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color w:val="auto"/>
          <w:sz w:val="30"/>
          <w:szCs w:val="30"/>
        </w:rPr>
        <w:sectPr>
          <w:headerReference r:id="rId5" w:type="first"/>
          <w:footerReference r:id="rId8" w:type="first"/>
          <w:headerReference r:id="rId3" w:type="default"/>
          <w:footerReference r:id="rId6" w:type="default"/>
          <w:headerReference r:id="rId4" w:type="even"/>
          <w:footerReference r:id="rId7" w:type="even"/>
          <w:pgSz w:w="11906" w:h="16838"/>
          <w:pgMar w:top="1417" w:right="1587" w:bottom="1417" w:left="1587" w:header="851" w:footer="850" w:gutter="17"/>
          <w:pgBorders>
            <w:top w:val="none" w:sz="0" w:space="0"/>
            <w:left w:val="none" w:sz="0" w:space="0"/>
            <w:bottom w:val="none" w:sz="0" w:space="0"/>
            <w:right w:val="none" w:sz="0" w:space="0"/>
          </w:pgBorders>
          <w:pgNumType w:start="1"/>
          <w:cols w:space="720" w:num="1"/>
          <w:docGrid w:type="lines" w:linePitch="312" w:charSpace="0"/>
        </w:sectPr>
      </w:pPr>
      <w:r>
        <w:rPr>
          <w:color w:val="auto"/>
        </w:rPr>
        <w:drawing>
          <wp:anchor distT="0" distB="0" distL="114300" distR="114300" simplePos="0" relativeHeight="327239680" behindDoc="0" locked="0" layoutInCell="1" allowOverlap="1">
            <wp:simplePos x="0" y="0"/>
            <wp:positionH relativeFrom="column">
              <wp:posOffset>-428625</wp:posOffset>
            </wp:positionH>
            <wp:positionV relativeFrom="paragraph">
              <wp:posOffset>293370</wp:posOffset>
            </wp:positionV>
            <wp:extent cx="6170295" cy="8812530"/>
            <wp:effectExtent l="0" t="0" r="1905" b="11430"/>
            <wp:wrapTopAndBottom/>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3"/>
                    <a:stretch>
                      <a:fillRect/>
                    </a:stretch>
                  </pic:blipFill>
                  <pic:spPr>
                    <a:xfrm>
                      <a:off x="0" y="0"/>
                      <a:ext cx="6170295" cy="8812530"/>
                    </a:xfrm>
                    <a:prstGeom prst="rect">
                      <a:avLst/>
                    </a:prstGeom>
                    <a:noFill/>
                    <a:ln w="9525">
                      <a:noFill/>
                    </a:ln>
                  </pic:spPr>
                </pic:pic>
              </a:graphicData>
            </a:graphic>
          </wp:anchor>
        </w:drawing>
      </w:r>
    </w:p>
    <w:p>
      <w:pPr>
        <w:pStyle w:val="3"/>
        <w:numPr>
          <w:ilvl w:val="0"/>
          <w:numId w:val="0"/>
        </w:numPr>
        <w:ind w:leftChars="0"/>
        <w:rPr>
          <w:color w:val="auto"/>
        </w:rPr>
      </w:pPr>
      <w:r>
        <w:rPr>
          <w:rFonts w:hint="eastAsia" w:eastAsia="宋体"/>
          <w:color w:val="auto"/>
          <w:lang w:eastAsia="zh-CN"/>
        </w:rPr>
        <w:drawing>
          <wp:anchor distT="0" distB="0" distL="114300" distR="114300" simplePos="0" relativeHeight="289442816" behindDoc="0" locked="0" layoutInCell="1" allowOverlap="1">
            <wp:simplePos x="0" y="0"/>
            <wp:positionH relativeFrom="column">
              <wp:posOffset>-271145</wp:posOffset>
            </wp:positionH>
            <wp:positionV relativeFrom="paragraph">
              <wp:posOffset>-340995</wp:posOffset>
            </wp:positionV>
            <wp:extent cx="6256655" cy="8893810"/>
            <wp:effectExtent l="0" t="0" r="6985" b="6350"/>
            <wp:wrapTopAndBottom/>
            <wp:docPr id="54" name="图片 54" descr="资质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资质页"/>
                    <pic:cNvPicPr>
                      <a:picLocks noChangeAspect="1"/>
                    </pic:cNvPicPr>
                  </pic:nvPicPr>
                  <pic:blipFill>
                    <a:blip r:embed="rId14"/>
                    <a:stretch>
                      <a:fillRect/>
                    </a:stretch>
                  </pic:blipFill>
                  <pic:spPr>
                    <a:xfrm>
                      <a:off x="0" y="0"/>
                      <a:ext cx="6256655" cy="8893810"/>
                    </a:xfrm>
                    <a:prstGeom prst="rect">
                      <a:avLst/>
                    </a:prstGeom>
                  </pic:spPr>
                </pic:pic>
              </a:graphicData>
            </a:graphic>
          </wp:anchor>
        </w:drawing>
      </w:r>
    </w:p>
    <w:p>
      <w:pPr>
        <w:snapToGrid w:val="0"/>
        <w:spacing w:line="360" w:lineRule="auto"/>
        <w:jc w:val="center"/>
        <w:outlineLvl w:val="0"/>
        <w:rPr>
          <w:color w:val="auto"/>
        </w:rPr>
        <w:sectPr>
          <w:headerReference r:id="rId9" w:type="default"/>
          <w:footerReference r:id="rId10" w:type="default"/>
          <w:pgSz w:w="11906" w:h="16838"/>
          <w:pgMar w:top="1417" w:right="1587" w:bottom="1417" w:left="1587" w:header="851" w:footer="850" w:gutter="17"/>
          <w:pgBorders>
            <w:top w:val="none" w:sz="0" w:space="0"/>
            <w:left w:val="none" w:sz="0" w:space="0"/>
            <w:bottom w:val="none" w:sz="0" w:space="0"/>
            <w:right w:val="none" w:sz="0" w:space="0"/>
          </w:pgBorders>
          <w:pgNumType w:start="1"/>
          <w:cols w:space="720" w:num="1"/>
          <w:docGrid w:type="lines" w:linePitch="312" w:charSpace="0"/>
        </w:sectPr>
      </w:pPr>
      <w:r>
        <w:rPr>
          <w:color w:val="auto"/>
        </w:rPr>
        <w:drawing>
          <wp:anchor distT="0" distB="0" distL="114300" distR="114300" simplePos="0" relativeHeight="251703296" behindDoc="0" locked="0" layoutInCell="1" allowOverlap="1">
            <wp:simplePos x="0" y="0"/>
            <wp:positionH relativeFrom="column">
              <wp:posOffset>-623570</wp:posOffset>
            </wp:positionH>
            <wp:positionV relativeFrom="paragraph">
              <wp:posOffset>-97155</wp:posOffset>
            </wp:positionV>
            <wp:extent cx="6737985" cy="9385935"/>
            <wp:effectExtent l="0" t="0" r="13335" b="1905"/>
            <wp:wrapTopAndBottom/>
            <wp:docPr id="2" name="图片 2" descr="KM_266_201015175155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KM_266_201015175155_0001"/>
                    <pic:cNvPicPr>
                      <a:picLocks noChangeAspect="1"/>
                    </pic:cNvPicPr>
                  </pic:nvPicPr>
                  <pic:blipFill>
                    <a:blip r:embed="rId15"/>
                    <a:stretch>
                      <a:fillRect/>
                    </a:stretch>
                  </pic:blipFill>
                  <pic:spPr>
                    <a:xfrm>
                      <a:off x="0" y="0"/>
                      <a:ext cx="6737985" cy="9385935"/>
                    </a:xfrm>
                    <a:prstGeom prst="rect">
                      <a:avLst/>
                    </a:prstGeom>
                  </pic:spPr>
                </pic:pic>
              </a:graphicData>
            </a:graphic>
          </wp:anchor>
        </w:drawing>
      </w:r>
    </w:p>
    <w:p>
      <w:pPr>
        <w:pStyle w:val="20"/>
        <w:rPr>
          <w:rFonts w:hint="eastAsia" w:eastAsia="宋体"/>
          <w:color w:val="auto"/>
          <w:lang w:eastAsia="zh-CN"/>
        </w:rPr>
        <w:sectPr>
          <w:pgSz w:w="11906" w:h="16838"/>
          <w:pgMar w:top="1417" w:right="1587" w:bottom="1417" w:left="1587" w:header="851" w:footer="850" w:gutter="17"/>
          <w:pgBorders>
            <w:top w:val="none" w:sz="0" w:space="0"/>
            <w:left w:val="none" w:sz="0" w:space="0"/>
            <w:bottom w:val="none" w:sz="0" w:space="0"/>
            <w:right w:val="none" w:sz="0" w:space="0"/>
          </w:pgBorders>
          <w:pgNumType w:start="1"/>
          <w:cols w:space="720" w:num="1"/>
          <w:docGrid w:type="lines" w:linePitch="312" w:charSpace="0"/>
        </w:sectPr>
      </w:pPr>
      <w:r>
        <w:rPr>
          <w:rFonts w:hint="eastAsia" w:eastAsia="宋体"/>
          <w:color w:val="auto"/>
          <w:lang w:eastAsia="zh-CN"/>
        </w:rPr>
        <w:drawing>
          <wp:anchor distT="0" distB="0" distL="114300" distR="114300" simplePos="0" relativeHeight="251705344" behindDoc="0" locked="0" layoutInCell="1" allowOverlap="1">
            <wp:simplePos x="0" y="0"/>
            <wp:positionH relativeFrom="column">
              <wp:posOffset>-575310</wp:posOffset>
            </wp:positionH>
            <wp:positionV relativeFrom="paragraph">
              <wp:posOffset>-109855</wp:posOffset>
            </wp:positionV>
            <wp:extent cx="6599555" cy="9192895"/>
            <wp:effectExtent l="0" t="0" r="14605" b="12065"/>
            <wp:wrapTopAndBottom/>
            <wp:docPr id="79" name="图片 79" descr="KM_266_201015175155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KM_266_201015175155_0002"/>
                    <pic:cNvPicPr>
                      <a:picLocks noChangeAspect="1"/>
                    </pic:cNvPicPr>
                  </pic:nvPicPr>
                  <pic:blipFill>
                    <a:blip r:embed="rId16"/>
                    <a:stretch>
                      <a:fillRect/>
                    </a:stretch>
                  </pic:blipFill>
                  <pic:spPr>
                    <a:xfrm>
                      <a:off x="0" y="0"/>
                      <a:ext cx="6599555" cy="9192895"/>
                    </a:xfrm>
                    <a:prstGeom prst="rect">
                      <a:avLst/>
                    </a:prstGeom>
                  </pic:spPr>
                </pic:pic>
              </a:graphicData>
            </a:graphic>
          </wp:anchor>
        </w:drawing>
      </w:r>
    </w:p>
    <w:p>
      <w:pPr>
        <w:pStyle w:val="20"/>
        <w:rPr>
          <w:rFonts w:hint="eastAsia" w:eastAsia="宋体"/>
          <w:color w:val="auto"/>
          <w:lang w:eastAsia="zh-CN"/>
        </w:rPr>
        <w:sectPr>
          <w:pgSz w:w="11906" w:h="16838"/>
          <w:pgMar w:top="1417" w:right="1587" w:bottom="1417" w:left="1587" w:header="851" w:footer="850" w:gutter="17"/>
          <w:pgBorders>
            <w:top w:val="none" w:sz="0" w:space="0"/>
            <w:left w:val="none" w:sz="0" w:space="0"/>
            <w:bottom w:val="none" w:sz="0" w:space="0"/>
            <w:right w:val="none" w:sz="0" w:space="0"/>
          </w:pgBorders>
          <w:pgNumType w:start="1"/>
          <w:cols w:space="720" w:num="1"/>
          <w:docGrid w:type="lines" w:linePitch="312" w:charSpace="0"/>
        </w:sectPr>
      </w:pPr>
      <w:r>
        <w:rPr>
          <w:rFonts w:hint="eastAsia" w:eastAsia="宋体"/>
          <w:color w:val="auto"/>
          <w:lang w:eastAsia="zh-CN"/>
        </w:rPr>
        <w:drawing>
          <wp:inline distT="0" distB="0" distL="114300" distR="114300">
            <wp:extent cx="5939790" cy="8274685"/>
            <wp:effectExtent l="0" t="0" r="3810" b="635"/>
            <wp:docPr id="72" name="图片 72" descr="KM_266_201015175155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KM_266_201015175155_0003"/>
                    <pic:cNvPicPr>
                      <a:picLocks noChangeAspect="1"/>
                    </pic:cNvPicPr>
                  </pic:nvPicPr>
                  <pic:blipFill>
                    <a:blip r:embed="rId17"/>
                    <a:stretch>
                      <a:fillRect/>
                    </a:stretch>
                  </pic:blipFill>
                  <pic:spPr>
                    <a:xfrm>
                      <a:off x="0" y="0"/>
                      <a:ext cx="5939790" cy="8274685"/>
                    </a:xfrm>
                    <a:prstGeom prst="rect">
                      <a:avLst/>
                    </a:prstGeom>
                  </pic:spPr>
                </pic:pic>
              </a:graphicData>
            </a:graphic>
          </wp:inline>
        </w:drawing>
      </w:r>
    </w:p>
    <w:p>
      <w:pPr>
        <w:pStyle w:val="20"/>
        <w:rPr>
          <w:rFonts w:hint="eastAsia" w:eastAsia="宋体"/>
          <w:color w:val="auto"/>
          <w:lang w:eastAsia="zh-CN"/>
        </w:rPr>
        <w:sectPr>
          <w:pgSz w:w="11906" w:h="16838"/>
          <w:pgMar w:top="1417" w:right="1587" w:bottom="1417" w:left="1587" w:header="851" w:footer="850" w:gutter="17"/>
          <w:pgBorders>
            <w:top w:val="none" w:sz="0" w:space="0"/>
            <w:left w:val="none" w:sz="0" w:space="0"/>
            <w:bottom w:val="none" w:sz="0" w:space="0"/>
            <w:right w:val="none" w:sz="0" w:space="0"/>
          </w:pgBorders>
          <w:pgNumType w:start="1"/>
          <w:cols w:space="720" w:num="1"/>
          <w:docGrid w:type="lines" w:linePitch="312" w:charSpace="0"/>
        </w:sectPr>
      </w:pPr>
      <w:r>
        <w:rPr>
          <w:rFonts w:hint="eastAsia" w:eastAsia="宋体"/>
          <w:color w:val="auto"/>
          <w:lang w:eastAsia="zh-CN"/>
        </w:rPr>
        <w:drawing>
          <wp:inline distT="0" distB="0" distL="114300" distR="114300">
            <wp:extent cx="6233795" cy="8683625"/>
            <wp:effectExtent l="0" t="0" r="14605" b="3175"/>
            <wp:docPr id="70" name="图片 70" descr="KM_266_201015175155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KM_266_201015175155_0005"/>
                    <pic:cNvPicPr>
                      <a:picLocks noChangeAspect="1"/>
                    </pic:cNvPicPr>
                  </pic:nvPicPr>
                  <pic:blipFill>
                    <a:blip r:embed="rId18"/>
                    <a:stretch>
                      <a:fillRect/>
                    </a:stretch>
                  </pic:blipFill>
                  <pic:spPr>
                    <a:xfrm>
                      <a:off x="0" y="0"/>
                      <a:ext cx="6233795" cy="8683625"/>
                    </a:xfrm>
                    <a:prstGeom prst="rect">
                      <a:avLst/>
                    </a:prstGeom>
                  </pic:spPr>
                </pic:pic>
              </a:graphicData>
            </a:graphic>
          </wp:inline>
        </w:drawing>
      </w:r>
      <w:r>
        <w:rPr>
          <w:rFonts w:hint="eastAsia" w:eastAsia="宋体"/>
          <w:color w:val="auto"/>
          <w:lang w:eastAsia="zh-CN"/>
        </w:rPr>
        <w:drawing>
          <wp:inline distT="0" distB="0" distL="114300" distR="114300">
            <wp:extent cx="6036945" cy="8542655"/>
            <wp:effectExtent l="0" t="0" r="13335" b="6985"/>
            <wp:docPr id="73" name="图片 73" descr="8619eb3aa1e21f6cc8242f210e887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8619eb3aa1e21f6cc8242f210e887b0"/>
                    <pic:cNvPicPr>
                      <a:picLocks noChangeAspect="1"/>
                    </pic:cNvPicPr>
                  </pic:nvPicPr>
                  <pic:blipFill>
                    <a:blip r:embed="rId19"/>
                    <a:stretch>
                      <a:fillRect/>
                    </a:stretch>
                  </pic:blipFill>
                  <pic:spPr>
                    <a:xfrm>
                      <a:off x="0" y="0"/>
                      <a:ext cx="6036945" cy="8542655"/>
                    </a:xfrm>
                    <a:prstGeom prst="rect">
                      <a:avLst/>
                    </a:prstGeom>
                  </pic:spPr>
                </pic:pic>
              </a:graphicData>
            </a:graphic>
          </wp:inline>
        </w:drawing>
      </w:r>
    </w:p>
    <w:p>
      <w:pPr>
        <w:snapToGrid w:val="0"/>
        <w:spacing w:line="360" w:lineRule="auto"/>
        <w:jc w:val="center"/>
        <w:outlineLvl w:val="0"/>
        <w:rPr>
          <w:rFonts w:hint="eastAsia" w:ascii="宋体" w:hAnsi="宋体" w:eastAsia="宋体" w:cs="宋体"/>
          <w:b/>
          <w:bCs/>
          <w:color w:val="auto"/>
          <w:sz w:val="30"/>
          <w:szCs w:val="30"/>
          <w:lang w:eastAsia="zh-CN"/>
        </w:rPr>
        <w:sectPr>
          <w:pgSz w:w="11906" w:h="16838"/>
          <w:pgMar w:top="1417" w:right="1587" w:bottom="1417" w:left="1587" w:header="851" w:footer="850" w:gutter="17"/>
          <w:pgBorders>
            <w:top w:val="none" w:sz="0" w:space="0"/>
            <w:left w:val="none" w:sz="0" w:space="0"/>
            <w:bottom w:val="none" w:sz="0" w:space="0"/>
            <w:right w:val="none" w:sz="0" w:space="0"/>
          </w:pgBorders>
          <w:pgNumType w:start="1"/>
          <w:cols w:space="720" w:num="1"/>
          <w:docGrid w:type="lines" w:linePitch="312" w:charSpace="0"/>
        </w:sectPr>
      </w:pPr>
      <w:r>
        <w:rPr>
          <w:rFonts w:hint="eastAsia" w:ascii="宋体" w:hAnsi="宋体" w:eastAsia="宋体" w:cs="宋体"/>
          <w:b/>
          <w:bCs/>
          <w:color w:val="auto"/>
          <w:sz w:val="30"/>
          <w:szCs w:val="30"/>
          <w:lang w:eastAsia="zh-CN"/>
        </w:rPr>
        <w:drawing>
          <wp:inline distT="0" distB="0" distL="114300" distR="114300">
            <wp:extent cx="5530850" cy="7818120"/>
            <wp:effectExtent l="0" t="0" r="1270" b="0"/>
            <wp:docPr id="6" name="图片 6" descr="196d8450b114f351bb6493d81f60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96d8450b114f351bb6493d81f60eca"/>
                    <pic:cNvPicPr>
                      <a:picLocks noChangeAspect="1"/>
                    </pic:cNvPicPr>
                  </pic:nvPicPr>
                  <pic:blipFill>
                    <a:blip r:embed="rId20"/>
                    <a:stretch>
                      <a:fillRect/>
                    </a:stretch>
                  </pic:blipFill>
                  <pic:spPr>
                    <a:xfrm>
                      <a:off x="0" y="0"/>
                      <a:ext cx="5530850" cy="7818120"/>
                    </a:xfrm>
                    <a:prstGeom prst="rect">
                      <a:avLst/>
                    </a:prstGeom>
                  </pic:spPr>
                </pic:pic>
              </a:graphicData>
            </a:graphic>
          </wp:inline>
        </w:drawing>
      </w:r>
    </w:p>
    <w:p>
      <w:pPr>
        <w:snapToGrid w:val="0"/>
        <w:spacing w:line="360" w:lineRule="auto"/>
        <w:jc w:val="center"/>
        <w:outlineLvl w:val="0"/>
        <w:rPr>
          <w:rFonts w:hint="eastAsia" w:ascii="宋体" w:hAnsi="宋体" w:eastAsia="宋体" w:cs="宋体"/>
          <w:b/>
          <w:bCs/>
          <w:color w:val="auto"/>
          <w:sz w:val="30"/>
          <w:szCs w:val="30"/>
          <w:lang w:eastAsia="zh-CN"/>
        </w:rPr>
        <w:sectPr>
          <w:pgSz w:w="11906" w:h="16838"/>
          <w:pgMar w:top="1417" w:right="1587" w:bottom="1417" w:left="1587" w:header="851" w:footer="850" w:gutter="17"/>
          <w:pgBorders>
            <w:top w:val="none" w:sz="0" w:space="0"/>
            <w:left w:val="none" w:sz="0" w:space="0"/>
            <w:bottom w:val="none" w:sz="0" w:space="0"/>
            <w:right w:val="none" w:sz="0" w:space="0"/>
          </w:pgBorders>
          <w:pgNumType w:start="1"/>
          <w:cols w:space="720" w:num="1"/>
          <w:docGrid w:type="lines" w:linePitch="312" w:charSpace="0"/>
        </w:sectPr>
      </w:pPr>
      <w:r>
        <w:rPr>
          <w:rFonts w:hint="eastAsia" w:ascii="宋体" w:hAnsi="宋体" w:eastAsia="宋体" w:cs="宋体"/>
          <w:b/>
          <w:bCs/>
          <w:color w:val="auto"/>
          <w:sz w:val="30"/>
          <w:szCs w:val="30"/>
          <w:lang w:eastAsia="zh-CN"/>
        </w:rPr>
        <w:drawing>
          <wp:inline distT="0" distB="0" distL="114300" distR="114300">
            <wp:extent cx="5530850" cy="7818120"/>
            <wp:effectExtent l="0" t="0" r="1270" b="0"/>
            <wp:docPr id="7" name="图片 7" descr="e133b071bccd996a7b318c4d9c7ba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133b071bccd996a7b318c4d9c7ba89"/>
                    <pic:cNvPicPr>
                      <a:picLocks noChangeAspect="1"/>
                    </pic:cNvPicPr>
                  </pic:nvPicPr>
                  <pic:blipFill>
                    <a:blip r:embed="rId21"/>
                    <a:stretch>
                      <a:fillRect/>
                    </a:stretch>
                  </pic:blipFill>
                  <pic:spPr>
                    <a:xfrm>
                      <a:off x="0" y="0"/>
                      <a:ext cx="5530850" cy="7818120"/>
                    </a:xfrm>
                    <a:prstGeom prst="rect">
                      <a:avLst/>
                    </a:prstGeom>
                  </pic:spPr>
                </pic:pic>
              </a:graphicData>
            </a:graphic>
          </wp:inline>
        </w:drawing>
      </w:r>
    </w:p>
    <w:p>
      <w:pPr>
        <w:snapToGrid w:val="0"/>
        <w:spacing w:line="360" w:lineRule="auto"/>
        <w:jc w:val="center"/>
        <w:outlineLvl w:val="0"/>
        <w:rPr>
          <w:rFonts w:eastAsia="方正小标宋简体"/>
          <w:color w:val="auto"/>
          <w:sz w:val="32"/>
        </w:rPr>
      </w:pPr>
      <w:r>
        <w:rPr>
          <w:rFonts w:hint="eastAsia" w:ascii="宋体" w:hAnsi="宋体" w:cs="宋体"/>
          <w:b/>
          <w:bCs/>
          <w:color w:val="auto"/>
          <w:sz w:val="30"/>
          <w:szCs w:val="30"/>
        </w:rPr>
        <w:t>《建设项目环境影响报告表》编制说明</w:t>
      </w:r>
    </w:p>
    <w:p>
      <w:pPr>
        <w:snapToGrid w:val="0"/>
        <w:spacing w:line="360" w:lineRule="auto"/>
        <w:rPr>
          <w:rFonts w:hint="eastAsia" w:eastAsia="宋体"/>
          <w:color w:val="auto"/>
          <w:lang w:eastAsia="zh-CN"/>
        </w:rPr>
      </w:pPr>
    </w:p>
    <w:p>
      <w:pPr>
        <w:snapToGrid w:val="0"/>
        <w:spacing w:line="360" w:lineRule="auto"/>
        <w:ind w:firstLine="570"/>
        <w:rPr>
          <w:color w:val="auto"/>
          <w:sz w:val="30"/>
          <w:szCs w:val="30"/>
        </w:rPr>
      </w:pPr>
      <w:r>
        <w:rPr>
          <w:color w:val="auto"/>
          <w:sz w:val="30"/>
          <w:szCs w:val="30"/>
        </w:rPr>
        <w:t>《建设项目环境影响报告表》由具有从事环境影响评价工作资质的单位编制。</w:t>
      </w:r>
    </w:p>
    <w:p>
      <w:pPr>
        <w:snapToGrid w:val="0"/>
        <w:spacing w:line="360" w:lineRule="auto"/>
        <w:ind w:firstLine="570"/>
        <w:rPr>
          <w:color w:val="auto"/>
          <w:sz w:val="30"/>
          <w:szCs w:val="30"/>
        </w:rPr>
      </w:pPr>
      <w:r>
        <w:rPr>
          <w:color w:val="auto"/>
          <w:sz w:val="30"/>
          <w:szCs w:val="30"/>
        </w:rPr>
        <w:t>1．项目名称――指项目立项批复时的名称，应不超过30个字（两个英文字段作一个汉字）。</w:t>
      </w:r>
    </w:p>
    <w:p>
      <w:pPr>
        <w:snapToGrid w:val="0"/>
        <w:spacing w:line="360" w:lineRule="auto"/>
        <w:ind w:firstLine="570"/>
        <w:rPr>
          <w:color w:val="auto"/>
          <w:sz w:val="30"/>
          <w:szCs w:val="30"/>
        </w:rPr>
      </w:pPr>
      <w:r>
        <w:rPr>
          <w:color w:val="auto"/>
          <w:sz w:val="30"/>
          <w:szCs w:val="30"/>
        </w:rPr>
        <w:t>2．建设地点――指项目所在地详细地址，公路、铁路应填写起止地点。</w:t>
      </w:r>
    </w:p>
    <w:p>
      <w:pPr>
        <w:snapToGrid w:val="0"/>
        <w:spacing w:line="360" w:lineRule="auto"/>
        <w:ind w:firstLine="570"/>
        <w:rPr>
          <w:color w:val="auto"/>
          <w:sz w:val="30"/>
          <w:szCs w:val="30"/>
        </w:rPr>
      </w:pPr>
      <w:r>
        <w:rPr>
          <w:color w:val="auto"/>
          <w:sz w:val="30"/>
          <w:szCs w:val="30"/>
        </w:rPr>
        <w:t>3．行业类别――按国标填写。</w:t>
      </w:r>
    </w:p>
    <w:p>
      <w:pPr>
        <w:snapToGrid w:val="0"/>
        <w:spacing w:line="360" w:lineRule="auto"/>
        <w:ind w:firstLine="570"/>
        <w:rPr>
          <w:color w:val="auto"/>
          <w:sz w:val="30"/>
          <w:szCs w:val="30"/>
        </w:rPr>
      </w:pPr>
      <w:r>
        <w:rPr>
          <w:color w:val="auto"/>
          <w:sz w:val="30"/>
          <w:szCs w:val="30"/>
        </w:rPr>
        <w:t>4．总投资――指项目投资总额。</w:t>
      </w:r>
    </w:p>
    <w:p>
      <w:pPr>
        <w:snapToGrid w:val="0"/>
        <w:spacing w:line="360" w:lineRule="auto"/>
        <w:ind w:firstLine="570"/>
        <w:rPr>
          <w:color w:val="auto"/>
          <w:sz w:val="30"/>
          <w:szCs w:val="30"/>
        </w:rPr>
      </w:pPr>
      <w:r>
        <w:rPr>
          <w:color w:val="auto"/>
          <w:sz w:val="30"/>
          <w:szCs w:val="30"/>
        </w:rPr>
        <w:t>5．主要环境保护目标――指项目区周围一定范围内集中居民住宅区、学校、医院、保护文物、风景名胜区、水源地和生态敏感点等，应尽可能给出保护目标、性质、规模和距厂界距离等。</w:t>
      </w:r>
    </w:p>
    <w:p>
      <w:pPr>
        <w:snapToGrid w:val="0"/>
        <w:spacing w:line="360" w:lineRule="auto"/>
        <w:ind w:firstLine="570"/>
        <w:rPr>
          <w:color w:val="auto"/>
          <w:sz w:val="30"/>
          <w:szCs w:val="30"/>
        </w:rPr>
      </w:pPr>
      <w:r>
        <w:rPr>
          <w:color w:val="auto"/>
          <w:sz w:val="30"/>
          <w:szCs w:val="30"/>
        </w:rPr>
        <w:t>6．结论与建议――给出本项目清洁生产、达标排放和总量控制的分析结论，确定污染防治措施的有效性，说明本项目对环境造成的影响，给出建设项目环境可行性的明确结论。同时提出减少环境影响的其他建议。</w:t>
      </w:r>
    </w:p>
    <w:p>
      <w:pPr>
        <w:snapToGrid w:val="0"/>
        <w:spacing w:line="360" w:lineRule="auto"/>
        <w:ind w:firstLine="570"/>
        <w:rPr>
          <w:color w:val="auto"/>
          <w:sz w:val="30"/>
          <w:szCs w:val="30"/>
        </w:rPr>
      </w:pPr>
      <w:r>
        <w:rPr>
          <w:color w:val="auto"/>
          <w:sz w:val="30"/>
          <w:szCs w:val="30"/>
        </w:rPr>
        <w:t>7．预审意见――由行业主管部门填写答复意见，无主管部门项目，可不填。</w:t>
      </w:r>
    </w:p>
    <w:p>
      <w:pPr>
        <w:snapToGrid w:val="0"/>
        <w:spacing w:line="360" w:lineRule="auto"/>
        <w:ind w:firstLine="570"/>
        <w:rPr>
          <w:color w:val="auto"/>
          <w:sz w:val="30"/>
          <w:szCs w:val="30"/>
        </w:rPr>
        <w:sectPr>
          <w:pgSz w:w="11906" w:h="16838"/>
          <w:pgMar w:top="1417" w:right="1587" w:bottom="1417" w:left="1587" w:header="851" w:footer="850" w:gutter="17"/>
          <w:pgBorders>
            <w:top w:val="none" w:sz="0" w:space="0"/>
            <w:left w:val="none" w:sz="0" w:space="0"/>
            <w:bottom w:val="none" w:sz="0" w:space="0"/>
            <w:right w:val="none" w:sz="0" w:space="0"/>
          </w:pgBorders>
          <w:pgNumType w:start="1"/>
          <w:cols w:space="720" w:num="1"/>
          <w:docGrid w:type="lines" w:linePitch="312" w:charSpace="0"/>
        </w:sectPr>
      </w:pPr>
      <w:r>
        <w:rPr>
          <w:color w:val="auto"/>
          <w:sz w:val="30"/>
          <w:szCs w:val="30"/>
        </w:rPr>
        <w:t>8．审批意见――由负责审批该项目的环境保护行政主管部门批复。</w:t>
      </w:r>
    </w:p>
    <w:p>
      <w:pPr>
        <w:pStyle w:val="2"/>
        <w:spacing w:after="156" w:afterLines="50"/>
        <w:rPr>
          <w:rFonts w:hint="eastAsia" w:ascii="宋体" w:hAnsi="宋体" w:eastAsia="宋体" w:cs="宋体"/>
          <w:b/>
          <w:bCs/>
          <w:color w:val="auto"/>
        </w:rPr>
      </w:pPr>
      <w:r>
        <w:rPr>
          <w:rFonts w:hint="eastAsia" w:ascii="宋体" w:hAnsi="宋体" w:eastAsia="宋体" w:cs="宋体"/>
          <w:b/>
          <w:bCs/>
          <w:color w:val="auto"/>
        </w:rPr>
        <w:t>项目基本情况一览表</w:t>
      </w:r>
    </w:p>
    <w:tbl>
      <w:tblPr>
        <w:tblStyle w:val="45"/>
        <w:tblW w:w="86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9"/>
        <w:gridCol w:w="2549"/>
        <w:gridCol w:w="54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restart"/>
            <w:tcBorders>
              <w:tl2br w:val="nil"/>
              <w:tr2bl w:val="nil"/>
            </w:tcBorders>
            <w:vAlign w:val="center"/>
          </w:tcPr>
          <w:p>
            <w:pPr>
              <w:keepNext w:val="0"/>
              <w:keepLines w:val="0"/>
              <w:suppressLineNumbers w:val="0"/>
              <w:tabs>
                <w:tab w:val="left" w:pos="2865"/>
              </w:tabs>
              <w:snapToGrid w:val="0"/>
              <w:spacing w:before="0" w:beforeAutospacing="0" w:after="0" w:afterAutospacing="0" w:line="360" w:lineRule="auto"/>
              <w:ind w:left="0" w:right="0"/>
              <w:jc w:val="center"/>
              <w:rPr>
                <w:rFonts w:hint="default"/>
                <w:color w:val="auto"/>
                <w:szCs w:val="21"/>
                <w:lang w:val="zh-CN"/>
              </w:rPr>
            </w:pPr>
            <w:r>
              <w:rPr>
                <w:rFonts w:hint="eastAsia"/>
                <w:b/>
                <w:bCs/>
                <w:color w:val="auto"/>
                <w:szCs w:val="21"/>
                <w:lang w:val="zh-CN"/>
              </w:rPr>
              <w:t>项目基本内容</w:t>
            </w:r>
          </w:p>
        </w:tc>
        <w:tc>
          <w:tcPr>
            <w:tcW w:w="2549"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项目名称</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lang w:val="zh-CN"/>
              </w:rPr>
            </w:pPr>
            <w:r>
              <w:rPr>
                <w:rFonts w:hint="eastAsia"/>
                <w:color w:val="auto"/>
                <w:szCs w:val="21"/>
              </w:rPr>
              <w:t>白道口镇杨店村年生产60吨花生油建设项目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lang w:val="zh-CN"/>
              </w:rPr>
            </w:pPr>
          </w:p>
        </w:tc>
        <w:tc>
          <w:tcPr>
            <w:tcW w:w="2549"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建设单位</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lang w:val="zh-CN"/>
              </w:rPr>
            </w:pPr>
            <w:r>
              <w:rPr>
                <w:rFonts w:hint="eastAsia"/>
                <w:color w:val="auto"/>
                <w:szCs w:val="21"/>
              </w:rPr>
              <w:t>滑县飞洋种植农民专业合作社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lang w:val="zh-CN"/>
              </w:rPr>
            </w:pPr>
          </w:p>
        </w:tc>
        <w:tc>
          <w:tcPr>
            <w:tcW w:w="2549"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建设性质</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rPr>
            </w:pPr>
            <w:r>
              <w:rPr>
                <w:rFonts w:hint="eastAsia"/>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lang w:val="zh-CN"/>
              </w:rPr>
            </w:pPr>
          </w:p>
        </w:tc>
        <w:tc>
          <w:tcPr>
            <w:tcW w:w="2549"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环评文件类别</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登记表</w:t>
            </w:r>
            <w:r>
              <w:rPr>
                <w:rFonts w:hint="default"/>
                <w:color w:val="auto"/>
                <w:szCs w:val="21"/>
                <w:lang w:val="zh-CN"/>
              </w:rPr>
              <w:t>□</w:t>
            </w:r>
            <w:r>
              <w:rPr>
                <w:rFonts w:hint="eastAsia"/>
                <w:color w:val="auto"/>
                <w:szCs w:val="21"/>
                <w:lang w:val="zh-CN"/>
              </w:rPr>
              <w:t>报告表</w:t>
            </w:r>
            <w:r>
              <w:rPr>
                <w:rFonts w:hint="default"/>
                <w:color w:val="auto"/>
                <w:szCs w:val="21"/>
                <w:lang w:val="zh-CN"/>
              </w:rPr>
              <w:t>■</w:t>
            </w:r>
            <w:r>
              <w:rPr>
                <w:rFonts w:hint="eastAsia"/>
                <w:color w:val="auto"/>
                <w:szCs w:val="21"/>
                <w:lang w:val="zh-CN"/>
              </w:rPr>
              <w:t>报告书</w:t>
            </w:r>
            <w:r>
              <w:rPr>
                <w:rFonts w:hint="default"/>
                <w:color w:val="auto"/>
                <w:szCs w:val="21"/>
                <w:lang w:val="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lang w:val="zh-CN"/>
              </w:rPr>
            </w:pPr>
          </w:p>
        </w:tc>
        <w:tc>
          <w:tcPr>
            <w:tcW w:w="2549"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劳动定员</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lang w:val="zh-CN"/>
              </w:rPr>
            </w:pPr>
            <w:r>
              <w:rPr>
                <w:rFonts w:hint="eastAsia"/>
                <w:color w:val="auto"/>
                <w:szCs w:val="21"/>
              </w:rPr>
              <w:t>8人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lang w:val="zh-CN"/>
              </w:rPr>
            </w:pPr>
          </w:p>
        </w:tc>
        <w:tc>
          <w:tcPr>
            <w:tcW w:w="2549"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工作制度</w:t>
            </w:r>
          </w:p>
        </w:tc>
        <w:tc>
          <w:tcPr>
            <w:tcW w:w="5475"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lang w:val="zh-CN"/>
              </w:rPr>
            </w:pPr>
            <w:r>
              <w:rPr>
                <w:rFonts w:hint="eastAsia"/>
                <w:color w:val="auto"/>
                <w:szCs w:val="21"/>
              </w:rPr>
              <w:t>单班</w:t>
            </w:r>
            <w:r>
              <w:rPr>
                <w:rFonts w:hint="eastAsia"/>
                <w:color w:val="auto"/>
                <w:szCs w:val="21"/>
                <w:lang w:val="zh-CN"/>
              </w:rPr>
              <w:t>工作制，</w:t>
            </w:r>
            <w:r>
              <w:rPr>
                <w:rFonts w:hint="eastAsia"/>
                <w:color w:val="auto"/>
                <w:szCs w:val="21"/>
              </w:rPr>
              <w:t>每班8</w:t>
            </w:r>
            <w:r>
              <w:rPr>
                <w:rFonts w:hint="eastAsia"/>
                <w:color w:val="auto"/>
                <w:szCs w:val="21"/>
                <w:lang w:val="zh-CN"/>
              </w:rPr>
              <w:t>小时，年生产</w:t>
            </w:r>
            <w:r>
              <w:rPr>
                <w:rFonts w:hint="eastAsia"/>
                <w:color w:val="auto"/>
                <w:szCs w:val="21"/>
              </w:rPr>
              <w:t>200</w:t>
            </w:r>
            <w:r>
              <w:rPr>
                <w:rFonts w:hint="eastAsia"/>
                <w:color w:val="auto"/>
                <w:szCs w:val="21"/>
                <w:lang w:val="zh-CN"/>
              </w:rPr>
              <w:t>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restart"/>
            <w:tcBorders>
              <w:tl2br w:val="nil"/>
              <w:tr2bl w:val="nil"/>
            </w:tcBorders>
            <w:vAlign w:val="center"/>
          </w:tcPr>
          <w:p>
            <w:pPr>
              <w:keepNext w:val="0"/>
              <w:keepLines w:val="0"/>
              <w:suppressLineNumbers w:val="0"/>
              <w:tabs>
                <w:tab w:val="left" w:pos="2865"/>
              </w:tabs>
              <w:snapToGrid w:val="0"/>
              <w:spacing w:before="0" w:beforeAutospacing="0" w:after="0" w:afterAutospacing="0" w:line="360" w:lineRule="auto"/>
              <w:ind w:left="0" w:right="0"/>
              <w:jc w:val="center"/>
              <w:rPr>
                <w:rFonts w:hint="default"/>
                <w:color w:val="auto"/>
                <w:szCs w:val="21"/>
                <w:lang w:val="zh-CN"/>
              </w:rPr>
            </w:pPr>
            <w:r>
              <w:rPr>
                <w:rFonts w:hint="eastAsia"/>
                <w:b/>
                <w:bCs/>
                <w:color w:val="auto"/>
                <w:szCs w:val="21"/>
                <w:lang w:val="zh-CN"/>
              </w:rPr>
              <w:t>产业特征</w:t>
            </w:r>
          </w:p>
        </w:tc>
        <w:tc>
          <w:tcPr>
            <w:tcW w:w="2549"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投资额（万元）</w:t>
            </w:r>
          </w:p>
        </w:tc>
        <w:tc>
          <w:tcPr>
            <w:tcW w:w="5475"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rPr>
            </w:pPr>
            <w:r>
              <w:rPr>
                <w:rFonts w:hint="eastAsia"/>
                <w:color w:val="auto"/>
                <w:szCs w:val="21"/>
              </w:rPr>
              <w:t>140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highlight w:val="red"/>
                <w:lang w:val="zh-CN"/>
              </w:rPr>
            </w:pPr>
          </w:p>
        </w:tc>
        <w:tc>
          <w:tcPr>
            <w:tcW w:w="2549"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highlight w:val="red"/>
                <w:lang w:val="zh-CN"/>
              </w:rPr>
            </w:pPr>
            <w:r>
              <w:rPr>
                <w:rFonts w:hint="eastAsia"/>
                <w:color w:val="auto"/>
                <w:szCs w:val="21"/>
                <w:lang w:val="zh-CN"/>
              </w:rPr>
              <w:t>环保投资（万元）</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highlight w:val="red"/>
              </w:rPr>
            </w:pPr>
            <w:r>
              <w:rPr>
                <w:rFonts w:hint="eastAsia"/>
                <w:color w:val="auto"/>
                <w:szCs w:val="21"/>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highlight w:val="red"/>
                <w:lang w:val="zh-CN"/>
              </w:rPr>
            </w:pPr>
          </w:p>
        </w:tc>
        <w:tc>
          <w:tcPr>
            <w:tcW w:w="2549"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产业类别</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第二产业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highlight w:val="red"/>
                <w:lang w:val="zh-CN"/>
              </w:rPr>
            </w:pPr>
          </w:p>
        </w:tc>
        <w:tc>
          <w:tcPr>
            <w:tcW w:w="2549"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行业类别</w:t>
            </w:r>
          </w:p>
        </w:tc>
        <w:tc>
          <w:tcPr>
            <w:tcW w:w="5475"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rPr>
            </w:pPr>
            <w:r>
              <w:rPr>
                <w:rFonts w:hint="eastAsia"/>
                <w:color w:val="auto"/>
                <w:szCs w:val="21"/>
              </w:rPr>
              <w:t>二、农副食品加工业，3植物油加工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highlight w:val="red"/>
                <w:lang w:val="zh-CN"/>
              </w:rPr>
            </w:pPr>
          </w:p>
        </w:tc>
        <w:tc>
          <w:tcPr>
            <w:tcW w:w="2549"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lang w:val="zh-CN"/>
              </w:rPr>
            </w:pPr>
            <w:r>
              <w:rPr>
                <w:rFonts w:hint="default"/>
                <w:color w:val="auto"/>
                <w:szCs w:val="21"/>
                <w:lang w:val="zh-CN"/>
              </w:rPr>
              <w:t>产业结构调整类别</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firstLine="31" w:firstLineChars="15"/>
              <w:jc w:val="center"/>
              <w:rPr>
                <w:rFonts w:hint="default"/>
                <w:color w:val="auto"/>
                <w:szCs w:val="21"/>
                <w:lang w:val="zh-CN"/>
              </w:rPr>
            </w:pPr>
            <w:r>
              <w:rPr>
                <w:rFonts w:hint="default"/>
                <w:color w:val="auto"/>
                <w:szCs w:val="21"/>
              </w:rPr>
              <w:t>允许类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highlight w:val="red"/>
                <w:lang w:val="zh-CN"/>
              </w:rPr>
            </w:pPr>
          </w:p>
        </w:tc>
        <w:tc>
          <w:tcPr>
            <w:tcW w:w="2549"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lang w:val="zh-CN"/>
              </w:rPr>
            </w:pPr>
            <w:r>
              <w:rPr>
                <w:rFonts w:hint="default"/>
                <w:color w:val="auto"/>
                <w:szCs w:val="21"/>
                <w:lang w:val="zh-CN"/>
              </w:rPr>
              <w:t>5</w:t>
            </w:r>
            <w:r>
              <w:rPr>
                <w:rFonts w:hint="eastAsia"/>
                <w:color w:val="auto"/>
                <w:szCs w:val="21"/>
                <w:lang w:val="zh-CN"/>
              </w:rPr>
              <w:t>个行业总量控制行业</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不属于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highlight w:val="red"/>
                <w:lang w:val="zh-CN"/>
              </w:rPr>
            </w:pPr>
          </w:p>
        </w:tc>
        <w:tc>
          <w:tcPr>
            <w:tcW w:w="2549"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投资主体</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rPr>
            </w:pPr>
            <w:r>
              <w:rPr>
                <w:rFonts w:hint="eastAsia"/>
                <w:color w:val="auto"/>
                <w:szCs w:val="21"/>
              </w:rPr>
              <w:t>私有企业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restart"/>
            <w:tcBorders>
              <w:tl2br w:val="nil"/>
              <w:tr2bl w:val="nil"/>
            </w:tcBorders>
            <w:vAlign w:val="center"/>
          </w:tcPr>
          <w:p>
            <w:pPr>
              <w:keepNext w:val="0"/>
              <w:keepLines w:val="0"/>
              <w:suppressLineNumbers w:val="0"/>
              <w:tabs>
                <w:tab w:val="left" w:pos="2865"/>
              </w:tabs>
              <w:snapToGrid w:val="0"/>
              <w:spacing w:before="0" w:beforeAutospacing="0" w:after="0" w:afterAutospacing="0" w:line="360" w:lineRule="auto"/>
              <w:ind w:left="0" w:right="0"/>
              <w:jc w:val="center"/>
              <w:rPr>
                <w:rFonts w:hint="default"/>
                <w:color w:val="auto"/>
                <w:szCs w:val="21"/>
                <w:lang w:val="zh-CN"/>
              </w:rPr>
            </w:pPr>
            <w:r>
              <w:rPr>
                <w:rFonts w:hint="eastAsia"/>
                <w:b/>
                <w:bCs/>
                <w:color w:val="auto"/>
                <w:szCs w:val="21"/>
                <w:lang w:val="zh-CN"/>
              </w:rPr>
              <w:t>厂址</w:t>
            </w:r>
          </w:p>
        </w:tc>
        <w:tc>
          <w:tcPr>
            <w:tcW w:w="2549"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省辖市名称</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安阳市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lang w:val="zh-CN"/>
              </w:rPr>
            </w:pPr>
          </w:p>
        </w:tc>
        <w:tc>
          <w:tcPr>
            <w:tcW w:w="2549"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县（市）</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firstLine="31" w:firstLineChars="15"/>
              <w:jc w:val="center"/>
              <w:rPr>
                <w:rFonts w:hint="default"/>
                <w:color w:val="auto"/>
                <w:szCs w:val="21"/>
                <w:lang w:val="zh-CN"/>
              </w:rPr>
            </w:pPr>
            <w:r>
              <w:rPr>
                <w:rFonts w:hint="eastAsia"/>
                <w:color w:val="auto"/>
                <w:szCs w:val="21"/>
              </w:rPr>
              <w:t>滑县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lang w:val="zh-CN"/>
              </w:rPr>
            </w:pPr>
          </w:p>
        </w:tc>
        <w:tc>
          <w:tcPr>
            <w:tcW w:w="2549"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是否在产业集聚区</w:t>
            </w:r>
          </w:p>
          <w:p>
            <w:pPr>
              <w:keepNext w:val="0"/>
              <w:keepLines w:val="0"/>
              <w:suppressLineNumbers w:val="0"/>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或专业园区</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rPr>
            </w:pPr>
            <w:r>
              <w:rPr>
                <w:rFonts w:hint="eastAsia"/>
                <w:color w:val="auto"/>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dxa"/>
            <w:vMerge w:val="continue"/>
            <w:tcBorders>
              <w:tl2br w:val="nil"/>
              <w:tr2bl w:val="nil"/>
            </w:tcBorders>
            <w:vAlign w:val="center"/>
          </w:tcPr>
          <w:p>
            <w:pPr>
              <w:keepNext w:val="0"/>
              <w:keepLines w:val="0"/>
              <w:widowControl/>
              <w:suppressLineNumbers w:val="0"/>
              <w:snapToGrid w:val="0"/>
              <w:spacing w:before="0" w:beforeAutospacing="0" w:after="0" w:afterAutospacing="0" w:line="360" w:lineRule="auto"/>
              <w:ind w:left="0" w:right="0"/>
              <w:jc w:val="center"/>
              <w:rPr>
                <w:rFonts w:hint="default"/>
                <w:color w:val="auto"/>
                <w:szCs w:val="21"/>
                <w:lang w:val="zh-CN"/>
              </w:rPr>
            </w:pPr>
          </w:p>
        </w:tc>
        <w:tc>
          <w:tcPr>
            <w:tcW w:w="2549"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流域</w:t>
            </w:r>
          </w:p>
        </w:tc>
        <w:tc>
          <w:tcPr>
            <w:tcW w:w="5475" w:type="dxa"/>
            <w:tcBorders>
              <w:tl2br w:val="nil"/>
              <w:tr2bl w:val="nil"/>
            </w:tcBorders>
            <w:vAlign w:val="center"/>
          </w:tcPr>
          <w:p>
            <w:pPr>
              <w:keepNext w:val="0"/>
              <w:keepLines w:val="0"/>
              <w:suppressLineNumbers w:val="0"/>
              <w:tabs>
                <w:tab w:val="left" w:pos="2865"/>
              </w:tabs>
              <w:snapToGrid w:val="0"/>
              <w:spacing w:before="0" w:beforeAutospacing="0" w:after="0" w:afterAutospacing="0"/>
              <w:ind w:left="0" w:right="0"/>
              <w:jc w:val="center"/>
              <w:rPr>
                <w:rFonts w:hint="default"/>
                <w:color w:val="auto"/>
                <w:szCs w:val="21"/>
                <w:lang w:val="zh-CN"/>
              </w:rPr>
            </w:pPr>
            <w:r>
              <w:rPr>
                <w:rFonts w:hint="eastAsia"/>
                <w:color w:val="auto"/>
                <w:szCs w:val="21"/>
                <w:lang w:val="zh-CN"/>
              </w:rPr>
              <w:t>属于</w:t>
            </w:r>
            <w:r>
              <w:rPr>
                <w:rFonts w:hint="eastAsia"/>
                <w:color w:val="auto"/>
                <w:szCs w:val="21"/>
                <w:lang w:val="en-US" w:eastAsia="zh-CN"/>
              </w:rPr>
              <w:t>海河</w:t>
            </w:r>
            <w:r>
              <w:rPr>
                <w:rFonts w:hint="eastAsia"/>
                <w:color w:val="auto"/>
                <w:szCs w:val="21"/>
                <w:lang w:val="zh-CN"/>
              </w:rPr>
              <w:t>流域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8" w:type="dxa"/>
            <w:gridSpan w:val="2"/>
            <w:tcBorders>
              <w:tl2br w:val="nil"/>
              <w:tr2bl w:val="nil"/>
            </w:tcBorders>
            <w:vAlign w:val="center"/>
          </w:tcPr>
          <w:p>
            <w:pPr>
              <w:keepNext w:val="0"/>
              <w:keepLines w:val="0"/>
              <w:suppressLineNumbers w:val="0"/>
              <w:snapToGrid w:val="0"/>
              <w:spacing w:before="0" w:beforeAutospacing="0" w:after="0" w:afterAutospacing="0" w:line="360" w:lineRule="auto"/>
              <w:ind w:left="0" w:right="0"/>
              <w:jc w:val="center"/>
              <w:rPr>
                <w:rFonts w:hint="default"/>
                <w:color w:val="auto"/>
                <w:szCs w:val="21"/>
              </w:rPr>
            </w:pPr>
            <w:r>
              <w:rPr>
                <w:rFonts w:hint="eastAsia"/>
                <w:color w:val="auto"/>
                <w:szCs w:val="21"/>
              </w:rPr>
              <w:t>排水去向</w:t>
            </w:r>
          </w:p>
        </w:tc>
        <w:tc>
          <w:tcPr>
            <w:tcW w:w="5475" w:type="dxa"/>
            <w:tcBorders>
              <w:tl2br w:val="nil"/>
              <w:tr2bl w:val="nil"/>
            </w:tcBorders>
            <w:vAlign w:val="center"/>
          </w:tcPr>
          <w:p>
            <w:pPr>
              <w:keepNext w:val="0"/>
              <w:keepLines w:val="0"/>
              <w:pageBreakBefore w:val="0"/>
              <w:widowControl w:val="0"/>
              <w:suppressLineNumbers w:val="0"/>
              <w:tabs>
                <w:tab w:val="left" w:pos="2865"/>
              </w:tabs>
              <w:kinsoku/>
              <w:wordWrap/>
              <w:overflowPunct/>
              <w:topLinePunct w:val="0"/>
              <w:autoSpaceDE/>
              <w:autoSpaceDN/>
              <w:bidi w:val="0"/>
              <w:adjustRightInd/>
              <w:snapToGrid w:val="0"/>
              <w:spacing w:before="0" w:beforeAutospacing="0" w:after="0" w:afterAutospacing="0" w:line="360" w:lineRule="auto"/>
              <w:ind w:left="0" w:leftChars="0" w:right="0" w:rightChars="0" w:firstLine="0" w:firstLineChars="0"/>
              <w:jc w:val="center"/>
              <w:textAlignment w:val="auto"/>
              <w:outlineLvl w:val="9"/>
              <w:rPr>
                <w:rFonts w:hint="default" w:eastAsia="宋体"/>
                <w:color w:val="auto"/>
                <w:szCs w:val="21"/>
                <w:lang w:val="en-US" w:eastAsia="zh-CN"/>
              </w:rPr>
            </w:pPr>
            <w:r>
              <w:rPr>
                <w:rFonts w:hint="default" w:hAnsi="宋体"/>
                <w:color w:val="auto"/>
                <w:szCs w:val="21"/>
              </w:rPr>
              <w:t>本项目</w:t>
            </w:r>
            <w:r>
              <w:rPr>
                <w:rFonts w:hint="default" w:hAnsi="宋体"/>
                <w:bCs/>
                <w:color w:val="auto"/>
                <w:szCs w:val="21"/>
                <w:highlight w:val="none"/>
              </w:rPr>
              <w:t>生活污水</w:t>
            </w:r>
            <w:r>
              <w:rPr>
                <w:rFonts w:hint="eastAsia" w:hAnsi="宋体"/>
                <w:bCs/>
                <w:color w:val="auto"/>
                <w:szCs w:val="21"/>
                <w:highlight w:val="none"/>
                <w:lang w:val="en-US" w:eastAsia="zh-CN"/>
              </w:rPr>
              <w:t>及车间清洗废水</w:t>
            </w:r>
            <w:r>
              <w:rPr>
                <w:rFonts w:hint="default" w:hAnsi="宋体"/>
                <w:bCs/>
                <w:color w:val="auto"/>
                <w:szCs w:val="21"/>
              </w:rPr>
              <w:t>经</w:t>
            </w:r>
            <w:r>
              <w:rPr>
                <w:rFonts w:hint="eastAsia" w:hAnsi="宋体"/>
                <w:bCs/>
                <w:color w:val="auto"/>
                <w:szCs w:val="21"/>
                <w:lang w:val="en-US" w:eastAsia="zh-CN"/>
              </w:rPr>
              <w:t>防渗收集池收集后</w:t>
            </w:r>
            <w:r>
              <w:rPr>
                <w:rFonts w:hint="eastAsia" w:hAnsi="宋体"/>
                <w:bCs/>
                <w:color w:val="auto"/>
                <w:szCs w:val="21"/>
              </w:rPr>
              <w:t>，定期清掏</w:t>
            </w:r>
            <w:r>
              <w:rPr>
                <w:rFonts w:hint="eastAsia" w:hAnsi="宋体"/>
                <w:bCs/>
                <w:color w:val="auto"/>
                <w:szCs w:val="21"/>
                <w:lang w:val="en-US" w:eastAsia="zh-CN"/>
              </w:rPr>
              <w:t>用于沤制农肥，不外排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8" w:type="dxa"/>
            <w:gridSpan w:val="2"/>
            <w:tcBorders>
              <w:tl2br w:val="nil"/>
              <w:tr2bl w:val="nil"/>
            </w:tcBorders>
            <w:vAlign w:val="center"/>
          </w:tcPr>
          <w:p>
            <w:pPr>
              <w:keepNext w:val="0"/>
              <w:keepLines w:val="0"/>
              <w:suppressLineNumbers w:val="0"/>
              <w:snapToGrid w:val="0"/>
              <w:spacing w:before="0" w:beforeAutospacing="0" w:after="0" w:afterAutospacing="0" w:line="360" w:lineRule="auto"/>
              <w:ind w:left="0" w:right="0"/>
              <w:jc w:val="center"/>
              <w:rPr>
                <w:rFonts w:hint="default" w:hAnsi="宋体"/>
                <w:color w:val="auto"/>
                <w:spacing w:val="-2"/>
                <w:szCs w:val="21"/>
                <w:highlight w:val="red"/>
              </w:rPr>
            </w:pPr>
            <w:r>
              <w:rPr>
                <w:rFonts w:hint="eastAsia" w:hAnsi="宋体"/>
                <w:color w:val="auto"/>
                <w:spacing w:val="-2"/>
                <w:szCs w:val="21"/>
              </w:rPr>
              <w:t>本项目污染因子</w:t>
            </w:r>
          </w:p>
        </w:tc>
        <w:tc>
          <w:tcPr>
            <w:tcW w:w="5475" w:type="dxa"/>
            <w:tcBorders>
              <w:tl2br w:val="nil"/>
              <w:tr2bl w:val="nil"/>
            </w:tcBorders>
            <w:vAlign w:val="center"/>
          </w:tcPr>
          <w:p>
            <w:pPr>
              <w:pStyle w:val="235"/>
              <w:keepNext w:val="0"/>
              <w:keepLines w:val="0"/>
              <w:suppressLineNumbers w:val="0"/>
              <w:tabs>
                <w:tab w:val="left" w:pos="3225"/>
              </w:tabs>
              <w:snapToGrid w:val="0"/>
              <w:spacing w:before="0" w:beforeAutospacing="0" w:after="0" w:afterAutospacing="0" w:line="360" w:lineRule="auto"/>
              <w:ind w:left="0" w:right="0" w:firstLine="0" w:firstLineChars="0"/>
              <w:jc w:val="left"/>
              <w:rPr>
                <w:rFonts w:hint="default"/>
                <w:color w:val="auto"/>
                <w:spacing w:val="-2"/>
                <w:szCs w:val="21"/>
              </w:rPr>
            </w:pPr>
            <w:r>
              <w:rPr>
                <w:rFonts w:hint="default"/>
                <w:color w:val="auto"/>
                <w:spacing w:val="-2"/>
                <w:szCs w:val="21"/>
              </w:rPr>
              <w:t>①废气：</w:t>
            </w:r>
            <w:r>
              <w:rPr>
                <w:rFonts w:hint="eastAsia"/>
                <w:color w:val="auto"/>
                <w:spacing w:val="-2"/>
                <w:szCs w:val="21"/>
                <w:lang w:val="en-US" w:eastAsia="zh-CN"/>
              </w:rPr>
              <w:t>剥壳工序产生的粉尘及</w:t>
            </w:r>
            <w:r>
              <w:rPr>
                <w:rFonts w:hint="eastAsia"/>
                <w:color w:val="auto"/>
                <w:spacing w:val="-2"/>
                <w:szCs w:val="21"/>
              </w:rPr>
              <w:t>压榨过程产生的</w:t>
            </w:r>
            <w:r>
              <w:rPr>
                <w:rFonts w:hint="eastAsia"/>
                <w:color w:val="auto"/>
                <w:spacing w:val="-2"/>
                <w:szCs w:val="21"/>
                <w:lang w:val="en-US" w:eastAsia="zh-CN"/>
              </w:rPr>
              <w:t>异味</w:t>
            </w:r>
            <w:r>
              <w:rPr>
                <w:rFonts w:hint="eastAsia"/>
                <w:color w:val="auto"/>
                <w:spacing w:val="-2"/>
                <w:szCs w:val="21"/>
              </w:rPr>
              <w:t>；</w:t>
            </w:r>
          </w:p>
          <w:p>
            <w:pPr>
              <w:keepNext w:val="0"/>
              <w:keepLines w:val="0"/>
              <w:suppressLineNumbers w:val="0"/>
              <w:tabs>
                <w:tab w:val="left" w:pos="3225"/>
              </w:tabs>
              <w:snapToGrid w:val="0"/>
              <w:spacing w:before="0" w:beforeAutospacing="0" w:after="0" w:afterAutospacing="0" w:line="360" w:lineRule="auto"/>
              <w:ind w:left="0" w:right="0"/>
              <w:jc w:val="left"/>
              <w:rPr>
                <w:rFonts w:hint="default"/>
                <w:color w:val="auto"/>
                <w:spacing w:val="-2"/>
                <w:szCs w:val="21"/>
              </w:rPr>
            </w:pPr>
            <w:r>
              <w:rPr>
                <w:rFonts w:hint="default"/>
                <w:color w:val="auto"/>
                <w:spacing w:val="-2"/>
                <w:szCs w:val="21"/>
              </w:rPr>
              <w:t>②废水：主要为</w:t>
            </w:r>
            <w:r>
              <w:rPr>
                <w:rFonts w:hint="eastAsia"/>
                <w:color w:val="auto"/>
                <w:spacing w:val="-2"/>
                <w:szCs w:val="21"/>
                <w:lang w:val="en-US" w:eastAsia="zh-CN"/>
              </w:rPr>
              <w:t>车间清洗废水及</w:t>
            </w:r>
            <w:r>
              <w:rPr>
                <w:rFonts w:hint="eastAsia"/>
                <w:color w:val="auto"/>
                <w:spacing w:val="-2"/>
                <w:szCs w:val="21"/>
              </w:rPr>
              <w:t>职工</w:t>
            </w:r>
            <w:r>
              <w:rPr>
                <w:rFonts w:hint="default"/>
                <w:color w:val="auto"/>
                <w:spacing w:val="-2"/>
                <w:szCs w:val="21"/>
              </w:rPr>
              <w:t>生活污水；</w:t>
            </w:r>
          </w:p>
          <w:p>
            <w:pPr>
              <w:pStyle w:val="235"/>
              <w:keepNext w:val="0"/>
              <w:keepLines w:val="0"/>
              <w:suppressLineNumbers w:val="0"/>
              <w:tabs>
                <w:tab w:val="left" w:pos="3225"/>
              </w:tabs>
              <w:snapToGrid w:val="0"/>
              <w:spacing w:before="0" w:beforeAutospacing="0" w:after="0" w:afterAutospacing="0" w:line="360" w:lineRule="auto"/>
              <w:ind w:left="0" w:right="0" w:firstLine="0" w:firstLineChars="0"/>
              <w:jc w:val="left"/>
              <w:rPr>
                <w:rFonts w:hint="default"/>
                <w:color w:val="auto"/>
                <w:spacing w:val="-2"/>
                <w:szCs w:val="21"/>
              </w:rPr>
            </w:pPr>
            <w:r>
              <w:rPr>
                <w:rFonts w:hint="default"/>
                <w:color w:val="auto"/>
                <w:spacing w:val="-2"/>
                <w:szCs w:val="21"/>
              </w:rPr>
              <w:t>③噪声：主要为</w:t>
            </w:r>
            <w:r>
              <w:rPr>
                <w:rFonts w:hint="eastAsia"/>
                <w:color w:val="auto"/>
                <w:spacing w:val="-2"/>
                <w:szCs w:val="21"/>
              </w:rPr>
              <w:t>剥壳机、榨油机等机械</w:t>
            </w:r>
            <w:r>
              <w:rPr>
                <w:rFonts w:hint="default"/>
                <w:color w:val="auto"/>
                <w:spacing w:val="-2"/>
                <w:szCs w:val="21"/>
              </w:rPr>
              <w:t>设备运行时产生的</w:t>
            </w:r>
            <w:r>
              <w:rPr>
                <w:rFonts w:hint="eastAsia"/>
                <w:color w:val="auto"/>
                <w:spacing w:val="-2"/>
                <w:szCs w:val="21"/>
              </w:rPr>
              <w:t>设备</w:t>
            </w:r>
            <w:r>
              <w:rPr>
                <w:rFonts w:hint="default"/>
                <w:color w:val="auto"/>
                <w:spacing w:val="-2"/>
                <w:szCs w:val="21"/>
              </w:rPr>
              <w:t>噪声；</w:t>
            </w:r>
          </w:p>
          <w:p>
            <w:pPr>
              <w:pStyle w:val="235"/>
              <w:keepNext w:val="0"/>
              <w:keepLines w:val="0"/>
              <w:suppressLineNumbers w:val="0"/>
              <w:tabs>
                <w:tab w:val="left" w:pos="3225"/>
              </w:tabs>
              <w:snapToGrid w:val="0"/>
              <w:spacing w:before="0" w:beforeAutospacing="0" w:after="0" w:afterAutospacing="0" w:line="360" w:lineRule="auto"/>
              <w:ind w:left="0" w:right="0" w:firstLine="0" w:firstLineChars="0"/>
              <w:jc w:val="left"/>
              <w:rPr>
                <w:rFonts w:hint="default" w:hAnsi="宋体"/>
                <w:color w:val="auto"/>
                <w:spacing w:val="-2"/>
                <w:szCs w:val="21"/>
                <w:highlight w:val="red"/>
              </w:rPr>
            </w:pPr>
            <w:r>
              <w:rPr>
                <w:rFonts w:hint="default"/>
                <w:color w:val="auto"/>
                <w:spacing w:val="-2"/>
                <w:szCs w:val="21"/>
              </w:rPr>
              <w:t>④</w:t>
            </w:r>
            <w:r>
              <w:rPr>
                <w:rFonts w:hint="eastAsia" w:hAnsi="宋体"/>
                <w:color w:val="auto"/>
                <w:spacing w:val="-2"/>
                <w:szCs w:val="21"/>
              </w:rPr>
              <w:t>固废：主要为生产过程中产生的花生壳、花生饼及职工生活垃圾。</w:t>
            </w:r>
          </w:p>
        </w:tc>
      </w:tr>
    </w:tbl>
    <w:p>
      <w:pPr>
        <w:pStyle w:val="2"/>
        <w:rPr>
          <w:color w:val="auto"/>
          <w:highlight w:val="red"/>
        </w:rPr>
      </w:pPr>
    </w:p>
    <w:p>
      <w:pPr>
        <w:snapToGrid w:val="0"/>
        <w:spacing w:line="360" w:lineRule="auto"/>
        <w:rPr>
          <w:rFonts w:eastAsia="黑体"/>
          <w:b/>
          <w:bCs/>
          <w:color w:val="auto"/>
          <w:sz w:val="32"/>
          <w:szCs w:val="32"/>
          <w:highlight w:val="red"/>
        </w:rPr>
      </w:pPr>
    </w:p>
    <w:p>
      <w:pPr>
        <w:autoSpaceDE w:val="0"/>
        <w:autoSpaceDN w:val="0"/>
        <w:adjustRightInd w:val="0"/>
        <w:snapToGrid w:val="0"/>
        <w:spacing w:line="360" w:lineRule="auto"/>
        <w:ind w:firstLine="561"/>
        <w:jc w:val="center"/>
        <w:rPr>
          <w:b/>
          <w:bCs/>
          <w:color w:val="auto"/>
          <w:sz w:val="24"/>
          <w:highlight w:val="red"/>
          <w:lang w:val="zh-CN"/>
        </w:rPr>
        <w:sectPr>
          <w:pgSz w:w="11906" w:h="16838"/>
          <w:pgMar w:top="1417" w:right="1587" w:bottom="1417" w:left="1587" w:header="851" w:footer="850" w:gutter="17"/>
          <w:pgBorders>
            <w:top w:val="none" w:sz="0" w:space="0"/>
            <w:left w:val="none" w:sz="0" w:space="0"/>
            <w:bottom w:val="none" w:sz="0" w:space="0"/>
            <w:right w:val="none" w:sz="0" w:space="0"/>
          </w:pgBorders>
          <w:pgNumType w:start="1"/>
          <w:cols w:space="720" w:num="1"/>
          <w:docGrid w:type="lines" w:linePitch="312" w:charSpace="0"/>
        </w:sectPr>
      </w:pPr>
    </w:p>
    <w:p>
      <w:pPr>
        <w:widowControl/>
        <w:jc w:val="left"/>
        <w:rPr>
          <w:rFonts w:hint="eastAsia" w:ascii="宋体" w:hAnsi="宋体" w:eastAsia="宋体" w:cs="宋体"/>
          <w:b/>
          <w:bCs w:val="0"/>
          <w:color w:val="auto"/>
          <w:sz w:val="32"/>
          <w:szCs w:val="32"/>
        </w:rPr>
      </w:pPr>
      <w:r>
        <w:rPr>
          <w:rFonts w:hint="eastAsia" w:ascii="宋体" w:hAnsi="宋体" w:eastAsia="宋体" w:cs="宋体"/>
          <w:b/>
          <w:bCs w:val="0"/>
          <w:color w:val="auto"/>
          <w:sz w:val="32"/>
          <w:szCs w:val="32"/>
        </w:rPr>
        <w:t>建设项目基本情况</w:t>
      </w:r>
    </w:p>
    <w:tbl>
      <w:tblPr>
        <w:tblStyle w:val="45"/>
        <w:tblW w:w="893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Layout w:type="fixed"/>
        <w:tblCellMar>
          <w:top w:w="0" w:type="dxa"/>
          <w:left w:w="108" w:type="dxa"/>
          <w:bottom w:w="0" w:type="dxa"/>
          <w:right w:w="108" w:type="dxa"/>
        </w:tblCellMar>
      </w:tblPr>
      <w:tblGrid>
        <w:gridCol w:w="1723"/>
        <w:gridCol w:w="1153"/>
        <w:gridCol w:w="816"/>
        <w:gridCol w:w="709"/>
        <w:gridCol w:w="1250"/>
        <w:gridCol w:w="1825"/>
        <w:gridCol w:w="145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CellMar>
            <w:top w:w="0" w:type="dxa"/>
            <w:left w:w="108" w:type="dxa"/>
            <w:bottom w:w="0" w:type="dxa"/>
            <w:right w:w="108" w:type="dxa"/>
          </w:tblCellMar>
        </w:tblPrEx>
        <w:trPr>
          <w:trHeight w:val="454" w:hRule="atLeast"/>
          <w:jc w:val="center"/>
        </w:trPr>
        <w:tc>
          <w:tcPr>
            <w:tcW w:w="1723" w:type="dxa"/>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default"/>
                <w:color w:val="auto"/>
                <w:sz w:val="24"/>
                <w:szCs w:val="24"/>
              </w:rPr>
              <w:t>项目名称</w:t>
            </w:r>
          </w:p>
        </w:tc>
        <w:tc>
          <w:tcPr>
            <w:tcW w:w="7208" w:type="dxa"/>
            <w:gridSpan w:val="6"/>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eastAsia"/>
                <w:color w:val="auto"/>
                <w:sz w:val="24"/>
                <w:szCs w:val="24"/>
              </w:rPr>
              <w:t>白道口镇杨店村年生产60吨花生油建设项目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CellMar>
            <w:top w:w="0" w:type="dxa"/>
            <w:left w:w="108" w:type="dxa"/>
            <w:bottom w:w="0" w:type="dxa"/>
            <w:right w:w="108" w:type="dxa"/>
          </w:tblCellMar>
        </w:tblPrEx>
        <w:trPr>
          <w:trHeight w:val="454" w:hRule="atLeast"/>
          <w:jc w:val="center"/>
        </w:trPr>
        <w:tc>
          <w:tcPr>
            <w:tcW w:w="1723" w:type="dxa"/>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default"/>
                <w:color w:val="auto"/>
                <w:sz w:val="24"/>
                <w:szCs w:val="24"/>
              </w:rPr>
              <w:t>建设单位</w:t>
            </w:r>
          </w:p>
        </w:tc>
        <w:tc>
          <w:tcPr>
            <w:tcW w:w="7208" w:type="dxa"/>
            <w:gridSpan w:val="6"/>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eastAsia"/>
                <w:color w:val="auto"/>
                <w:sz w:val="24"/>
                <w:szCs w:val="24"/>
              </w:rPr>
              <w:t>滑县飞洋种植农民专业合作社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CellMar>
            <w:top w:w="0" w:type="dxa"/>
            <w:left w:w="108" w:type="dxa"/>
            <w:bottom w:w="0" w:type="dxa"/>
            <w:right w:w="108" w:type="dxa"/>
          </w:tblCellMar>
        </w:tblPrEx>
        <w:trPr>
          <w:trHeight w:val="434" w:hRule="atLeast"/>
          <w:jc w:val="center"/>
        </w:trPr>
        <w:tc>
          <w:tcPr>
            <w:tcW w:w="1723" w:type="dxa"/>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default"/>
                <w:color w:val="auto"/>
                <w:sz w:val="24"/>
                <w:szCs w:val="24"/>
              </w:rPr>
              <w:t>法人代表</w:t>
            </w:r>
          </w:p>
        </w:tc>
        <w:tc>
          <w:tcPr>
            <w:tcW w:w="2678" w:type="dxa"/>
            <w:gridSpan w:val="3"/>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eastAsia"/>
                <w:color w:val="auto"/>
                <w:sz w:val="24"/>
                <w:szCs w:val="24"/>
              </w:rPr>
              <w:t>杨卫斌</w:t>
            </w:r>
          </w:p>
        </w:tc>
        <w:tc>
          <w:tcPr>
            <w:tcW w:w="1250" w:type="dxa"/>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default"/>
                <w:color w:val="auto"/>
                <w:sz w:val="24"/>
                <w:szCs w:val="24"/>
              </w:rPr>
              <w:t>联系人</w:t>
            </w:r>
          </w:p>
        </w:tc>
        <w:tc>
          <w:tcPr>
            <w:tcW w:w="3280" w:type="dxa"/>
            <w:gridSpan w:val="2"/>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eastAsia"/>
                <w:color w:val="auto"/>
                <w:sz w:val="24"/>
                <w:szCs w:val="24"/>
              </w:rPr>
              <w:t>杨卫斌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CellMar>
            <w:top w:w="0" w:type="dxa"/>
            <w:left w:w="108" w:type="dxa"/>
            <w:bottom w:w="0" w:type="dxa"/>
            <w:right w:w="108" w:type="dxa"/>
          </w:tblCellMar>
        </w:tblPrEx>
        <w:trPr>
          <w:trHeight w:val="504" w:hRule="atLeast"/>
          <w:jc w:val="center"/>
        </w:trPr>
        <w:tc>
          <w:tcPr>
            <w:tcW w:w="1723" w:type="dxa"/>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default"/>
                <w:color w:val="auto"/>
                <w:sz w:val="24"/>
                <w:szCs w:val="24"/>
              </w:rPr>
              <w:t>通讯地址</w:t>
            </w:r>
          </w:p>
        </w:tc>
        <w:tc>
          <w:tcPr>
            <w:tcW w:w="7208" w:type="dxa"/>
            <w:gridSpan w:val="6"/>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eastAsia"/>
                <w:color w:val="auto"/>
                <w:sz w:val="24"/>
                <w:szCs w:val="24"/>
              </w:rPr>
              <w:t>滑县白道口镇杨店村大街104号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CellMar>
            <w:top w:w="0" w:type="dxa"/>
            <w:left w:w="108" w:type="dxa"/>
            <w:bottom w:w="0" w:type="dxa"/>
            <w:right w:w="108" w:type="dxa"/>
          </w:tblCellMar>
        </w:tblPrEx>
        <w:trPr>
          <w:trHeight w:val="410" w:hRule="atLeast"/>
          <w:jc w:val="center"/>
        </w:trPr>
        <w:tc>
          <w:tcPr>
            <w:tcW w:w="1723" w:type="dxa"/>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default"/>
                <w:color w:val="auto"/>
                <w:sz w:val="24"/>
                <w:szCs w:val="24"/>
              </w:rPr>
              <w:t>联系电话</w:t>
            </w:r>
          </w:p>
        </w:tc>
        <w:tc>
          <w:tcPr>
            <w:tcW w:w="1969" w:type="dxa"/>
            <w:gridSpan w:val="2"/>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eastAsia" w:eastAsia="黑体"/>
                <w:color w:val="auto"/>
                <w:sz w:val="24"/>
                <w:szCs w:val="24"/>
              </w:rPr>
              <w:t>15896847228</w:t>
            </w:r>
          </w:p>
        </w:tc>
        <w:tc>
          <w:tcPr>
            <w:tcW w:w="709" w:type="dxa"/>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default"/>
                <w:color w:val="auto"/>
                <w:sz w:val="24"/>
                <w:szCs w:val="24"/>
              </w:rPr>
              <w:t>传真</w:t>
            </w:r>
          </w:p>
        </w:tc>
        <w:tc>
          <w:tcPr>
            <w:tcW w:w="1250" w:type="dxa"/>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default" w:eastAsia="黑体"/>
                <w:color w:val="auto"/>
                <w:sz w:val="24"/>
                <w:szCs w:val="24"/>
              </w:rPr>
              <w:t>-</w:t>
            </w:r>
          </w:p>
        </w:tc>
        <w:tc>
          <w:tcPr>
            <w:tcW w:w="1825" w:type="dxa"/>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default"/>
                <w:color w:val="auto"/>
                <w:sz w:val="24"/>
                <w:szCs w:val="24"/>
              </w:rPr>
              <w:t>邮政编码</w:t>
            </w:r>
          </w:p>
        </w:tc>
        <w:tc>
          <w:tcPr>
            <w:tcW w:w="1455" w:type="dxa"/>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eastAsia" w:eastAsia="黑体"/>
                <w:color w:val="auto"/>
                <w:sz w:val="24"/>
                <w:szCs w:val="24"/>
              </w:rPr>
              <w:t>456462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CellMar>
            <w:top w:w="0" w:type="dxa"/>
            <w:left w:w="108" w:type="dxa"/>
            <w:bottom w:w="0" w:type="dxa"/>
            <w:right w:w="108" w:type="dxa"/>
          </w:tblCellMar>
        </w:tblPrEx>
        <w:trPr>
          <w:trHeight w:val="90" w:hRule="atLeast"/>
          <w:jc w:val="center"/>
        </w:trPr>
        <w:tc>
          <w:tcPr>
            <w:tcW w:w="1723" w:type="dxa"/>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default"/>
                <w:color w:val="auto"/>
                <w:sz w:val="24"/>
                <w:szCs w:val="24"/>
              </w:rPr>
              <w:t>建设地点</w:t>
            </w:r>
          </w:p>
        </w:tc>
        <w:tc>
          <w:tcPr>
            <w:tcW w:w="7208" w:type="dxa"/>
            <w:gridSpan w:val="6"/>
            <w:vAlign w:val="center"/>
          </w:tcPr>
          <w:p>
            <w:pPr>
              <w:keepNext w:val="0"/>
              <w:keepLines w:val="0"/>
              <w:suppressLineNumbers w:val="0"/>
              <w:snapToGrid w:val="0"/>
              <w:spacing w:before="0" w:beforeAutospacing="0" w:after="0" w:afterAutospacing="0"/>
              <w:ind w:left="0" w:right="0"/>
              <w:jc w:val="center"/>
              <w:rPr>
                <w:rFonts w:hint="eastAsia"/>
                <w:color w:val="auto"/>
                <w:sz w:val="24"/>
                <w:szCs w:val="24"/>
                <w:highlight w:val="red"/>
                <w:lang w:val="en-US" w:eastAsia="zh-CN"/>
              </w:rPr>
            </w:pPr>
            <w:r>
              <w:rPr>
                <w:rFonts w:hint="eastAsia"/>
                <w:color w:val="auto"/>
                <w:sz w:val="24"/>
                <w:szCs w:val="24"/>
              </w:rPr>
              <w:t>滑县白</w:t>
            </w:r>
            <w:r>
              <w:rPr>
                <w:rFonts w:hint="eastAsia"/>
                <w:color w:val="auto"/>
                <w:sz w:val="24"/>
                <w:szCs w:val="24"/>
                <w:highlight w:val="none"/>
              </w:rPr>
              <w:t>道口镇杨店村</w:t>
            </w:r>
            <w:r>
              <w:rPr>
                <w:rFonts w:hint="eastAsia"/>
                <w:color w:val="auto"/>
                <w:sz w:val="24"/>
                <w:szCs w:val="24"/>
                <w:highlight w:val="none"/>
                <w:lang w:val="en-US" w:eastAsia="zh-CN"/>
              </w:rPr>
              <w:t>村东5米</w:t>
            </w:r>
          </w:p>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eastAsia"/>
                <w:color w:val="auto"/>
                <w:sz w:val="24"/>
                <w:szCs w:val="24"/>
              </w:rPr>
              <w:t>（厂址中心点地理坐标为114.718426°</w:t>
            </w:r>
            <w:r>
              <w:rPr>
                <w:rFonts w:hint="default"/>
                <w:color w:val="auto"/>
                <w:sz w:val="24"/>
                <w:szCs w:val="24"/>
              </w:rPr>
              <w:t>E，</w:t>
            </w:r>
            <w:r>
              <w:rPr>
                <w:rFonts w:hint="eastAsia"/>
                <w:color w:val="auto"/>
                <w:sz w:val="24"/>
                <w:szCs w:val="24"/>
              </w:rPr>
              <w:t>35.671990°</w:t>
            </w:r>
            <w:r>
              <w:rPr>
                <w:rFonts w:hint="default"/>
                <w:color w:val="auto"/>
                <w:sz w:val="24"/>
                <w:szCs w:val="24"/>
              </w:rPr>
              <w:t>N</w:t>
            </w:r>
            <w:r>
              <w:rPr>
                <w:rFonts w:hint="eastAsia"/>
                <w:color w:val="auto"/>
                <w:sz w:val="24"/>
                <w:szCs w:val="24"/>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CellMar>
            <w:top w:w="0" w:type="dxa"/>
            <w:left w:w="108" w:type="dxa"/>
            <w:bottom w:w="0" w:type="dxa"/>
            <w:right w:w="108" w:type="dxa"/>
          </w:tblCellMar>
        </w:tblPrEx>
        <w:trPr>
          <w:trHeight w:val="454" w:hRule="atLeast"/>
          <w:jc w:val="center"/>
        </w:trPr>
        <w:tc>
          <w:tcPr>
            <w:tcW w:w="1723" w:type="dxa"/>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eastAsia"/>
                <w:color w:val="auto"/>
                <w:sz w:val="24"/>
                <w:szCs w:val="24"/>
              </w:rPr>
              <w:t>立项审批部门</w:t>
            </w:r>
          </w:p>
        </w:tc>
        <w:tc>
          <w:tcPr>
            <w:tcW w:w="2678" w:type="dxa"/>
            <w:gridSpan w:val="3"/>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eastAsia"/>
                <w:color w:val="auto"/>
                <w:sz w:val="24"/>
                <w:szCs w:val="24"/>
              </w:rPr>
              <w:t>滑县发展和改革委员会</w:t>
            </w:r>
          </w:p>
        </w:tc>
        <w:tc>
          <w:tcPr>
            <w:tcW w:w="1250" w:type="dxa"/>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default"/>
                <w:color w:val="auto"/>
                <w:sz w:val="24"/>
                <w:szCs w:val="24"/>
              </w:rPr>
              <w:t>批准文号</w:t>
            </w:r>
          </w:p>
        </w:tc>
        <w:tc>
          <w:tcPr>
            <w:tcW w:w="3280" w:type="dxa"/>
            <w:gridSpan w:val="2"/>
            <w:vAlign w:val="center"/>
          </w:tcPr>
          <w:p>
            <w:pPr>
              <w:keepNext w:val="0"/>
              <w:keepLines w:val="0"/>
              <w:suppressLineNumbers w:val="0"/>
              <w:snapToGrid w:val="0"/>
              <w:spacing w:before="0" w:beforeAutospacing="0" w:after="0" w:afterAutospacing="0"/>
              <w:ind w:left="0" w:right="0"/>
              <w:jc w:val="center"/>
              <w:rPr>
                <w:rFonts w:hint="default" w:eastAsia="黑体"/>
                <w:color w:val="auto"/>
                <w:spacing w:val="-20"/>
                <w:sz w:val="24"/>
                <w:szCs w:val="24"/>
              </w:rPr>
            </w:pPr>
            <w:r>
              <w:rPr>
                <w:rFonts w:hint="eastAsia" w:eastAsia="黑体"/>
                <w:color w:val="auto"/>
                <w:sz w:val="24"/>
                <w:szCs w:val="24"/>
              </w:rPr>
              <w:t>2020-410526-13-03-026865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CellMar>
            <w:top w:w="0" w:type="dxa"/>
            <w:left w:w="108" w:type="dxa"/>
            <w:bottom w:w="0" w:type="dxa"/>
            <w:right w:w="108" w:type="dxa"/>
          </w:tblCellMar>
        </w:tblPrEx>
        <w:trPr>
          <w:trHeight w:val="418" w:hRule="atLeast"/>
          <w:jc w:val="center"/>
        </w:trPr>
        <w:tc>
          <w:tcPr>
            <w:tcW w:w="1723" w:type="dxa"/>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default"/>
                <w:color w:val="auto"/>
                <w:sz w:val="24"/>
                <w:szCs w:val="24"/>
              </w:rPr>
              <w:t>建设性质</w:t>
            </w:r>
          </w:p>
        </w:tc>
        <w:tc>
          <w:tcPr>
            <w:tcW w:w="1153" w:type="dxa"/>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eastAsia"/>
                <w:color w:val="auto"/>
                <w:sz w:val="24"/>
                <w:szCs w:val="24"/>
              </w:rPr>
              <w:t>新建</w:t>
            </w:r>
          </w:p>
        </w:tc>
        <w:tc>
          <w:tcPr>
            <w:tcW w:w="2775" w:type="dxa"/>
            <w:gridSpan w:val="3"/>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default"/>
                <w:color w:val="auto"/>
                <w:sz w:val="24"/>
                <w:szCs w:val="24"/>
              </w:rPr>
              <w:t>行业类别及代码</w:t>
            </w:r>
          </w:p>
        </w:tc>
        <w:tc>
          <w:tcPr>
            <w:tcW w:w="3280" w:type="dxa"/>
            <w:gridSpan w:val="2"/>
            <w:vAlign w:val="center"/>
          </w:tcPr>
          <w:p>
            <w:pPr>
              <w:keepNext w:val="0"/>
              <w:keepLines w:val="0"/>
              <w:suppressLineNumbers w:val="0"/>
              <w:snapToGrid w:val="0"/>
              <w:spacing w:before="0" w:beforeAutospacing="0" w:after="0" w:afterAutospacing="0"/>
              <w:ind w:left="0" w:right="0"/>
              <w:jc w:val="center"/>
              <w:rPr>
                <w:rFonts w:hint="default"/>
                <w:color w:val="auto"/>
                <w:kern w:val="0"/>
                <w:sz w:val="24"/>
                <w:szCs w:val="24"/>
              </w:rPr>
            </w:pPr>
            <w:r>
              <w:rPr>
                <w:rFonts w:hint="eastAsia"/>
                <w:color w:val="auto"/>
                <w:sz w:val="24"/>
                <w:szCs w:val="24"/>
              </w:rPr>
              <w:t>C1331 食用植物油加工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CellMar>
            <w:top w:w="0" w:type="dxa"/>
            <w:left w:w="108" w:type="dxa"/>
            <w:bottom w:w="0" w:type="dxa"/>
            <w:right w:w="108" w:type="dxa"/>
          </w:tblCellMar>
        </w:tblPrEx>
        <w:trPr>
          <w:trHeight w:val="763" w:hRule="atLeast"/>
          <w:jc w:val="center"/>
        </w:trPr>
        <w:tc>
          <w:tcPr>
            <w:tcW w:w="1723" w:type="dxa"/>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default"/>
                <w:color w:val="auto"/>
                <w:sz w:val="24"/>
                <w:szCs w:val="24"/>
              </w:rPr>
              <w:t>占地面积</w:t>
            </w:r>
          </w:p>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default"/>
                <w:color w:val="auto"/>
                <w:sz w:val="24"/>
                <w:szCs w:val="24"/>
              </w:rPr>
              <w:t>（平方米）</w:t>
            </w:r>
          </w:p>
        </w:tc>
        <w:tc>
          <w:tcPr>
            <w:tcW w:w="1153" w:type="dxa"/>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eastAsia" w:eastAsia="黑体"/>
                <w:color w:val="auto"/>
                <w:sz w:val="24"/>
                <w:szCs w:val="24"/>
              </w:rPr>
              <w:t>2713</w:t>
            </w:r>
          </w:p>
        </w:tc>
        <w:tc>
          <w:tcPr>
            <w:tcW w:w="2775" w:type="dxa"/>
            <w:gridSpan w:val="3"/>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default"/>
                <w:color w:val="auto"/>
                <w:sz w:val="24"/>
                <w:szCs w:val="24"/>
              </w:rPr>
              <w:t>绿化面积（平方米）</w:t>
            </w:r>
          </w:p>
        </w:tc>
        <w:tc>
          <w:tcPr>
            <w:tcW w:w="3280" w:type="dxa"/>
            <w:gridSpan w:val="2"/>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eastAsia" w:eastAsia="黑体"/>
                <w:color w:val="auto"/>
                <w:sz w:val="24"/>
                <w:szCs w:val="24"/>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CellMar>
            <w:top w:w="0" w:type="dxa"/>
            <w:left w:w="108" w:type="dxa"/>
            <w:bottom w:w="0" w:type="dxa"/>
            <w:right w:w="108" w:type="dxa"/>
          </w:tblCellMar>
        </w:tblPrEx>
        <w:trPr>
          <w:trHeight w:val="662" w:hRule="atLeast"/>
          <w:jc w:val="center"/>
        </w:trPr>
        <w:tc>
          <w:tcPr>
            <w:tcW w:w="1723" w:type="dxa"/>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default"/>
                <w:color w:val="auto"/>
                <w:sz w:val="24"/>
                <w:szCs w:val="24"/>
              </w:rPr>
              <w:t>总投资</w:t>
            </w:r>
          </w:p>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default"/>
                <w:color w:val="auto"/>
                <w:sz w:val="24"/>
                <w:szCs w:val="24"/>
              </w:rPr>
              <w:t>（万元）</w:t>
            </w:r>
          </w:p>
        </w:tc>
        <w:tc>
          <w:tcPr>
            <w:tcW w:w="1153" w:type="dxa"/>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eastAsia" w:eastAsia="黑体"/>
                <w:color w:val="auto"/>
                <w:sz w:val="24"/>
                <w:szCs w:val="24"/>
              </w:rPr>
              <w:t>140</w:t>
            </w:r>
          </w:p>
        </w:tc>
        <w:tc>
          <w:tcPr>
            <w:tcW w:w="1525" w:type="dxa"/>
            <w:gridSpan w:val="2"/>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default"/>
                <w:color w:val="auto"/>
                <w:sz w:val="24"/>
                <w:szCs w:val="24"/>
              </w:rPr>
              <w:t>其中：环保投资（万元）</w:t>
            </w:r>
          </w:p>
        </w:tc>
        <w:tc>
          <w:tcPr>
            <w:tcW w:w="1250" w:type="dxa"/>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eastAsia" w:eastAsia="黑体"/>
                <w:color w:val="auto"/>
                <w:sz w:val="24"/>
                <w:szCs w:val="24"/>
              </w:rPr>
              <w:t>2.4</w:t>
            </w:r>
          </w:p>
        </w:tc>
        <w:tc>
          <w:tcPr>
            <w:tcW w:w="1825" w:type="dxa"/>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default"/>
                <w:color w:val="auto"/>
                <w:sz w:val="24"/>
                <w:szCs w:val="24"/>
              </w:rPr>
              <w:t>环保投资占总投资比例</w:t>
            </w:r>
          </w:p>
        </w:tc>
        <w:tc>
          <w:tcPr>
            <w:tcW w:w="1455" w:type="dxa"/>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eastAsia" w:eastAsia="黑体"/>
                <w:color w:val="auto"/>
                <w:sz w:val="24"/>
                <w:szCs w:val="24"/>
              </w:rPr>
              <w:t>1.71</w:t>
            </w:r>
            <w:r>
              <w:rPr>
                <w:rFonts w:hint="default" w:eastAsia="黑体"/>
                <w:color w:val="auto"/>
                <w:sz w:val="24"/>
                <w:szCs w:val="24"/>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CellMar>
            <w:top w:w="0" w:type="dxa"/>
            <w:left w:w="108" w:type="dxa"/>
            <w:bottom w:w="0" w:type="dxa"/>
            <w:right w:w="108" w:type="dxa"/>
          </w:tblCellMar>
        </w:tblPrEx>
        <w:trPr>
          <w:trHeight w:val="422" w:hRule="atLeast"/>
          <w:jc w:val="center"/>
        </w:trPr>
        <w:tc>
          <w:tcPr>
            <w:tcW w:w="1723" w:type="dxa"/>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default"/>
                <w:color w:val="auto"/>
                <w:sz w:val="24"/>
                <w:szCs w:val="24"/>
              </w:rPr>
              <w:t>评价经费</w:t>
            </w:r>
          </w:p>
        </w:tc>
        <w:tc>
          <w:tcPr>
            <w:tcW w:w="1153" w:type="dxa"/>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default" w:eastAsia="黑体"/>
                <w:color w:val="auto"/>
                <w:sz w:val="24"/>
                <w:szCs w:val="24"/>
              </w:rPr>
              <w:t>-</w:t>
            </w:r>
          </w:p>
        </w:tc>
        <w:tc>
          <w:tcPr>
            <w:tcW w:w="2775" w:type="dxa"/>
            <w:gridSpan w:val="3"/>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rPr>
            </w:pPr>
            <w:r>
              <w:rPr>
                <w:rFonts w:hint="default"/>
                <w:color w:val="auto"/>
                <w:sz w:val="24"/>
                <w:szCs w:val="24"/>
              </w:rPr>
              <w:t>预计投产日期</w:t>
            </w:r>
          </w:p>
        </w:tc>
        <w:tc>
          <w:tcPr>
            <w:tcW w:w="3280" w:type="dxa"/>
            <w:gridSpan w:val="2"/>
            <w:vAlign w:val="center"/>
          </w:tcPr>
          <w:p>
            <w:pPr>
              <w:keepNext w:val="0"/>
              <w:keepLines w:val="0"/>
              <w:suppressLineNumbers w:val="0"/>
              <w:snapToGrid w:val="0"/>
              <w:spacing w:before="0" w:beforeAutospacing="0" w:after="0" w:afterAutospacing="0"/>
              <w:ind w:left="0" w:right="0"/>
              <w:jc w:val="center"/>
              <w:rPr>
                <w:rFonts w:hint="default" w:eastAsia="黑体"/>
                <w:color w:val="auto"/>
                <w:sz w:val="24"/>
                <w:szCs w:val="24"/>
                <w:highlight w:val="red"/>
              </w:rPr>
            </w:pPr>
            <w:r>
              <w:rPr>
                <w:rFonts w:hint="default"/>
                <w:color w:val="auto"/>
                <w:sz w:val="24"/>
                <w:szCs w:val="24"/>
              </w:rPr>
              <w:t>20</w:t>
            </w:r>
            <w:r>
              <w:rPr>
                <w:rFonts w:hint="eastAsia"/>
                <w:color w:val="auto"/>
                <w:sz w:val="24"/>
                <w:szCs w:val="24"/>
              </w:rPr>
              <w:t>2</w:t>
            </w:r>
            <w:r>
              <w:rPr>
                <w:rFonts w:hint="eastAsia"/>
                <w:color w:val="auto"/>
                <w:sz w:val="24"/>
                <w:szCs w:val="24"/>
                <w:lang w:val="en-US" w:eastAsia="zh-CN"/>
              </w:rPr>
              <w:t>1</w:t>
            </w:r>
            <w:r>
              <w:rPr>
                <w:rFonts w:hint="default"/>
                <w:color w:val="auto"/>
                <w:sz w:val="24"/>
                <w:szCs w:val="24"/>
              </w:rPr>
              <w:t>年</w:t>
            </w:r>
            <w:r>
              <w:rPr>
                <w:rFonts w:hint="eastAsia"/>
                <w:color w:val="auto"/>
                <w:sz w:val="24"/>
                <w:szCs w:val="24"/>
                <w:lang w:val="en-US" w:eastAsia="zh-CN"/>
              </w:rPr>
              <w:t>01</w:t>
            </w:r>
            <w:r>
              <w:rPr>
                <w:rFonts w:hint="default"/>
                <w:color w:val="auto"/>
                <w:sz w:val="24"/>
                <w:szCs w:val="24"/>
              </w:rPr>
              <w:t>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CellMar>
            <w:top w:w="0" w:type="dxa"/>
            <w:left w:w="108" w:type="dxa"/>
            <w:bottom w:w="0" w:type="dxa"/>
            <w:right w:w="108" w:type="dxa"/>
          </w:tblCellMar>
        </w:tblPrEx>
        <w:trPr>
          <w:trHeight w:val="90" w:hRule="atLeast"/>
          <w:jc w:val="center"/>
        </w:trPr>
        <w:tc>
          <w:tcPr>
            <w:tcW w:w="8931" w:type="dxa"/>
            <w:gridSpan w:val="7"/>
          </w:tcPr>
          <w:p>
            <w:pPr>
              <w:keepNext w:val="0"/>
              <w:keepLines w:val="0"/>
              <w:suppressLineNumbers w:val="0"/>
              <w:adjustRightInd w:val="0"/>
              <w:snapToGrid w:val="0"/>
              <w:spacing w:before="0" w:beforeAutospacing="0" w:after="0" w:afterAutospacing="0" w:line="360" w:lineRule="auto"/>
              <w:ind w:left="0" w:right="0"/>
              <w:rPr>
                <w:rFonts w:hint="default" w:ascii="宋体" w:hAnsi="宋体" w:cs="宋体"/>
                <w:b/>
                <w:bCs/>
                <w:color w:val="auto"/>
                <w:sz w:val="24"/>
                <w:szCs w:val="24"/>
              </w:rPr>
            </w:pPr>
            <w:r>
              <w:rPr>
                <w:rFonts w:hint="eastAsia" w:ascii="宋体" w:hAnsi="宋体" w:cs="宋体"/>
                <w:b/>
                <w:bCs/>
                <w:color w:val="auto"/>
                <w:sz w:val="24"/>
                <w:szCs w:val="24"/>
              </w:rPr>
              <w:t>项目内容及规模</w:t>
            </w: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r>
              <w:rPr>
                <w:rFonts w:hint="eastAsia" w:ascii="宋体" w:hAnsi="宋体" w:cs="宋体"/>
                <w:b/>
                <w:bCs/>
                <w:color w:val="auto"/>
                <w:sz w:val="24"/>
                <w:szCs w:val="24"/>
              </w:rPr>
              <w:t>一、项目由来</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color w:val="auto"/>
                <w:sz w:val="24"/>
                <w:szCs w:val="20"/>
              </w:rPr>
            </w:pPr>
            <w:r>
              <w:rPr>
                <w:rFonts w:hint="eastAsia"/>
                <w:color w:val="auto"/>
                <w:sz w:val="24"/>
                <w:szCs w:val="20"/>
              </w:rPr>
              <w:t>滑县飞洋种植农民专业合作社拟投资140万元在</w:t>
            </w:r>
            <w:r>
              <w:rPr>
                <w:rFonts w:hint="eastAsia"/>
                <w:color w:val="auto"/>
                <w:sz w:val="24"/>
                <w:szCs w:val="24"/>
              </w:rPr>
              <w:t>滑县白道口镇杨店村</w:t>
            </w:r>
            <w:r>
              <w:rPr>
                <w:rFonts w:hint="eastAsia"/>
                <w:color w:val="auto"/>
                <w:sz w:val="24"/>
                <w:szCs w:val="24"/>
                <w:lang w:val="en-US" w:eastAsia="zh-CN"/>
              </w:rPr>
              <w:t>村东5米</w:t>
            </w:r>
            <w:r>
              <w:rPr>
                <w:rFonts w:hint="eastAsia"/>
                <w:color w:val="auto"/>
                <w:sz w:val="24"/>
                <w:szCs w:val="20"/>
              </w:rPr>
              <w:t>新建</w:t>
            </w:r>
            <w:r>
              <w:rPr>
                <w:rFonts w:hint="eastAsia"/>
                <w:color w:val="auto"/>
                <w:sz w:val="24"/>
                <w:szCs w:val="24"/>
              </w:rPr>
              <w:t>白道口镇杨店村年生产60吨花生油建设项目</w:t>
            </w:r>
            <w:r>
              <w:rPr>
                <w:rFonts w:hint="eastAsia"/>
                <w:color w:val="auto"/>
                <w:sz w:val="24"/>
                <w:szCs w:val="20"/>
              </w:rPr>
              <w:t>。</w:t>
            </w:r>
            <w:r>
              <w:rPr>
                <w:rFonts w:hint="default"/>
                <w:color w:val="auto"/>
                <w:sz w:val="24"/>
                <w:szCs w:val="20"/>
              </w:rPr>
              <w:t>经查阅国家发展和改革委员会发布的</w:t>
            </w:r>
            <w:r>
              <w:rPr>
                <w:rFonts w:hint="eastAsia"/>
                <w:color w:val="auto"/>
                <w:sz w:val="24"/>
                <w:szCs w:val="20"/>
              </w:rPr>
              <w:t>《产业结构调整</w:t>
            </w:r>
            <w:r>
              <w:rPr>
                <w:rFonts w:hint="eastAsia"/>
                <w:color w:val="auto"/>
                <w:sz w:val="24"/>
                <w:szCs w:val="20"/>
                <w:lang w:val="en-US" w:eastAsia="zh-CN"/>
              </w:rPr>
              <w:t>指导</w:t>
            </w:r>
            <w:r>
              <w:rPr>
                <w:rFonts w:hint="eastAsia"/>
                <w:color w:val="auto"/>
                <w:sz w:val="24"/>
                <w:szCs w:val="20"/>
              </w:rPr>
              <w:t>目录》（2019年本）</w:t>
            </w:r>
            <w:r>
              <w:rPr>
                <w:rFonts w:hint="default"/>
                <w:color w:val="auto"/>
                <w:sz w:val="24"/>
                <w:szCs w:val="20"/>
              </w:rPr>
              <w:t>，该项目不属于目录中</w:t>
            </w:r>
            <w:r>
              <w:rPr>
                <w:rFonts w:hint="eastAsia"/>
                <w:color w:val="auto"/>
                <w:sz w:val="24"/>
                <w:szCs w:val="20"/>
              </w:rPr>
              <w:t>鼓励类、</w:t>
            </w:r>
            <w:r>
              <w:rPr>
                <w:rFonts w:hint="default"/>
                <w:color w:val="auto"/>
                <w:sz w:val="24"/>
                <w:szCs w:val="20"/>
              </w:rPr>
              <w:t>限制类、</w:t>
            </w:r>
            <w:r>
              <w:rPr>
                <w:rFonts w:hint="eastAsia"/>
                <w:color w:val="auto"/>
                <w:sz w:val="24"/>
                <w:szCs w:val="20"/>
              </w:rPr>
              <w:t>淘汰类项目，为允许类，</w:t>
            </w:r>
            <w:r>
              <w:rPr>
                <w:rFonts w:hint="default"/>
                <w:color w:val="auto"/>
                <w:sz w:val="24"/>
                <w:szCs w:val="20"/>
              </w:rPr>
              <w:t>其建设符合国家产业政策。</w:t>
            </w:r>
            <w:r>
              <w:rPr>
                <w:rFonts w:hint="eastAsia"/>
                <w:color w:val="auto"/>
                <w:sz w:val="24"/>
                <w:szCs w:val="24"/>
              </w:rPr>
              <w:t>滑县发展和改革委员会</w:t>
            </w:r>
            <w:r>
              <w:rPr>
                <w:rFonts w:hint="default"/>
                <w:color w:val="auto"/>
                <w:sz w:val="24"/>
                <w:szCs w:val="20"/>
              </w:rPr>
              <w:t>同意该项目的备案</w:t>
            </w:r>
            <w:r>
              <w:rPr>
                <w:rFonts w:hint="eastAsia"/>
                <w:color w:val="auto"/>
                <w:sz w:val="24"/>
                <w:szCs w:val="20"/>
              </w:rPr>
              <w:t>，项目代码为2020-410526-13-03-026865</w:t>
            </w:r>
            <w:r>
              <w:rPr>
                <w:rFonts w:hint="default"/>
                <w:color w:val="auto"/>
                <w:sz w:val="24"/>
                <w:szCs w:val="20"/>
              </w:rPr>
              <w:t>。</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color w:val="auto"/>
                <w:sz w:val="24"/>
                <w:szCs w:val="20"/>
              </w:rPr>
            </w:pPr>
            <w:r>
              <w:rPr>
                <w:rFonts w:hint="default"/>
                <w:bCs/>
                <w:color w:val="auto"/>
                <w:sz w:val="24"/>
                <w:szCs w:val="20"/>
              </w:rPr>
              <w:t>根据《中华人民共和国环境影响评价法》</w:t>
            </w:r>
            <w:r>
              <w:rPr>
                <w:rFonts w:hint="eastAsia"/>
                <w:bCs/>
                <w:color w:val="auto"/>
                <w:sz w:val="24"/>
                <w:szCs w:val="20"/>
              </w:rPr>
              <w:t>、</w:t>
            </w:r>
            <w:r>
              <w:rPr>
                <w:rFonts w:hint="default"/>
                <w:bCs/>
                <w:color w:val="auto"/>
                <w:sz w:val="24"/>
                <w:szCs w:val="20"/>
              </w:rPr>
              <w:t>《建设项目环境保护管理条例》（国务院第</w:t>
            </w:r>
            <w:r>
              <w:rPr>
                <w:rFonts w:hint="eastAsia"/>
                <w:bCs/>
                <w:color w:val="auto"/>
                <w:sz w:val="24"/>
                <w:szCs w:val="20"/>
              </w:rPr>
              <w:t>682</w:t>
            </w:r>
            <w:r>
              <w:rPr>
                <w:rFonts w:hint="default"/>
                <w:bCs/>
                <w:color w:val="auto"/>
                <w:sz w:val="24"/>
                <w:szCs w:val="20"/>
              </w:rPr>
              <w:t>号令）</w:t>
            </w:r>
            <w:r>
              <w:rPr>
                <w:rFonts w:hint="eastAsia"/>
                <w:bCs/>
                <w:color w:val="auto"/>
                <w:sz w:val="24"/>
                <w:szCs w:val="20"/>
              </w:rPr>
              <w:t>、</w:t>
            </w:r>
            <w:r>
              <w:rPr>
                <w:rFonts w:hint="default"/>
                <w:color w:val="auto"/>
                <w:sz w:val="24"/>
                <w:szCs w:val="20"/>
              </w:rPr>
              <w:t>《建设项目环境影响评价分类管理名录》（中华人民共和国环境保护部令第</w:t>
            </w:r>
            <w:r>
              <w:rPr>
                <w:rFonts w:hint="eastAsia"/>
                <w:color w:val="auto"/>
                <w:sz w:val="24"/>
                <w:szCs w:val="20"/>
              </w:rPr>
              <w:t>44</w:t>
            </w:r>
            <w:r>
              <w:rPr>
                <w:rFonts w:hint="default"/>
                <w:color w:val="auto"/>
                <w:sz w:val="24"/>
                <w:szCs w:val="20"/>
              </w:rPr>
              <w:t>号）</w:t>
            </w:r>
            <w:r>
              <w:rPr>
                <w:rFonts w:hint="eastAsia"/>
                <w:color w:val="auto"/>
                <w:sz w:val="24"/>
                <w:szCs w:val="20"/>
              </w:rPr>
              <w:t>及“关于修改《建设项目环境影响评价分类管理名录》（生态环境部1号令）的规定”</w:t>
            </w:r>
            <w:r>
              <w:rPr>
                <w:rFonts w:hint="default"/>
                <w:color w:val="auto"/>
                <w:sz w:val="24"/>
                <w:szCs w:val="20"/>
              </w:rPr>
              <w:t>中有关规定</w:t>
            </w:r>
            <w:r>
              <w:rPr>
                <w:rFonts w:hint="eastAsia"/>
                <w:color w:val="auto"/>
                <w:sz w:val="24"/>
                <w:szCs w:val="20"/>
              </w:rPr>
              <w:t>及相关要求</w:t>
            </w:r>
            <w:r>
              <w:rPr>
                <w:rFonts w:hint="default"/>
                <w:color w:val="auto"/>
                <w:sz w:val="24"/>
                <w:szCs w:val="20"/>
              </w:rPr>
              <w:t>，该项目属于</w:t>
            </w:r>
            <w:r>
              <w:rPr>
                <w:rFonts w:hint="eastAsia"/>
                <w:color w:val="auto"/>
                <w:sz w:val="24"/>
                <w:szCs w:val="20"/>
              </w:rPr>
              <w:t>“二、农副食品加工业”的“植物油加工”中的“除单纯分装和调和外的”建设项目，</w:t>
            </w:r>
            <w:r>
              <w:rPr>
                <w:rFonts w:hint="default"/>
                <w:color w:val="auto"/>
                <w:sz w:val="24"/>
                <w:szCs w:val="20"/>
              </w:rPr>
              <w:t>应编制环境影响报告表。受</w:t>
            </w:r>
            <w:r>
              <w:rPr>
                <w:rFonts w:hint="eastAsia"/>
                <w:color w:val="auto"/>
                <w:sz w:val="24"/>
                <w:szCs w:val="20"/>
              </w:rPr>
              <w:t>滑县飞洋种植农民专业合作社</w:t>
            </w:r>
            <w:r>
              <w:rPr>
                <w:rFonts w:hint="default"/>
                <w:color w:val="auto"/>
                <w:sz w:val="24"/>
                <w:szCs w:val="20"/>
              </w:rPr>
              <w:t>委托，</w:t>
            </w:r>
            <w:r>
              <w:rPr>
                <w:rFonts w:hint="eastAsia"/>
                <w:color w:val="auto"/>
                <w:sz w:val="24"/>
                <w:szCs w:val="20"/>
                <w:lang w:val="en-US" w:eastAsia="zh-CN"/>
              </w:rPr>
              <w:t>河南万明环保咨询有限公司</w:t>
            </w:r>
            <w:r>
              <w:rPr>
                <w:rFonts w:hint="default"/>
                <w:color w:val="auto"/>
                <w:sz w:val="24"/>
                <w:szCs w:val="20"/>
              </w:rPr>
              <w:t>承担了本项目的环境影响评价工作。接受委托后，评价单位组织技术人员进行实地踏勘，调查及收集资料，按照环境影响评价的相关技术规范要求，编制完成了该项目的环境影响评价报告表。</w:t>
            </w:r>
          </w:p>
          <w:p>
            <w:pPr>
              <w:keepNext w:val="0"/>
              <w:keepLines w:val="0"/>
              <w:pageBreakBefore w:val="0"/>
              <w:widowControl w:val="0"/>
              <w:suppressLineNumbers w:val="0"/>
              <w:kinsoku/>
              <w:wordWrap/>
              <w:overflowPunct/>
              <w:topLinePunct w:val="0"/>
              <w:autoSpaceDE/>
              <w:autoSpaceDN/>
              <w:bidi w:val="0"/>
              <w:adjustRightInd/>
              <w:snapToGrid w:val="0"/>
              <w:spacing w:before="157" w:beforeLines="50" w:beforeAutospacing="0" w:after="0" w:afterAutospacing="0" w:line="360" w:lineRule="auto"/>
              <w:ind w:left="0" w:right="0"/>
              <w:textAlignment w:val="auto"/>
              <w:rPr>
                <w:rFonts w:hint="default"/>
                <w:b/>
                <w:bCs/>
                <w:color w:val="auto"/>
                <w:sz w:val="24"/>
                <w:szCs w:val="24"/>
              </w:rPr>
            </w:pPr>
            <w:r>
              <w:rPr>
                <w:rFonts w:hint="default"/>
                <w:b/>
                <w:bCs/>
                <w:color w:val="auto"/>
                <w:sz w:val="24"/>
                <w:szCs w:val="24"/>
              </w:rPr>
              <w:t>二、</w:t>
            </w:r>
            <w:r>
              <w:rPr>
                <w:rFonts w:hint="eastAsia"/>
                <w:b/>
                <w:bCs/>
                <w:color w:val="auto"/>
                <w:sz w:val="24"/>
                <w:szCs w:val="24"/>
                <w:lang w:val="en-US" w:eastAsia="zh-CN"/>
              </w:rPr>
              <w:t>建设</w:t>
            </w:r>
            <w:r>
              <w:rPr>
                <w:rFonts w:hint="default"/>
                <w:b/>
                <w:bCs/>
                <w:color w:val="auto"/>
                <w:sz w:val="24"/>
                <w:szCs w:val="24"/>
              </w:rPr>
              <w:t>内容</w:t>
            </w:r>
          </w:p>
          <w:p>
            <w:pPr>
              <w:keepNext w:val="0"/>
              <w:keepLines w:val="0"/>
              <w:suppressLineNumbers w:val="0"/>
              <w:tabs>
                <w:tab w:val="left" w:pos="540"/>
              </w:tabs>
              <w:snapToGrid w:val="0"/>
              <w:spacing w:before="0" w:beforeAutospacing="0" w:after="0" w:afterAutospacing="0" w:line="360" w:lineRule="auto"/>
              <w:ind w:left="0" w:right="0"/>
              <w:rPr>
                <w:rFonts w:hint="default"/>
                <w:b/>
                <w:bCs/>
                <w:color w:val="auto"/>
                <w:sz w:val="24"/>
                <w:szCs w:val="24"/>
              </w:rPr>
            </w:pPr>
            <w:r>
              <w:rPr>
                <w:rFonts w:hint="default"/>
                <w:b/>
                <w:bCs/>
                <w:color w:val="auto"/>
                <w:sz w:val="24"/>
                <w:szCs w:val="24"/>
              </w:rPr>
              <w:t>1、项目地理位置及周边环境</w:t>
            </w:r>
          </w:p>
          <w:p>
            <w:pPr>
              <w:pStyle w:val="2"/>
              <w:keepNext w:val="0"/>
              <w:keepLines w:val="0"/>
              <w:suppressLineNumbers w:val="0"/>
              <w:spacing w:before="0" w:beforeAutospacing="0" w:after="0" w:afterAutospacing="0" w:line="360" w:lineRule="auto"/>
              <w:ind w:left="0" w:right="0" w:firstLine="480" w:firstLineChars="200"/>
              <w:jc w:val="both"/>
              <w:rPr>
                <w:rFonts w:hint="default" w:ascii="Times New Roman" w:eastAsia="宋体" w:cs="Times New Roman"/>
                <w:bCs/>
                <w:color w:val="auto"/>
                <w:kern w:val="2"/>
              </w:rPr>
            </w:pPr>
            <w:r>
              <w:rPr>
                <w:rFonts w:hint="eastAsia" w:ascii="Times New Roman" w:eastAsia="宋体" w:cs="Times New Roman"/>
                <w:bCs/>
                <w:color w:val="auto"/>
                <w:kern w:val="2"/>
              </w:rPr>
              <w:t>本项目位于滑县白道口镇杨店村</w:t>
            </w:r>
            <w:r>
              <w:rPr>
                <w:rFonts w:hint="eastAsia" w:ascii="Times New Roman" w:eastAsia="宋体" w:cs="Times New Roman"/>
                <w:bCs/>
                <w:color w:val="auto"/>
                <w:kern w:val="2"/>
                <w:lang w:val="en-US" w:eastAsia="zh-CN"/>
              </w:rPr>
              <w:t>村东5米</w:t>
            </w:r>
            <w:r>
              <w:rPr>
                <w:rFonts w:hint="eastAsia" w:ascii="Times New Roman" w:eastAsia="宋体" w:cs="Times New Roman"/>
                <w:bCs/>
                <w:color w:val="auto"/>
                <w:kern w:val="2"/>
              </w:rPr>
              <w:t>，项目厂址中心点地理坐标为</w:t>
            </w:r>
            <w:r>
              <w:rPr>
                <w:rFonts w:hint="eastAsia" w:ascii="Times New Roman" w:eastAsia="宋体" w:cs="Times New Roman"/>
                <w:bCs/>
                <w:color w:val="auto"/>
              </w:rPr>
              <w:t>114.718426</w:t>
            </w:r>
            <w:r>
              <w:rPr>
                <w:rFonts w:hint="default" w:ascii="Times New Roman" w:cs="Times New Roman"/>
                <w:bCs/>
                <w:color w:val="auto"/>
              </w:rPr>
              <w:t>E，</w:t>
            </w:r>
            <w:r>
              <w:rPr>
                <w:rFonts w:hint="eastAsia" w:ascii="Times New Roman" w:cs="Times New Roman"/>
                <w:bCs/>
                <w:color w:val="auto"/>
              </w:rPr>
              <w:t>35.671990</w:t>
            </w:r>
            <w:r>
              <w:rPr>
                <w:rFonts w:hint="default" w:ascii="Times New Roman" w:cs="Times New Roman"/>
                <w:bCs/>
                <w:color w:val="auto"/>
              </w:rPr>
              <w:t>N</w:t>
            </w:r>
            <w:r>
              <w:rPr>
                <w:rFonts w:hint="eastAsia" w:ascii="Times New Roman" w:cs="Times New Roman"/>
                <w:bCs/>
                <w:color w:val="auto"/>
              </w:rPr>
              <w:t>，</w:t>
            </w:r>
            <w:r>
              <w:rPr>
                <w:rFonts w:hint="eastAsia" w:ascii="Times New Roman" w:eastAsia="宋体" w:cs="Times New Roman"/>
                <w:bCs/>
                <w:color w:val="auto"/>
                <w:kern w:val="2"/>
              </w:rPr>
              <w:t>项目地理位置见附图1。</w:t>
            </w:r>
          </w:p>
          <w:p>
            <w:pPr>
              <w:pStyle w:val="233"/>
              <w:keepNext w:val="0"/>
              <w:keepLines w:val="0"/>
              <w:widowControl/>
              <w:suppressLineNumbers w:val="0"/>
              <w:spacing w:before="0" w:beforeAutospacing="0" w:after="0" w:afterAutospacing="0" w:line="360" w:lineRule="auto"/>
              <w:ind w:left="0" w:right="0" w:firstLine="480" w:firstLineChars="200"/>
              <w:rPr>
                <w:rFonts w:hint="default" w:asciiTheme="minorEastAsia" w:hAnsiTheme="minorEastAsia" w:eastAsiaTheme="minorEastAsia" w:cstheme="minorEastAsia"/>
                <w:b/>
                <w:bCs/>
                <w:color w:val="auto"/>
                <w:sz w:val="21"/>
                <w:szCs w:val="21"/>
                <w:highlight w:val="red"/>
              </w:rPr>
            </w:pPr>
            <w:r>
              <w:rPr>
                <w:rFonts w:hint="eastAsia" w:ascii="Times New Roman" w:hAnsi="Times New Roman" w:cs="Times New Roman"/>
                <w:bCs/>
                <w:color w:val="auto"/>
                <w:sz w:val="24"/>
                <w:szCs w:val="24"/>
              </w:rPr>
              <w:t>本项目东侧、北侧为杨店村农田；西侧、南侧临近杨店村。项目附近主要敏感点为</w:t>
            </w:r>
            <w:r>
              <w:rPr>
                <w:rFonts w:hint="eastAsia" w:ascii="Times New Roman" w:hAnsi="Times New Roman" w:cs="Times New Roman"/>
                <w:bCs/>
                <w:color w:val="auto"/>
                <w:sz w:val="24"/>
                <w:szCs w:val="24"/>
                <w:lang w:val="en-US" w:eastAsia="zh-CN"/>
              </w:rPr>
              <w:t>西侧紧邻的杨店村</w:t>
            </w:r>
            <w:r>
              <w:rPr>
                <w:rFonts w:hint="eastAsia" w:ascii="Times New Roman" w:hAnsi="Times New Roman" w:cs="Times New Roman"/>
                <w:bCs/>
                <w:color w:val="auto"/>
                <w:sz w:val="24"/>
                <w:szCs w:val="24"/>
              </w:rPr>
              <w:t>，西北侧940m处的许村、735m处的戴庄，西侧890m处的李村，南侧1100m处的西河京村，东南侧1400m处的民寨村。项目附近河流为南侧3.5km处的金堤河，项目周边环境示意图</w:t>
            </w:r>
            <w:r>
              <w:rPr>
                <w:rFonts w:hint="eastAsia" w:ascii="Times New Roman" w:hAnsi="Times New Roman" w:cs="Times New Roman"/>
                <w:bCs/>
                <w:color w:val="auto"/>
                <w:sz w:val="24"/>
                <w:szCs w:val="24"/>
                <w:lang w:val="en-US" w:eastAsia="zh-CN"/>
              </w:rPr>
              <w:t>见附图2</w:t>
            </w:r>
            <w:r>
              <w:rPr>
                <w:rFonts w:hint="eastAsia" w:ascii="Times New Roman" w:hAnsi="Times New Roman" w:cs="Times New Roman"/>
                <w:bCs/>
                <w:color w:val="auto"/>
                <w:sz w:val="24"/>
                <w:szCs w:val="24"/>
              </w:rPr>
              <w:t>。</w:t>
            </w:r>
          </w:p>
          <w:p>
            <w:pPr>
              <w:keepNext w:val="0"/>
              <w:keepLines w:val="0"/>
              <w:suppressLineNumbers w:val="0"/>
              <w:tabs>
                <w:tab w:val="left" w:pos="540"/>
              </w:tabs>
              <w:snapToGrid w:val="0"/>
              <w:spacing w:before="0" w:beforeAutospacing="0" w:after="0" w:afterAutospacing="0" w:line="360" w:lineRule="auto"/>
              <w:ind w:left="0" w:right="0"/>
              <w:rPr>
                <w:rFonts w:hint="default"/>
                <w:b/>
                <w:bCs/>
                <w:color w:val="auto"/>
                <w:sz w:val="24"/>
                <w:szCs w:val="24"/>
              </w:rPr>
            </w:pPr>
            <w:r>
              <w:rPr>
                <w:rFonts w:hint="default"/>
                <w:b/>
                <w:bCs/>
                <w:color w:val="auto"/>
                <w:sz w:val="24"/>
                <w:szCs w:val="24"/>
              </w:rPr>
              <w:t>2、</w:t>
            </w:r>
            <w:r>
              <w:rPr>
                <w:rFonts w:hint="eastAsia"/>
                <w:b/>
                <w:bCs/>
                <w:color w:val="auto"/>
                <w:sz w:val="24"/>
                <w:szCs w:val="24"/>
              </w:rPr>
              <w:t>项目组成及主要</w:t>
            </w:r>
            <w:r>
              <w:rPr>
                <w:rFonts w:hint="default"/>
                <w:b/>
                <w:bCs/>
                <w:color w:val="auto"/>
                <w:sz w:val="24"/>
                <w:szCs w:val="24"/>
              </w:rPr>
              <w:t>建设内容</w:t>
            </w:r>
          </w:p>
          <w:p>
            <w:pPr>
              <w:keepNext w:val="0"/>
              <w:keepLines w:val="0"/>
              <w:suppressLineNumbers w:val="0"/>
              <w:adjustRightInd w:val="0"/>
              <w:spacing w:before="0" w:beforeAutospacing="0" w:after="0" w:afterAutospacing="0" w:line="360" w:lineRule="auto"/>
              <w:ind w:left="0" w:right="0" w:firstLine="480" w:firstLineChars="200"/>
              <w:rPr>
                <w:rFonts w:hint="default"/>
                <w:bCs/>
                <w:color w:val="auto"/>
                <w:sz w:val="24"/>
                <w:szCs w:val="24"/>
              </w:rPr>
            </w:pPr>
            <w:r>
              <w:rPr>
                <w:rFonts w:hint="eastAsia"/>
                <w:bCs/>
                <w:color w:val="auto"/>
                <w:sz w:val="24"/>
                <w:szCs w:val="24"/>
              </w:rPr>
              <w:t>项目总占地面积2713平方米，具体平面布置图见附图3，厂区主要建设内容如下：</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b/>
                <w:bCs/>
                <w:color w:val="auto"/>
                <w:sz w:val="22"/>
                <w:szCs w:val="22"/>
              </w:rPr>
            </w:pPr>
            <w:r>
              <w:rPr>
                <w:rFonts w:hint="default" w:asciiTheme="minorEastAsia" w:hAnsiTheme="minorEastAsia" w:eastAsiaTheme="minorEastAsia" w:cstheme="minorEastAsia"/>
                <w:b/>
                <w:bCs/>
                <w:color w:val="auto"/>
                <w:sz w:val="22"/>
                <w:szCs w:val="22"/>
              </w:rPr>
              <w:t xml:space="preserve"> 项目组成及建设内容一览表</w:t>
            </w:r>
          </w:p>
          <w:tbl>
            <w:tblPr>
              <w:tblStyle w:val="45"/>
              <w:tblW w:w="87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415"/>
              <w:gridCol w:w="1437"/>
              <w:gridCol w:w="4918"/>
              <w:gridCol w:w="10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1415" w:type="dxa"/>
                  <w:shd w:val="clear" w:color="auto" w:fill="auto"/>
                  <w:tcMar>
                    <w:top w:w="85" w:type="dxa"/>
                    <w:left w:w="0" w:type="dxa"/>
                    <w:bottom w:w="85"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eastAsia" w:ascii="宋体" w:hAnsi="宋体" w:eastAsia="宋体" w:cs="宋体"/>
                      <w:b/>
                      <w:bCs/>
                      <w:snapToGrid w:val="0"/>
                      <w:color w:val="auto"/>
                      <w:szCs w:val="21"/>
                    </w:rPr>
                  </w:pPr>
                  <w:r>
                    <w:rPr>
                      <w:rFonts w:hint="eastAsia" w:ascii="宋体" w:hAnsi="宋体" w:eastAsia="宋体" w:cs="宋体"/>
                      <w:b/>
                      <w:bCs/>
                      <w:snapToGrid w:val="0"/>
                      <w:color w:val="auto"/>
                      <w:szCs w:val="21"/>
                    </w:rPr>
                    <w:t>项目组成</w:t>
                  </w:r>
                </w:p>
              </w:tc>
              <w:tc>
                <w:tcPr>
                  <w:tcW w:w="1437" w:type="dxa"/>
                  <w:shd w:val="clear" w:color="auto" w:fill="auto"/>
                  <w:tcMar>
                    <w:top w:w="85" w:type="dxa"/>
                    <w:left w:w="0" w:type="dxa"/>
                    <w:bottom w:w="85"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eastAsia" w:ascii="宋体" w:hAnsi="宋体" w:eastAsia="宋体" w:cs="宋体"/>
                      <w:b/>
                      <w:bCs/>
                      <w:snapToGrid w:val="0"/>
                      <w:color w:val="auto"/>
                      <w:szCs w:val="21"/>
                    </w:rPr>
                  </w:pPr>
                  <w:r>
                    <w:rPr>
                      <w:rFonts w:hint="eastAsia" w:ascii="宋体" w:hAnsi="宋体" w:eastAsia="宋体" w:cs="宋体"/>
                      <w:b/>
                      <w:bCs/>
                      <w:snapToGrid w:val="0"/>
                      <w:color w:val="auto"/>
                      <w:szCs w:val="21"/>
                      <w:lang w:val="zh-CN"/>
                    </w:rPr>
                    <w:t>名称</w:t>
                  </w:r>
                </w:p>
              </w:tc>
              <w:tc>
                <w:tcPr>
                  <w:tcW w:w="4918" w:type="dxa"/>
                  <w:shd w:val="clear" w:color="auto" w:fill="auto"/>
                  <w:tcMar>
                    <w:top w:w="85" w:type="dxa"/>
                    <w:left w:w="0" w:type="dxa"/>
                    <w:bottom w:w="85"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eastAsia" w:ascii="宋体" w:hAnsi="宋体" w:eastAsia="宋体" w:cs="宋体"/>
                      <w:b/>
                      <w:bCs/>
                      <w:snapToGrid w:val="0"/>
                      <w:color w:val="auto"/>
                      <w:szCs w:val="21"/>
                    </w:rPr>
                  </w:pPr>
                  <w:r>
                    <w:rPr>
                      <w:rFonts w:hint="eastAsia" w:ascii="宋体" w:hAnsi="宋体" w:eastAsia="宋体" w:cs="宋体"/>
                      <w:b/>
                      <w:bCs/>
                      <w:snapToGrid w:val="0"/>
                      <w:color w:val="auto"/>
                      <w:szCs w:val="21"/>
                    </w:rPr>
                    <w:t>建设内容</w:t>
                  </w:r>
                </w:p>
              </w:tc>
              <w:tc>
                <w:tcPr>
                  <w:tcW w:w="1008" w:type="dxa"/>
                  <w:shd w:val="clear" w:color="auto" w:fill="auto"/>
                  <w:tcMar>
                    <w:top w:w="85" w:type="dxa"/>
                    <w:left w:w="0" w:type="dxa"/>
                    <w:bottom w:w="85"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eastAsia" w:ascii="宋体" w:hAnsi="宋体" w:eastAsia="宋体" w:cs="宋体"/>
                      <w:b/>
                      <w:bCs/>
                      <w:snapToGrid w:val="0"/>
                      <w:color w:val="auto"/>
                      <w:szCs w:val="21"/>
                    </w:rPr>
                  </w:pPr>
                  <w:r>
                    <w:rPr>
                      <w:rFonts w:hint="eastAsia" w:ascii="宋体" w:hAnsi="宋体" w:eastAsia="宋体" w:cs="宋体"/>
                      <w:b/>
                      <w:bCs/>
                      <w:snapToGrid w:val="0"/>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415" w:type="dxa"/>
                  <w:vMerge w:val="restart"/>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eastAsia="Times New Roman"/>
                      <w:snapToGrid w:val="0"/>
                      <w:color w:val="auto"/>
                      <w:szCs w:val="21"/>
                      <w:highlight w:val="none"/>
                      <w:lang w:val="zh-CN"/>
                    </w:rPr>
                  </w:pPr>
                  <w:r>
                    <w:rPr>
                      <w:rFonts w:hint="eastAsia"/>
                      <w:snapToGrid w:val="0"/>
                      <w:color w:val="auto"/>
                      <w:szCs w:val="21"/>
                      <w:highlight w:val="none"/>
                      <w:lang w:val="zh-CN"/>
                    </w:rPr>
                    <w:t>主体</w:t>
                  </w:r>
                </w:p>
                <w:p>
                  <w:pPr>
                    <w:keepNext w:val="0"/>
                    <w:keepLines w:val="0"/>
                    <w:suppressLineNumbers w:val="0"/>
                    <w:snapToGrid w:val="0"/>
                    <w:spacing w:before="0" w:beforeAutospacing="0" w:after="0" w:afterAutospacing="0"/>
                    <w:ind w:left="0" w:right="0"/>
                    <w:jc w:val="center"/>
                    <w:rPr>
                      <w:rFonts w:hint="default" w:eastAsia="Times New Roman"/>
                      <w:snapToGrid w:val="0"/>
                      <w:color w:val="auto"/>
                      <w:szCs w:val="21"/>
                      <w:highlight w:val="none"/>
                    </w:rPr>
                  </w:pPr>
                  <w:r>
                    <w:rPr>
                      <w:rFonts w:hint="eastAsia"/>
                      <w:snapToGrid w:val="0"/>
                      <w:color w:val="auto"/>
                      <w:szCs w:val="21"/>
                      <w:highlight w:val="none"/>
                      <w:lang w:val="zh-CN"/>
                    </w:rPr>
                    <w:t>工程</w:t>
                  </w:r>
                </w:p>
              </w:tc>
              <w:tc>
                <w:tcPr>
                  <w:tcW w:w="1437"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eastAsia="Times New Roman"/>
                      <w:snapToGrid w:val="0"/>
                      <w:color w:val="auto"/>
                      <w:szCs w:val="21"/>
                    </w:rPr>
                  </w:pPr>
                  <w:r>
                    <w:rPr>
                      <w:rFonts w:hint="eastAsia"/>
                      <w:snapToGrid w:val="0"/>
                      <w:color w:val="auto"/>
                      <w:szCs w:val="21"/>
                    </w:rPr>
                    <w:t>1#</w:t>
                  </w:r>
                  <w:r>
                    <w:rPr>
                      <w:rFonts w:hint="eastAsia"/>
                      <w:snapToGrid w:val="0"/>
                      <w:color w:val="auto"/>
                      <w:szCs w:val="21"/>
                      <w:lang w:val="zh-CN"/>
                    </w:rPr>
                    <w:t>生产车间</w:t>
                  </w:r>
                </w:p>
              </w:tc>
              <w:tc>
                <w:tcPr>
                  <w:tcW w:w="491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1层、建筑面积</w:t>
                  </w:r>
                  <w:r>
                    <w:rPr>
                      <w:rFonts w:hint="eastAsia"/>
                      <w:snapToGrid w:val="0"/>
                      <w:color w:val="auto"/>
                      <w:szCs w:val="21"/>
                      <w:lang w:val="en-US" w:eastAsia="zh-CN"/>
                    </w:rPr>
                    <w:t>48</w:t>
                  </w:r>
                  <w:r>
                    <w:rPr>
                      <w:rFonts w:hint="eastAsia"/>
                      <w:snapToGrid w:val="0"/>
                      <w:color w:val="auto"/>
                      <w:szCs w:val="21"/>
                    </w:rPr>
                    <w:t>m</w:t>
                  </w:r>
                  <w:r>
                    <w:rPr>
                      <w:rFonts w:hint="eastAsia"/>
                      <w:snapToGrid w:val="0"/>
                      <w:color w:val="auto"/>
                      <w:szCs w:val="21"/>
                      <w:vertAlign w:val="superscript"/>
                    </w:rPr>
                    <w:t>2</w:t>
                  </w:r>
                </w:p>
              </w:tc>
              <w:tc>
                <w:tcPr>
                  <w:tcW w:w="100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415" w:type="dxa"/>
                  <w:vMerge w:val="continue"/>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lang w:val="zh-CN"/>
                    </w:rPr>
                  </w:pPr>
                </w:p>
              </w:tc>
              <w:tc>
                <w:tcPr>
                  <w:tcW w:w="1437"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lang w:val="zh-CN"/>
                    </w:rPr>
                  </w:pPr>
                  <w:r>
                    <w:rPr>
                      <w:rFonts w:hint="eastAsia"/>
                      <w:snapToGrid w:val="0"/>
                      <w:color w:val="auto"/>
                      <w:szCs w:val="21"/>
                    </w:rPr>
                    <w:t>2#</w:t>
                  </w:r>
                  <w:r>
                    <w:rPr>
                      <w:rFonts w:hint="eastAsia"/>
                      <w:snapToGrid w:val="0"/>
                      <w:color w:val="auto"/>
                      <w:szCs w:val="21"/>
                      <w:lang w:val="zh-CN"/>
                    </w:rPr>
                    <w:t>生产车间</w:t>
                  </w:r>
                </w:p>
              </w:tc>
              <w:tc>
                <w:tcPr>
                  <w:tcW w:w="491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1层、建筑面积360m</w:t>
                  </w:r>
                  <w:r>
                    <w:rPr>
                      <w:rFonts w:hint="eastAsia"/>
                      <w:snapToGrid w:val="0"/>
                      <w:color w:val="auto"/>
                      <w:szCs w:val="21"/>
                      <w:vertAlign w:val="superscript"/>
                    </w:rPr>
                    <w:t>2</w:t>
                  </w:r>
                </w:p>
              </w:tc>
              <w:tc>
                <w:tcPr>
                  <w:tcW w:w="100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415" w:type="dxa"/>
                  <w:vMerge w:val="continue"/>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highlight w:val="red"/>
                      <w:lang w:val="zh-CN"/>
                    </w:rPr>
                  </w:pPr>
                </w:p>
              </w:tc>
              <w:tc>
                <w:tcPr>
                  <w:tcW w:w="1437"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leftChars="0" w:right="0" w:rightChars="0"/>
                    <w:jc w:val="center"/>
                    <w:rPr>
                      <w:rFonts w:hint="eastAsia"/>
                      <w:snapToGrid w:val="0"/>
                      <w:color w:val="auto"/>
                      <w:szCs w:val="21"/>
                      <w:lang w:val="zh-CN"/>
                    </w:rPr>
                  </w:pPr>
                  <w:r>
                    <w:rPr>
                      <w:rFonts w:hint="eastAsia"/>
                      <w:snapToGrid w:val="0"/>
                      <w:color w:val="auto"/>
                      <w:szCs w:val="21"/>
                      <w:lang w:val="en-US" w:eastAsia="zh-CN"/>
                    </w:rPr>
                    <w:t>原料</w:t>
                  </w:r>
                  <w:r>
                    <w:rPr>
                      <w:rFonts w:hint="eastAsia"/>
                      <w:snapToGrid w:val="0"/>
                      <w:color w:val="auto"/>
                      <w:szCs w:val="21"/>
                      <w:lang w:val="zh-CN"/>
                    </w:rPr>
                    <w:t>仓库</w:t>
                  </w:r>
                </w:p>
              </w:tc>
              <w:tc>
                <w:tcPr>
                  <w:tcW w:w="491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leftChars="0" w:right="0" w:rightChars="0"/>
                    <w:jc w:val="center"/>
                    <w:rPr>
                      <w:rFonts w:hint="eastAsia"/>
                      <w:snapToGrid w:val="0"/>
                      <w:color w:val="auto"/>
                      <w:szCs w:val="21"/>
                    </w:rPr>
                  </w:pPr>
                  <w:r>
                    <w:rPr>
                      <w:rFonts w:hint="eastAsia"/>
                      <w:snapToGrid w:val="0"/>
                      <w:color w:val="auto"/>
                      <w:szCs w:val="21"/>
                    </w:rPr>
                    <w:t>1层、建筑面积</w:t>
                  </w:r>
                  <w:r>
                    <w:rPr>
                      <w:rFonts w:hint="eastAsia"/>
                      <w:snapToGrid w:val="0"/>
                      <w:color w:val="auto"/>
                      <w:szCs w:val="21"/>
                      <w:lang w:val="en-US" w:eastAsia="zh-CN"/>
                    </w:rPr>
                    <w:t>850</w:t>
                  </w:r>
                  <w:r>
                    <w:rPr>
                      <w:rFonts w:hint="eastAsia"/>
                      <w:snapToGrid w:val="0"/>
                      <w:color w:val="auto"/>
                      <w:szCs w:val="21"/>
                    </w:rPr>
                    <w:t>m</w:t>
                  </w:r>
                  <w:r>
                    <w:rPr>
                      <w:rFonts w:hint="eastAsia"/>
                      <w:snapToGrid w:val="0"/>
                      <w:color w:val="auto"/>
                      <w:szCs w:val="21"/>
                      <w:vertAlign w:val="superscript"/>
                    </w:rPr>
                    <w:t>2</w:t>
                  </w:r>
                </w:p>
              </w:tc>
              <w:tc>
                <w:tcPr>
                  <w:tcW w:w="100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highlight w:val="red"/>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415" w:type="dxa"/>
                  <w:vMerge w:val="continue"/>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highlight w:val="red"/>
                      <w:lang w:val="zh-CN"/>
                    </w:rPr>
                  </w:pPr>
                </w:p>
              </w:tc>
              <w:tc>
                <w:tcPr>
                  <w:tcW w:w="1437"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lang w:val="en-US" w:eastAsia="zh-CN"/>
                    </w:rPr>
                    <w:t>成品</w:t>
                  </w:r>
                  <w:r>
                    <w:rPr>
                      <w:rFonts w:hint="eastAsia"/>
                      <w:snapToGrid w:val="0"/>
                      <w:color w:val="auto"/>
                      <w:szCs w:val="21"/>
                      <w:lang w:val="zh-CN"/>
                    </w:rPr>
                    <w:t>仓库</w:t>
                  </w:r>
                </w:p>
              </w:tc>
              <w:tc>
                <w:tcPr>
                  <w:tcW w:w="491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1层、建筑面积</w:t>
                  </w:r>
                  <w:r>
                    <w:rPr>
                      <w:rFonts w:hint="eastAsia"/>
                      <w:snapToGrid w:val="0"/>
                      <w:color w:val="auto"/>
                      <w:szCs w:val="21"/>
                      <w:lang w:val="en-US" w:eastAsia="zh-CN"/>
                    </w:rPr>
                    <w:t>64</w:t>
                  </w:r>
                  <w:r>
                    <w:rPr>
                      <w:rFonts w:hint="eastAsia"/>
                      <w:snapToGrid w:val="0"/>
                      <w:color w:val="auto"/>
                      <w:szCs w:val="21"/>
                    </w:rPr>
                    <w:t>m</w:t>
                  </w:r>
                  <w:r>
                    <w:rPr>
                      <w:rFonts w:hint="eastAsia"/>
                      <w:snapToGrid w:val="0"/>
                      <w:color w:val="auto"/>
                      <w:szCs w:val="21"/>
                      <w:vertAlign w:val="superscript"/>
                    </w:rPr>
                    <w:t>2</w:t>
                  </w:r>
                </w:p>
              </w:tc>
              <w:tc>
                <w:tcPr>
                  <w:tcW w:w="100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highlight w:val="red"/>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415" w:type="dxa"/>
                  <w:vMerge w:val="restart"/>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highlight w:val="red"/>
                      <w:lang w:val="zh-CN"/>
                    </w:rPr>
                  </w:pPr>
                  <w:r>
                    <w:rPr>
                      <w:rFonts w:hint="eastAsia"/>
                      <w:snapToGrid w:val="0"/>
                      <w:color w:val="auto"/>
                      <w:szCs w:val="21"/>
                      <w:lang w:val="zh-CN"/>
                    </w:rPr>
                    <w:t>辅助工程</w:t>
                  </w:r>
                </w:p>
              </w:tc>
              <w:tc>
                <w:tcPr>
                  <w:tcW w:w="1437"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办公室</w:t>
                  </w:r>
                </w:p>
              </w:tc>
              <w:tc>
                <w:tcPr>
                  <w:tcW w:w="491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1层、建筑面积</w:t>
                  </w:r>
                  <w:r>
                    <w:rPr>
                      <w:rFonts w:hint="eastAsia"/>
                      <w:snapToGrid w:val="0"/>
                      <w:color w:val="auto"/>
                      <w:szCs w:val="21"/>
                      <w:lang w:val="en-US" w:eastAsia="zh-CN"/>
                    </w:rPr>
                    <w:t>27</w:t>
                  </w:r>
                  <w:r>
                    <w:rPr>
                      <w:rFonts w:hint="eastAsia"/>
                      <w:snapToGrid w:val="0"/>
                      <w:color w:val="auto"/>
                      <w:szCs w:val="21"/>
                    </w:rPr>
                    <w:t>m</w:t>
                  </w:r>
                  <w:r>
                    <w:rPr>
                      <w:rFonts w:hint="eastAsia"/>
                      <w:snapToGrid w:val="0"/>
                      <w:color w:val="auto"/>
                      <w:szCs w:val="21"/>
                      <w:vertAlign w:val="superscript"/>
                    </w:rPr>
                    <w:t>2</w:t>
                  </w:r>
                </w:p>
              </w:tc>
              <w:tc>
                <w:tcPr>
                  <w:tcW w:w="100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415" w:type="dxa"/>
                  <w:vMerge w:val="continue"/>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highlight w:val="red"/>
                      <w:lang w:val="zh-CN"/>
                    </w:rPr>
                  </w:pPr>
                </w:p>
              </w:tc>
              <w:tc>
                <w:tcPr>
                  <w:tcW w:w="1437"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门卫室</w:t>
                  </w:r>
                </w:p>
              </w:tc>
              <w:tc>
                <w:tcPr>
                  <w:tcW w:w="491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1层、建筑面积</w:t>
                  </w:r>
                  <w:r>
                    <w:rPr>
                      <w:rFonts w:hint="eastAsia"/>
                      <w:snapToGrid w:val="0"/>
                      <w:color w:val="auto"/>
                      <w:szCs w:val="21"/>
                      <w:lang w:val="en-US" w:eastAsia="zh-CN"/>
                    </w:rPr>
                    <w:t>27</w:t>
                  </w:r>
                  <w:r>
                    <w:rPr>
                      <w:rFonts w:hint="eastAsia"/>
                      <w:snapToGrid w:val="0"/>
                      <w:color w:val="auto"/>
                      <w:szCs w:val="21"/>
                    </w:rPr>
                    <w:t>m</w:t>
                  </w:r>
                  <w:r>
                    <w:rPr>
                      <w:rFonts w:hint="eastAsia"/>
                      <w:snapToGrid w:val="0"/>
                      <w:color w:val="auto"/>
                      <w:szCs w:val="21"/>
                      <w:vertAlign w:val="superscript"/>
                    </w:rPr>
                    <w:t>2</w:t>
                  </w:r>
                </w:p>
              </w:tc>
              <w:tc>
                <w:tcPr>
                  <w:tcW w:w="100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415" w:type="dxa"/>
                  <w:vMerge w:val="restart"/>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eastAsia="Times New Roman"/>
                      <w:snapToGrid w:val="0"/>
                      <w:color w:val="auto"/>
                      <w:szCs w:val="21"/>
                      <w:lang w:val="zh-CN"/>
                    </w:rPr>
                  </w:pPr>
                  <w:r>
                    <w:rPr>
                      <w:rFonts w:hint="eastAsia"/>
                      <w:snapToGrid w:val="0"/>
                      <w:color w:val="auto"/>
                      <w:szCs w:val="21"/>
                      <w:lang w:val="zh-CN"/>
                    </w:rPr>
                    <w:t>公用</w:t>
                  </w:r>
                </w:p>
                <w:p>
                  <w:pPr>
                    <w:keepNext w:val="0"/>
                    <w:keepLines w:val="0"/>
                    <w:suppressLineNumbers w:val="0"/>
                    <w:snapToGrid w:val="0"/>
                    <w:spacing w:before="0" w:beforeAutospacing="0" w:after="0" w:afterAutospacing="0"/>
                    <w:ind w:left="0" w:right="0"/>
                    <w:jc w:val="center"/>
                    <w:rPr>
                      <w:rFonts w:hint="default" w:eastAsia="Times New Roman"/>
                      <w:snapToGrid w:val="0"/>
                      <w:color w:val="auto"/>
                      <w:szCs w:val="21"/>
                    </w:rPr>
                  </w:pPr>
                  <w:r>
                    <w:rPr>
                      <w:rFonts w:hint="eastAsia"/>
                      <w:snapToGrid w:val="0"/>
                      <w:color w:val="auto"/>
                      <w:szCs w:val="21"/>
                      <w:lang w:val="zh-CN"/>
                    </w:rPr>
                    <w:t>工程</w:t>
                  </w:r>
                </w:p>
              </w:tc>
              <w:tc>
                <w:tcPr>
                  <w:tcW w:w="1437"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eastAsia="Times New Roman"/>
                      <w:snapToGrid w:val="0"/>
                      <w:color w:val="auto"/>
                      <w:szCs w:val="21"/>
                    </w:rPr>
                  </w:pPr>
                  <w:r>
                    <w:rPr>
                      <w:rFonts w:hint="eastAsia"/>
                      <w:snapToGrid w:val="0"/>
                      <w:color w:val="auto"/>
                      <w:szCs w:val="21"/>
                    </w:rPr>
                    <w:t>供水工程</w:t>
                  </w:r>
                </w:p>
              </w:tc>
              <w:tc>
                <w:tcPr>
                  <w:tcW w:w="491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eastAsia" w:eastAsia="宋体"/>
                      <w:snapToGrid w:val="0"/>
                      <w:color w:val="auto"/>
                      <w:szCs w:val="21"/>
                      <w:lang w:val="en-US" w:eastAsia="zh-CN"/>
                    </w:rPr>
                  </w:pPr>
                  <w:r>
                    <w:rPr>
                      <w:rFonts w:hint="eastAsia"/>
                      <w:snapToGrid w:val="0"/>
                      <w:color w:val="auto"/>
                      <w:szCs w:val="21"/>
                    </w:rPr>
                    <w:t>由</w:t>
                  </w:r>
                  <w:r>
                    <w:rPr>
                      <w:rFonts w:hint="eastAsia"/>
                      <w:snapToGrid w:val="0"/>
                      <w:color w:val="auto"/>
                      <w:szCs w:val="21"/>
                      <w:lang w:val="en-US" w:eastAsia="zh-CN"/>
                    </w:rPr>
                    <w:t>当时自来水供应</w:t>
                  </w:r>
                </w:p>
              </w:tc>
              <w:tc>
                <w:tcPr>
                  <w:tcW w:w="100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415" w:type="dxa"/>
                  <w:vMerge w:val="continue"/>
                  <w:shd w:val="clear" w:color="auto" w:fill="auto"/>
                  <w:vAlign w:val="center"/>
                </w:tcPr>
                <w:p>
                  <w:pPr>
                    <w:keepNext w:val="0"/>
                    <w:keepLines w:val="0"/>
                    <w:widowControl/>
                    <w:suppressLineNumbers w:val="0"/>
                    <w:snapToGrid w:val="0"/>
                    <w:spacing w:before="0" w:beforeAutospacing="0" w:after="0" w:afterAutospacing="0"/>
                    <w:ind w:left="0" w:right="0"/>
                    <w:jc w:val="left"/>
                    <w:rPr>
                      <w:rFonts w:hint="default" w:eastAsia="Times New Roman"/>
                      <w:snapToGrid w:val="0"/>
                      <w:color w:val="auto"/>
                      <w:szCs w:val="21"/>
                    </w:rPr>
                  </w:pPr>
                </w:p>
              </w:tc>
              <w:tc>
                <w:tcPr>
                  <w:tcW w:w="1437"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eastAsia="Times New Roman"/>
                      <w:snapToGrid w:val="0"/>
                      <w:color w:val="auto"/>
                      <w:szCs w:val="21"/>
                    </w:rPr>
                  </w:pPr>
                  <w:r>
                    <w:rPr>
                      <w:rFonts w:hint="eastAsia"/>
                      <w:snapToGrid w:val="0"/>
                      <w:color w:val="auto"/>
                      <w:szCs w:val="21"/>
                    </w:rPr>
                    <w:t>排水工程</w:t>
                  </w:r>
                </w:p>
              </w:tc>
              <w:tc>
                <w:tcPr>
                  <w:tcW w:w="4918" w:type="dxa"/>
                  <w:shd w:val="clear" w:color="auto" w:fill="auto"/>
                  <w:tcMar>
                    <w:top w:w="85" w:type="dxa"/>
                    <w:left w:w="0" w:type="dxa"/>
                    <w:bottom w:w="85"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0" w:firstLineChars="0"/>
                    <w:jc w:val="center"/>
                    <w:textAlignment w:val="auto"/>
                    <w:outlineLvl w:val="9"/>
                    <w:rPr>
                      <w:rFonts w:hint="default" w:eastAsia="宋体"/>
                      <w:snapToGrid w:val="0"/>
                      <w:color w:val="auto"/>
                      <w:szCs w:val="21"/>
                      <w:lang w:val="en-US" w:eastAsia="zh-CN"/>
                    </w:rPr>
                  </w:pPr>
                  <w:r>
                    <w:rPr>
                      <w:rFonts w:hint="eastAsia" w:ascii="宋体" w:hAnsi="宋体" w:cs="宋体"/>
                      <w:snapToGrid w:val="0"/>
                      <w:color w:val="auto"/>
                      <w:szCs w:val="21"/>
                      <w:lang w:val="zh-CN"/>
                    </w:rPr>
                    <w:t>项目废</w:t>
                  </w:r>
                  <w:r>
                    <w:rPr>
                      <w:rFonts w:hint="eastAsia" w:ascii="宋体" w:hAnsi="宋体" w:cs="宋体"/>
                      <w:snapToGrid w:val="0"/>
                      <w:color w:val="auto"/>
                      <w:szCs w:val="21"/>
                      <w:highlight w:val="none"/>
                      <w:lang w:val="zh-CN"/>
                    </w:rPr>
                    <w:t>水主要为生活污水</w:t>
                  </w:r>
                  <w:r>
                    <w:rPr>
                      <w:rFonts w:hint="eastAsia" w:ascii="宋体" w:hAnsi="宋体" w:cs="宋体"/>
                      <w:snapToGrid w:val="0"/>
                      <w:color w:val="auto"/>
                      <w:szCs w:val="21"/>
                      <w:highlight w:val="none"/>
                      <w:lang w:val="en-US" w:eastAsia="zh-CN"/>
                    </w:rPr>
                    <w:t>和车间地面清洗废水</w:t>
                  </w:r>
                  <w:r>
                    <w:rPr>
                      <w:rFonts w:hint="eastAsia" w:ascii="宋体" w:hAnsi="宋体" w:cs="宋体"/>
                      <w:snapToGrid w:val="0"/>
                      <w:color w:val="auto"/>
                      <w:szCs w:val="21"/>
                      <w:highlight w:val="none"/>
                      <w:lang w:val="zh-CN"/>
                    </w:rPr>
                    <w:t>，经</w:t>
                  </w:r>
                  <w:r>
                    <w:rPr>
                      <w:rFonts w:hint="eastAsia" w:ascii="宋体" w:hAnsi="宋体" w:cs="宋体"/>
                      <w:snapToGrid w:val="0"/>
                      <w:color w:val="auto"/>
                      <w:szCs w:val="21"/>
                      <w:highlight w:val="none"/>
                      <w:lang w:val="en-US" w:eastAsia="zh-CN"/>
                    </w:rPr>
                    <w:t>防渗收集池收集后</w:t>
                  </w:r>
                  <w:r>
                    <w:rPr>
                      <w:rFonts w:hint="eastAsia" w:ascii="宋体" w:hAnsi="宋体" w:cs="宋体"/>
                      <w:snapToGrid w:val="0"/>
                      <w:color w:val="auto"/>
                      <w:szCs w:val="21"/>
                      <w:highlight w:val="none"/>
                    </w:rPr>
                    <w:t>定期清掏</w:t>
                  </w:r>
                  <w:r>
                    <w:rPr>
                      <w:rFonts w:hint="eastAsia" w:ascii="宋体" w:hAnsi="宋体" w:cs="宋体"/>
                      <w:snapToGrid w:val="0"/>
                      <w:color w:val="auto"/>
                      <w:szCs w:val="21"/>
                      <w:highlight w:val="none"/>
                      <w:lang w:val="en-US" w:eastAsia="zh-CN"/>
                    </w:rPr>
                    <w:t>用于沤制农肥，不外排</w:t>
                  </w:r>
                </w:p>
              </w:tc>
              <w:tc>
                <w:tcPr>
                  <w:tcW w:w="100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ascii="宋体" w:hAnsi="宋体" w:cs="宋体"/>
                      <w:snapToGrid w:val="0"/>
                      <w:color w:val="auto"/>
                      <w:szCs w:val="21"/>
                      <w:lang w:val="zh-CN"/>
                    </w:rPr>
                  </w:pPr>
                  <w:r>
                    <w:rPr>
                      <w:rFonts w:hint="eastAsia"/>
                      <w:snapToGrid w:val="0"/>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415" w:type="dxa"/>
                  <w:vMerge w:val="continue"/>
                  <w:shd w:val="clear" w:color="auto" w:fill="auto"/>
                  <w:vAlign w:val="center"/>
                </w:tcPr>
                <w:p>
                  <w:pPr>
                    <w:keepNext w:val="0"/>
                    <w:keepLines w:val="0"/>
                    <w:widowControl/>
                    <w:suppressLineNumbers w:val="0"/>
                    <w:snapToGrid w:val="0"/>
                    <w:spacing w:before="0" w:beforeAutospacing="0" w:after="0" w:afterAutospacing="0"/>
                    <w:ind w:left="0" w:right="0"/>
                    <w:jc w:val="left"/>
                    <w:rPr>
                      <w:rFonts w:hint="default" w:eastAsia="Times New Roman"/>
                      <w:snapToGrid w:val="0"/>
                      <w:color w:val="auto"/>
                      <w:szCs w:val="21"/>
                    </w:rPr>
                  </w:pPr>
                </w:p>
              </w:tc>
              <w:tc>
                <w:tcPr>
                  <w:tcW w:w="1437"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eastAsia="Times New Roman"/>
                      <w:snapToGrid w:val="0"/>
                      <w:color w:val="auto"/>
                      <w:szCs w:val="21"/>
                      <w:lang w:val="zh-CN"/>
                    </w:rPr>
                  </w:pPr>
                  <w:r>
                    <w:rPr>
                      <w:rFonts w:hint="eastAsia"/>
                      <w:snapToGrid w:val="0"/>
                      <w:color w:val="auto"/>
                      <w:szCs w:val="21"/>
                      <w:lang w:val="zh-CN"/>
                    </w:rPr>
                    <w:t>供电工程</w:t>
                  </w:r>
                </w:p>
              </w:tc>
              <w:tc>
                <w:tcPr>
                  <w:tcW w:w="491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lang w:val="zh-CN"/>
                    </w:rPr>
                    <w:t>由</w:t>
                  </w:r>
                  <w:r>
                    <w:rPr>
                      <w:rFonts w:hint="eastAsia"/>
                      <w:snapToGrid w:val="0"/>
                      <w:color w:val="auto"/>
                      <w:szCs w:val="21"/>
                    </w:rPr>
                    <w:t>当地电网</w:t>
                  </w:r>
                  <w:r>
                    <w:rPr>
                      <w:rFonts w:hint="eastAsia"/>
                      <w:snapToGrid w:val="0"/>
                      <w:color w:val="auto"/>
                      <w:szCs w:val="21"/>
                      <w:lang w:val="zh-CN"/>
                    </w:rPr>
                    <w:t>提供</w:t>
                  </w:r>
                </w:p>
              </w:tc>
              <w:tc>
                <w:tcPr>
                  <w:tcW w:w="100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lang w:val="zh-CN"/>
                    </w:rPr>
                  </w:pPr>
                  <w:r>
                    <w:rPr>
                      <w:rFonts w:hint="eastAsia"/>
                      <w:snapToGrid w:val="0"/>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415" w:type="dxa"/>
                  <w:vMerge w:val="restart"/>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eastAsia="Times New Roman"/>
                      <w:snapToGrid w:val="0"/>
                      <w:color w:val="auto"/>
                      <w:szCs w:val="21"/>
                      <w:lang w:val="zh-CN"/>
                    </w:rPr>
                  </w:pPr>
                  <w:r>
                    <w:rPr>
                      <w:rFonts w:hint="eastAsia"/>
                      <w:snapToGrid w:val="0"/>
                      <w:color w:val="auto"/>
                      <w:szCs w:val="21"/>
                      <w:lang w:val="zh-CN"/>
                    </w:rPr>
                    <w:t>环保</w:t>
                  </w:r>
                </w:p>
                <w:p>
                  <w:pPr>
                    <w:keepNext w:val="0"/>
                    <w:keepLines w:val="0"/>
                    <w:suppressLineNumbers w:val="0"/>
                    <w:snapToGrid w:val="0"/>
                    <w:spacing w:before="0" w:beforeAutospacing="0" w:after="0" w:afterAutospacing="0"/>
                    <w:ind w:left="0" w:right="0"/>
                    <w:jc w:val="center"/>
                    <w:rPr>
                      <w:rFonts w:hint="default" w:eastAsia="Times New Roman"/>
                      <w:snapToGrid w:val="0"/>
                      <w:color w:val="auto"/>
                      <w:szCs w:val="21"/>
                    </w:rPr>
                  </w:pPr>
                  <w:r>
                    <w:rPr>
                      <w:rFonts w:hint="eastAsia"/>
                      <w:snapToGrid w:val="0"/>
                      <w:color w:val="auto"/>
                      <w:szCs w:val="21"/>
                      <w:lang w:val="zh-CN"/>
                    </w:rPr>
                    <w:t>工程</w:t>
                  </w:r>
                </w:p>
              </w:tc>
              <w:tc>
                <w:tcPr>
                  <w:tcW w:w="1437"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lang w:val="zh-CN"/>
                    </w:rPr>
                  </w:pPr>
                  <w:r>
                    <w:rPr>
                      <w:rFonts w:hint="eastAsia"/>
                      <w:snapToGrid w:val="0"/>
                      <w:color w:val="auto"/>
                      <w:szCs w:val="21"/>
                      <w:lang w:val="zh-CN"/>
                    </w:rPr>
                    <w:t>废气</w:t>
                  </w:r>
                </w:p>
              </w:tc>
              <w:tc>
                <w:tcPr>
                  <w:tcW w:w="4918" w:type="dxa"/>
                  <w:shd w:val="clear" w:color="auto" w:fill="auto"/>
                  <w:tcMar>
                    <w:top w:w="85" w:type="dxa"/>
                    <w:left w:w="0" w:type="dxa"/>
                    <w:bottom w:w="85"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0" w:firstLineChars="0"/>
                    <w:jc w:val="center"/>
                    <w:textAlignment w:val="auto"/>
                    <w:outlineLvl w:val="9"/>
                    <w:rPr>
                      <w:rFonts w:hint="eastAsia"/>
                      <w:snapToGrid w:val="0"/>
                      <w:color w:val="auto"/>
                      <w:szCs w:val="21"/>
                      <w:lang w:val="en-US" w:eastAsia="zh-CN"/>
                    </w:rPr>
                  </w:pPr>
                  <w:r>
                    <w:rPr>
                      <w:rFonts w:hint="eastAsia"/>
                      <w:snapToGrid w:val="0"/>
                      <w:color w:val="auto"/>
                      <w:szCs w:val="21"/>
                      <w:lang w:val="en-US" w:eastAsia="zh-CN"/>
                    </w:rPr>
                    <w:t>密闭沉降室+袋式除尘器+15m高排气筒</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0" w:firstLineChars="0"/>
                    <w:jc w:val="center"/>
                    <w:textAlignment w:val="auto"/>
                    <w:outlineLvl w:val="9"/>
                    <w:rPr>
                      <w:rFonts w:hint="default"/>
                      <w:snapToGrid w:val="0"/>
                      <w:color w:val="auto"/>
                      <w:szCs w:val="21"/>
                      <w:highlight w:val="red"/>
                    </w:rPr>
                  </w:pPr>
                  <w:r>
                    <w:rPr>
                      <w:rFonts w:hint="eastAsia"/>
                      <w:snapToGrid w:val="0"/>
                      <w:color w:val="auto"/>
                      <w:szCs w:val="21"/>
                    </w:rPr>
                    <w:t>车间换气扇</w:t>
                  </w:r>
                </w:p>
              </w:tc>
              <w:tc>
                <w:tcPr>
                  <w:tcW w:w="100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415" w:type="dxa"/>
                  <w:vMerge w:val="continue"/>
                  <w:shd w:val="clear" w:color="auto" w:fill="auto"/>
                  <w:vAlign w:val="center"/>
                </w:tcPr>
                <w:p>
                  <w:pPr>
                    <w:keepNext w:val="0"/>
                    <w:keepLines w:val="0"/>
                    <w:widowControl/>
                    <w:suppressLineNumbers w:val="0"/>
                    <w:snapToGrid w:val="0"/>
                    <w:spacing w:before="0" w:beforeAutospacing="0" w:after="0" w:afterAutospacing="0"/>
                    <w:ind w:left="0" w:right="0"/>
                    <w:jc w:val="left"/>
                    <w:rPr>
                      <w:rFonts w:hint="default" w:eastAsia="Times New Roman"/>
                      <w:snapToGrid w:val="0"/>
                      <w:color w:val="auto"/>
                      <w:szCs w:val="21"/>
                    </w:rPr>
                  </w:pPr>
                </w:p>
              </w:tc>
              <w:tc>
                <w:tcPr>
                  <w:tcW w:w="1437"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eastAsia="Times New Roman"/>
                      <w:snapToGrid w:val="0"/>
                      <w:color w:val="auto"/>
                      <w:szCs w:val="21"/>
                    </w:rPr>
                  </w:pPr>
                  <w:r>
                    <w:rPr>
                      <w:rFonts w:hint="eastAsia"/>
                      <w:snapToGrid w:val="0"/>
                      <w:color w:val="auto"/>
                      <w:szCs w:val="21"/>
                    </w:rPr>
                    <w:t>废水</w:t>
                  </w:r>
                </w:p>
              </w:tc>
              <w:tc>
                <w:tcPr>
                  <w:tcW w:w="491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eastAsia="宋体"/>
                      <w:snapToGrid w:val="0"/>
                      <w:color w:val="auto"/>
                      <w:szCs w:val="21"/>
                      <w:lang w:val="en-US" w:eastAsia="zh-CN"/>
                    </w:rPr>
                  </w:pPr>
                  <w:r>
                    <w:rPr>
                      <w:rFonts w:hint="eastAsia"/>
                      <w:snapToGrid w:val="0"/>
                      <w:color w:val="auto"/>
                      <w:szCs w:val="21"/>
                      <w:lang w:val="en-US" w:eastAsia="zh-CN"/>
                    </w:rPr>
                    <w:t>6</w:t>
                  </w:r>
                  <w:r>
                    <w:rPr>
                      <w:rFonts w:hint="default"/>
                      <w:snapToGrid w:val="0"/>
                      <w:color w:val="auto"/>
                      <w:szCs w:val="21"/>
                    </w:rPr>
                    <w:t>m</w:t>
                  </w:r>
                  <w:r>
                    <w:rPr>
                      <w:rFonts w:hint="default"/>
                      <w:snapToGrid w:val="0"/>
                      <w:color w:val="auto"/>
                      <w:szCs w:val="21"/>
                      <w:vertAlign w:val="superscript"/>
                    </w:rPr>
                    <w:t>3</w:t>
                  </w:r>
                  <w:r>
                    <w:rPr>
                      <w:rFonts w:hint="eastAsia" w:ascii="宋体" w:hAnsi="宋体" w:cs="宋体"/>
                      <w:snapToGrid w:val="0"/>
                      <w:color w:val="auto"/>
                      <w:szCs w:val="21"/>
                      <w:lang w:val="en-US" w:eastAsia="zh-CN"/>
                    </w:rPr>
                    <w:t>防渗收集池</w:t>
                  </w:r>
                </w:p>
              </w:tc>
              <w:tc>
                <w:tcPr>
                  <w:tcW w:w="100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ascii="宋体" w:hAnsi="宋体" w:cs="宋体"/>
                      <w:snapToGrid w:val="0"/>
                      <w:color w:val="auto"/>
                      <w:szCs w:val="21"/>
                      <w:lang w:val="zh-CN"/>
                    </w:rPr>
                  </w:pPr>
                  <w:r>
                    <w:rPr>
                      <w:rFonts w:hint="eastAsia"/>
                      <w:snapToGrid w:val="0"/>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415" w:type="dxa"/>
                  <w:vMerge w:val="continue"/>
                  <w:shd w:val="clear" w:color="auto" w:fill="auto"/>
                  <w:vAlign w:val="center"/>
                </w:tcPr>
                <w:p>
                  <w:pPr>
                    <w:keepNext w:val="0"/>
                    <w:keepLines w:val="0"/>
                    <w:widowControl/>
                    <w:suppressLineNumbers w:val="0"/>
                    <w:snapToGrid w:val="0"/>
                    <w:spacing w:before="0" w:beforeAutospacing="0" w:after="0" w:afterAutospacing="0"/>
                    <w:ind w:left="0" w:right="0"/>
                    <w:jc w:val="left"/>
                    <w:rPr>
                      <w:rFonts w:hint="default" w:eastAsia="Times New Roman"/>
                      <w:snapToGrid w:val="0"/>
                      <w:color w:val="auto"/>
                      <w:szCs w:val="21"/>
                    </w:rPr>
                  </w:pPr>
                </w:p>
              </w:tc>
              <w:tc>
                <w:tcPr>
                  <w:tcW w:w="1437"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snapToGrid w:val="0"/>
                      <w:color w:val="auto"/>
                      <w:szCs w:val="21"/>
                    </w:rPr>
                  </w:pPr>
                  <w:r>
                    <w:rPr>
                      <w:rFonts w:hint="eastAsia"/>
                      <w:snapToGrid w:val="0"/>
                      <w:color w:val="auto"/>
                      <w:szCs w:val="21"/>
                    </w:rPr>
                    <w:t>噪声</w:t>
                  </w:r>
                </w:p>
              </w:tc>
              <w:tc>
                <w:tcPr>
                  <w:tcW w:w="491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ascii="宋体" w:hAnsi="宋体" w:cs="宋体"/>
                      <w:snapToGrid w:val="0"/>
                      <w:color w:val="auto"/>
                      <w:szCs w:val="21"/>
                      <w:lang w:val="zh-CN"/>
                    </w:rPr>
                  </w:pPr>
                  <w:r>
                    <w:rPr>
                      <w:rFonts w:hint="eastAsia" w:ascii="宋体" w:hAnsi="宋体" w:cs="宋体"/>
                      <w:snapToGrid w:val="0"/>
                      <w:color w:val="auto"/>
                      <w:szCs w:val="21"/>
                    </w:rPr>
                    <w:t>合理布置、基础减振、厂房隔音</w:t>
                  </w:r>
                </w:p>
              </w:tc>
              <w:tc>
                <w:tcPr>
                  <w:tcW w:w="100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ascii="宋体" w:hAnsi="宋体" w:cs="宋体"/>
                      <w:snapToGrid w:val="0"/>
                      <w:color w:val="auto"/>
                      <w:szCs w:val="21"/>
                    </w:rPr>
                  </w:pPr>
                  <w:r>
                    <w:rPr>
                      <w:rFonts w:hint="eastAsia"/>
                      <w:snapToGrid w:val="0"/>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415" w:type="dxa"/>
                  <w:vMerge w:val="continue"/>
                  <w:shd w:val="clear" w:color="auto" w:fill="auto"/>
                  <w:vAlign w:val="center"/>
                </w:tcPr>
                <w:p>
                  <w:pPr>
                    <w:keepNext w:val="0"/>
                    <w:keepLines w:val="0"/>
                    <w:widowControl/>
                    <w:suppressLineNumbers w:val="0"/>
                    <w:snapToGrid w:val="0"/>
                    <w:spacing w:before="0" w:beforeAutospacing="0" w:after="0" w:afterAutospacing="0"/>
                    <w:ind w:left="0" w:right="0"/>
                    <w:jc w:val="left"/>
                    <w:rPr>
                      <w:rFonts w:hint="default" w:eastAsia="Times New Roman"/>
                      <w:snapToGrid w:val="0"/>
                      <w:color w:val="auto"/>
                      <w:szCs w:val="21"/>
                    </w:rPr>
                  </w:pPr>
                </w:p>
              </w:tc>
              <w:tc>
                <w:tcPr>
                  <w:tcW w:w="1437"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eastAsia="Times New Roman"/>
                      <w:snapToGrid w:val="0"/>
                      <w:color w:val="auto"/>
                      <w:szCs w:val="21"/>
                    </w:rPr>
                  </w:pPr>
                  <w:r>
                    <w:rPr>
                      <w:rFonts w:hint="eastAsia"/>
                      <w:snapToGrid w:val="0"/>
                      <w:color w:val="auto"/>
                      <w:szCs w:val="21"/>
                    </w:rPr>
                    <w:t>固废</w:t>
                  </w:r>
                </w:p>
              </w:tc>
              <w:tc>
                <w:tcPr>
                  <w:tcW w:w="491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bCs/>
                      <w:snapToGrid w:val="0"/>
                      <w:color w:val="auto"/>
                      <w:szCs w:val="21"/>
                    </w:rPr>
                  </w:pPr>
                  <w:r>
                    <w:rPr>
                      <w:rFonts w:hint="eastAsia" w:ascii="宋体" w:hAnsi="宋体" w:cs="宋体"/>
                      <w:bCs/>
                      <w:snapToGrid w:val="0"/>
                      <w:color w:val="auto"/>
                      <w:szCs w:val="21"/>
                      <w:lang w:val="zh-CN"/>
                    </w:rPr>
                    <w:t>一般固废暂存</w:t>
                  </w:r>
                  <w:r>
                    <w:rPr>
                      <w:rFonts w:hint="eastAsia" w:ascii="宋体" w:hAnsi="宋体" w:cs="宋体"/>
                      <w:bCs/>
                      <w:snapToGrid w:val="0"/>
                      <w:color w:val="auto"/>
                      <w:szCs w:val="21"/>
                    </w:rPr>
                    <w:t>间(</w:t>
                  </w:r>
                  <w:r>
                    <w:rPr>
                      <w:rFonts w:hint="eastAsia" w:cs="Times New Roman"/>
                      <w:bCs/>
                      <w:snapToGrid w:val="0"/>
                      <w:color w:val="auto"/>
                      <w:szCs w:val="21"/>
                      <w:lang w:val="en-US" w:eastAsia="zh-CN"/>
                    </w:rPr>
                    <w:t>5</w:t>
                  </w:r>
                  <w:r>
                    <w:rPr>
                      <w:rFonts w:hint="default" w:ascii="Times New Roman" w:hAnsi="Times New Roman" w:cs="Times New Roman"/>
                      <w:bCs/>
                      <w:snapToGrid w:val="0"/>
                      <w:color w:val="auto"/>
                      <w:szCs w:val="21"/>
                    </w:rPr>
                    <w:t>m</w:t>
                  </w:r>
                  <w:r>
                    <w:rPr>
                      <w:rFonts w:hint="default" w:ascii="Times New Roman" w:hAnsi="Times New Roman" w:cs="Times New Roman"/>
                      <w:bCs/>
                      <w:snapToGrid w:val="0"/>
                      <w:color w:val="auto"/>
                      <w:szCs w:val="21"/>
                      <w:vertAlign w:val="superscript"/>
                    </w:rPr>
                    <w:t>2</w:t>
                  </w:r>
                  <w:r>
                    <w:rPr>
                      <w:rFonts w:hint="eastAsia" w:ascii="宋体" w:hAnsi="宋体" w:cs="宋体"/>
                      <w:bCs/>
                      <w:snapToGrid w:val="0"/>
                      <w:color w:val="auto"/>
                      <w:szCs w:val="21"/>
                    </w:rPr>
                    <w:t>)</w:t>
                  </w:r>
                </w:p>
              </w:tc>
              <w:tc>
                <w:tcPr>
                  <w:tcW w:w="1008" w:type="dxa"/>
                  <w:shd w:val="clear" w:color="auto" w:fill="auto"/>
                  <w:tcMar>
                    <w:top w:w="85" w:type="dxa"/>
                    <w:left w:w="0" w:type="dxa"/>
                    <w:bottom w:w="85" w:type="dxa"/>
                    <w:right w:w="0" w:type="dxa"/>
                  </w:tcMar>
                  <w:vAlign w:val="center"/>
                </w:tcPr>
                <w:p>
                  <w:pPr>
                    <w:keepNext w:val="0"/>
                    <w:keepLines w:val="0"/>
                    <w:suppressLineNumbers w:val="0"/>
                    <w:snapToGrid w:val="0"/>
                    <w:spacing w:before="0" w:beforeAutospacing="0" w:after="0" w:afterAutospacing="0"/>
                    <w:ind w:left="0" w:right="0"/>
                    <w:jc w:val="center"/>
                    <w:rPr>
                      <w:rFonts w:hint="default" w:ascii="宋体" w:hAnsi="宋体" w:cs="宋体"/>
                      <w:bCs/>
                      <w:snapToGrid w:val="0"/>
                      <w:color w:val="auto"/>
                      <w:szCs w:val="21"/>
                      <w:lang w:val="zh-CN"/>
                    </w:rPr>
                  </w:pPr>
                  <w:r>
                    <w:rPr>
                      <w:rFonts w:hint="eastAsia"/>
                      <w:snapToGrid w:val="0"/>
                      <w:color w:val="auto"/>
                      <w:szCs w:val="21"/>
                    </w:rPr>
                    <w:t>/</w:t>
                  </w:r>
                </w:p>
              </w:tc>
            </w:tr>
          </w:tbl>
          <w:p>
            <w:pPr>
              <w:keepNext w:val="0"/>
              <w:keepLines w:val="0"/>
              <w:suppressLineNumbers w:val="0"/>
              <w:tabs>
                <w:tab w:val="left" w:pos="540"/>
              </w:tabs>
              <w:snapToGrid w:val="0"/>
              <w:spacing w:before="0" w:beforeAutospacing="0" w:after="0" w:afterAutospacing="0" w:line="360" w:lineRule="auto"/>
              <w:ind w:left="0" w:right="0"/>
              <w:rPr>
                <w:rFonts w:hint="default"/>
                <w:b/>
                <w:bCs/>
                <w:color w:val="auto"/>
                <w:sz w:val="24"/>
                <w:szCs w:val="24"/>
              </w:rPr>
            </w:pPr>
            <w:r>
              <w:rPr>
                <w:rFonts w:hint="eastAsia"/>
                <w:b/>
                <w:bCs/>
                <w:color w:val="auto"/>
                <w:sz w:val="24"/>
                <w:szCs w:val="24"/>
              </w:rPr>
              <w:t>3</w:t>
            </w:r>
            <w:r>
              <w:rPr>
                <w:rFonts w:hint="default"/>
                <w:b/>
                <w:bCs/>
                <w:color w:val="auto"/>
                <w:sz w:val="24"/>
                <w:szCs w:val="24"/>
              </w:rPr>
              <w:t>、项目产品方案及生产规模</w:t>
            </w:r>
          </w:p>
          <w:p>
            <w:pPr>
              <w:keepNext w:val="0"/>
              <w:keepLines w:val="0"/>
              <w:suppressLineNumbers w:val="0"/>
              <w:tabs>
                <w:tab w:val="left" w:pos="540"/>
              </w:tabs>
              <w:snapToGrid w:val="0"/>
              <w:spacing w:before="0" w:beforeAutospacing="0" w:after="0" w:afterAutospacing="0" w:line="360" w:lineRule="auto"/>
              <w:ind w:left="0" w:right="0" w:firstLine="480" w:firstLineChars="200"/>
              <w:rPr>
                <w:rFonts w:hint="default"/>
                <w:color w:val="auto"/>
                <w:sz w:val="24"/>
                <w:szCs w:val="20"/>
              </w:rPr>
            </w:pPr>
            <w:r>
              <w:rPr>
                <w:rFonts w:hint="eastAsia"/>
                <w:color w:val="auto"/>
                <w:sz w:val="24"/>
                <w:szCs w:val="20"/>
              </w:rPr>
              <w:t>本</w:t>
            </w:r>
            <w:r>
              <w:rPr>
                <w:rFonts w:hint="default"/>
                <w:color w:val="auto"/>
                <w:sz w:val="24"/>
                <w:szCs w:val="20"/>
              </w:rPr>
              <w:t>项目主要</w:t>
            </w:r>
            <w:r>
              <w:rPr>
                <w:rFonts w:hint="eastAsia"/>
                <w:color w:val="auto"/>
                <w:sz w:val="24"/>
                <w:szCs w:val="20"/>
                <w:lang w:val="en-US" w:eastAsia="zh-CN"/>
              </w:rPr>
              <w:t>将外购</w:t>
            </w:r>
            <w:r>
              <w:rPr>
                <w:rFonts w:hint="eastAsia"/>
                <w:color w:val="auto"/>
                <w:sz w:val="24"/>
                <w:szCs w:val="20"/>
              </w:rPr>
              <w:t>花生压榨生产食用花生油，设计年产量约60吨。</w:t>
            </w:r>
          </w:p>
          <w:p>
            <w:pPr>
              <w:keepNext w:val="0"/>
              <w:keepLines w:val="0"/>
              <w:suppressLineNumbers w:val="0"/>
              <w:tabs>
                <w:tab w:val="left" w:pos="540"/>
              </w:tabs>
              <w:snapToGrid w:val="0"/>
              <w:spacing w:before="0" w:beforeAutospacing="0" w:after="0" w:afterAutospacing="0" w:line="360" w:lineRule="auto"/>
              <w:ind w:left="0" w:right="0"/>
              <w:rPr>
                <w:rFonts w:hint="default"/>
                <w:b/>
                <w:bCs/>
                <w:color w:val="auto"/>
                <w:sz w:val="24"/>
                <w:szCs w:val="24"/>
              </w:rPr>
            </w:pPr>
            <w:r>
              <w:rPr>
                <w:rFonts w:hint="eastAsia"/>
                <w:b/>
                <w:bCs/>
                <w:color w:val="auto"/>
                <w:sz w:val="24"/>
                <w:szCs w:val="24"/>
              </w:rPr>
              <w:t>4</w:t>
            </w:r>
            <w:r>
              <w:rPr>
                <w:rFonts w:hint="default"/>
                <w:b/>
                <w:bCs/>
                <w:color w:val="auto"/>
                <w:sz w:val="24"/>
                <w:szCs w:val="24"/>
              </w:rPr>
              <w:t>、主要生产设备</w:t>
            </w:r>
            <w:r>
              <w:rPr>
                <w:rFonts w:hint="eastAsia"/>
                <w:b/>
                <w:bCs/>
                <w:color w:val="auto"/>
                <w:sz w:val="24"/>
                <w:szCs w:val="24"/>
              </w:rPr>
              <w:t>及辅助设备</w:t>
            </w:r>
          </w:p>
          <w:p>
            <w:pPr>
              <w:keepNext w:val="0"/>
              <w:keepLines w:val="0"/>
              <w:suppressLineNumbers w:val="0"/>
              <w:snapToGrid w:val="0"/>
              <w:spacing w:before="0" w:beforeAutospacing="0" w:after="0" w:afterAutospacing="0" w:line="360" w:lineRule="auto"/>
              <w:ind w:left="0" w:right="0" w:firstLine="480" w:firstLineChars="200"/>
              <w:rPr>
                <w:rFonts w:hint="default"/>
                <w:color w:val="auto"/>
                <w:sz w:val="24"/>
                <w:szCs w:val="20"/>
              </w:rPr>
            </w:pPr>
            <w:r>
              <w:rPr>
                <w:rFonts w:hint="default"/>
                <w:color w:val="auto"/>
                <w:sz w:val="24"/>
                <w:szCs w:val="20"/>
              </w:rPr>
              <w:t>项目</w:t>
            </w:r>
            <w:r>
              <w:rPr>
                <w:rFonts w:hint="eastAsia"/>
                <w:color w:val="auto"/>
                <w:sz w:val="24"/>
                <w:szCs w:val="20"/>
              </w:rPr>
              <w:t>主要</w:t>
            </w:r>
            <w:r>
              <w:rPr>
                <w:rFonts w:hint="default"/>
                <w:color w:val="auto"/>
                <w:sz w:val="24"/>
                <w:szCs w:val="20"/>
              </w:rPr>
              <w:t>生产设备详见下表：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b/>
                <w:bCs/>
                <w:color w:val="auto"/>
                <w:sz w:val="22"/>
                <w:szCs w:val="22"/>
              </w:rPr>
            </w:pPr>
            <w:r>
              <w:rPr>
                <w:rFonts w:hint="eastAsia" w:asciiTheme="minorEastAsia" w:hAnsiTheme="minorEastAsia" w:eastAsiaTheme="minorEastAsia" w:cstheme="minorEastAsia"/>
                <w:b/>
                <w:bCs/>
                <w:color w:val="auto"/>
                <w:sz w:val="22"/>
                <w:szCs w:val="22"/>
              </w:rPr>
              <w:t xml:space="preserve"> </w:t>
            </w:r>
            <w:r>
              <w:rPr>
                <w:rFonts w:hint="default" w:asciiTheme="minorEastAsia" w:hAnsiTheme="minorEastAsia" w:eastAsiaTheme="minorEastAsia" w:cstheme="minorEastAsia"/>
                <w:b/>
                <w:bCs/>
                <w:color w:val="auto"/>
                <w:sz w:val="22"/>
                <w:szCs w:val="22"/>
              </w:rPr>
              <w:t>项目主要</w:t>
            </w:r>
            <w:r>
              <w:rPr>
                <w:rFonts w:hint="eastAsia" w:asciiTheme="minorEastAsia" w:hAnsiTheme="minorEastAsia" w:eastAsiaTheme="minorEastAsia" w:cstheme="minorEastAsia"/>
                <w:b/>
                <w:bCs/>
                <w:color w:val="auto"/>
                <w:sz w:val="22"/>
                <w:szCs w:val="22"/>
              </w:rPr>
              <w:t>生产</w:t>
            </w:r>
            <w:r>
              <w:rPr>
                <w:rFonts w:hint="default" w:asciiTheme="minorEastAsia" w:hAnsiTheme="minorEastAsia" w:eastAsiaTheme="minorEastAsia" w:cstheme="minorEastAsia"/>
                <w:b/>
                <w:bCs/>
                <w:color w:val="auto"/>
                <w:sz w:val="22"/>
                <w:szCs w:val="22"/>
              </w:rPr>
              <w:t>设备一览表</w:t>
            </w:r>
          </w:p>
          <w:tbl>
            <w:tblPr>
              <w:tblStyle w:val="45"/>
              <w:tblW w:w="849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2"/>
              <w:gridCol w:w="2402"/>
              <w:gridCol w:w="1402"/>
              <w:gridCol w:w="1927"/>
              <w:gridCol w:w="14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1312"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default" w:asciiTheme="minorEastAsia" w:hAnsiTheme="minorEastAsia" w:eastAsiaTheme="minorEastAsia" w:cstheme="minorEastAsia"/>
                      <w:b/>
                      <w:bCs/>
                      <w:color w:val="auto"/>
                      <w:szCs w:val="21"/>
                    </w:rPr>
                  </w:pPr>
                  <w:r>
                    <w:rPr>
                      <w:rFonts w:hint="eastAsia" w:asciiTheme="minorEastAsia" w:hAnsiTheme="minorEastAsia" w:eastAsiaTheme="minorEastAsia" w:cstheme="minorEastAsia"/>
                      <w:b/>
                      <w:bCs/>
                      <w:color w:val="auto"/>
                      <w:szCs w:val="21"/>
                    </w:rPr>
                    <w:t>序号</w:t>
                  </w:r>
                </w:p>
              </w:tc>
              <w:tc>
                <w:tcPr>
                  <w:tcW w:w="2402"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default" w:asciiTheme="minorEastAsia" w:hAnsiTheme="minorEastAsia" w:eastAsiaTheme="minorEastAsia" w:cstheme="minorEastAsia"/>
                      <w:b/>
                      <w:bCs/>
                      <w:color w:val="auto"/>
                      <w:szCs w:val="21"/>
                    </w:rPr>
                  </w:pPr>
                  <w:r>
                    <w:rPr>
                      <w:rFonts w:hint="eastAsia" w:asciiTheme="minorEastAsia" w:hAnsiTheme="minorEastAsia" w:eastAsiaTheme="minorEastAsia" w:cstheme="minorEastAsia"/>
                      <w:b/>
                      <w:bCs/>
                      <w:color w:val="auto"/>
                      <w:szCs w:val="21"/>
                    </w:rPr>
                    <w:t>名称</w:t>
                  </w:r>
                </w:p>
              </w:tc>
              <w:tc>
                <w:tcPr>
                  <w:tcW w:w="1402"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default" w:asciiTheme="minorEastAsia" w:hAnsiTheme="minorEastAsia" w:eastAsiaTheme="minorEastAsia" w:cstheme="minorEastAsia"/>
                      <w:b/>
                      <w:bCs/>
                      <w:color w:val="auto"/>
                      <w:szCs w:val="21"/>
                    </w:rPr>
                  </w:pPr>
                  <w:r>
                    <w:rPr>
                      <w:rFonts w:hint="eastAsia" w:asciiTheme="minorEastAsia" w:hAnsiTheme="minorEastAsia" w:eastAsiaTheme="minorEastAsia" w:cstheme="minorEastAsia"/>
                      <w:b/>
                      <w:bCs/>
                      <w:color w:val="auto"/>
                      <w:szCs w:val="21"/>
                    </w:rPr>
                    <w:t>型号</w:t>
                  </w:r>
                </w:p>
              </w:tc>
              <w:tc>
                <w:tcPr>
                  <w:tcW w:w="1927"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default" w:asciiTheme="minorEastAsia" w:hAnsiTheme="minorEastAsia" w:eastAsiaTheme="minorEastAsia" w:cstheme="minorEastAsia"/>
                      <w:b/>
                      <w:bCs/>
                      <w:color w:val="auto"/>
                      <w:szCs w:val="21"/>
                    </w:rPr>
                  </w:pPr>
                  <w:r>
                    <w:rPr>
                      <w:rFonts w:hint="eastAsia" w:asciiTheme="minorEastAsia" w:hAnsiTheme="minorEastAsia" w:eastAsiaTheme="minorEastAsia" w:cstheme="minorEastAsia"/>
                      <w:b/>
                      <w:bCs/>
                      <w:color w:val="auto"/>
                      <w:szCs w:val="21"/>
                    </w:rPr>
                    <w:t>数量</w:t>
                  </w:r>
                </w:p>
              </w:tc>
              <w:tc>
                <w:tcPr>
                  <w:tcW w:w="1454"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default" w:asciiTheme="minorEastAsia" w:hAnsiTheme="minorEastAsia" w:eastAsiaTheme="minorEastAsia" w:cstheme="minorEastAsia"/>
                      <w:b/>
                      <w:bCs/>
                      <w:color w:val="auto"/>
                      <w:szCs w:val="21"/>
                    </w:rPr>
                  </w:pPr>
                  <w:r>
                    <w:rPr>
                      <w:rFonts w:hint="eastAsia" w:asciiTheme="minorEastAsia" w:hAnsiTheme="minorEastAsia" w:eastAsiaTheme="minorEastAsia" w:cstheme="minorEastAsia"/>
                      <w:b/>
                      <w:bCs/>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12"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default"/>
                      <w:color w:val="auto"/>
                      <w:szCs w:val="21"/>
                    </w:rPr>
                  </w:pPr>
                  <w:r>
                    <w:rPr>
                      <w:rFonts w:hint="default"/>
                      <w:color w:val="auto"/>
                      <w:szCs w:val="21"/>
                    </w:rPr>
                    <w:t>1</w:t>
                  </w:r>
                </w:p>
              </w:tc>
              <w:tc>
                <w:tcPr>
                  <w:tcW w:w="2402"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default"/>
                      <w:color w:val="auto"/>
                      <w:szCs w:val="21"/>
                    </w:rPr>
                  </w:pPr>
                  <w:r>
                    <w:rPr>
                      <w:rFonts w:hint="eastAsia"/>
                      <w:color w:val="auto"/>
                      <w:szCs w:val="21"/>
                    </w:rPr>
                    <w:t>剥壳机</w:t>
                  </w:r>
                </w:p>
              </w:tc>
              <w:tc>
                <w:tcPr>
                  <w:tcW w:w="1402"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default"/>
                      <w:color w:val="auto"/>
                      <w:szCs w:val="21"/>
                    </w:rPr>
                  </w:pPr>
                  <w:r>
                    <w:rPr>
                      <w:rFonts w:hint="eastAsia"/>
                      <w:color w:val="auto"/>
                      <w:szCs w:val="21"/>
                    </w:rPr>
                    <w:t>/</w:t>
                  </w:r>
                </w:p>
              </w:tc>
              <w:tc>
                <w:tcPr>
                  <w:tcW w:w="1927"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eastAsia" w:eastAsia="宋体"/>
                      <w:color w:val="auto"/>
                      <w:szCs w:val="21"/>
                      <w:highlight w:val="none"/>
                      <w:lang w:eastAsia="zh-CN"/>
                    </w:rPr>
                  </w:pPr>
                  <w:r>
                    <w:rPr>
                      <w:rFonts w:hint="eastAsia"/>
                      <w:color w:val="auto"/>
                      <w:szCs w:val="21"/>
                      <w:highlight w:val="none"/>
                    </w:rPr>
                    <w:t>1</w:t>
                  </w:r>
                  <w:r>
                    <w:rPr>
                      <w:rFonts w:hint="eastAsia"/>
                      <w:color w:val="auto"/>
                      <w:szCs w:val="21"/>
                      <w:highlight w:val="none"/>
                      <w:lang w:val="en-US" w:eastAsia="zh-CN"/>
                    </w:rPr>
                    <w:t>台</w:t>
                  </w:r>
                </w:p>
              </w:tc>
              <w:tc>
                <w:tcPr>
                  <w:tcW w:w="1454"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default"/>
                      <w:color w:val="auto"/>
                      <w:szCs w:val="21"/>
                    </w:rPr>
                  </w:pPr>
                  <w:r>
                    <w:rPr>
                      <w:rFonts w:hint="eastAsia"/>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312"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default"/>
                      <w:color w:val="auto"/>
                      <w:szCs w:val="21"/>
                    </w:rPr>
                  </w:pPr>
                  <w:r>
                    <w:rPr>
                      <w:rFonts w:hint="eastAsia"/>
                      <w:color w:val="auto"/>
                      <w:szCs w:val="21"/>
                    </w:rPr>
                    <w:t>2</w:t>
                  </w:r>
                </w:p>
              </w:tc>
              <w:tc>
                <w:tcPr>
                  <w:tcW w:w="2402"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default"/>
                      <w:color w:val="auto"/>
                      <w:szCs w:val="21"/>
                    </w:rPr>
                  </w:pPr>
                  <w:r>
                    <w:rPr>
                      <w:rFonts w:hint="eastAsia"/>
                      <w:color w:val="auto"/>
                      <w:szCs w:val="21"/>
                    </w:rPr>
                    <w:t>榨油机</w:t>
                  </w:r>
                </w:p>
              </w:tc>
              <w:tc>
                <w:tcPr>
                  <w:tcW w:w="1402"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default"/>
                      <w:color w:val="auto"/>
                      <w:szCs w:val="21"/>
                    </w:rPr>
                  </w:pPr>
                  <w:r>
                    <w:rPr>
                      <w:rFonts w:hint="eastAsia"/>
                      <w:color w:val="auto"/>
                      <w:szCs w:val="21"/>
                    </w:rPr>
                    <w:t>/</w:t>
                  </w:r>
                </w:p>
              </w:tc>
              <w:tc>
                <w:tcPr>
                  <w:tcW w:w="1927"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rPr>
                    <w:t>1</w:t>
                  </w:r>
                  <w:r>
                    <w:rPr>
                      <w:rFonts w:hint="eastAsia"/>
                      <w:color w:val="auto"/>
                      <w:szCs w:val="21"/>
                      <w:highlight w:val="none"/>
                      <w:lang w:val="en-US" w:eastAsia="zh-CN"/>
                    </w:rPr>
                    <w:t>台</w:t>
                  </w:r>
                </w:p>
              </w:tc>
              <w:tc>
                <w:tcPr>
                  <w:tcW w:w="1454" w:type="dxa"/>
                  <w:tcBorders>
                    <w:tl2br w:val="nil"/>
                    <w:tr2bl w:val="nil"/>
                  </w:tcBorders>
                  <w:vAlign w:val="center"/>
                </w:tcPr>
                <w:p>
                  <w:pPr>
                    <w:keepNext w:val="0"/>
                    <w:keepLines w:val="0"/>
                    <w:suppressLineNumbers w:val="0"/>
                    <w:tabs>
                      <w:tab w:val="left" w:pos="540"/>
                    </w:tabs>
                    <w:topLinePunct/>
                    <w:snapToGrid w:val="0"/>
                    <w:spacing w:before="0" w:beforeAutospacing="0" w:after="0" w:afterAutospacing="0"/>
                    <w:ind w:left="0" w:right="0"/>
                    <w:jc w:val="center"/>
                    <w:rPr>
                      <w:rFonts w:hint="default"/>
                      <w:color w:val="auto"/>
                      <w:szCs w:val="21"/>
                    </w:rPr>
                  </w:pPr>
                  <w:r>
                    <w:rPr>
                      <w:rFonts w:hint="eastAsia"/>
                      <w:color w:val="auto"/>
                      <w:szCs w:val="21"/>
                    </w:rPr>
                    <w:t>/</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sz w:val="24"/>
                <w:szCs w:val="20"/>
              </w:rPr>
            </w:pPr>
            <w:r>
              <w:rPr>
                <w:rFonts w:hint="eastAsia"/>
                <w:color w:val="auto"/>
                <w:sz w:val="24"/>
                <w:szCs w:val="20"/>
              </w:rPr>
              <w:t>经查阅《产业结构调整指导目录》（2019年本，2020年1月1日起实施），项目建成后，所有设备均不属于淘汰或限制设备，所有设备未列入《高耗能落后机电设备（产品）淘汰目录（全四批）》，项目所用均为允许类设备。</w:t>
            </w:r>
          </w:p>
          <w:p>
            <w:pPr>
              <w:keepNext w:val="0"/>
              <w:keepLines w:val="0"/>
              <w:suppressLineNumbers w:val="0"/>
              <w:tabs>
                <w:tab w:val="left" w:pos="540"/>
              </w:tabs>
              <w:snapToGrid w:val="0"/>
              <w:spacing w:before="0" w:beforeAutospacing="0" w:after="0" w:afterAutospacing="0" w:line="360" w:lineRule="auto"/>
              <w:ind w:left="0" w:right="0"/>
              <w:rPr>
                <w:rFonts w:hint="default"/>
                <w:b/>
                <w:bCs/>
                <w:color w:val="auto"/>
                <w:sz w:val="24"/>
                <w:szCs w:val="24"/>
              </w:rPr>
            </w:pPr>
            <w:r>
              <w:rPr>
                <w:rFonts w:hint="eastAsia"/>
                <w:b/>
                <w:bCs/>
                <w:color w:val="auto"/>
                <w:sz w:val="24"/>
                <w:szCs w:val="24"/>
              </w:rPr>
              <w:t>5</w:t>
            </w:r>
            <w:r>
              <w:rPr>
                <w:rFonts w:hint="default"/>
                <w:b/>
                <w:bCs/>
                <w:color w:val="auto"/>
                <w:sz w:val="24"/>
                <w:szCs w:val="24"/>
              </w:rPr>
              <w:t>、主要原辅材料及能耗用量</w:t>
            </w:r>
          </w:p>
          <w:p>
            <w:pPr>
              <w:keepNext w:val="0"/>
              <w:keepLines w:val="0"/>
              <w:suppressLineNumbers w:val="0"/>
              <w:tabs>
                <w:tab w:val="left" w:pos="540"/>
              </w:tabs>
              <w:snapToGrid w:val="0"/>
              <w:spacing w:before="0" w:beforeAutospacing="0" w:after="0" w:afterAutospacing="0" w:line="360" w:lineRule="auto"/>
              <w:ind w:left="0" w:right="0" w:firstLine="480" w:firstLineChars="200"/>
              <w:rPr>
                <w:rFonts w:hint="default"/>
                <w:color w:val="auto"/>
                <w:sz w:val="24"/>
                <w:szCs w:val="20"/>
              </w:rPr>
            </w:pPr>
            <w:r>
              <w:rPr>
                <w:rFonts w:hint="eastAsia"/>
                <w:color w:val="auto"/>
                <w:sz w:val="24"/>
                <w:szCs w:val="20"/>
              </w:rPr>
              <w:t>本</w:t>
            </w:r>
            <w:r>
              <w:rPr>
                <w:rFonts w:hint="default"/>
                <w:color w:val="auto"/>
                <w:sz w:val="24"/>
                <w:szCs w:val="20"/>
              </w:rPr>
              <w:t>项目主要原辅材料</w:t>
            </w:r>
            <w:r>
              <w:rPr>
                <w:rFonts w:hint="eastAsia"/>
                <w:color w:val="auto"/>
                <w:sz w:val="24"/>
                <w:szCs w:val="20"/>
              </w:rPr>
              <w:t>及资源能源消耗量</w:t>
            </w:r>
            <w:r>
              <w:rPr>
                <w:rFonts w:hint="default"/>
                <w:color w:val="auto"/>
                <w:sz w:val="24"/>
                <w:szCs w:val="20"/>
              </w:rPr>
              <w:t>详见下表：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color w:val="auto"/>
                <w:sz w:val="22"/>
                <w:szCs w:val="22"/>
              </w:rPr>
            </w:pPr>
            <w:r>
              <w:rPr>
                <w:rFonts w:hint="eastAsia" w:asciiTheme="minorEastAsia" w:hAnsiTheme="minorEastAsia" w:eastAsiaTheme="minorEastAsia" w:cstheme="minorEastAsia"/>
                <w:b/>
                <w:bCs/>
                <w:color w:val="auto"/>
                <w:sz w:val="22"/>
                <w:szCs w:val="22"/>
              </w:rPr>
              <w:t>主要原辅材料消耗一览表</w:t>
            </w:r>
          </w:p>
          <w:tbl>
            <w:tblPr>
              <w:tblStyle w:val="45"/>
              <w:tblW w:w="83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7"/>
              <w:gridCol w:w="1601"/>
              <w:gridCol w:w="1465"/>
              <w:gridCol w:w="1932"/>
              <w:gridCol w:w="17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exact"/>
                <w:jc w:val="center"/>
              </w:trPr>
              <w:tc>
                <w:tcPr>
                  <w:tcW w:w="3168" w:type="dxa"/>
                  <w:gridSpan w:val="2"/>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名称</w:t>
                  </w:r>
                </w:p>
              </w:tc>
              <w:tc>
                <w:tcPr>
                  <w:tcW w:w="1465"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单位</w:t>
                  </w:r>
                </w:p>
              </w:tc>
              <w:tc>
                <w:tcPr>
                  <w:tcW w:w="1932"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年消耗量</w:t>
                  </w:r>
                </w:p>
              </w:tc>
              <w:tc>
                <w:tcPr>
                  <w:tcW w:w="1774"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1567" w:type="dxa"/>
                  <w:tcBorders>
                    <w:tl2br w:val="nil"/>
                    <w:tr2bl w:val="nil"/>
                  </w:tcBorders>
                  <w:vAlign w:val="center"/>
                </w:tcPr>
                <w:p>
                  <w:pPr>
                    <w:keepNext w:val="0"/>
                    <w:keepLines w:val="0"/>
                    <w:suppressLineNumbers w:val="0"/>
                    <w:tabs>
                      <w:tab w:val="left" w:pos="540"/>
                    </w:tabs>
                    <w:snapToGrid w:val="0"/>
                    <w:spacing w:before="0" w:beforeAutospacing="0" w:after="0" w:afterAutospacing="0" w:line="360" w:lineRule="auto"/>
                    <w:ind w:left="0" w:right="0"/>
                    <w:jc w:val="center"/>
                    <w:rPr>
                      <w:rFonts w:hint="default"/>
                      <w:color w:val="auto"/>
                      <w:szCs w:val="21"/>
                    </w:rPr>
                  </w:pPr>
                  <w:r>
                    <w:rPr>
                      <w:rFonts w:hint="eastAsia"/>
                      <w:color w:val="auto"/>
                      <w:szCs w:val="21"/>
                    </w:rPr>
                    <w:t>原料</w:t>
                  </w:r>
                </w:p>
              </w:tc>
              <w:tc>
                <w:tcPr>
                  <w:tcW w:w="1601"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default"/>
                      <w:color w:val="auto"/>
                      <w:szCs w:val="21"/>
                    </w:rPr>
                  </w:pPr>
                  <w:r>
                    <w:rPr>
                      <w:rFonts w:hint="eastAsia"/>
                      <w:color w:val="auto"/>
                      <w:szCs w:val="21"/>
                    </w:rPr>
                    <w:t>花生</w:t>
                  </w:r>
                </w:p>
              </w:tc>
              <w:tc>
                <w:tcPr>
                  <w:tcW w:w="1465"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default"/>
                      <w:color w:val="auto"/>
                      <w:szCs w:val="21"/>
                    </w:rPr>
                  </w:pPr>
                  <w:r>
                    <w:rPr>
                      <w:rFonts w:hint="eastAsia"/>
                      <w:color w:val="auto"/>
                      <w:szCs w:val="21"/>
                    </w:rPr>
                    <w:t>t/a</w:t>
                  </w:r>
                </w:p>
              </w:tc>
              <w:tc>
                <w:tcPr>
                  <w:tcW w:w="1932"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default"/>
                      <w:color w:val="auto"/>
                      <w:szCs w:val="21"/>
                    </w:rPr>
                  </w:pPr>
                  <w:r>
                    <w:rPr>
                      <w:rFonts w:hint="eastAsia"/>
                      <w:color w:val="auto"/>
                      <w:szCs w:val="21"/>
                    </w:rPr>
                    <w:t>150</w:t>
                  </w:r>
                </w:p>
              </w:tc>
              <w:tc>
                <w:tcPr>
                  <w:tcW w:w="1774"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default"/>
                      <w:color w:val="auto"/>
                      <w:szCs w:val="21"/>
                    </w:rPr>
                  </w:pPr>
                  <w:r>
                    <w:rPr>
                      <w:rFonts w:hint="eastAsia"/>
                      <w:color w:val="auto"/>
                      <w:szCs w:val="21"/>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exact"/>
                <w:jc w:val="center"/>
              </w:trPr>
              <w:tc>
                <w:tcPr>
                  <w:tcW w:w="1567" w:type="dxa"/>
                  <w:vMerge w:val="restart"/>
                  <w:tcBorders>
                    <w:tl2br w:val="nil"/>
                    <w:tr2bl w:val="nil"/>
                  </w:tcBorders>
                  <w:vAlign w:val="center"/>
                </w:tcPr>
                <w:p>
                  <w:pPr>
                    <w:keepNext w:val="0"/>
                    <w:keepLines w:val="0"/>
                    <w:suppressLineNumbers w:val="0"/>
                    <w:tabs>
                      <w:tab w:val="left" w:pos="540"/>
                    </w:tabs>
                    <w:snapToGrid w:val="0"/>
                    <w:spacing w:before="0" w:beforeAutospacing="0" w:after="0" w:afterAutospacing="0" w:line="360" w:lineRule="auto"/>
                    <w:ind w:left="0" w:right="0"/>
                    <w:jc w:val="center"/>
                    <w:rPr>
                      <w:rFonts w:hint="default"/>
                      <w:color w:val="auto"/>
                      <w:szCs w:val="21"/>
                      <w:highlight w:val="red"/>
                    </w:rPr>
                  </w:pPr>
                  <w:r>
                    <w:rPr>
                      <w:rFonts w:hint="eastAsia"/>
                      <w:color w:val="auto"/>
                      <w:szCs w:val="21"/>
                    </w:rPr>
                    <w:t>资源能源</w:t>
                  </w:r>
                </w:p>
              </w:tc>
              <w:tc>
                <w:tcPr>
                  <w:tcW w:w="1601"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水</w:t>
                  </w:r>
                </w:p>
              </w:tc>
              <w:tc>
                <w:tcPr>
                  <w:tcW w:w="1465"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t/a</w:t>
                  </w:r>
                </w:p>
              </w:tc>
              <w:tc>
                <w:tcPr>
                  <w:tcW w:w="1932"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lang w:val="en-US" w:eastAsia="zh-CN"/>
                    </w:rPr>
                    <w:t>3</w:t>
                  </w:r>
                  <w:r>
                    <w:rPr>
                      <w:rFonts w:hint="eastAsia"/>
                      <w:color w:val="auto"/>
                      <w:szCs w:val="21"/>
                      <w:highlight w:val="none"/>
                    </w:rPr>
                    <w:t>96</w:t>
                  </w:r>
                </w:p>
              </w:tc>
              <w:tc>
                <w:tcPr>
                  <w:tcW w:w="1774"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default"/>
                      <w:color w:val="auto"/>
                      <w:szCs w:val="21"/>
                      <w:highlight w:val="none"/>
                    </w:rPr>
                  </w:pPr>
                  <w:r>
                    <w:rPr>
                      <w:rFonts w:hint="eastAsia" w:ascii="宋体" w:hAnsi="宋体"/>
                      <w:color w:val="auto"/>
                      <w:szCs w:val="21"/>
                    </w:rPr>
                    <w:t>当地自来水供应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4" w:hRule="exact"/>
                <w:jc w:val="center"/>
              </w:trPr>
              <w:tc>
                <w:tcPr>
                  <w:tcW w:w="1567" w:type="dxa"/>
                  <w:vMerge w:val="continue"/>
                  <w:tcBorders>
                    <w:tl2br w:val="nil"/>
                    <w:tr2bl w:val="nil"/>
                  </w:tcBorders>
                  <w:vAlign w:val="center"/>
                </w:tcPr>
                <w:p>
                  <w:pPr>
                    <w:keepNext w:val="0"/>
                    <w:keepLines w:val="0"/>
                    <w:suppressLineNumbers w:val="0"/>
                    <w:tabs>
                      <w:tab w:val="left" w:pos="540"/>
                    </w:tabs>
                    <w:snapToGrid w:val="0"/>
                    <w:spacing w:before="0" w:beforeAutospacing="0" w:after="0" w:afterAutospacing="0" w:line="360" w:lineRule="auto"/>
                    <w:ind w:left="0" w:right="0"/>
                    <w:jc w:val="center"/>
                    <w:rPr>
                      <w:rFonts w:hint="default"/>
                      <w:color w:val="auto"/>
                      <w:szCs w:val="21"/>
                      <w:highlight w:val="red"/>
                    </w:rPr>
                  </w:pPr>
                </w:p>
              </w:tc>
              <w:tc>
                <w:tcPr>
                  <w:tcW w:w="1601"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default"/>
                      <w:color w:val="auto"/>
                      <w:szCs w:val="21"/>
                    </w:rPr>
                  </w:pPr>
                  <w:r>
                    <w:rPr>
                      <w:rFonts w:hint="eastAsia"/>
                      <w:color w:val="auto"/>
                      <w:szCs w:val="21"/>
                    </w:rPr>
                    <w:t>电</w:t>
                  </w:r>
                </w:p>
              </w:tc>
              <w:tc>
                <w:tcPr>
                  <w:tcW w:w="1465"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default"/>
                      <w:color w:val="auto"/>
                      <w:szCs w:val="21"/>
                    </w:rPr>
                  </w:pPr>
                  <w:r>
                    <w:rPr>
                      <w:rStyle w:val="208"/>
                      <w:rFonts w:hint="eastAsia"/>
                      <w:color w:val="auto"/>
                      <w:szCs w:val="20"/>
                    </w:rPr>
                    <w:t>k</w:t>
                  </w:r>
                  <w:r>
                    <w:rPr>
                      <w:rStyle w:val="208"/>
                      <w:rFonts w:hint="default"/>
                      <w:color w:val="auto"/>
                      <w:szCs w:val="20"/>
                    </w:rPr>
                    <w:t>wh</w:t>
                  </w:r>
                  <w:r>
                    <w:rPr>
                      <w:rStyle w:val="208"/>
                      <w:rFonts w:hint="eastAsia"/>
                      <w:color w:val="auto"/>
                      <w:szCs w:val="20"/>
                    </w:rPr>
                    <w:t>/a</w:t>
                  </w:r>
                </w:p>
              </w:tc>
              <w:tc>
                <w:tcPr>
                  <w:tcW w:w="1932"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default"/>
                      <w:color w:val="auto"/>
                      <w:szCs w:val="21"/>
                    </w:rPr>
                  </w:pPr>
                  <w:r>
                    <w:rPr>
                      <w:rFonts w:hint="eastAsia"/>
                      <w:color w:val="auto"/>
                      <w:szCs w:val="21"/>
                    </w:rPr>
                    <w:t>8000</w:t>
                  </w:r>
                </w:p>
              </w:tc>
              <w:tc>
                <w:tcPr>
                  <w:tcW w:w="1774" w:type="dxa"/>
                  <w:tcBorders>
                    <w:tl2br w:val="nil"/>
                    <w:tr2bl w:val="nil"/>
                  </w:tcBorders>
                  <w:vAlign w:val="center"/>
                </w:tcPr>
                <w:p>
                  <w:pPr>
                    <w:keepNext w:val="0"/>
                    <w:keepLines w:val="0"/>
                    <w:suppressLineNumbers w:val="0"/>
                    <w:tabs>
                      <w:tab w:val="left" w:pos="540"/>
                    </w:tabs>
                    <w:snapToGrid w:val="0"/>
                    <w:spacing w:before="0" w:beforeAutospacing="0" w:after="0" w:afterAutospacing="0"/>
                    <w:ind w:left="0" w:right="0"/>
                    <w:jc w:val="center"/>
                    <w:rPr>
                      <w:rFonts w:hint="default"/>
                      <w:color w:val="auto"/>
                      <w:szCs w:val="21"/>
                    </w:rPr>
                  </w:pPr>
                  <w:r>
                    <w:rPr>
                      <w:rFonts w:hint="eastAsia"/>
                      <w:color w:val="auto"/>
                      <w:szCs w:val="21"/>
                    </w:rPr>
                    <w:t>当地电网</w:t>
                  </w:r>
                </w:p>
              </w:tc>
            </w:tr>
          </w:tbl>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color w:val="auto"/>
                <w:sz w:val="24"/>
                <w:szCs w:val="24"/>
                <w:lang w:val="en-US"/>
              </w:rPr>
            </w:pPr>
            <w:r>
              <w:rPr>
                <w:rFonts w:hint="eastAsia" w:ascii="Times New Roman" w:hAnsi="Times New Roman" w:eastAsia="宋体" w:cs="宋体"/>
                <w:color w:val="auto"/>
                <w:kern w:val="2"/>
                <w:sz w:val="24"/>
                <w:szCs w:val="24"/>
                <w:lang w:val="en-US" w:eastAsia="zh-CN" w:bidi="ar"/>
              </w:rPr>
              <w:t>本项目物料平衡图如下：</w:t>
            </w:r>
          </w:p>
          <w:p>
            <w:pPr>
              <w:keepNext w:val="0"/>
              <w:keepLines w:val="0"/>
              <w:widowControl w:val="0"/>
              <w:suppressLineNumbers w:val="0"/>
              <w:adjustRightInd w:val="0"/>
              <w:snapToGrid w:val="0"/>
              <w:spacing w:before="120" w:beforeLines="50" w:beforeAutospacing="0" w:after="0" w:afterAutospacing="0"/>
              <w:ind w:left="0" w:right="0"/>
              <w:jc w:val="center"/>
              <w:rPr>
                <w:rFonts w:hint="default"/>
                <w:b/>
                <w:bCs w:val="0"/>
                <w:color w:val="auto"/>
                <w:sz w:val="24"/>
                <w:szCs w:val="24"/>
                <w:lang w:val="en-US"/>
              </w:rPr>
            </w:pPr>
            <w:r>
              <w:rPr>
                <w:rFonts w:hint="eastAsia" w:ascii="Times New Roman" w:hAnsi="Times New Roman" w:eastAsia="宋体" w:cs="宋体"/>
                <w:b/>
                <w:color w:val="auto"/>
                <w:kern w:val="2"/>
                <w:sz w:val="21"/>
                <w:szCs w:val="21"/>
                <w:lang w:val="en-US" w:eastAsia="zh-CN" w:bidi="ar"/>
              </w:rPr>
              <w:t>图</w:t>
            </w:r>
            <w:r>
              <w:rPr>
                <w:rFonts w:hint="default" w:ascii="Times New Roman" w:hAnsi="Times New Roman" w:eastAsia="宋体" w:cs="Times New Roman"/>
                <w:b/>
                <w:color w:val="auto"/>
                <w:kern w:val="2"/>
                <w:sz w:val="21"/>
                <w:szCs w:val="21"/>
                <w:lang w:val="en-US" w:eastAsia="zh-CN" w:bidi="ar"/>
              </w:rPr>
              <w:t xml:space="preserve">1  </w:t>
            </w:r>
            <w:r>
              <w:rPr>
                <w:rFonts w:hint="eastAsia" w:ascii="Times New Roman" w:hAnsi="Times New Roman" w:eastAsia="宋体" w:cs="宋体"/>
                <w:b/>
                <w:color w:val="auto"/>
                <w:kern w:val="2"/>
                <w:sz w:val="21"/>
                <w:szCs w:val="21"/>
                <w:lang w:val="en-US" w:eastAsia="zh-CN" w:bidi="ar"/>
              </w:rPr>
              <w:t>项目物料平衡示意图</w:t>
            </w:r>
            <w:r>
              <w:rPr>
                <w:rFonts w:hint="default" w:ascii="Times New Roman" w:hAnsi="Times New Roman" w:eastAsia="宋体" w:cs="Times New Roman"/>
                <w:snapToGrid w:val="0"/>
                <w:color w:val="auto"/>
                <w:kern w:val="2"/>
                <w:sz w:val="21"/>
                <w:szCs w:val="21"/>
                <w:lang w:val="en-US" w:eastAsia="zh-CN" w:bidi="ar"/>
              </w:rPr>
              <mc:AlternateContent>
                <mc:Choice Requires="wpc">
                  <w:drawing>
                    <wp:anchor distT="0" distB="0" distL="114300" distR="114300" simplePos="0" relativeHeight="270532608" behindDoc="0" locked="0" layoutInCell="1" allowOverlap="1">
                      <wp:simplePos x="0" y="0"/>
                      <wp:positionH relativeFrom="column">
                        <wp:posOffset>513715</wp:posOffset>
                      </wp:positionH>
                      <wp:positionV relativeFrom="paragraph">
                        <wp:posOffset>60325</wp:posOffset>
                      </wp:positionV>
                      <wp:extent cx="4555490" cy="1497330"/>
                      <wp:effectExtent l="0" t="0" r="0" b="11430"/>
                      <wp:wrapTopAndBottom/>
                      <wp:docPr id="216" name="画布 1570"/>
                      <wp:cNvGraphicFramePr/>
                      <a:graphic xmlns:a="http://schemas.openxmlformats.org/drawingml/2006/main">
                        <a:graphicData uri="http://schemas.microsoft.com/office/word/2010/wordprocessingCanvas">
                          <wpc:wpc>
                            <wpc:bg>
                              <a:noFill/>
                            </wpc:bg>
                            <wpc:whole>
                              <a:ln w="9525">
                                <a:noFill/>
                              </a:ln>
                            </wpc:whole>
                            <wps:wsp>
                              <wps:cNvPr id="192" name="文本框 1572"/>
                              <wps:cNvSpPr txBox="1"/>
                              <wps:spPr>
                                <a:xfrm>
                                  <a:off x="142240" y="633730"/>
                                  <a:ext cx="509905" cy="260985"/>
                                </a:xfrm>
                                <a:prstGeom prst="rect">
                                  <a:avLst/>
                                </a:prstGeom>
                                <a:noFill/>
                                <a:ln w="9525" cap="flat" cmpd="sng">
                                  <a:solidFill>
                                    <a:srgbClr val="000000"/>
                                  </a:solidFill>
                                  <a:prstDash val="solid"/>
                                  <a:miter/>
                                  <a:headEnd type="none" w="med" len="med"/>
                                  <a:tailEnd type="none" w="med" len="med"/>
                                </a:ln>
                              </wps:spPr>
                              <wps:txb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kern w:val="2"/>
                                        <w:sz w:val="21"/>
                                        <w:szCs w:val="21"/>
                                        <w:lang w:val="en-US" w:eastAsia="zh-CN" w:bidi="ar"/>
                                      </w:rPr>
                                      <w:t>原料</w:t>
                                    </w:r>
                                  </w:p>
                                </w:txbxContent>
                              </wps:txbx>
                              <wps:bodyPr upright="1"/>
                            </wps:wsp>
                            <wps:wsp>
                              <wps:cNvPr id="193" name="直线 1573"/>
                              <wps:cNvCnPr/>
                              <wps:spPr>
                                <a:xfrm>
                                  <a:off x="653415" y="759460"/>
                                  <a:ext cx="603250" cy="635"/>
                                </a:xfrm>
                                <a:prstGeom prst="line">
                                  <a:avLst/>
                                </a:prstGeom>
                                <a:ln w="9525" cap="flat" cmpd="sng">
                                  <a:solidFill>
                                    <a:srgbClr val="000000"/>
                                  </a:solidFill>
                                  <a:prstDash val="solid"/>
                                  <a:headEnd type="none" w="med" len="med"/>
                                  <a:tailEnd type="triangle" w="med" len="med"/>
                                </a:ln>
                              </wps:spPr>
                              <wps:bodyPr upright="1"/>
                            </wps:wsp>
                            <wps:wsp>
                              <wps:cNvPr id="194" name="直线 1576"/>
                              <wps:cNvCnPr/>
                              <wps:spPr>
                                <a:xfrm flipV="1">
                                  <a:off x="1559560" y="901700"/>
                                  <a:ext cx="6350" cy="282575"/>
                                </a:xfrm>
                                <a:prstGeom prst="line">
                                  <a:avLst/>
                                </a:prstGeom>
                                <a:ln w="9525" cap="flat" cmpd="sng">
                                  <a:solidFill>
                                    <a:srgbClr val="000000"/>
                                  </a:solidFill>
                                  <a:prstDash val="dash"/>
                                  <a:headEnd type="triangle" w="med" len="med"/>
                                  <a:tailEnd type="none" w="med" len="med"/>
                                </a:ln>
                              </wps:spPr>
                              <wps:bodyPr upright="1"/>
                            </wps:wsp>
                            <wps:wsp>
                              <wps:cNvPr id="195" name="文本框 1582"/>
                              <wps:cNvSpPr txBox="1"/>
                              <wps:spPr>
                                <a:xfrm>
                                  <a:off x="3733800" y="698500"/>
                                  <a:ext cx="508000" cy="252095"/>
                                </a:xfrm>
                                <a:prstGeom prst="rect">
                                  <a:avLst/>
                                </a:prstGeom>
                                <a:noFill/>
                                <a:ln w="9525" cap="flat" cmpd="sng">
                                  <a:solidFill>
                                    <a:srgbClr val="000000"/>
                                  </a:solidFill>
                                  <a:prstDash val="solid"/>
                                  <a:miter/>
                                  <a:headEnd type="none" w="med" len="med"/>
                                  <a:tailEnd type="none" w="med" len="med"/>
                                </a:ln>
                              </wps:spPr>
                              <wps:txb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kern w:val="2"/>
                                        <w:sz w:val="21"/>
                                        <w:szCs w:val="21"/>
                                        <w:lang w:val="en-US" w:eastAsia="zh-CN" w:bidi="ar"/>
                                      </w:rPr>
                                      <w:t>成品</w:t>
                                    </w:r>
                                  </w:p>
                                </w:txbxContent>
                              </wps:txbx>
                              <wps:bodyPr upright="1"/>
                            </wps:wsp>
                            <wps:wsp>
                              <wps:cNvPr id="196" name="文本框 1584"/>
                              <wps:cNvSpPr txBox="1"/>
                              <wps:spPr>
                                <a:xfrm>
                                  <a:off x="1210310" y="1172845"/>
                                  <a:ext cx="672465" cy="273685"/>
                                </a:xfrm>
                                <a:prstGeom prst="rect">
                                  <a:avLst/>
                                </a:prstGeom>
                                <a:noFill/>
                                <a:ln w="9525" cap="flat" cmpd="sng">
                                  <a:solidFill>
                                    <a:srgbClr val="000000"/>
                                  </a:solidFill>
                                  <a:prstDash val="solid"/>
                                  <a:miter/>
                                  <a:headEnd type="none" w="med" len="med"/>
                                  <a:tailEnd type="none" w="med" len="med"/>
                                </a:ln>
                              </wps:spPr>
                              <wps:txbx>
                                <w:txbxContent>
                                  <w:p>
                                    <w:pPr>
                                      <w:keepNext w:val="0"/>
                                      <w:keepLines w:val="0"/>
                                      <w:widowControl w:val="0"/>
                                      <w:suppressLineNumbers w:val="0"/>
                                      <w:spacing w:before="0" w:beforeAutospacing="0" w:after="0" w:afterAutospacing="0"/>
                                      <w:ind w:left="0" w:right="0"/>
                                      <w:jc w:val="center"/>
                                      <w:rPr>
                                        <w:lang w:val="en-US"/>
                                      </w:rPr>
                                    </w:pPr>
                                    <w:r>
                                      <w:rPr>
                                        <w:rFonts w:hint="eastAsia" w:ascii="Times New Roman" w:hAnsi="Times New Roman" w:eastAsia="宋体" w:cs="宋体"/>
                                        <w:kern w:val="2"/>
                                        <w:sz w:val="21"/>
                                        <w:szCs w:val="21"/>
                                        <w:lang w:val="en-US" w:eastAsia="zh-CN" w:bidi="ar"/>
                                      </w:rPr>
                                      <w:t>花生壳</w:t>
                                    </w:r>
                                  </w:p>
                                </w:txbxContent>
                              </wps:txbx>
                              <wps:bodyPr upright="1"/>
                            </wps:wsp>
                            <wps:wsp>
                              <wps:cNvPr id="197" name="直线 1585"/>
                              <wps:cNvCnPr/>
                              <wps:spPr>
                                <a:xfrm flipH="1" flipV="1">
                                  <a:off x="1560830" y="298450"/>
                                  <a:ext cx="635" cy="328930"/>
                                </a:xfrm>
                                <a:prstGeom prst="line">
                                  <a:avLst/>
                                </a:prstGeom>
                                <a:ln w="9525" cap="flat" cmpd="sng">
                                  <a:solidFill>
                                    <a:srgbClr val="000000"/>
                                  </a:solidFill>
                                  <a:prstDash val="dash"/>
                                  <a:headEnd type="none" w="med" len="med"/>
                                  <a:tailEnd type="triangle" w="med" len="med"/>
                                </a:ln>
                              </wps:spPr>
                              <wps:bodyPr upright="1"/>
                            </wps:wsp>
                            <wps:wsp>
                              <wps:cNvPr id="198" name="文本框 1586"/>
                              <wps:cNvSpPr txBox="1"/>
                              <wps:spPr>
                                <a:xfrm>
                                  <a:off x="1320165" y="27940"/>
                                  <a:ext cx="508000" cy="268605"/>
                                </a:xfrm>
                                <a:prstGeom prst="rect">
                                  <a:avLst/>
                                </a:prstGeom>
                                <a:noFill/>
                                <a:ln w="9525" cap="flat" cmpd="sng">
                                  <a:solidFill>
                                    <a:srgbClr val="000000"/>
                                  </a:solidFill>
                                  <a:prstDash val="solid"/>
                                  <a:miter/>
                                  <a:headEnd type="none" w="med" len="med"/>
                                  <a:tailEnd type="none" w="med" len="med"/>
                                </a:ln>
                              </wps:spPr>
                              <wps:txb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kern w:val="2"/>
                                        <w:sz w:val="21"/>
                                        <w:szCs w:val="21"/>
                                        <w:lang w:val="en-US" w:eastAsia="zh-CN" w:bidi="ar"/>
                                      </w:rPr>
                                      <w:t>粉尘</w:t>
                                    </w:r>
                                  </w:p>
                                </w:txbxContent>
                              </wps:txbx>
                              <wps:bodyPr upright="1"/>
                            </wps:wsp>
                            <wps:wsp>
                              <wps:cNvPr id="199" name="文本框 1588"/>
                              <wps:cNvSpPr txBox="1"/>
                              <wps:spPr>
                                <a:xfrm>
                                  <a:off x="1261745" y="621030"/>
                                  <a:ext cx="557530" cy="261620"/>
                                </a:xfrm>
                                <a:prstGeom prst="rect">
                                  <a:avLst/>
                                </a:prstGeom>
                                <a:noFill/>
                                <a:ln w="9525" cap="flat" cmpd="sng">
                                  <a:solidFill>
                                    <a:srgbClr val="000000"/>
                                  </a:solidFill>
                                  <a:prstDash val="solid"/>
                                  <a:miter/>
                                  <a:headEnd type="none" w="med" len="med"/>
                                  <a:tailEnd type="none" w="med" len="med"/>
                                </a:ln>
                              </wps:spPr>
                              <wps:txb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kern w:val="2"/>
                                        <w:sz w:val="21"/>
                                        <w:szCs w:val="21"/>
                                        <w:lang w:val="en-US" w:eastAsia="zh-CN" w:bidi="ar"/>
                                      </w:rPr>
                                      <w:t>剥壳</w:t>
                                    </w:r>
                                  </w:p>
                                </w:txbxContent>
                              </wps:txbx>
                              <wps:bodyPr upright="1"/>
                            </wps:wsp>
                            <wps:wsp>
                              <wps:cNvPr id="201" name="文本框 1593"/>
                              <wps:cNvSpPr txBox="1"/>
                              <wps:spPr>
                                <a:xfrm>
                                  <a:off x="685800" y="509270"/>
                                  <a:ext cx="566420" cy="268605"/>
                                </a:xfrm>
                                <a:prstGeom prst="rect">
                                  <a:avLst/>
                                </a:prstGeom>
                                <a:noFill/>
                                <a:ln w="9525">
                                  <a:noFill/>
                                </a:ln>
                              </wps:spPr>
                              <wps:txb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Times New Roman"/>
                                        <w:kern w:val="2"/>
                                        <w:sz w:val="21"/>
                                        <w:szCs w:val="21"/>
                                        <w:lang w:val="en-US" w:eastAsia="zh-CN" w:bidi="ar"/>
                                      </w:rPr>
                                      <w:t>150</w:t>
                                    </w:r>
                                    <w:r>
                                      <w:rPr>
                                        <w:rFonts w:hint="default" w:ascii="Times New Roman" w:hAnsi="Times New Roman" w:eastAsia="宋体" w:cs="Times New Roman"/>
                                        <w:kern w:val="2"/>
                                        <w:sz w:val="21"/>
                                        <w:szCs w:val="21"/>
                                        <w:lang w:val="en-US" w:eastAsia="zh-CN" w:bidi="ar"/>
                                      </w:rPr>
                                      <w:t>t</w:t>
                                    </w:r>
                                  </w:p>
                                </w:txbxContent>
                              </wps:txbx>
                              <wps:bodyPr upright="1"/>
                            </wps:wsp>
                            <wps:wsp>
                              <wps:cNvPr id="204" name="直线 1596"/>
                              <wps:cNvCnPr/>
                              <wps:spPr>
                                <a:xfrm>
                                  <a:off x="2898140" y="788035"/>
                                  <a:ext cx="852805" cy="5080"/>
                                </a:xfrm>
                                <a:prstGeom prst="line">
                                  <a:avLst/>
                                </a:prstGeom>
                                <a:ln w="9525" cap="flat" cmpd="sng">
                                  <a:solidFill>
                                    <a:srgbClr val="000000"/>
                                  </a:solidFill>
                                  <a:prstDash val="solid"/>
                                  <a:headEnd type="none" w="med" len="med"/>
                                  <a:tailEnd type="triangle" w="med" len="med"/>
                                </a:ln>
                              </wps:spPr>
                              <wps:bodyPr upright="1"/>
                            </wps:wsp>
                            <wps:wsp>
                              <wps:cNvPr id="211" name="文本框 1608"/>
                              <wps:cNvSpPr txBox="1"/>
                              <wps:spPr>
                                <a:xfrm>
                                  <a:off x="3105150" y="560070"/>
                                  <a:ext cx="558800" cy="302895"/>
                                </a:xfrm>
                                <a:prstGeom prst="rect">
                                  <a:avLst/>
                                </a:prstGeom>
                                <a:noFill/>
                                <a:ln w="9525">
                                  <a:noFill/>
                                </a:ln>
                              </wps:spPr>
                              <wps:txb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Times New Roman"/>
                                        <w:kern w:val="2"/>
                                        <w:sz w:val="21"/>
                                        <w:szCs w:val="21"/>
                                        <w:lang w:val="en-US" w:eastAsia="zh-CN" w:bidi="ar"/>
                                      </w:rPr>
                                      <w:t>60</w:t>
                                    </w:r>
                                    <w:r>
                                      <w:rPr>
                                        <w:rFonts w:hint="default" w:ascii="Times New Roman" w:hAnsi="Times New Roman" w:eastAsia="宋体" w:cs="Times New Roman"/>
                                        <w:kern w:val="2"/>
                                        <w:sz w:val="21"/>
                                        <w:szCs w:val="21"/>
                                        <w:lang w:val="en-US" w:eastAsia="zh-CN" w:bidi="ar"/>
                                      </w:rPr>
                                      <w:t>t</w:t>
                                    </w:r>
                                  </w:p>
                                </w:txbxContent>
                              </wps:txbx>
                              <wps:bodyPr upright="1"/>
                            </wps:wsp>
                            <wps:wsp>
                              <wps:cNvPr id="213" name="文本框 1610"/>
                              <wps:cNvSpPr txBox="1"/>
                              <wps:spPr>
                                <a:xfrm>
                                  <a:off x="1496060" y="868680"/>
                                  <a:ext cx="717550" cy="289560"/>
                                </a:xfrm>
                                <a:prstGeom prst="rect">
                                  <a:avLst/>
                                </a:prstGeom>
                                <a:noFill/>
                                <a:ln w="9525">
                                  <a:noFill/>
                                </a:ln>
                              </wps:spPr>
                              <wps:txb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Times New Roman"/>
                                        <w:kern w:val="2"/>
                                        <w:sz w:val="21"/>
                                        <w:szCs w:val="21"/>
                                        <w:lang w:val="en-US" w:eastAsia="zh-CN" w:bidi="ar"/>
                                      </w:rPr>
                                      <w:t>39.994</w:t>
                                    </w:r>
                                    <w:r>
                                      <w:rPr>
                                        <w:rFonts w:hint="default" w:ascii="Times New Roman" w:hAnsi="Times New Roman" w:eastAsia="宋体" w:cs="Times New Roman"/>
                                        <w:kern w:val="2"/>
                                        <w:sz w:val="21"/>
                                        <w:szCs w:val="21"/>
                                        <w:lang w:val="en-US" w:eastAsia="zh-CN" w:bidi="ar"/>
                                      </w:rPr>
                                      <w:t>t</w:t>
                                    </w:r>
                                  </w:p>
                                </w:txbxContent>
                              </wps:txbx>
                              <wps:bodyPr upright="1"/>
                            </wps:wsp>
                            <wps:wsp>
                              <wps:cNvPr id="217" name="文本框 1588"/>
                              <wps:cNvSpPr txBox="1"/>
                              <wps:spPr>
                                <a:xfrm>
                                  <a:off x="2418715" y="641985"/>
                                  <a:ext cx="473710" cy="261620"/>
                                </a:xfrm>
                                <a:prstGeom prst="rect">
                                  <a:avLst/>
                                </a:prstGeom>
                                <a:noFill/>
                                <a:ln w="9525" cap="flat" cmpd="sng">
                                  <a:solidFill>
                                    <a:srgbClr val="000000"/>
                                  </a:solidFill>
                                  <a:prstDash val="solid"/>
                                  <a:miter/>
                                  <a:headEnd type="none" w="med" len="med"/>
                                  <a:tailEnd type="none" w="med" len="med"/>
                                </a:ln>
                              </wps:spPr>
                              <wps:txb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kern w:val="2"/>
                                        <w:sz w:val="21"/>
                                        <w:szCs w:val="21"/>
                                        <w:lang w:val="en-US" w:eastAsia="zh-CN" w:bidi="ar"/>
                                      </w:rPr>
                                      <w:t>压榨</w:t>
                                    </w:r>
                                  </w:p>
                                </w:txbxContent>
                              </wps:txbx>
                              <wps:bodyPr upright="1"/>
                            </wps:wsp>
                            <wps:wsp>
                              <wps:cNvPr id="219" name="直线 1573"/>
                              <wps:cNvCnPr/>
                              <wps:spPr>
                                <a:xfrm>
                                  <a:off x="1824355" y="766445"/>
                                  <a:ext cx="603250" cy="635"/>
                                </a:xfrm>
                                <a:prstGeom prst="line">
                                  <a:avLst/>
                                </a:prstGeom>
                                <a:ln w="9525" cap="flat" cmpd="sng">
                                  <a:solidFill>
                                    <a:srgbClr val="000000"/>
                                  </a:solidFill>
                                  <a:prstDash val="solid"/>
                                  <a:headEnd type="none" w="med" len="med"/>
                                  <a:tailEnd type="triangle" w="med" len="med"/>
                                </a:ln>
                              </wps:spPr>
                              <wps:bodyPr upright="1"/>
                            </wps:wsp>
                            <wps:wsp>
                              <wps:cNvPr id="220" name="文本框 1611"/>
                              <wps:cNvSpPr txBox="1"/>
                              <wps:spPr>
                                <a:xfrm>
                                  <a:off x="1529080" y="297815"/>
                                  <a:ext cx="673735" cy="268605"/>
                                </a:xfrm>
                                <a:prstGeom prst="rect">
                                  <a:avLst/>
                                </a:prstGeom>
                                <a:noFill/>
                                <a:ln w="9525">
                                  <a:noFill/>
                                </a:ln>
                              </wps:spPr>
                              <wps:txbx>
                                <w:txbxContent>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0.006t</w:t>
                                    </w:r>
                                  </w:p>
                                  <w:p>
                                    <w:pPr>
                                      <w:keepNext w:val="0"/>
                                      <w:keepLines w:val="0"/>
                                      <w:widowControl w:val="0"/>
                                      <w:suppressLineNumbers w:val="0"/>
                                      <w:spacing w:before="0" w:beforeAutospacing="0" w:after="0" w:afterAutospacing="0"/>
                                      <w:ind w:left="0" w:right="0"/>
                                      <w:jc w:val="both"/>
                                      <w:rPr>
                                        <w:lang w:val="en-US"/>
                                      </w:rPr>
                                    </w:pPr>
                                    <w:r>
                                      <w:rPr>
                                        <w:rFonts w:hint="default" w:ascii="Times New Roman" w:hAnsi="Times New Roman" w:eastAsia="宋体" w:cs="Times New Roman"/>
                                        <w:kern w:val="2"/>
                                        <w:sz w:val="21"/>
                                        <w:szCs w:val="21"/>
                                        <w:lang w:val="en-US" w:eastAsia="zh-CN" w:bidi="ar"/>
                                      </w:rPr>
                                      <w:t>t</w:t>
                                    </w:r>
                                  </w:p>
                                </w:txbxContent>
                              </wps:txbx>
                              <wps:bodyPr upright="1"/>
                            </wps:wsp>
                            <wps:wsp>
                              <wps:cNvPr id="221" name="文本框 1611"/>
                              <wps:cNvSpPr txBox="1"/>
                              <wps:spPr>
                                <a:xfrm>
                                  <a:off x="1827530" y="553720"/>
                                  <a:ext cx="673735" cy="268605"/>
                                </a:xfrm>
                                <a:prstGeom prst="rect">
                                  <a:avLst/>
                                </a:prstGeom>
                                <a:noFill/>
                                <a:ln w="9525">
                                  <a:noFill/>
                                </a:ln>
                              </wps:spPr>
                              <wps:txbx>
                                <w:txbxContent>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1"/>
                                        <w:szCs w:val="21"/>
                                        <w:lang w:val="en-US" w:eastAsia="zh-CN" w:bidi="ar"/>
                                      </w:rPr>
                                    </w:pPr>
                                    <w:r>
                                      <w:rPr>
                                        <w:rFonts w:hint="eastAsia" w:ascii="Times New Roman" w:hAnsi="Times New Roman" w:cs="Times New Roman"/>
                                        <w:kern w:val="2"/>
                                        <w:sz w:val="21"/>
                                        <w:szCs w:val="21"/>
                                        <w:lang w:val="en-US" w:eastAsia="zh-CN" w:bidi="ar"/>
                                      </w:rPr>
                                      <w:t>110</w:t>
                                    </w:r>
                                    <w:r>
                                      <w:rPr>
                                        <w:rFonts w:hint="eastAsia" w:ascii="Times New Roman" w:hAnsi="Times New Roman" w:eastAsia="宋体" w:cs="Times New Roman"/>
                                        <w:kern w:val="2"/>
                                        <w:sz w:val="21"/>
                                        <w:szCs w:val="21"/>
                                        <w:lang w:val="en-US" w:eastAsia="zh-CN" w:bidi="ar"/>
                                      </w:rPr>
                                      <w:t>t</w:t>
                                    </w:r>
                                  </w:p>
                                  <w:p>
                                    <w:pPr>
                                      <w:keepNext w:val="0"/>
                                      <w:keepLines w:val="0"/>
                                      <w:widowControl w:val="0"/>
                                      <w:suppressLineNumbers w:val="0"/>
                                      <w:spacing w:before="0" w:beforeAutospacing="0" w:after="0" w:afterAutospacing="0"/>
                                      <w:ind w:left="0" w:right="0"/>
                                      <w:jc w:val="both"/>
                                      <w:rPr>
                                        <w:lang w:val="en-US"/>
                                      </w:rPr>
                                    </w:pPr>
                                    <w:r>
                                      <w:rPr>
                                        <w:rFonts w:hint="default" w:ascii="Times New Roman" w:hAnsi="Times New Roman" w:eastAsia="宋体" w:cs="Times New Roman"/>
                                        <w:kern w:val="2"/>
                                        <w:sz w:val="21"/>
                                        <w:szCs w:val="21"/>
                                        <w:lang w:val="en-US" w:eastAsia="zh-CN" w:bidi="ar"/>
                                      </w:rPr>
                                      <w:t>t</w:t>
                                    </w:r>
                                  </w:p>
                                </w:txbxContent>
                              </wps:txbx>
                              <wps:bodyPr upright="1"/>
                            </wps:wsp>
                            <wps:wsp>
                              <wps:cNvPr id="222" name="文本框 1610"/>
                              <wps:cNvSpPr txBox="1"/>
                              <wps:spPr>
                                <a:xfrm>
                                  <a:off x="2611755" y="875665"/>
                                  <a:ext cx="558800" cy="289560"/>
                                </a:xfrm>
                                <a:prstGeom prst="rect">
                                  <a:avLst/>
                                </a:prstGeom>
                                <a:noFill/>
                                <a:ln w="9525">
                                  <a:noFill/>
                                </a:ln>
                              </wps:spPr>
                              <wps:txb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cs="Times New Roman"/>
                                        <w:kern w:val="2"/>
                                        <w:sz w:val="21"/>
                                        <w:szCs w:val="21"/>
                                        <w:lang w:val="en-US" w:eastAsia="zh-CN" w:bidi="ar"/>
                                      </w:rPr>
                                      <w:t>5</w:t>
                                    </w:r>
                                    <w:r>
                                      <w:rPr>
                                        <w:rFonts w:hint="eastAsia" w:ascii="Times New Roman" w:hAnsi="Times New Roman" w:eastAsia="宋体" w:cs="Times New Roman"/>
                                        <w:kern w:val="2"/>
                                        <w:sz w:val="21"/>
                                        <w:szCs w:val="21"/>
                                        <w:lang w:val="en-US" w:eastAsia="zh-CN" w:bidi="ar"/>
                                      </w:rPr>
                                      <w:t>0</w:t>
                                    </w:r>
                                    <w:r>
                                      <w:rPr>
                                        <w:rFonts w:hint="default" w:ascii="Times New Roman" w:hAnsi="Times New Roman" w:eastAsia="宋体" w:cs="Times New Roman"/>
                                        <w:kern w:val="2"/>
                                        <w:sz w:val="21"/>
                                        <w:szCs w:val="21"/>
                                        <w:lang w:val="en-US" w:eastAsia="zh-CN" w:bidi="ar"/>
                                      </w:rPr>
                                      <w:t>t</w:t>
                                    </w:r>
                                  </w:p>
                                </w:txbxContent>
                              </wps:txbx>
                              <wps:bodyPr upright="1"/>
                            </wps:wsp>
                            <wps:wsp>
                              <wps:cNvPr id="223" name="直线 1576"/>
                              <wps:cNvCnPr/>
                              <wps:spPr>
                                <a:xfrm flipV="1">
                                  <a:off x="2647315" y="908685"/>
                                  <a:ext cx="6350" cy="282575"/>
                                </a:xfrm>
                                <a:prstGeom prst="line">
                                  <a:avLst/>
                                </a:prstGeom>
                                <a:ln w="9525" cap="flat" cmpd="sng">
                                  <a:solidFill>
                                    <a:srgbClr val="000000"/>
                                  </a:solidFill>
                                  <a:prstDash val="dash"/>
                                  <a:headEnd type="triangle" w="med" len="med"/>
                                  <a:tailEnd type="none" w="med" len="med"/>
                                </a:ln>
                              </wps:spPr>
                              <wps:bodyPr upright="1"/>
                            </wps:wsp>
                            <wps:wsp>
                              <wps:cNvPr id="224" name="文本框 1584"/>
                              <wps:cNvSpPr txBox="1"/>
                              <wps:spPr>
                                <a:xfrm>
                                  <a:off x="2324735" y="1179195"/>
                                  <a:ext cx="672465" cy="273685"/>
                                </a:xfrm>
                                <a:prstGeom prst="rect">
                                  <a:avLst/>
                                </a:prstGeom>
                                <a:noFill/>
                                <a:ln w="9525" cap="flat" cmpd="sng">
                                  <a:solidFill>
                                    <a:srgbClr val="000000"/>
                                  </a:solidFill>
                                  <a:prstDash val="solid"/>
                                  <a:miter/>
                                  <a:headEnd type="none" w="med" len="med"/>
                                  <a:tailEnd type="none" w="med" len="med"/>
                                </a:ln>
                              </wps:spPr>
                              <wps:txbx>
                                <w:txbxContent>
                                  <w:p>
                                    <w:pPr>
                                      <w:keepNext w:val="0"/>
                                      <w:keepLines w:val="0"/>
                                      <w:widowControl w:val="0"/>
                                      <w:suppressLineNumbers w:val="0"/>
                                      <w:spacing w:before="0" w:beforeAutospacing="0" w:after="0" w:afterAutospacing="0"/>
                                      <w:ind w:left="0" w:right="0"/>
                                      <w:jc w:val="center"/>
                                      <w:rPr>
                                        <w:rFonts w:hint="eastAsia" w:eastAsia="宋体"/>
                                        <w:lang w:val="en-US" w:eastAsia="zh-CN"/>
                                      </w:rPr>
                                    </w:pPr>
                                    <w:r>
                                      <w:rPr>
                                        <w:rFonts w:hint="eastAsia"/>
                                        <w:lang w:val="en-US" w:eastAsia="zh-CN"/>
                                      </w:rPr>
                                      <w:t>饼</w:t>
                                    </w:r>
                                    <w:r>
                                      <w:rPr>
                                        <w:rFonts w:hint="eastAsia"/>
                                        <w:color w:val="000000"/>
                                        <w:sz w:val="24"/>
                                        <w:szCs w:val="20"/>
                                      </w:rPr>
                                      <w:t>粕</w:t>
                                    </w:r>
                                  </w:p>
                                </w:txbxContent>
                              </wps:txbx>
                              <wps:bodyPr upright="1"/>
                            </wps:wsp>
                          </wpc:wpc>
                        </a:graphicData>
                      </a:graphic>
                    </wp:anchor>
                  </w:drawing>
                </mc:Choice>
                <mc:Fallback>
                  <w:pict>
                    <v:group id="画布 1570" o:spid="_x0000_s1026" o:spt="203" style="position:absolute;left:0pt;margin-left:40.45pt;margin-top:4.75pt;height:117.9pt;width:358.7pt;mso-wrap-distance-bottom:0pt;mso-wrap-distance-top:0pt;z-index:270532608;mso-width-relative:page;mso-height-relative:page;" coordsize="4555490,1497330" editas="canvas" o:gfxdata="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">
                      <o:lock v:ext="edit" aspectratio="f"/>
                      <v:shape id="画布 1570" o:spid="_x0000_s1026" style="position:absolute;left:0;top:0;height:1497330;width:4555490;" filled="f" stroked="f" coordsize="21600,21600" o:gfxdata="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">
                        <v:fill on="f" focussize="0,0"/>
                        <v:stroke on="f"/>
                        <v:imagedata o:title=""/>
                        <o:lock v:ext="edit" aspectratio="f"/>
                      </v:shape>
                      <v:shape id="文本框 1572" o:spid="_x0000_s1026" o:spt="202" type="#_x0000_t202" style="position:absolute;left:142240;top:633730;height:260985;width:509905;" filled="f" stroked="t" coordsize="21600,21600" o:gfxdata="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HsuiR9YAAAAIAQAADwAAAAAAAAAB&#10;ACAAAAAiAAAAZHJzL2Rvd25yZXYueG1sUEsBAhQAFAAAAAgAh07iQJWpID8SAgAAGwQAAA4AAAAA&#10;AAAAAQAgAAAAJQEAAGRycy9lMm9Eb2MueG1sUEsFBgAAAAAGAAYAWQEAAKkFAAAAAA==&#10;">
                        <v:fill on="f" focussize="0,0"/>
                        <v:stroke color="#000000" joinstyle="miter"/>
                        <v:imagedata o:title=""/>
                        <o:lock v:ext="edit" aspectratio="f"/>
                        <v:textbo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kern w:val="2"/>
                                  <w:sz w:val="21"/>
                                  <w:szCs w:val="21"/>
                                  <w:lang w:val="en-US" w:eastAsia="zh-CN" w:bidi="ar"/>
                                </w:rPr>
                                <w:t>原料</w:t>
                              </w:r>
                            </w:p>
                          </w:txbxContent>
                        </v:textbox>
                      </v:shape>
                      <v:line id="直线 1573" o:spid="_x0000_s1026" o:spt="20" style="position:absolute;left:653415;top:759460;height:635;width:603250;" filled="f" stroked="t" coordsize="21600,21600" o:gfxdata="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M+aCt9oAAAAIAQAADwAAAAAAAAABACAAAAAiAAAAZHJzL2Rv&#10;d25yZXYueG1sUEsBAhQAFAAAAAgAh07iQAxZa5L/AQAA7wMAAA4AAAAAAAAAAQAgAAAAKQEAAGRy&#10;cy9lMm9Eb2MueG1sUEsFBgAAAAAGAAYAWQEAAJoFAAAAAA==&#10;">
                        <v:fill on="f" focussize="0,0"/>
                        <v:stroke color="#000000" joinstyle="round" endarrow="block"/>
                        <v:imagedata o:title=""/>
                        <o:lock v:ext="edit" aspectratio="f"/>
                      </v:line>
                      <v:line id="直线 1576" o:spid="_x0000_s1026" o:spt="20" style="position:absolute;left:1559560;top:901700;flip:y;height:282575;width:6350;" filled="f" stroked="t" coordsize="21600,21600" o:gfxdata="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IAzs9gAAAAIAQAADwAAAAAAAAABACAAAAAiAAAA&#10;ZHJzL2Rvd25yZXYueG1sUEsBAhQAFAAAAAgAh07iQCtX270HAgAA+gMAAA4AAAAAAAAAAQAgAAAA&#10;JwEAAGRycy9lMm9Eb2MueG1sUEsFBgAAAAAGAAYAWQEAAKAFAAAAAA==&#10;">
                        <v:fill on="f" focussize="0,0"/>
                        <v:stroke color="#000000" joinstyle="round" dashstyle="dash" startarrow="block"/>
                        <v:imagedata o:title=""/>
                        <o:lock v:ext="edit" aspectratio="f"/>
                      </v:line>
                      <v:shape id="文本框 1582" o:spid="_x0000_s1026" o:spt="202" type="#_x0000_t202" style="position:absolute;left:3733800;top:698500;height:252095;width:508000;" filled="f" stroked="t" coordsize="21600,21600" o:gfxdata="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7LokfWAAAACAEAAA8AAAAAAAAAAQAg&#10;AAAAIgAAAGRycy9kb3ducmV2LnhtbFBLAQIUABQAAAAIAIdO4kDuIZNpEAIAABwEAAAOAAAAAAAA&#10;AAEAIAAAACUBAABkcnMvZTJvRG9jLnhtbFBLBQYAAAAABgAGAFkBAACnBQAAAAA=&#10;">
                        <v:fill on="f" focussize="0,0"/>
                        <v:stroke color="#000000" joinstyle="miter"/>
                        <v:imagedata o:title=""/>
                        <o:lock v:ext="edit" aspectratio="f"/>
                        <v:textbo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kern w:val="2"/>
                                  <w:sz w:val="21"/>
                                  <w:szCs w:val="21"/>
                                  <w:lang w:val="en-US" w:eastAsia="zh-CN" w:bidi="ar"/>
                                </w:rPr>
                                <w:t>成品</w:t>
                              </w:r>
                            </w:p>
                          </w:txbxContent>
                        </v:textbox>
                      </v:shape>
                      <v:shape id="文本框 1584" o:spid="_x0000_s1026" o:spt="202" type="#_x0000_t202" style="position:absolute;left:1210310;top:1172845;height:273685;width:672465;" filled="f" stroked="t" coordsize="21600,21600" o:gfxdata="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HsuiR9YAAAAIAQAADwAAAAAA&#10;AAABACAAAAAiAAAAZHJzL2Rvd25yZXYueG1sUEsBAhQAFAAAAAgAh07iQOdk0e0VAgAAHQQAAA4A&#10;AAAAAAAAAQAgAAAAJQEAAGRycy9lMm9Eb2MueG1sUEsFBgAAAAAGAAYAWQEAAKwFAAAAAA==&#10;">
                        <v:fill on="f" focussize="0,0"/>
                        <v:stroke color="#000000" joinstyle="miter"/>
                        <v:imagedata o:title=""/>
                        <o:lock v:ext="edit" aspectratio="f"/>
                        <v:textbox>
                          <w:txbxContent>
                            <w:p>
                              <w:pPr>
                                <w:keepNext w:val="0"/>
                                <w:keepLines w:val="0"/>
                                <w:widowControl w:val="0"/>
                                <w:suppressLineNumbers w:val="0"/>
                                <w:spacing w:before="0" w:beforeAutospacing="0" w:after="0" w:afterAutospacing="0"/>
                                <w:ind w:left="0" w:right="0"/>
                                <w:jc w:val="center"/>
                                <w:rPr>
                                  <w:lang w:val="en-US"/>
                                </w:rPr>
                              </w:pPr>
                              <w:r>
                                <w:rPr>
                                  <w:rFonts w:hint="eastAsia" w:ascii="Times New Roman" w:hAnsi="Times New Roman" w:eastAsia="宋体" w:cs="宋体"/>
                                  <w:kern w:val="2"/>
                                  <w:sz w:val="21"/>
                                  <w:szCs w:val="21"/>
                                  <w:lang w:val="en-US" w:eastAsia="zh-CN" w:bidi="ar"/>
                                </w:rPr>
                                <w:t>花生壳</w:t>
                              </w:r>
                            </w:p>
                          </w:txbxContent>
                        </v:textbox>
                      </v:shape>
                      <v:line id="直线 1585" o:spid="_x0000_s1026" o:spt="20" style="position:absolute;left:1560830;top:298450;flip:x y;height:328930;width:635;" filled="f" stroked="t" coordsize="21600,21600" o:gfxdata="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z6BFrYAAAACAEAAA8AAAAAAAAAAQAgAAAA&#10;IgAAAGRycy9kb3ducmV2LnhtbFBLAQIUABQAAAAIAIdO4kAd8sRuCwIAAAMEAAAOAAAAAAAAAAEA&#10;IAAAACcBAABkcnMvZTJvRG9jLnhtbFBLBQYAAAAABgAGAFkBAACkBQAAAAA=&#10;">
                        <v:fill on="f" focussize="0,0"/>
                        <v:stroke color="#000000" joinstyle="round" dashstyle="dash" endarrow="block"/>
                        <v:imagedata o:title=""/>
                        <o:lock v:ext="edit" aspectratio="f"/>
                      </v:line>
                      <v:shape id="文本框 1586" o:spid="_x0000_s1026" o:spt="202" type="#_x0000_t202" style="position:absolute;left:1320165;top:27940;height:268605;width:508000;" filled="f" stroked="t" coordsize="21600,21600" o:gfxdata="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7LokfWAAAACAEAAA8AAAAAAAAAAQAg&#10;AAAAIgAAAGRycy9kb3ducmV2LnhtbFBLAQIUABQAAAAIAIdO4kDilRJDEAIAABsEAAAOAAAAAAAA&#10;AAEAIAAAACUBAABkcnMvZTJvRG9jLnhtbFBLBQYAAAAABgAGAFkBAACnBQAAAAA=&#10;">
                        <v:fill on="f" focussize="0,0"/>
                        <v:stroke color="#000000" joinstyle="miter"/>
                        <v:imagedata o:title=""/>
                        <o:lock v:ext="edit" aspectratio="f"/>
                        <v:textbo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kern w:val="2"/>
                                  <w:sz w:val="21"/>
                                  <w:szCs w:val="21"/>
                                  <w:lang w:val="en-US" w:eastAsia="zh-CN" w:bidi="ar"/>
                                </w:rPr>
                                <w:t>粉尘</w:t>
                              </w:r>
                            </w:p>
                          </w:txbxContent>
                        </v:textbox>
                      </v:shape>
                      <v:shape id="文本框 1588" o:spid="_x0000_s1026" o:spt="202" type="#_x0000_t202" style="position:absolute;left:1261745;top:621030;height:261620;width:557530;" filled="f" stroked="t" coordsize="21600,21600" o:gfxdata="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ey6JH1gAAAAgBAAAPAAAAAAAAAAEA&#10;IAAAACIAAABkcnMvZG93bnJldi54bWxQSwECFAAUAAAACACHTuJAFRHX5hECAAAcBAAADgAAAAAA&#10;AAABACAAAAAlAQAAZHJzL2Uyb0RvYy54bWxQSwUGAAAAAAYABgBZAQAAqAUAAAAA&#10;">
                        <v:fill on="f" focussize="0,0"/>
                        <v:stroke color="#000000" joinstyle="miter"/>
                        <v:imagedata o:title=""/>
                        <o:lock v:ext="edit" aspectratio="f"/>
                        <v:textbo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kern w:val="2"/>
                                  <w:sz w:val="21"/>
                                  <w:szCs w:val="21"/>
                                  <w:lang w:val="en-US" w:eastAsia="zh-CN" w:bidi="ar"/>
                                </w:rPr>
                                <w:t>剥壳</w:t>
                              </w:r>
                            </w:p>
                          </w:txbxContent>
                        </v:textbox>
                      </v:shape>
                      <v:shape id="文本框 1593" o:spid="_x0000_s1026" o:spt="202" type="#_x0000_t202" style="position:absolute;left:685800;top:509270;height:268605;width:566420;" filled="f" stroked="f" coordsize="21600,21600" o:gfxdata="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vsFvcNYAAAAIAQAADwAAAAAAAAABACAAAAAiAAAAZHJzL2Rvd25yZXYueG1s&#10;UEsBAhQAFAAAAAgAh07iQMU80unBAQAAZQMAAA4AAAAAAAAAAQAgAAAAJQEAAGRycy9lMm9Eb2Mu&#10;eG1sUEsFBgAAAAAGAAYAWQEAAFgFAAAAAA==&#10;">
                        <v:fill on="f" focussize="0,0"/>
                        <v:stroke on="f"/>
                        <v:imagedata o:title=""/>
                        <o:lock v:ext="edit" aspectratio="f"/>
                        <v:textbo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Times New Roman"/>
                                  <w:kern w:val="2"/>
                                  <w:sz w:val="21"/>
                                  <w:szCs w:val="21"/>
                                  <w:lang w:val="en-US" w:eastAsia="zh-CN" w:bidi="ar"/>
                                </w:rPr>
                                <w:t>150</w:t>
                              </w:r>
                              <w:r>
                                <w:rPr>
                                  <w:rFonts w:hint="default" w:ascii="Times New Roman" w:hAnsi="Times New Roman" w:eastAsia="宋体" w:cs="Times New Roman"/>
                                  <w:kern w:val="2"/>
                                  <w:sz w:val="21"/>
                                  <w:szCs w:val="21"/>
                                  <w:lang w:val="en-US" w:eastAsia="zh-CN" w:bidi="ar"/>
                                </w:rPr>
                                <w:t>t</w:t>
                              </w:r>
                            </w:p>
                          </w:txbxContent>
                        </v:textbox>
                      </v:shape>
                      <v:line id="直线 1596" o:spid="_x0000_s1026" o:spt="20" style="position:absolute;left:2898140;top:788035;height:5080;width:852805;" filled="f" stroked="t" coordsize="21600,21600" o:gfxdata="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&#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PmgrfaAAAACAEAAA8AAAAAAAAAAQAgAAAAIgAAAGRy&#10;cy9kb3ducmV2LnhtbFBLAQIUABQAAAAIAIdO4kBJJO9zAwIAAPEDAAAOAAAAAAAAAAEAIAAAACkB&#10;AABkcnMvZTJvRG9jLnhtbFBLBQYAAAAABgAGAFkBAACeBQAAAAA=&#10;">
                        <v:fill on="f" focussize="0,0"/>
                        <v:stroke color="#000000" joinstyle="round" endarrow="block"/>
                        <v:imagedata o:title=""/>
                        <o:lock v:ext="edit" aspectratio="f"/>
                      </v:line>
                      <v:shape id="文本框 1608" o:spid="_x0000_s1026" o:spt="202" type="#_x0000_t202" style="position:absolute;left:3105150;top:560070;height:302895;width:558800;" filled="f" stroked="f" coordsize="21600,21600" o:gfxdata="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vsFvcNYAAAAIAQAADwAAAAAAAAABACAAAAAiAAAAZHJzL2Rvd25yZXYueG1s&#10;UEsBAhQAFAAAAAgAh07iQDiW2wnBAQAAZgMAAA4AAAAAAAAAAQAgAAAAJQEAAGRycy9lMm9Eb2Mu&#10;eG1sUEsFBgAAAAAGAAYAWQEAAFgFAAAAAA==&#10;">
                        <v:fill on="f" focussize="0,0"/>
                        <v:stroke on="f"/>
                        <v:imagedata o:title=""/>
                        <o:lock v:ext="edit" aspectratio="f"/>
                        <v:textbo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Times New Roman"/>
                                  <w:kern w:val="2"/>
                                  <w:sz w:val="21"/>
                                  <w:szCs w:val="21"/>
                                  <w:lang w:val="en-US" w:eastAsia="zh-CN" w:bidi="ar"/>
                                </w:rPr>
                                <w:t>60</w:t>
                              </w:r>
                              <w:r>
                                <w:rPr>
                                  <w:rFonts w:hint="default" w:ascii="Times New Roman" w:hAnsi="Times New Roman" w:eastAsia="宋体" w:cs="Times New Roman"/>
                                  <w:kern w:val="2"/>
                                  <w:sz w:val="21"/>
                                  <w:szCs w:val="21"/>
                                  <w:lang w:val="en-US" w:eastAsia="zh-CN" w:bidi="ar"/>
                                </w:rPr>
                                <w:t>t</w:t>
                              </w:r>
                            </w:p>
                          </w:txbxContent>
                        </v:textbox>
                      </v:shape>
                      <v:shape id="文本框 1610" o:spid="_x0000_s1026" o:spt="202" type="#_x0000_t202" style="position:absolute;left:1496060;top:868680;height:289560;width:717550;" filled="f" stroked="f" coordsize="21600,21600" o:gfxdata="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wW9w1gAAAAgBAAAPAAAAAAAAAAEAIAAAACIAAABkcnMvZG93bnJldi54bWxQ&#10;SwECFAAUAAAACACHTuJAK/yN6MABAABmAwAADgAAAAAAAAABACAAAAAlAQAAZHJzL2Uyb0RvYy54&#10;bWxQSwUGAAAAAAYABgBZAQAAVwUAAAAA&#10;">
                        <v:fill on="f" focussize="0,0"/>
                        <v:stroke on="f"/>
                        <v:imagedata o:title=""/>
                        <o:lock v:ext="edit" aspectratio="f"/>
                        <v:textbo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Times New Roman"/>
                                  <w:kern w:val="2"/>
                                  <w:sz w:val="21"/>
                                  <w:szCs w:val="21"/>
                                  <w:lang w:val="en-US" w:eastAsia="zh-CN" w:bidi="ar"/>
                                </w:rPr>
                                <w:t>39.994</w:t>
                              </w:r>
                              <w:r>
                                <w:rPr>
                                  <w:rFonts w:hint="default" w:ascii="Times New Roman" w:hAnsi="Times New Roman" w:eastAsia="宋体" w:cs="Times New Roman"/>
                                  <w:kern w:val="2"/>
                                  <w:sz w:val="21"/>
                                  <w:szCs w:val="21"/>
                                  <w:lang w:val="en-US" w:eastAsia="zh-CN" w:bidi="ar"/>
                                </w:rPr>
                                <w:t>t</w:t>
                              </w:r>
                            </w:p>
                          </w:txbxContent>
                        </v:textbox>
                      </v:shape>
                      <v:shape id="文本框 1588" o:spid="_x0000_s1026" o:spt="202" type="#_x0000_t202" style="position:absolute;left:2418715;top:641985;height:261620;width:473710;" filled="f" stroked="t" coordsize="21600,21600" o:gfxdata="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ey6JH1gAAAAgBAAAPAAAA&#10;AAAAAAEAIAAAACIAAABkcnMvZG93bnJldi54bWxQSwECFAAUAAAACACHTuJAaPndLhcCAAAcBAAA&#10;DgAAAAAAAAABACAAAAAlAQAAZHJzL2Uyb0RvYy54bWxQSwUGAAAAAAYABgBZAQAArgUAAAAA&#10;">
                        <v:fill on="f" focussize="0,0"/>
                        <v:stroke color="#000000" joinstyle="miter"/>
                        <v:imagedata o:title=""/>
                        <o:lock v:ext="edit" aspectratio="f"/>
                        <v:textbo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eastAsia="宋体" w:cs="宋体"/>
                                  <w:kern w:val="2"/>
                                  <w:sz w:val="21"/>
                                  <w:szCs w:val="21"/>
                                  <w:lang w:val="en-US" w:eastAsia="zh-CN" w:bidi="ar"/>
                                </w:rPr>
                                <w:t>压榨</w:t>
                              </w:r>
                            </w:p>
                          </w:txbxContent>
                        </v:textbox>
                      </v:shape>
                      <v:line id="直线 1573" o:spid="_x0000_s1026" o:spt="20" style="position:absolute;left:1824355;top:766445;height:635;width:603250;" filled="f" stroked="t" coordsize="21600,21600" o:gfxdata="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&#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z5oK32gAAAAgBAAAPAAAAAAAAAAEAIAAAACIAAABk&#10;cnMvZG93bnJldi54bWxQSwECFAAUAAAACACHTuJAJTUVDgQCAADwAwAADgAAAAAAAAABACAAAAAp&#10;AQAAZHJzL2Uyb0RvYy54bWxQSwUGAAAAAAYABgBZAQAAnwUAAAAA&#10;">
                        <v:fill on="f" focussize="0,0"/>
                        <v:stroke color="#000000" joinstyle="round" endarrow="block"/>
                        <v:imagedata o:title=""/>
                        <o:lock v:ext="edit" aspectratio="f"/>
                      </v:line>
                      <v:shape id="文本框 1611" o:spid="_x0000_s1026" o:spt="202" type="#_x0000_t202" style="position:absolute;left:1529080;top:297815;height:268605;width:673735;" filled="f" stroked="f" coordsize="21600,21600" o:gfxdata="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7Bb3DWAAAACAEAAA8AAAAAAAAAAQAgAAAAIgAAAGRycy9kb3ducmV2Lnht&#10;bFBLAQIUABQAAAAIAIdO4kBST1w6wgEAAGYDAAAOAAAAAAAAAAEAIAAAACUBAABkcnMvZTJvRG9j&#10;LnhtbFBLBQYAAAAABgAGAFkBAABZBQAAAAA=&#10;">
                        <v:fill on="f" focussize="0,0"/>
                        <v:stroke on="f"/>
                        <v:imagedata o:title=""/>
                        <o:lock v:ext="edit" aspectratio="f"/>
                        <v:textbox>
                          <w:txbxContent>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0.006t</w:t>
                              </w:r>
                            </w:p>
                            <w:p>
                              <w:pPr>
                                <w:keepNext w:val="0"/>
                                <w:keepLines w:val="0"/>
                                <w:widowControl w:val="0"/>
                                <w:suppressLineNumbers w:val="0"/>
                                <w:spacing w:before="0" w:beforeAutospacing="0" w:after="0" w:afterAutospacing="0"/>
                                <w:ind w:left="0" w:right="0"/>
                                <w:jc w:val="both"/>
                                <w:rPr>
                                  <w:lang w:val="en-US"/>
                                </w:rPr>
                              </w:pPr>
                              <w:r>
                                <w:rPr>
                                  <w:rFonts w:hint="default" w:ascii="Times New Roman" w:hAnsi="Times New Roman" w:eastAsia="宋体" w:cs="Times New Roman"/>
                                  <w:kern w:val="2"/>
                                  <w:sz w:val="21"/>
                                  <w:szCs w:val="21"/>
                                  <w:lang w:val="en-US" w:eastAsia="zh-CN" w:bidi="ar"/>
                                </w:rPr>
                                <w:t>t</w:t>
                              </w:r>
                            </w:p>
                          </w:txbxContent>
                        </v:textbox>
                      </v:shape>
                      <v:shape id="文本框 1611" o:spid="_x0000_s1026" o:spt="202" type="#_x0000_t202" style="position:absolute;left:1827530;top:553720;height:268605;width:673735;" filled="f" stroked="f" coordsize="21600,21600" o:gfxdata="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7Bb3DWAAAACAEAAA8AAAAAAAAAAQAgAAAAIgAAAGRycy9kb3ducmV2Lnht&#10;bFBLAQIUABQAAAAIAIdO4kAIA6UqwgEAAGYDAAAOAAAAAAAAAAEAIAAAACUBAABkcnMvZTJvRG9j&#10;LnhtbFBLBQYAAAAABgAGAFkBAABZBQAAAAA=&#10;">
                        <v:fill on="f" focussize="0,0"/>
                        <v:stroke on="f"/>
                        <v:imagedata o:title=""/>
                        <o:lock v:ext="edit" aspectratio="f"/>
                        <v:textbox>
                          <w:txbxContent>
                            <w:p>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1"/>
                                  <w:szCs w:val="21"/>
                                  <w:lang w:val="en-US" w:eastAsia="zh-CN" w:bidi="ar"/>
                                </w:rPr>
                              </w:pPr>
                              <w:r>
                                <w:rPr>
                                  <w:rFonts w:hint="eastAsia" w:ascii="Times New Roman" w:hAnsi="Times New Roman" w:cs="Times New Roman"/>
                                  <w:kern w:val="2"/>
                                  <w:sz w:val="21"/>
                                  <w:szCs w:val="21"/>
                                  <w:lang w:val="en-US" w:eastAsia="zh-CN" w:bidi="ar"/>
                                </w:rPr>
                                <w:t>110</w:t>
                              </w:r>
                              <w:r>
                                <w:rPr>
                                  <w:rFonts w:hint="eastAsia" w:ascii="Times New Roman" w:hAnsi="Times New Roman" w:eastAsia="宋体" w:cs="Times New Roman"/>
                                  <w:kern w:val="2"/>
                                  <w:sz w:val="21"/>
                                  <w:szCs w:val="21"/>
                                  <w:lang w:val="en-US" w:eastAsia="zh-CN" w:bidi="ar"/>
                                </w:rPr>
                                <w:t>t</w:t>
                              </w:r>
                            </w:p>
                            <w:p>
                              <w:pPr>
                                <w:keepNext w:val="0"/>
                                <w:keepLines w:val="0"/>
                                <w:widowControl w:val="0"/>
                                <w:suppressLineNumbers w:val="0"/>
                                <w:spacing w:before="0" w:beforeAutospacing="0" w:after="0" w:afterAutospacing="0"/>
                                <w:ind w:left="0" w:right="0"/>
                                <w:jc w:val="both"/>
                                <w:rPr>
                                  <w:lang w:val="en-US"/>
                                </w:rPr>
                              </w:pPr>
                              <w:r>
                                <w:rPr>
                                  <w:rFonts w:hint="default" w:ascii="Times New Roman" w:hAnsi="Times New Roman" w:eastAsia="宋体" w:cs="Times New Roman"/>
                                  <w:kern w:val="2"/>
                                  <w:sz w:val="21"/>
                                  <w:szCs w:val="21"/>
                                  <w:lang w:val="en-US" w:eastAsia="zh-CN" w:bidi="ar"/>
                                </w:rPr>
                                <w:t>t</w:t>
                              </w:r>
                            </w:p>
                          </w:txbxContent>
                        </v:textbox>
                      </v:shape>
                      <v:shape id="文本框 1610" o:spid="_x0000_s1026" o:spt="202" type="#_x0000_t202" style="position:absolute;left:2611755;top:875665;height:289560;width:558800;" filled="f" stroked="f" coordsize="21600,21600" o:gfxdata="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wW9w1gAAAAgBAAAPAAAAAAAAAAEAIAAAACIAAABkcnMvZG93bnJldi54&#10;bWxQSwECFAAUAAAACACHTuJAUJbVZMMBAABmAwAADgAAAAAAAAABACAAAAAlAQAAZHJzL2Uyb0Rv&#10;Yy54bWxQSwUGAAAAAAYABgBZAQAAWgUAAAAA&#10;">
                        <v:fill on="f" focussize="0,0"/>
                        <v:stroke on="f"/>
                        <v:imagedata o:title=""/>
                        <o:lock v:ext="edit" aspectratio="f"/>
                        <v:textbox>
                          <w:txbxContent>
                            <w:p>
                              <w:pPr>
                                <w:keepNext w:val="0"/>
                                <w:keepLines w:val="0"/>
                                <w:widowControl w:val="0"/>
                                <w:suppressLineNumbers w:val="0"/>
                                <w:spacing w:before="0" w:beforeAutospacing="0" w:after="0" w:afterAutospacing="0"/>
                                <w:ind w:left="0" w:right="0"/>
                                <w:jc w:val="both"/>
                                <w:rPr>
                                  <w:lang w:val="en-US"/>
                                </w:rPr>
                              </w:pPr>
                              <w:r>
                                <w:rPr>
                                  <w:rFonts w:hint="eastAsia" w:ascii="Times New Roman" w:hAnsi="Times New Roman" w:cs="Times New Roman"/>
                                  <w:kern w:val="2"/>
                                  <w:sz w:val="21"/>
                                  <w:szCs w:val="21"/>
                                  <w:lang w:val="en-US" w:eastAsia="zh-CN" w:bidi="ar"/>
                                </w:rPr>
                                <w:t>5</w:t>
                              </w:r>
                              <w:r>
                                <w:rPr>
                                  <w:rFonts w:hint="eastAsia" w:ascii="Times New Roman" w:hAnsi="Times New Roman" w:eastAsia="宋体" w:cs="Times New Roman"/>
                                  <w:kern w:val="2"/>
                                  <w:sz w:val="21"/>
                                  <w:szCs w:val="21"/>
                                  <w:lang w:val="en-US" w:eastAsia="zh-CN" w:bidi="ar"/>
                                </w:rPr>
                                <w:t>0</w:t>
                              </w:r>
                              <w:r>
                                <w:rPr>
                                  <w:rFonts w:hint="default" w:ascii="Times New Roman" w:hAnsi="Times New Roman" w:eastAsia="宋体" w:cs="Times New Roman"/>
                                  <w:kern w:val="2"/>
                                  <w:sz w:val="21"/>
                                  <w:szCs w:val="21"/>
                                  <w:lang w:val="en-US" w:eastAsia="zh-CN" w:bidi="ar"/>
                                </w:rPr>
                                <w:t>t</w:t>
                              </w:r>
                            </w:p>
                          </w:txbxContent>
                        </v:textbox>
                      </v:shape>
                      <v:line id="直线 1576" o:spid="_x0000_s1026" o:spt="20" style="position:absolute;left:2647315;top:908685;flip:y;height:282575;width:6350;" filled="f" stroked="t" coordsize="21600,21600" o:gfxdata="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UgDOz2AAAAAgBAAAPAAAAAAAAAAEAIAAA&#10;ACIAAABkcnMvZG93bnJldi54bWxQSwECFAAUAAAACACHTuJAu5oFGgwCAAD6AwAADgAAAAAAAAAB&#10;ACAAAAAnAQAAZHJzL2Uyb0RvYy54bWxQSwUGAAAAAAYABgBZAQAApQUAAAAA&#10;">
                        <v:fill on="f" focussize="0,0"/>
                        <v:stroke color="#000000" joinstyle="round" dashstyle="dash" startarrow="block"/>
                        <v:imagedata o:title=""/>
                        <o:lock v:ext="edit" aspectratio="f"/>
                      </v:line>
                      <v:shape id="文本框 1584" o:spid="_x0000_s1026" o:spt="202" type="#_x0000_t202" style="position:absolute;left:2324735;top:1179195;height:273685;width:672465;" filled="f" stroked="t" coordsize="21600,21600" o:gfxdata="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y6JH1gAAAAgBAAAPAAAAAAAA&#10;AAEAIAAAACIAAABkcnMvZG93bnJldi54bWxQSwECFAAUAAAACACHTuJACPx8RhQCAAAdBAAADgAA&#10;AAAAAAABACAAAAAlAQAAZHJzL2Uyb0RvYy54bWxQSwUGAAAAAAYABgBZAQAAqwUAAAAA&#10;">
                        <v:fill on="f" focussize="0,0"/>
                        <v:stroke color="#000000" joinstyle="miter"/>
                        <v:imagedata o:title=""/>
                        <o:lock v:ext="edit" aspectratio="f"/>
                        <v:textbox>
                          <w:txbxContent>
                            <w:p>
                              <w:pPr>
                                <w:keepNext w:val="0"/>
                                <w:keepLines w:val="0"/>
                                <w:widowControl w:val="0"/>
                                <w:suppressLineNumbers w:val="0"/>
                                <w:spacing w:before="0" w:beforeAutospacing="0" w:after="0" w:afterAutospacing="0"/>
                                <w:ind w:left="0" w:right="0"/>
                                <w:jc w:val="center"/>
                                <w:rPr>
                                  <w:rFonts w:hint="eastAsia" w:eastAsia="宋体"/>
                                  <w:lang w:val="en-US" w:eastAsia="zh-CN"/>
                                </w:rPr>
                              </w:pPr>
                              <w:r>
                                <w:rPr>
                                  <w:rFonts w:hint="eastAsia"/>
                                  <w:lang w:val="en-US" w:eastAsia="zh-CN"/>
                                </w:rPr>
                                <w:t>饼</w:t>
                              </w:r>
                              <w:r>
                                <w:rPr>
                                  <w:rFonts w:hint="eastAsia"/>
                                  <w:color w:val="000000"/>
                                  <w:sz w:val="24"/>
                                  <w:szCs w:val="20"/>
                                </w:rPr>
                                <w:t>粕</w:t>
                              </w:r>
                            </w:p>
                          </w:txbxContent>
                        </v:textbox>
                      </v:shape>
                      <w10:wrap type="topAndBottom"/>
                    </v:group>
                  </w:pict>
                </mc:Fallback>
              </mc:AlternateContent>
            </w:r>
          </w:p>
          <w:p>
            <w:pPr>
              <w:keepNext w:val="0"/>
              <w:keepLines w:val="0"/>
              <w:pageBreakBefore w:val="0"/>
              <w:widowControl w:val="0"/>
              <w:numPr>
                <w:ilvl w:val="0"/>
                <w:numId w:val="5"/>
              </w:numPr>
              <w:suppressLineNumbers w:val="0"/>
              <w:tabs>
                <w:tab w:val="left" w:pos="540"/>
              </w:tabs>
              <w:kinsoku/>
              <w:wordWrap/>
              <w:overflowPunct/>
              <w:topLinePunct w:val="0"/>
              <w:bidi w:val="0"/>
              <w:snapToGrid w:val="0"/>
              <w:spacing w:before="0" w:beforeAutospacing="0" w:after="0" w:afterAutospacing="0" w:line="360" w:lineRule="auto"/>
              <w:ind w:left="0" w:leftChars="0" w:right="0" w:rightChars="0"/>
              <w:textAlignment w:val="auto"/>
              <w:outlineLvl w:val="9"/>
              <w:rPr>
                <w:rFonts w:hint="default"/>
                <w:b/>
                <w:bCs/>
                <w:color w:val="auto"/>
                <w:sz w:val="24"/>
                <w:szCs w:val="24"/>
              </w:rPr>
            </w:pPr>
            <w:r>
              <w:rPr>
                <w:rFonts w:hint="eastAsia"/>
                <w:b/>
                <w:bCs/>
                <w:color w:val="auto"/>
                <w:sz w:val="24"/>
                <w:szCs w:val="24"/>
              </w:rPr>
              <w:t>公用工程及辅助系统</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textAlignment w:val="auto"/>
              <w:outlineLvl w:val="9"/>
              <w:rPr>
                <w:rFonts w:hint="default"/>
                <w:color w:val="auto"/>
                <w:sz w:val="24"/>
                <w:szCs w:val="20"/>
              </w:rPr>
            </w:pPr>
            <w:r>
              <w:rPr>
                <w:rFonts w:hint="eastAsia"/>
                <w:color w:val="auto"/>
                <w:sz w:val="24"/>
                <w:szCs w:val="20"/>
              </w:rPr>
              <w:t>（1）</w:t>
            </w:r>
            <w:r>
              <w:rPr>
                <w:rFonts w:hint="default"/>
                <w:color w:val="auto"/>
                <w:sz w:val="24"/>
                <w:szCs w:val="20"/>
              </w:rPr>
              <w:t>给水系统</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textAlignment w:val="auto"/>
              <w:outlineLvl w:val="9"/>
              <w:rPr>
                <w:rFonts w:hint="default"/>
                <w:color w:val="auto"/>
                <w:sz w:val="24"/>
                <w:szCs w:val="20"/>
              </w:rPr>
            </w:pPr>
            <w:r>
              <w:rPr>
                <w:rFonts w:hint="eastAsia"/>
                <w:color w:val="auto"/>
                <w:sz w:val="24"/>
                <w:szCs w:val="22"/>
              </w:rPr>
              <w:t>厂区给水由</w:t>
            </w:r>
            <w:r>
              <w:rPr>
                <w:rFonts w:hint="eastAsia"/>
                <w:color w:val="auto"/>
                <w:sz w:val="24"/>
                <w:szCs w:val="22"/>
                <w:lang w:val="en-US" w:eastAsia="zh-CN"/>
              </w:rPr>
              <w:t>当地自来水供应</w:t>
            </w:r>
            <w:r>
              <w:rPr>
                <w:rFonts w:hint="eastAsia"/>
                <w:color w:val="auto"/>
                <w:sz w:val="24"/>
                <w:szCs w:val="22"/>
              </w:rPr>
              <w:t>，</w:t>
            </w:r>
            <w:r>
              <w:rPr>
                <w:rFonts w:hint="eastAsia"/>
                <w:color w:val="auto"/>
                <w:sz w:val="24"/>
                <w:szCs w:val="22"/>
                <w:lang w:val="en-US" w:eastAsia="zh-CN"/>
              </w:rPr>
              <w:t>满足项目生活用水需求</w:t>
            </w:r>
            <w:r>
              <w:rPr>
                <w:rFonts w:hint="eastAsia"/>
                <w:color w:val="auto"/>
                <w:sz w:val="24"/>
                <w:szCs w:val="22"/>
              </w:rPr>
              <w:t>。</w:t>
            </w:r>
          </w:p>
          <w:p>
            <w:pPr>
              <w:keepNext w:val="0"/>
              <w:keepLines w:val="0"/>
              <w:pageBreakBefore w:val="0"/>
              <w:widowControl w:val="0"/>
              <w:numPr>
                <w:ilvl w:val="0"/>
                <w:numId w:val="6"/>
              </w:numPr>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textAlignment w:val="auto"/>
              <w:outlineLvl w:val="9"/>
              <w:rPr>
                <w:rFonts w:hint="default"/>
                <w:color w:val="auto"/>
                <w:sz w:val="24"/>
                <w:szCs w:val="20"/>
              </w:rPr>
            </w:pPr>
            <w:r>
              <w:rPr>
                <w:rFonts w:hint="eastAsia"/>
                <w:color w:val="auto"/>
                <w:sz w:val="24"/>
                <w:szCs w:val="20"/>
              </w:rPr>
              <w:t>排水系统</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textAlignment w:val="auto"/>
              <w:outlineLvl w:val="9"/>
              <w:rPr>
                <w:rFonts w:hint="default"/>
                <w:color w:val="auto"/>
                <w:sz w:val="24"/>
                <w:szCs w:val="22"/>
              </w:rPr>
            </w:pPr>
            <w:r>
              <w:rPr>
                <w:rFonts w:hint="eastAsia"/>
                <w:color w:val="auto"/>
                <w:sz w:val="24"/>
                <w:szCs w:val="22"/>
                <w:lang w:val="en-US" w:eastAsia="zh-CN"/>
              </w:rPr>
              <w:t>项目运营后</w:t>
            </w:r>
            <w:bookmarkStart w:id="0" w:name="OLE_LINK2"/>
            <w:bookmarkStart w:id="1" w:name="OLE_LINK1"/>
            <w:r>
              <w:rPr>
                <w:rFonts w:hint="eastAsia"/>
                <w:color w:val="auto"/>
                <w:sz w:val="24"/>
                <w:szCs w:val="22"/>
              </w:rPr>
              <w:t>废水</w:t>
            </w:r>
            <w:r>
              <w:rPr>
                <w:rFonts w:hint="eastAsia"/>
                <w:color w:val="auto"/>
                <w:sz w:val="24"/>
                <w:szCs w:val="22"/>
                <w:lang w:val="en-US" w:eastAsia="zh-CN"/>
              </w:rPr>
              <w:t>主要为车间清洗废水及职工生活污水</w:t>
            </w:r>
            <w:bookmarkEnd w:id="0"/>
            <w:bookmarkEnd w:id="1"/>
            <w:r>
              <w:rPr>
                <w:rFonts w:hint="eastAsia"/>
                <w:color w:val="auto"/>
                <w:sz w:val="24"/>
                <w:szCs w:val="22"/>
              </w:rPr>
              <w:t>；</w:t>
            </w:r>
            <w:r>
              <w:rPr>
                <w:rFonts w:hint="eastAsia"/>
                <w:color w:val="auto"/>
                <w:sz w:val="24"/>
                <w:szCs w:val="22"/>
                <w:highlight w:val="none"/>
              </w:rPr>
              <w:t>经厂区污水管道</w:t>
            </w:r>
            <w:bookmarkStart w:id="2" w:name="OLE_LINK13"/>
            <w:r>
              <w:rPr>
                <w:rFonts w:hint="eastAsia"/>
                <w:color w:val="auto"/>
                <w:sz w:val="24"/>
                <w:szCs w:val="22"/>
                <w:highlight w:val="none"/>
              </w:rPr>
              <w:t>进入</w:t>
            </w:r>
            <w:bookmarkStart w:id="3" w:name="OLE_LINK11"/>
            <w:bookmarkStart w:id="4" w:name="OLE_LINK12"/>
            <w:r>
              <w:rPr>
                <w:rFonts w:hint="eastAsia"/>
                <w:color w:val="auto"/>
                <w:sz w:val="24"/>
                <w:szCs w:val="22"/>
                <w:lang w:val="en-US" w:eastAsia="zh-CN"/>
              </w:rPr>
              <w:t>防渗收集池暂存</w:t>
            </w:r>
            <w:r>
              <w:rPr>
                <w:rFonts w:hint="eastAsia"/>
                <w:color w:val="auto"/>
                <w:sz w:val="24"/>
                <w:szCs w:val="22"/>
              </w:rPr>
              <w:t>，定期由专人清掏</w:t>
            </w:r>
            <w:r>
              <w:rPr>
                <w:rFonts w:hint="eastAsia"/>
                <w:color w:val="auto"/>
                <w:sz w:val="24"/>
                <w:szCs w:val="22"/>
                <w:lang w:val="en-US" w:eastAsia="zh-CN"/>
              </w:rPr>
              <w:t>用于沤制农肥，不外排</w:t>
            </w:r>
            <w:r>
              <w:rPr>
                <w:rFonts w:hint="eastAsia"/>
                <w:color w:val="auto"/>
                <w:sz w:val="24"/>
                <w:szCs w:val="22"/>
              </w:rPr>
              <w:t>。</w:t>
            </w:r>
            <w:bookmarkEnd w:id="2"/>
            <w:bookmarkEnd w:id="3"/>
            <w:bookmarkEnd w:id="4"/>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textAlignment w:val="auto"/>
              <w:outlineLvl w:val="9"/>
              <w:rPr>
                <w:rFonts w:hint="default"/>
                <w:color w:val="auto"/>
                <w:sz w:val="24"/>
                <w:szCs w:val="20"/>
              </w:rPr>
            </w:pPr>
            <w:r>
              <w:rPr>
                <w:rFonts w:hint="eastAsia"/>
                <w:color w:val="auto"/>
                <w:sz w:val="24"/>
                <w:szCs w:val="20"/>
              </w:rPr>
              <w:t>（3）</w:t>
            </w:r>
            <w:r>
              <w:rPr>
                <w:rFonts w:hint="default"/>
                <w:color w:val="auto"/>
                <w:sz w:val="24"/>
                <w:szCs w:val="20"/>
              </w:rPr>
              <w:t>供电系统</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default"/>
                <w:color w:val="auto"/>
                <w:sz w:val="24"/>
                <w:szCs w:val="20"/>
              </w:rPr>
            </w:pPr>
            <w:r>
              <w:rPr>
                <w:rFonts w:hint="default"/>
                <w:color w:val="auto"/>
                <w:sz w:val="24"/>
                <w:szCs w:val="20"/>
              </w:rPr>
              <w:t>本项目电力由</w:t>
            </w:r>
            <w:r>
              <w:rPr>
                <w:rFonts w:hint="eastAsia"/>
                <w:color w:val="auto"/>
                <w:sz w:val="24"/>
                <w:szCs w:val="20"/>
              </w:rPr>
              <w:t>当地</w:t>
            </w:r>
            <w:r>
              <w:rPr>
                <w:rFonts w:hint="default"/>
                <w:color w:val="auto"/>
                <w:sz w:val="24"/>
                <w:szCs w:val="20"/>
              </w:rPr>
              <w:t>电网接入，可满足本项目用电需要。</w:t>
            </w:r>
          </w:p>
          <w:p>
            <w:pPr>
              <w:keepNext w:val="0"/>
              <w:keepLines w:val="0"/>
              <w:pageBreakBefore w:val="0"/>
              <w:widowControl w:val="0"/>
              <w:suppressLineNumbers w:val="0"/>
              <w:tabs>
                <w:tab w:val="left" w:pos="540"/>
              </w:tabs>
              <w:kinsoku/>
              <w:wordWrap/>
              <w:overflowPunct/>
              <w:topLinePunct w:val="0"/>
              <w:bidi w:val="0"/>
              <w:snapToGrid w:val="0"/>
              <w:spacing w:before="0" w:beforeAutospacing="0" w:after="0" w:afterAutospacing="0" w:line="360" w:lineRule="auto"/>
              <w:ind w:left="0" w:leftChars="0" w:right="0" w:rightChars="0"/>
              <w:textAlignment w:val="auto"/>
              <w:outlineLvl w:val="9"/>
              <w:rPr>
                <w:rFonts w:hint="default"/>
                <w:b/>
                <w:bCs/>
                <w:color w:val="auto"/>
                <w:sz w:val="24"/>
                <w:szCs w:val="24"/>
              </w:rPr>
            </w:pPr>
            <w:r>
              <w:rPr>
                <w:rFonts w:hint="eastAsia"/>
                <w:b/>
                <w:bCs/>
                <w:color w:val="auto"/>
                <w:sz w:val="24"/>
                <w:szCs w:val="24"/>
              </w:rPr>
              <w:t>7、工作制度及劳动定员</w:t>
            </w:r>
          </w:p>
          <w:p>
            <w:pPr>
              <w:keepNext w:val="0"/>
              <w:keepLines w:val="0"/>
              <w:pageBreakBefore w:val="0"/>
              <w:widowControl w:val="0"/>
              <w:suppressLineNumbers w:val="0"/>
              <w:tabs>
                <w:tab w:val="left" w:pos="540"/>
              </w:tabs>
              <w:kinsoku/>
              <w:wordWrap/>
              <w:overflowPunct/>
              <w:topLinePunct w:val="0"/>
              <w:bidi w:val="0"/>
              <w:snapToGrid w:val="0"/>
              <w:spacing w:before="0" w:beforeAutospacing="0" w:after="0" w:afterAutospacing="0" w:line="360" w:lineRule="auto"/>
              <w:ind w:left="0" w:leftChars="0" w:right="0" w:rightChars="0" w:firstLine="480" w:firstLineChars="200"/>
              <w:textAlignment w:val="auto"/>
              <w:outlineLvl w:val="9"/>
              <w:rPr>
                <w:rFonts w:hint="default"/>
                <w:b/>
                <w:bCs/>
                <w:color w:val="auto"/>
                <w:sz w:val="24"/>
                <w:szCs w:val="24"/>
              </w:rPr>
            </w:pPr>
            <w:r>
              <w:rPr>
                <w:rFonts w:hint="default"/>
                <w:bCs/>
                <w:color w:val="auto"/>
                <w:sz w:val="24"/>
                <w:szCs w:val="20"/>
              </w:rPr>
              <w:t>本项目劳动定员为</w:t>
            </w:r>
            <w:r>
              <w:rPr>
                <w:rFonts w:hint="eastAsia"/>
                <w:bCs/>
                <w:color w:val="auto"/>
                <w:sz w:val="24"/>
                <w:szCs w:val="20"/>
              </w:rPr>
              <w:t>8</w:t>
            </w:r>
            <w:r>
              <w:rPr>
                <w:rFonts w:hint="default"/>
                <w:bCs/>
                <w:color w:val="auto"/>
                <w:sz w:val="24"/>
                <w:szCs w:val="20"/>
              </w:rPr>
              <w:t>人，</w:t>
            </w:r>
            <w:r>
              <w:rPr>
                <w:rFonts w:hint="eastAsia"/>
                <w:bCs/>
                <w:color w:val="auto"/>
                <w:sz w:val="24"/>
                <w:szCs w:val="20"/>
              </w:rPr>
              <w:t>单班工作制，每班8小时，</w:t>
            </w:r>
            <w:r>
              <w:rPr>
                <w:rFonts w:hint="default"/>
                <w:bCs/>
                <w:color w:val="auto"/>
                <w:sz w:val="24"/>
                <w:szCs w:val="20"/>
              </w:rPr>
              <w:t>年工作</w:t>
            </w:r>
            <w:r>
              <w:rPr>
                <w:rFonts w:hint="eastAsia"/>
                <w:bCs/>
                <w:color w:val="auto"/>
                <w:sz w:val="24"/>
                <w:szCs w:val="20"/>
              </w:rPr>
              <w:t>200</w:t>
            </w:r>
            <w:r>
              <w:rPr>
                <w:rFonts w:hint="default"/>
                <w:bCs/>
                <w:color w:val="auto"/>
                <w:sz w:val="24"/>
                <w:szCs w:val="20"/>
              </w:rPr>
              <w:t>天。</w:t>
            </w:r>
          </w:p>
          <w:p>
            <w:pPr>
              <w:keepNext w:val="0"/>
              <w:keepLines w:val="0"/>
              <w:pageBreakBefore w:val="0"/>
              <w:widowControl w:val="0"/>
              <w:suppressLineNumbers w:val="0"/>
              <w:tabs>
                <w:tab w:val="left" w:pos="540"/>
              </w:tabs>
              <w:kinsoku/>
              <w:wordWrap/>
              <w:overflowPunct/>
              <w:topLinePunct w:val="0"/>
              <w:bidi w:val="0"/>
              <w:snapToGrid w:val="0"/>
              <w:spacing w:before="0" w:beforeAutospacing="0" w:after="0" w:afterAutospacing="0" w:line="360" w:lineRule="auto"/>
              <w:ind w:left="0" w:leftChars="0" w:right="0" w:rightChars="0"/>
              <w:textAlignment w:val="auto"/>
              <w:outlineLvl w:val="9"/>
              <w:rPr>
                <w:rFonts w:hint="eastAsia"/>
                <w:b/>
                <w:bCs/>
                <w:color w:val="auto"/>
                <w:sz w:val="24"/>
                <w:szCs w:val="24"/>
              </w:rPr>
            </w:pPr>
            <w:r>
              <w:rPr>
                <w:rFonts w:hint="eastAsia"/>
                <w:b/>
                <w:bCs/>
                <w:color w:val="auto"/>
                <w:sz w:val="24"/>
                <w:szCs w:val="24"/>
              </w:rPr>
              <w:t>8、产业政策相符性分析</w:t>
            </w:r>
          </w:p>
          <w:p>
            <w:pPr>
              <w:pStyle w:val="23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color w:val="auto"/>
              </w:rPr>
            </w:pPr>
            <w:r>
              <w:rPr>
                <w:rFonts w:hint="eastAsia"/>
                <w:color w:val="auto"/>
              </w:rPr>
              <w:t>按照《产业结构调整</w:t>
            </w:r>
            <w:r>
              <w:rPr>
                <w:rFonts w:hint="eastAsia"/>
                <w:color w:val="auto"/>
                <w:lang w:val="en-US" w:eastAsia="zh-CN"/>
              </w:rPr>
              <w:t>指导</w:t>
            </w:r>
            <w:r>
              <w:rPr>
                <w:rFonts w:hint="eastAsia"/>
                <w:color w:val="auto"/>
              </w:rPr>
              <w:t>目录》（2019年本）及国务院《促进产业结构调整暂行规定》（国发</w:t>
            </w:r>
            <w:r>
              <w:rPr>
                <w:rFonts w:hint="default"/>
                <w:color w:val="auto"/>
              </w:rPr>
              <w:t>[2005]40</w:t>
            </w:r>
            <w:r>
              <w:rPr>
                <w:rFonts w:hint="eastAsia"/>
                <w:color w:val="auto"/>
              </w:rPr>
              <w:t>号）的规定，</w:t>
            </w:r>
            <w:r>
              <w:rPr>
                <w:rFonts w:hint="eastAsia"/>
                <w:bCs/>
                <w:color w:val="auto"/>
              </w:rPr>
              <w:t>本</w:t>
            </w:r>
            <w:r>
              <w:rPr>
                <w:rFonts w:hint="default"/>
                <w:color w:val="auto"/>
              </w:rPr>
              <w:t>项目</w:t>
            </w:r>
            <w:r>
              <w:rPr>
                <w:rFonts w:hint="eastAsia"/>
                <w:color w:val="auto"/>
              </w:rPr>
              <w:t>不属于鼓励类、限制类和淘汰类项目，为允许类项目，符合当前国家产业政策要求。</w:t>
            </w:r>
          </w:p>
          <w:p>
            <w:pPr>
              <w:keepNext w:val="0"/>
              <w:keepLines w:val="0"/>
              <w:pageBreakBefore w:val="0"/>
              <w:widowControl w:val="0"/>
              <w:suppressLineNumbers w:val="0"/>
              <w:tabs>
                <w:tab w:val="left" w:pos="540"/>
              </w:tabs>
              <w:kinsoku/>
              <w:wordWrap/>
              <w:overflowPunct/>
              <w:topLinePunct w:val="0"/>
              <w:bidi w:val="0"/>
              <w:snapToGrid w:val="0"/>
              <w:spacing w:before="0" w:beforeAutospacing="0" w:after="0" w:afterAutospacing="0" w:line="360" w:lineRule="auto"/>
              <w:ind w:left="0" w:leftChars="0" w:right="0" w:rightChars="0"/>
              <w:textAlignment w:val="auto"/>
              <w:outlineLvl w:val="9"/>
              <w:rPr>
                <w:rFonts w:hint="eastAsia"/>
                <w:b/>
                <w:bCs/>
                <w:color w:val="auto"/>
                <w:sz w:val="24"/>
                <w:szCs w:val="24"/>
              </w:rPr>
            </w:pPr>
            <w:r>
              <w:rPr>
                <w:rFonts w:hint="eastAsia"/>
                <w:b/>
                <w:bCs/>
                <w:color w:val="auto"/>
                <w:sz w:val="24"/>
                <w:szCs w:val="24"/>
              </w:rPr>
              <w:t>9、规划相符性分析</w:t>
            </w:r>
          </w:p>
          <w:p>
            <w:pPr>
              <w:pStyle w:val="25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jc w:val="both"/>
              <w:textAlignment w:val="auto"/>
              <w:outlineLvl w:val="9"/>
              <w:rPr>
                <w:rFonts w:hint="default"/>
                <w:color w:val="auto"/>
                <w:szCs w:val="22"/>
                <w:highlight w:val="red"/>
              </w:rPr>
            </w:pPr>
            <w:r>
              <w:rPr>
                <w:rFonts w:hint="default"/>
                <w:color w:val="auto"/>
                <w:szCs w:val="20"/>
                <w:highlight w:val="none"/>
              </w:rPr>
              <w:t>根</w:t>
            </w:r>
            <w:r>
              <w:rPr>
                <w:rFonts w:hint="default"/>
                <w:color w:val="auto"/>
                <w:szCs w:val="22"/>
                <w:highlight w:val="none"/>
              </w:rPr>
              <w:t>据</w:t>
            </w:r>
            <w:r>
              <w:rPr>
                <w:rFonts w:hint="eastAsia"/>
                <w:color w:val="auto"/>
                <w:szCs w:val="22"/>
                <w:highlight w:val="none"/>
              </w:rPr>
              <w:t>滑县白道口镇人民政府提供的关于滑县飞洋种植农民专业合作社年产60吨花生油建设项目用地说明（见附件2）</w:t>
            </w:r>
            <w:r>
              <w:rPr>
                <w:rFonts w:hint="eastAsia"/>
                <w:color w:val="auto"/>
                <w:szCs w:val="22"/>
              </w:rPr>
              <w:t>，本项目位于滑县白道口镇杨店村东头，该宗地规划为建设用地，符合白道口镇土地利用总体规划（2010-2020年）</w:t>
            </w:r>
            <w:r>
              <w:rPr>
                <w:rFonts w:hint="default"/>
                <w:color w:val="auto"/>
                <w:szCs w:val="22"/>
              </w:rPr>
              <w:t>。</w:t>
            </w:r>
          </w:p>
          <w:p>
            <w:pPr>
              <w:keepNext w:val="0"/>
              <w:keepLines w:val="0"/>
              <w:pageBreakBefore w:val="0"/>
              <w:widowControl w:val="0"/>
              <w:suppressLineNumbers w:val="0"/>
              <w:tabs>
                <w:tab w:val="left" w:pos="540"/>
              </w:tabs>
              <w:kinsoku/>
              <w:wordWrap/>
              <w:overflowPunct/>
              <w:topLinePunct w:val="0"/>
              <w:bidi w:val="0"/>
              <w:snapToGrid w:val="0"/>
              <w:spacing w:before="0" w:beforeAutospacing="0" w:after="0" w:afterAutospacing="0" w:line="360" w:lineRule="auto"/>
              <w:ind w:left="0" w:leftChars="0" w:right="0" w:rightChars="0"/>
              <w:textAlignment w:val="auto"/>
              <w:outlineLvl w:val="9"/>
              <w:rPr>
                <w:rFonts w:hint="eastAsia"/>
                <w:b/>
                <w:bCs/>
                <w:color w:val="auto"/>
                <w:sz w:val="24"/>
                <w:szCs w:val="24"/>
              </w:rPr>
            </w:pPr>
            <w:r>
              <w:rPr>
                <w:rFonts w:hint="eastAsia"/>
                <w:b/>
                <w:bCs/>
                <w:color w:val="auto"/>
                <w:sz w:val="24"/>
                <w:szCs w:val="24"/>
              </w:rPr>
              <w:t>10、项目投资</w:t>
            </w:r>
          </w:p>
          <w:p>
            <w:pPr>
              <w:keepNext w:val="0"/>
              <w:keepLines w:val="0"/>
              <w:suppressLineNumbers w:val="0"/>
              <w:snapToGrid w:val="0"/>
              <w:spacing w:before="0" w:beforeAutospacing="0" w:after="0" w:afterAutospacing="0" w:line="360" w:lineRule="auto"/>
              <w:ind w:left="0" w:right="0" w:firstLine="480" w:firstLineChars="200"/>
              <w:rPr>
                <w:rFonts w:hint="default"/>
                <w:color w:val="auto"/>
                <w:sz w:val="24"/>
                <w:szCs w:val="20"/>
                <w:highlight w:val="red"/>
              </w:rPr>
            </w:pPr>
            <w:r>
              <w:rPr>
                <w:rFonts w:hint="default"/>
                <w:color w:val="auto"/>
                <w:sz w:val="24"/>
                <w:szCs w:val="20"/>
              </w:rPr>
              <w:t>项目总投资为</w:t>
            </w:r>
            <w:r>
              <w:rPr>
                <w:rFonts w:hint="eastAsia"/>
                <w:color w:val="auto"/>
                <w:sz w:val="24"/>
                <w:szCs w:val="20"/>
              </w:rPr>
              <w:t>140</w:t>
            </w:r>
            <w:r>
              <w:rPr>
                <w:rFonts w:hint="default"/>
                <w:color w:val="auto"/>
                <w:sz w:val="24"/>
                <w:szCs w:val="20"/>
              </w:rPr>
              <w:t>万元，</w:t>
            </w:r>
            <w:r>
              <w:rPr>
                <w:rFonts w:hint="eastAsia"/>
                <w:color w:val="auto"/>
                <w:sz w:val="24"/>
                <w:szCs w:val="20"/>
              </w:rPr>
              <w:t>其中，环保投资2.4万元，占总投资比例为1.71%。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8" w:space="0"/>
          </w:tblBorders>
          <w:tblCellMar>
            <w:top w:w="0" w:type="dxa"/>
            <w:left w:w="108" w:type="dxa"/>
            <w:bottom w:w="0" w:type="dxa"/>
            <w:right w:w="108" w:type="dxa"/>
          </w:tblCellMar>
        </w:tblPrEx>
        <w:trPr>
          <w:trHeight w:val="6637" w:hRule="atLeast"/>
          <w:jc w:val="center"/>
        </w:trPr>
        <w:tc>
          <w:tcPr>
            <w:tcW w:w="8931" w:type="dxa"/>
            <w:gridSpan w:val="7"/>
          </w:tcPr>
          <w:p>
            <w:pPr>
              <w:keepNext w:val="0"/>
              <w:keepLines w:val="0"/>
              <w:suppressLineNumbers w:val="0"/>
              <w:snapToGrid w:val="0"/>
              <w:spacing w:before="0" w:beforeAutospacing="0" w:after="0" w:afterAutospacing="0" w:line="360" w:lineRule="auto"/>
              <w:ind w:left="0" w:right="0"/>
              <w:jc w:val="left"/>
              <w:rPr>
                <w:rFonts w:hint="default" w:asciiTheme="minorEastAsia" w:hAnsiTheme="minorEastAsia" w:eastAsiaTheme="minorEastAsia" w:cstheme="minorEastAsia"/>
                <w:b/>
                <w:bCs/>
                <w:color w:val="auto"/>
                <w:sz w:val="28"/>
                <w:szCs w:val="24"/>
              </w:rPr>
            </w:pPr>
            <w:r>
              <w:rPr>
                <w:rFonts w:hint="eastAsia" w:asciiTheme="minorEastAsia" w:hAnsiTheme="minorEastAsia" w:eastAsiaTheme="minorEastAsia" w:cstheme="minorEastAsia"/>
                <w:b/>
                <w:bCs/>
                <w:color w:val="auto"/>
                <w:sz w:val="28"/>
                <w:szCs w:val="24"/>
              </w:rPr>
              <w:t>与本项目有关的原有污染情况及主要环境问题：</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olor w:val="auto"/>
                <w:sz w:val="24"/>
                <w:szCs w:val="22"/>
                <w:highlight w:val="red"/>
              </w:rPr>
            </w:pPr>
            <w:r>
              <w:rPr>
                <w:rFonts w:hint="eastAsia"/>
                <w:color w:val="auto"/>
                <w:sz w:val="24"/>
                <w:szCs w:val="20"/>
              </w:rPr>
              <w:t>本项目为新建项目，不存在原有污染情况及主要环境问题。</w:t>
            </w:r>
          </w:p>
        </w:tc>
      </w:tr>
    </w:tbl>
    <w:p>
      <w:pPr>
        <w:widowControl/>
        <w:jc w:val="left"/>
        <w:rPr>
          <w:rFonts w:eastAsia="黑体"/>
          <w:bCs/>
          <w:color w:val="auto"/>
          <w:sz w:val="32"/>
          <w:szCs w:val="32"/>
          <w:highlight w:val="red"/>
        </w:rPr>
        <w:sectPr>
          <w:footerReference r:id="rId11" w:type="default"/>
          <w:pgSz w:w="11906" w:h="16838"/>
          <w:pgMar w:top="1417" w:right="1587" w:bottom="1417" w:left="1587" w:header="851" w:footer="850" w:gutter="17"/>
          <w:pgBorders>
            <w:top w:val="none" w:sz="0" w:space="0"/>
            <w:left w:val="none" w:sz="0" w:space="0"/>
            <w:bottom w:val="none" w:sz="0" w:space="0"/>
            <w:right w:val="none" w:sz="0" w:space="0"/>
          </w:pgBorders>
          <w:pgNumType w:fmt="numberInDash" w:start="1"/>
          <w:cols w:space="720" w:num="1"/>
          <w:docGrid w:type="lines" w:linePitch="312" w:charSpace="0"/>
        </w:sectPr>
      </w:pPr>
    </w:p>
    <w:p>
      <w:pPr>
        <w:widowControl/>
        <w:jc w:val="left"/>
        <w:rPr>
          <w:rFonts w:hint="eastAsia" w:ascii="宋体" w:hAnsi="宋体" w:eastAsia="宋体" w:cs="宋体"/>
          <w:b/>
          <w:bCs w:val="0"/>
          <w:color w:val="auto"/>
          <w:sz w:val="32"/>
          <w:szCs w:val="32"/>
        </w:rPr>
      </w:pPr>
      <w:r>
        <w:rPr>
          <w:rFonts w:hint="eastAsia" w:ascii="宋体" w:hAnsi="宋体" w:eastAsia="宋体" w:cs="宋体"/>
          <w:b/>
          <w:bCs w:val="0"/>
          <w:color w:val="auto"/>
          <w:sz w:val="32"/>
          <w:szCs w:val="32"/>
        </w:rPr>
        <w:t>建设项目所在地自然环境社会环境简况</w:t>
      </w:r>
    </w:p>
    <w:tbl>
      <w:tblPr>
        <w:tblStyle w:val="46"/>
        <w:tblW w:w="89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2" w:hRule="atLeast"/>
        </w:trPr>
        <w:tc>
          <w:tcPr>
            <w:tcW w:w="8931" w:type="dxa"/>
          </w:tcPr>
          <w:p>
            <w:pPr>
              <w:keepNext w:val="0"/>
              <w:keepLines w:val="0"/>
              <w:suppressLineNumbers w:val="0"/>
              <w:adjustRightInd w:val="0"/>
              <w:snapToGrid w:val="0"/>
              <w:spacing w:before="0" w:beforeAutospacing="0" w:after="0" w:afterAutospacing="0" w:line="360" w:lineRule="auto"/>
              <w:ind w:left="0" w:right="0"/>
              <w:rPr>
                <w:rFonts w:hint="default"/>
                <w:color w:val="auto"/>
                <w:sz w:val="28"/>
                <w:szCs w:val="28"/>
              </w:rPr>
            </w:pPr>
            <w:r>
              <w:rPr>
                <w:rFonts w:hint="eastAsia"/>
                <w:b/>
                <w:bCs/>
                <w:color w:val="auto"/>
                <w:sz w:val="28"/>
                <w:szCs w:val="28"/>
              </w:rPr>
              <w:t>自然环境简况（地形、地貌、地质、气候、气象、水文、植被、生物多样性等）</w:t>
            </w:r>
          </w:p>
          <w:p>
            <w:pPr>
              <w:keepNext w:val="0"/>
              <w:keepLines w:val="0"/>
              <w:suppressLineNumbers w:val="0"/>
              <w:adjustRightInd w:val="0"/>
              <w:snapToGrid w:val="0"/>
              <w:spacing w:before="0" w:beforeAutospacing="0" w:after="0" w:afterAutospacing="0" w:line="360" w:lineRule="auto"/>
              <w:ind w:left="0" w:right="0"/>
              <w:rPr>
                <w:rFonts w:hint="default"/>
                <w:b/>
                <w:bCs/>
                <w:color w:val="auto"/>
                <w:sz w:val="24"/>
                <w:szCs w:val="24"/>
              </w:rPr>
            </w:pPr>
            <w:r>
              <w:rPr>
                <w:rFonts w:hint="default"/>
                <w:b/>
                <w:bCs/>
                <w:color w:val="auto"/>
                <w:sz w:val="24"/>
                <w:szCs w:val="24"/>
              </w:rPr>
              <w:t>1</w:t>
            </w:r>
            <w:r>
              <w:rPr>
                <w:rFonts w:hint="eastAsia"/>
                <w:b/>
                <w:bCs/>
                <w:color w:val="auto"/>
                <w:sz w:val="24"/>
                <w:szCs w:val="24"/>
              </w:rPr>
              <w:t>、地理位置</w:t>
            </w:r>
          </w:p>
          <w:p>
            <w:pPr>
              <w:keepNext w:val="0"/>
              <w:keepLines w:val="0"/>
              <w:suppressLineNumbers w:val="0"/>
              <w:spacing w:before="0" w:beforeAutospacing="0" w:after="0" w:afterAutospacing="0" w:line="360" w:lineRule="auto"/>
              <w:ind w:left="0" w:right="0" w:firstLine="480" w:firstLineChars="200"/>
              <w:rPr>
                <w:rFonts w:hint="default"/>
                <w:color w:val="auto"/>
                <w:sz w:val="24"/>
                <w:szCs w:val="20"/>
                <w:lang w:val="zh-CN"/>
              </w:rPr>
            </w:pPr>
            <w:r>
              <w:rPr>
                <w:rFonts w:hint="default"/>
                <w:color w:val="auto"/>
                <w:sz w:val="24"/>
                <w:szCs w:val="20"/>
                <w:lang w:val="zh-CN"/>
              </w:rPr>
              <w:t>滑县位于河南省东北部，在东经114°23′～59′，北纬35°12′～47′之间，东西长51.1km，南北宽39.5km，为古黄河冲积平原，地处豫北平原，与濮阳、延津、浚县、长垣、封丘、内黄接壤。县城道口镇南距郑州市153km，北距安阳市70km，东北距濮阳市53km，西南距新乡市70km，西北距鹤壁新市区25km，总面积1814km</w:t>
            </w:r>
            <w:r>
              <w:rPr>
                <w:rFonts w:hint="default"/>
                <w:color w:val="auto"/>
                <w:sz w:val="24"/>
                <w:szCs w:val="20"/>
                <w:vertAlign w:val="superscript"/>
                <w:lang w:val="zh-CN"/>
              </w:rPr>
              <w:t>2</w:t>
            </w:r>
            <w:r>
              <w:rPr>
                <w:rFonts w:hint="default"/>
                <w:color w:val="auto"/>
                <w:sz w:val="24"/>
                <w:szCs w:val="20"/>
                <w:lang w:val="zh-CN"/>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szCs w:val="20"/>
              </w:rPr>
            </w:pPr>
            <w:r>
              <w:rPr>
                <w:rFonts w:hint="default"/>
                <w:bCs/>
                <w:color w:val="auto"/>
                <w:sz w:val="24"/>
                <w:szCs w:val="20"/>
              </w:rPr>
              <w:t>本项目位于</w:t>
            </w:r>
            <w:r>
              <w:rPr>
                <w:rFonts w:hint="eastAsia"/>
                <w:color w:val="auto"/>
                <w:sz w:val="24"/>
                <w:szCs w:val="20"/>
              </w:rPr>
              <w:t>滑县白道口镇杨店村</w:t>
            </w:r>
            <w:r>
              <w:rPr>
                <w:rFonts w:hint="eastAsia"/>
                <w:color w:val="auto"/>
                <w:sz w:val="24"/>
                <w:szCs w:val="20"/>
                <w:lang w:val="en-US" w:eastAsia="zh-CN"/>
              </w:rPr>
              <w:t>村东5米</w:t>
            </w:r>
            <w:r>
              <w:rPr>
                <w:rFonts w:hint="default"/>
                <w:color w:val="auto"/>
                <w:sz w:val="24"/>
                <w:szCs w:val="20"/>
              </w:rPr>
              <w:t>，</w:t>
            </w:r>
            <w:r>
              <w:rPr>
                <w:rFonts w:hint="eastAsia"/>
                <w:color w:val="auto"/>
                <w:sz w:val="24"/>
                <w:szCs w:val="20"/>
                <w:lang w:val="en-US" w:eastAsia="zh-CN"/>
              </w:rPr>
              <w:t>厂址中心坐标为：</w:t>
            </w:r>
            <w:r>
              <w:rPr>
                <w:rFonts w:hint="eastAsia"/>
                <w:color w:val="auto"/>
                <w:sz w:val="24"/>
                <w:szCs w:val="24"/>
              </w:rPr>
              <w:t>114.718426°</w:t>
            </w:r>
            <w:r>
              <w:rPr>
                <w:rFonts w:hint="default"/>
                <w:color w:val="auto"/>
                <w:sz w:val="24"/>
                <w:szCs w:val="24"/>
              </w:rPr>
              <w:t>E，</w:t>
            </w:r>
            <w:r>
              <w:rPr>
                <w:rFonts w:hint="eastAsia"/>
                <w:color w:val="auto"/>
                <w:sz w:val="24"/>
                <w:szCs w:val="24"/>
              </w:rPr>
              <w:t>35.671990°</w:t>
            </w:r>
            <w:r>
              <w:rPr>
                <w:rFonts w:hint="default"/>
                <w:color w:val="auto"/>
                <w:sz w:val="24"/>
                <w:szCs w:val="24"/>
              </w:rPr>
              <w:t>N</w:t>
            </w:r>
            <w:r>
              <w:rPr>
                <w:rFonts w:hint="eastAsia"/>
                <w:color w:val="auto"/>
                <w:sz w:val="24"/>
                <w:szCs w:val="24"/>
                <w:lang w:eastAsia="zh-CN"/>
              </w:rPr>
              <w:t>。</w:t>
            </w:r>
            <w:r>
              <w:rPr>
                <w:rFonts w:hint="eastAsia"/>
                <w:color w:val="auto"/>
                <w:sz w:val="24"/>
                <w:szCs w:val="20"/>
                <w:lang w:val="en-US" w:eastAsia="zh-CN"/>
              </w:rPr>
              <w:t>厂址地理</w:t>
            </w:r>
            <w:r>
              <w:rPr>
                <w:rFonts w:hint="default"/>
                <w:color w:val="auto"/>
                <w:sz w:val="24"/>
                <w:szCs w:val="20"/>
              </w:rPr>
              <w:t>位置见附图1。</w:t>
            </w:r>
          </w:p>
          <w:p>
            <w:pPr>
              <w:keepNext w:val="0"/>
              <w:keepLines w:val="0"/>
              <w:widowControl/>
              <w:suppressLineNumbers w:val="0"/>
              <w:spacing w:before="0" w:beforeAutospacing="0" w:after="0" w:afterAutospacing="0" w:line="360" w:lineRule="auto"/>
              <w:ind w:left="0" w:right="0"/>
              <w:jc w:val="left"/>
              <w:rPr>
                <w:rFonts w:hint="default"/>
                <w:b/>
                <w:bCs/>
                <w:color w:val="auto"/>
                <w:sz w:val="24"/>
                <w:szCs w:val="24"/>
              </w:rPr>
            </w:pPr>
            <w:r>
              <w:rPr>
                <w:rFonts w:hint="default"/>
                <w:b/>
                <w:bCs/>
                <w:color w:val="auto"/>
                <w:sz w:val="24"/>
                <w:szCs w:val="24"/>
              </w:rPr>
              <w:t>2</w:t>
            </w:r>
            <w:r>
              <w:rPr>
                <w:rFonts w:hint="eastAsia"/>
                <w:b/>
                <w:bCs/>
                <w:color w:val="auto"/>
                <w:sz w:val="24"/>
                <w:szCs w:val="24"/>
              </w:rPr>
              <w:t>、地形、地貌</w:t>
            </w:r>
          </w:p>
          <w:p>
            <w:pPr>
              <w:keepNext w:val="0"/>
              <w:keepLines w:val="0"/>
              <w:suppressLineNumbers w:val="0"/>
              <w:spacing w:before="0" w:beforeAutospacing="0" w:after="0" w:afterAutospacing="0" w:line="360" w:lineRule="auto"/>
              <w:ind w:left="0" w:right="0" w:firstLine="480" w:firstLineChars="200"/>
              <w:rPr>
                <w:rFonts w:hint="default"/>
                <w:color w:val="auto"/>
                <w:sz w:val="24"/>
                <w:szCs w:val="20"/>
                <w:lang w:val="zh-CN"/>
              </w:rPr>
            </w:pPr>
            <w:r>
              <w:rPr>
                <w:rFonts w:hint="default"/>
                <w:color w:val="auto"/>
                <w:sz w:val="24"/>
                <w:szCs w:val="20"/>
                <w:lang w:val="zh-CN"/>
              </w:rPr>
              <w:t>滑县处于黄河冲积平原的西部边缘，地势比较平坦，起伏较小，总体呈西南高、东北低之势，海拔在50-65m之间，东西地面比降1/7000，南北地面比降1/5000。由于地处黄河故道，历史上受黄河多次泛滥的影响形成了“九堤、四坡、十八洼”的地形特点。</w:t>
            </w:r>
          </w:p>
          <w:p>
            <w:pPr>
              <w:pStyle w:val="239"/>
              <w:keepNext w:val="0"/>
              <w:keepLines w:val="0"/>
              <w:suppressLineNumbers w:val="0"/>
              <w:snapToGrid w:val="0"/>
              <w:spacing w:before="0" w:beforeAutospacing="0" w:after="0" w:afterAutospacing="0"/>
              <w:ind w:right="0"/>
              <w:rPr>
                <w:rFonts w:hint="default"/>
                <w:color w:val="auto"/>
              </w:rPr>
            </w:pPr>
            <w:r>
              <w:rPr>
                <w:rFonts w:hint="default"/>
                <w:color w:val="auto"/>
                <w:lang w:val="zh-CN"/>
              </w:rPr>
              <w:t>滑县土壤结构分为粘土和风沙土两种，东粘西沙，面积95%为黄河流域，5%为海河流域，应用地下水占总面积的98%。</w:t>
            </w:r>
          </w:p>
          <w:p>
            <w:pPr>
              <w:keepNext w:val="0"/>
              <w:keepLines w:val="0"/>
              <w:numPr>
                <w:ilvl w:val="0"/>
                <w:numId w:val="7"/>
              </w:numPr>
              <w:suppressLineNumbers w:val="0"/>
              <w:adjustRightInd w:val="0"/>
              <w:snapToGrid w:val="0"/>
              <w:spacing w:before="0" w:beforeAutospacing="0" w:after="0" w:afterAutospacing="0" w:line="360" w:lineRule="auto"/>
              <w:ind w:left="0" w:right="0"/>
              <w:rPr>
                <w:rFonts w:hint="default"/>
                <w:b/>
                <w:bCs/>
                <w:color w:val="auto"/>
                <w:sz w:val="24"/>
                <w:szCs w:val="24"/>
              </w:rPr>
            </w:pPr>
            <w:r>
              <w:rPr>
                <w:rFonts w:hint="eastAsia"/>
                <w:b/>
                <w:bCs/>
                <w:color w:val="auto"/>
                <w:sz w:val="24"/>
                <w:szCs w:val="24"/>
              </w:rPr>
              <w:t>地质</w:t>
            </w:r>
          </w:p>
          <w:p>
            <w:pPr>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leftChars="0" w:right="0" w:rightChars="0" w:firstLine="480" w:firstLineChars="200"/>
              <w:textAlignment w:val="auto"/>
              <w:outlineLvl w:val="9"/>
              <w:rPr>
                <w:rFonts w:hint="default"/>
                <w:color w:val="auto"/>
                <w:sz w:val="24"/>
                <w:szCs w:val="20"/>
              </w:rPr>
            </w:pPr>
            <w:r>
              <w:rPr>
                <w:rFonts w:hint="default"/>
                <w:color w:val="auto"/>
                <w:sz w:val="24"/>
                <w:szCs w:val="20"/>
              </w:rPr>
              <w:t>滑县位于华北地台、楚旺~滑县台穹的南段，东受长垣断裂控制，西受卫辉~安阳大断裂控制，由回隆镇、滑县、南乐台凸和楚旺台凹组成，根据物探和钻井资料证实，623m穿过第四系和第三系后为大古界地层。浚县见有寒武系零星出露，南乐台凸是第四系和第三系直接覆盖于奥陶系上，在长垣断裂两侧有石炭二迭系地层分布。地层由西北向东南逐渐变新，且向东南倾，呈一大单斜构造。</w:t>
            </w:r>
          </w:p>
          <w:p>
            <w:pPr>
              <w:pStyle w:val="2"/>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leftChars="0" w:right="0" w:rightChars="0" w:firstLine="480" w:firstLineChars="200"/>
              <w:textAlignment w:val="auto"/>
              <w:outlineLvl w:val="9"/>
              <w:rPr>
                <w:rFonts w:hint="eastAsia" w:ascii="Times New Roman" w:hAnsi="Times New Roman" w:eastAsia="宋体" w:cs="Times New Roman"/>
                <w:color w:val="auto"/>
                <w:kern w:val="2"/>
                <w:sz w:val="24"/>
                <w:szCs w:val="22"/>
                <w:lang w:val="en-US" w:eastAsia="zh-CN" w:bidi="ar-SA"/>
              </w:rPr>
            </w:pPr>
            <w:r>
              <w:rPr>
                <w:rFonts w:hint="eastAsia" w:ascii="Times New Roman" w:hAnsi="Times New Roman" w:eastAsia="宋体" w:cs="Times New Roman"/>
                <w:color w:val="auto"/>
                <w:kern w:val="2"/>
                <w:sz w:val="24"/>
                <w:szCs w:val="22"/>
                <w:lang w:val="en-US" w:eastAsia="zh-CN" w:bidi="ar-SA"/>
              </w:rPr>
              <w:t>本项目区域地势平坦，地址均匀，区域内无影响其稳定性的不良地质现象。</w:t>
            </w:r>
          </w:p>
          <w:p>
            <w:pPr>
              <w:keepNext w:val="0"/>
              <w:keepLines w:val="0"/>
              <w:suppressLineNumbers w:val="0"/>
              <w:adjustRightInd w:val="0"/>
              <w:snapToGrid w:val="0"/>
              <w:spacing w:before="0" w:beforeAutospacing="0" w:after="0" w:afterAutospacing="0" w:line="360" w:lineRule="auto"/>
              <w:ind w:left="0" w:right="0"/>
              <w:rPr>
                <w:rFonts w:hint="default"/>
                <w:b/>
                <w:bCs/>
                <w:color w:val="auto"/>
                <w:sz w:val="24"/>
                <w:szCs w:val="24"/>
              </w:rPr>
            </w:pPr>
            <w:r>
              <w:rPr>
                <w:rFonts w:hint="eastAsia"/>
                <w:b/>
                <w:bCs/>
                <w:color w:val="auto"/>
                <w:sz w:val="24"/>
                <w:szCs w:val="24"/>
              </w:rPr>
              <w:t>4、气候、气象</w:t>
            </w:r>
          </w:p>
          <w:p>
            <w:pPr>
              <w:pStyle w:val="239"/>
              <w:keepNext w:val="0"/>
              <w:keepLines w:val="0"/>
              <w:suppressLineNumbers w:val="0"/>
              <w:snapToGrid w:val="0"/>
              <w:spacing w:before="0" w:beforeAutospacing="0" w:after="0" w:afterAutospacing="0"/>
              <w:ind w:right="0"/>
              <w:rPr>
                <w:rFonts w:hint="default"/>
                <w:color w:val="auto"/>
              </w:rPr>
            </w:pPr>
            <w:r>
              <w:rPr>
                <w:rFonts w:hint="default"/>
                <w:color w:val="auto"/>
              </w:rPr>
              <w:t>滑县属暖温带大陆性季风气候，季风进退和四季交替较为明显，向有"春雨贵似油，夏热雨水稠，秋凉多日照，冬冷干九九”的说法。由于自然降水量偏少，尤为时空分布不均等原因，旱、涝、风、霜、雹等自然灾害时有发生，是发展农业生产的主要限制因素。</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color w:val="auto"/>
                <w:sz w:val="22"/>
                <w:szCs w:val="22"/>
              </w:rPr>
            </w:pPr>
            <w:r>
              <w:rPr>
                <w:rFonts w:hint="eastAsia" w:asciiTheme="minorEastAsia" w:hAnsiTheme="minorEastAsia" w:eastAsiaTheme="minorEastAsia" w:cstheme="minorEastAsia"/>
                <w:b/>
                <w:bCs/>
                <w:color w:val="auto"/>
                <w:sz w:val="22"/>
                <w:szCs w:val="22"/>
              </w:rPr>
              <w:t>区域气候特征一览表</w:t>
            </w:r>
          </w:p>
          <w:tbl>
            <w:tblPr>
              <w:tblStyle w:val="45"/>
              <w:tblW w:w="8720"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906"/>
              <w:gridCol w:w="2907"/>
              <w:gridCol w:w="290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trPr>
              <w:tc>
                <w:tcPr>
                  <w:tcW w:w="2906"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b/>
                      <w:bCs/>
                      <w:color w:val="auto"/>
                      <w:szCs w:val="20"/>
                    </w:rPr>
                  </w:pPr>
                  <w:r>
                    <w:rPr>
                      <w:rFonts w:hint="default"/>
                      <w:b/>
                      <w:bCs/>
                      <w:color w:val="auto"/>
                      <w:szCs w:val="20"/>
                    </w:rPr>
                    <w:t>项目</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b/>
                      <w:bCs/>
                      <w:color w:val="auto"/>
                      <w:szCs w:val="20"/>
                    </w:rPr>
                  </w:pPr>
                  <w:r>
                    <w:rPr>
                      <w:rFonts w:hint="default"/>
                      <w:b/>
                      <w:bCs/>
                      <w:color w:val="auto"/>
                      <w:szCs w:val="20"/>
                    </w:rPr>
                    <w:t>单位</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b/>
                      <w:bCs/>
                      <w:color w:val="auto"/>
                      <w:szCs w:val="20"/>
                    </w:rPr>
                  </w:pPr>
                  <w:r>
                    <w:rPr>
                      <w:rFonts w:hint="default"/>
                      <w:b/>
                      <w:bCs/>
                      <w:color w:val="auto"/>
                      <w:szCs w:val="20"/>
                    </w:rPr>
                    <w:t>数值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trPr>
              <w:tc>
                <w:tcPr>
                  <w:tcW w:w="2906"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多年平均气温</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13.7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trPr>
              <w:tc>
                <w:tcPr>
                  <w:tcW w:w="2906"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历年极端最高气温</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eastAsia" w:eastAsia="宋体"/>
                      <w:color w:val="auto"/>
                      <w:szCs w:val="20"/>
                      <w:lang w:val="en-US" w:eastAsia="zh-CN"/>
                    </w:rPr>
                  </w:pPr>
                  <w:r>
                    <w:rPr>
                      <w:rFonts w:hint="eastAsia"/>
                      <w:color w:val="auto"/>
                      <w:szCs w:val="20"/>
                      <w:lang w:val="en-US" w:eastAsia="zh-CN"/>
                    </w:rPr>
                    <w:t>40.6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trPr>
              <w:tc>
                <w:tcPr>
                  <w:tcW w:w="2906"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历年极端最低气温</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eastAsia" w:eastAsia="宋体"/>
                      <w:color w:val="auto"/>
                      <w:szCs w:val="20"/>
                      <w:lang w:val="en-US" w:eastAsia="zh-CN"/>
                    </w:rPr>
                  </w:pPr>
                  <w:r>
                    <w:rPr>
                      <w:rFonts w:hint="eastAsia"/>
                      <w:color w:val="auto"/>
                      <w:szCs w:val="20"/>
                      <w:lang w:val="en-US" w:eastAsia="zh-CN"/>
                    </w:rPr>
                    <w:t>-23.6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trPr>
              <w:tc>
                <w:tcPr>
                  <w:tcW w:w="2906"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多年平均降水量</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mm</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619.7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trPr>
              <w:tc>
                <w:tcPr>
                  <w:tcW w:w="2906"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最多年降水量</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mm</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1024.3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trPr>
              <w:tc>
                <w:tcPr>
                  <w:tcW w:w="2906"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最少年降水量</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mm</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322.4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trPr>
              <w:tc>
                <w:tcPr>
                  <w:tcW w:w="2906"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多年平均日照时数</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h</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2368.5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trPr>
              <w:tc>
                <w:tcPr>
                  <w:tcW w:w="2906"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历年平均无霜期</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d</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201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trPr>
              <w:tc>
                <w:tcPr>
                  <w:tcW w:w="2906"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年平均风速</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m/s</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trPr>
              <w:tc>
                <w:tcPr>
                  <w:tcW w:w="2906"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最大风速</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m/s</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trPr>
              <w:tc>
                <w:tcPr>
                  <w:tcW w:w="2906"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主导风向</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eastAsia" w:eastAsia="宋体"/>
                      <w:color w:val="auto"/>
                      <w:szCs w:val="20"/>
                      <w:lang w:val="en-US" w:eastAsia="zh-CN"/>
                    </w:rPr>
                  </w:pPr>
                  <w:r>
                    <w:rPr>
                      <w:rFonts w:hint="eastAsia"/>
                      <w:color w:val="auto"/>
                      <w:szCs w:val="20"/>
                      <w:lang w:val="en-US" w:eastAsia="zh-CN"/>
                    </w:rPr>
                    <w:t>/</w:t>
                  </w:r>
                </w:p>
              </w:tc>
              <w:tc>
                <w:tcPr>
                  <w:tcW w:w="2907" w:type="dxa"/>
                  <w:vAlign w:val="center"/>
                </w:tcPr>
                <w:p>
                  <w:pPr>
                    <w:keepNext w:val="0"/>
                    <w:keepLines w:val="0"/>
                    <w:suppressLineNumbers w:val="0"/>
                    <w:autoSpaceDE w:val="0"/>
                    <w:autoSpaceDN w:val="0"/>
                    <w:spacing w:before="0" w:beforeAutospacing="0" w:after="0" w:afterAutospacing="0" w:line="360" w:lineRule="exact"/>
                    <w:ind w:left="0" w:right="0"/>
                    <w:jc w:val="center"/>
                    <w:textAlignment w:val="baseline"/>
                    <w:rPr>
                      <w:rFonts w:hint="default"/>
                      <w:color w:val="auto"/>
                      <w:szCs w:val="20"/>
                    </w:rPr>
                  </w:pPr>
                  <w:r>
                    <w:rPr>
                      <w:rFonts w:hint="default"/>
                      <w:color w:val="auto"/>
                      <w:szCs w:val="20"/>
                    </w:rPr>
                    <w:t>N</w:t>
                  </w:r>
                </w:p>
              </w:tc>
            </w:tr>
          </w:tbl>
          <w:p>
            <w:pPr>
              <w:keepNext w:val="0"/>
              <w:keepLines w:val="0"/>
              <w:suppressLineNumbers w:val="0"/>
              <w:adjustRightInd w:val="0"/>
              <w:snapToGrid w:val="0"/>
              <w:spacing w:before="0" w:beforeAutospacing="0" w:after="0" w:afterAutospacing="0" w:line="360" w:lineRule="auto"/>
              <w:ind w:left="0" w:right="0"/>
              <w:rPr>
                <w:rFonts w:hint="default"/>
                <w:b/>
                <w:bCs/>
                <w:color w:val="auto"/>
                <w:sz w:val="24"/>
                <w:szCs w:val="24"/>
              </w:rPr>
            </w:pPr>
            <w:r>
              <w:rPr>
                <w:rFonts w:hint="eastAsia"/>
                <w:b/>
                <w:bCs/>
                <w:color w:val="auto"/>
                <w:sz w:val="24"/>
                <w:szCs w:val="24"/>
              </w:rPr>
              <w:t>5、水文情况</w:t>
            </w:r>
          </w:p>
          <w:p>
            <w:pPr>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sz w:val="24"/>
                <w:szCs w:val="20"/>
              </w:rPr>
            </w:pPr>
            <w:r>
              <w:rPr>
                <w:rFonts w:hint="eastAsia"/>
                <w:color w:val="auto"/>
                <w:sz w:val="24"/>
                <w:szCs w:val="20"/>
              </w:rPr>
              <w:t>（1）</w:t>
            </w:r>
            <w:r>
              <w:rPr>
                <w:rFonts w:hint="default"/>
                <w:color w:val="auto"/>
                <w:sz w:val="24"/>
                <w:szCs w:val="20"/>
              </w:rPr>
              <w:t>地表水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sz w:val="24"/>
                <w:szCs w:val="20"/>
              </w:rPr>
            </w:pPr>
            <w:r>
              <w:rPr>
                <w:rFonts w:hint="default"/>
                <w:color w:val="auto"/>
                <w:sz w:val="24"/>
                <w:szCs w:val="20"/>
              </w:rPr>
              <w:t>滑县境内河渠较多，分属黄河和海河两个流域。流经滑县的地表水大部分属金堤河水系，为黄河流域，滑县西部及西北部边界地带属卫河水系，为海河流域。</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sz w:val="24"/>
                <w:szCs w:val="20"/>
              </w:rPr>
            </w:pPr>
            <w:r>
              <w:rPr>
                <w:rFonts w:hint="default"/>
                <w:color w:val="auto"/>
                <w:sz w:val="24"/>
                <w:szCs w:val="20"/>
              </w:rPr>
              <w:t>大运河（又称“卫河”）滑县段全长8240米，是豫北最完善的古运河遗址之一，其河道本体、9处码头、3000米城墙遗存、道口古镇、祭祀庙宇构成了“五位一体”的完整遗存，成为大运河永济渠段保存最为完好、内涵最为丰富的河段之一。2013年3月被国务院公布为第七批“全国重点文物保护单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sz w:val="24"/>
                <w:szCs w:val="20"/>
              </w:rPr>
            </w:pPr>
            <w:r>
              <w:rPr>
                <w:rFonts w:hint="default"/>
                <w:color w:val="auto"/>
                <w:sz w:val="24"/>
                <w:szCs w:val="20"/>
              </w:rPr>
              <w:t>金堤河是滑县主要的排洪、排污河道，也是延津、封丘、长垣、濮阳、范县、台前的排涝河道。金堤河在滑县境内的主要支流有黄庄河、柳青河、瓦岗河、贾公河、城关河、大宫河等。金堤河流经濮阳县北部纵贯全境后，经范县北部边界、台前县北部，在北张庄入黄河。在滑县境内，金堤河流域面积1659km</w:t>
            </w:r>
            <w:r>
              <w:rPr>
                <w:rFonts w:hint="default"/>
                <w:color w:val="auto"/>
                <w:sz w:val="24"/>
                <w:szCs w:val="20"/>
                <w:vertAlign w:val="superscript"/>
              </w:rPr>
              <w:t>2</w:t>
            </w:r>
            <w:r>
              <w:rPr>
                <w:rFonts w:hint="default"/>
                <w:color w:val="auto"/>
                <w:sz w:val="24"/>
                <w:szCs w:val="20"/>
              </w:rPr>
              <w:t>，境内长度25.9km。金堤河近年来接纳了长垣县、封丘、滑县的大部分工业和城市废污水，已失去了工农业使用功能。</w:t>
            </w:r>
          </w:p>
          <w:p>
            <w:pPr>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sz w:val="24"/>
                <w:szCs w:val="20"/>
              </w:rPr>
            </w:pPr>
            <w:r>
              <w:rPr>
                <w:rFonts w:hint="eastAsia"/>
                <w:color w:val="auto"/>
                <w:sz w:val="24"/>
                <w:szCs w:val="20"/>
              </w:rPr>
              <w:t>（</w:t>
            </w:r>
            <w:r>
              <w:rPr>
                <w:rFonts w:hint="default"/>
                <w:color w:val="auto"/>
                <w:sz w:val="24"/>
                <w:szCs w:val="20"/>
              </w:rPr>
              <w:t>2</w:t>
            </w:r>
            <w:r>
              <w:rPr>
                <w:rFonts w:hint="eastAsia"/>
                <w:color w:val="auto"/>
                <w:sz w:val="24"/>
                <w:szCs w:val="20"/>
              </w:rPr>
              <w:t>）</w:t>
            </w:r>
            <w:r>
              <w:rPr>
                <w:rFonts w:hint="default"/>
                <w:color w:val="auto"/>
                <w:sz w:val="24"/>
                <w:szCs w:val="20"/>
              </w:rPr>
              <w:t>地下水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sz w:val="24"/>
                <w:szCs w:val="20"/>
              </w:rPr>
            </w:pPr>
            <w:r>
              <w:rPr>
                <w:rFonts w:hint="default"/>
                <w:color w:val="auto"/>
                <w:sz w:val="24"/>
                <w:szCs w:val="20"/>
              </w:rPr>
              <w:t>地下水流向与地势基本一致，由西南向东北降低，平均比降1/3600-1/4000。全县浅层（60m以内）地下水总量35993万m</w:t>
            </w:r>
            <w:r>
              <w:rPr>
                <w:rFonts w:hint="default"/>
                <w:color w:val="auto"/>
                <w:sz w:val="24"/>
                <w:szCs w:val="20"/>
                <w:vertAlign w:val="superscript"/>
              </w:rPr>
              <w:t>3</w:t>
            </w:r>
            <w:r>
              <w:rPr>
                <w:rFonts w:hint="default"/>
                <w:color w:val="auto"/>
                <w:sz w:val="24"/>
                <w:szCs w:val="20"/>
              </w:rPr>
              <w:t>，占全县水资源总量的78.4％；其中水层在25~45之间的强富水区由粗砂、细砂组成，单位涌水量在10~30吨/时米，面积为1583km</w:t>
            </w:r>
            <w:r>
              <w:rPr>
                <w:rFonts w:hint="default"/>
                <w:color w:val="auto"/>
                <w:sz w:val="24"/>
                <w:szCs w:val="20"/>
                <w:vertAlign w:val="superscript"/>
              </w:rPr>
              <w:t>2</w:t>
            </w:r>
            <w:r>
              <w:rPr>
                <w:rFonts w:hint="default"/>
                <w:color w:val="auto"/>
                <w:sz w:val="24"/>
                <w:szCs w:val="20"/>
              </w:rPr>
              <w:t>，占全县面积的88.9％，适宜发展浅层灌溉，是当前主要开采对象，弱富水区主要分布在慈周寨、高平、桑村一线和王庄、留固、八里营、赵营南部一线，该</w:t>
            </w:r>
            <w:r>
              <w:rPr>
                <w:rFonts w:hint="default"/>
                <w:color w:val="auto"/>
                <w:spacing w:val="-2"/>
                <w:sz w:val="24"/>
                <w:szCs w:val="20"/>
              </w:rPr>
              <w:t>区60m以内有少量细砂粒，单位涌水量1~5吨/时米，面积197.3km</w:t>
            </w:r>
            <w:r>
              <w:rPr>
                <w:rFonts w:hint="default"/>
                <w:color w:val="auto"/>
                <w:spacing w:val="-2"/>
                <w:sz w:val="24"/>
                <w:szCs w:val="20"/>
                <w:vertAlign w:val="superscript"/>
              </w:rPr>
              <w:t>2</w:t>
            </w:r>
            <w:r>
              <w:rPr>
                <w:rFonts w:hint="default"/>
                <w:color w:val="auto"/>
                <w:spacing w:val="-2"/>
                <w:sz w:val="24"/>
                <w:szCs w:val="20"/>
              </w:rPr>
              <w:t>，占总面积的11.1％</w:t>
            </w:r>
            <w:r>
              <w:rPr>
                <w:rFonts w:hint="default"/>
                <w:color w:val="auto"/>
                <w:sz w:val="24"/>
                <w:szCs w:val="20"/>
              </w:rPr>
              <w:t>。距河南省地质局资料记载：滑县浅层含水层顶板埋深60~120m，由西向东增深，厚11-34.5m，局部达到45m，单位涌水量4.6~7.3吨/时米，个别达到11.7吨/时米；赵营东新庄一带地层紊乱，井深120m以内仅含少量细砂层。</w:t>
            </w:r>
          </w:p>
          <w:p>
            <w:pPr>
              <w:keepNext w:val="0"/>
              <w:keepLines w:val="0"/>
              <w:widowControl/>
              <w:suppressLineNumbers w:val="0"/>
              <w:spacing w:before="0" w:beforeAutospacing="0" w:after="0" w:afterAutospacing="0" w:line="360" w:lineRule="auto"/>
              <w:ind w:left="0" w:right="0"/>
              <w:jc w:val="left"/>
              <w:rPr>
                <w:rFonts w:hint="default"/>
                <w:b/>
                <w:bCs/>
                <w:color w:val="auto"/>
                <w:sz w:val="24"/>
                <w:szCs w:val="24"/>
              </w:rPr>
            </w:pPr>
            <w:r>
              <w:rPr>
                <w:rFonts w:hint="eastAsia"/>
                <w:b/>
                <w:bCs/>
                <w:color w:val="auto"/>
                <w:sz w:val="24"/>
                <w:szCs w:val="24"/>
              </w:rPr>
              <w:t>6、土壤、植被</w:t>
            </w:r>
          </w:p>
          <w:p>
            <w:pPr>
              <w:keepNext/>
              <w:keepLines w:val="0"/>
              <w:suppressLineNumbers w:val="0"/>
              <w:spacing w:before="0" w:beforeAutospacing="0" w:after="0" w:afterAutospacing="0" w:line="360" w:lineRule="auto"/>
              <w:ind w:left="0" w:right="0" w:firstLine="480" w:firstLineChars="200"/>
              <w:rPr>
                <w:rFonts w:hint="default"/>
                <w:color w:val="auto"/>
                <w:sz w:val="24"/>
                <w:szCs w:val="20"/>
              </w:rPr>
            </w:pPr>
            <w:r>
              <w:rPr>
                <w:rFonts w:hint="default"/>
                <w:color w:val="auto"/>
                <w:sz w:val="24"/>
                <w:szCs w:val="20"/>
              </w:rPr>
              <w:t>全县总土壤面积219.21万亩，分潮土和风沙土两大类，10个土属，潮土类含7个土属，占总土壤面积的97％，风沙土含3个土属，占总土壤面积的3％。</w:t>
            </w:r>
          </w:p>
          <w:p>
            <w:pPr>
              <w:keepNext w:val="0"/>
              <w:keepLines w:val="0"/>
              <w:suppressLineNumbers w:val="0"/>
              <w:spacing w:before="0" w:beforeAutospacing="0" w:after="0" w:afterAutospacing="0" w:line="360" w:lineRule="auto"/>
              <w:ind w:left="0" w:right="0" w:firstLine="480" w:firstLineChars="200"/>
              <w:rPr>
                <w:rFonts w:hint="default"/>
                <w:color w:val="auto"/>
                <w:szCs w:val="20"/>
                <w:highlight w:val="red"/>
              </w:rPr>
            </w:pPr>
            <w:r>
              <w:rPr>
                <w:rFonts w:hint="default"/>
                <w:color w:val="auto"/>
                <w:sz w:val="24"/>
                <w:szCs w:val="20"/>
              </w:rPr>
              <w:t>滑县为农业大县，植被以农作物为主。项目所在区域主要粮食作物为玉米、小麦，林业植被主要以毛白杨、白榆为主</w:t>
            </w:r>
            <w:r>
              <w:rPr>
                <w:rFonts w:hint="default"/>
                <w:color w:val="auto"/>
                <w:sz w:val="24"/>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931" w:type="dxa"/>
          </w:tcPr>
          <w:p>
            <w:pPr>
              <w:keepNext w:val="0"/>
              <w:keepLines w:val="0"/>
              <w:suppressLineNumbers w:val="0"/>
              <w:autoSpaceDE w:val="0"/>
              <w:autoSpaceDN w:val="0"/>
              <w:adjustRightInd w:val="0"/>
              <w:spacing w:before="0" w:beforeAutospacing="0" w:after="0" w:afterAutospacing="0"/>
              <w:ind w:left="0" w:right="0"/>
              <w:jc w:val="left"/>
              <w:rPr>
                <w:rFonts w:hint="default"/>
                <w:b/>
                <w:bCs/>
                <w:color w:val="auto"/>
                <w:sz w:val="28"/>
                <w:szCs w:val="28"/>
              </w:rPr>
            </w:pPr>
            <w:r>
              <w:rPr>
                <w:rFonts w:hint="eastAsia"/>
                <w:b/>
                <w:bCs/>
                <w:color w:val="auto"/>
                <w:sz w:val="28"/>
                <w:szCs w:val="28"/>
              </w:rPr>
              <w:t>社会环境简况（社会经济结构、教育、文化、文物保护等）：</w:t>
            </w:r>
          </w:p>
          <w:p>
            <w:pPr>
              <w:keepNext w:val="0"/>
              <w:keepLines w:val="0"/>
              <w:widowControl/>
              <w:suppressLineNumbers w:val="0"/>
              <w:spacing w:before="0" w:beforeAutospacing="0" w:after="0" w:afterAutospacing="0" w:line="360" w:lineRule="auto"/>
              <w:ind w:left="0" w:right="0"/>
              <w:jc w:val="left"/>
              <w:rPr>
                <w:rFonts w:hint="default"/>
                <w:b/>
                <w:bCs/>
                <w:color w:val="auto"/>
                <w:sz w:val="24"/>
                <w:szCs w:val="24"/>
              </w:rPr>
            </w:pPr>
            <w:r>
              <w:rPr>
                <w:rFonts w:hint="eastAsia"/>
                <w:b/>
                <w:bCs/>
                <w:color w:val="auto"/>
                <w:sz w:val="24"/>
                <w:szCs w:val="24"/>
              </w:rPr>
              <w:t>1、社会经济</w:t>
            </w:r>
          </w:p>
          <w:p>
            <w:pPr>
              <w:keepNext w:val="0"/>
              <w:keepLines w:val="0"/>
              <w:suppressLineNumbers w:val="0"/>
              <w:spacing w:before="0" w:beforeAutospacing="0" w:after="0" w:afterAutospacing="0" w:line="500" w:lineRule="exact"/>
              <w:ind w:left="0" w:right="0" w:firstLine="482"/>
              <w:rPr>
                <w:rFonts w:hint="default"/>
                <w:color w:val="auto"/>
                <w:sz w:val="24"/>
                <w:szCs w:val="20"/>
              </w:rPr>
            </w:pPr>
            <w:r>
              <w:rPr>
                <w:rFonts w:hint="default"/>
                <w:color w:val="auto"/>
                <w:sz w:val="24"/>
                <w:szCs w:val="20"/>
              </w:rPr>
              <w:t>滑县东西长51.1km，南北宽39.5km，县域面积1814km</w:t>
            </w:r>
            <w:r>
              <w:rPr>
                <w:rFonts w:hint="default"/>
                <w:color w:val="auto"/>
                <w:sz w:val="24"/>
                <w:szCs w:val="20"/>
                <w:vertAlign w:val="superscript"/>
              </w:rPr>
              <w:t>2</w:t>
            </w:r>
            <w:r>
              <w:rPr>
                <w:rFonts w:hint="default"/>
                <w:color w:val="auto"/>
                <w:sz w:val="24"/>
                <w:szCs w:val="20"/>
              </w:rPr>
              <w:t>，耕地面积195万亩。辖12个镇、10个乡、一个省级产业聚集区、1020个行政村，全县人口约143万人。</w:t>
            </w:r>
          </w:p>
          <w:p>
            <w:pPr>
              <w:keepNext w:val="0"/>
              <w:keepLines w:val="0"/>
              <w:suppressLineNumbers w:val="0"/>
              <w:spacing w:before="0" w:beforeAutospacing="0" w:after="0" w:afterAutospacing="0" w:line="500" w:lineRule="exact"/>
              <w:ind w:left="0" w:right="0" w:firstLine="482"/>
              <w:rPr>
                <w:rFonts w:hint="default"/>
                <w:color w:val="auto"/>
                <w:sz w:val="24"/>
                <w:szCs w:val="20"/>
              </w:rPr>
            </w:pPr>
            <w:r>
              <w:rPr>
                <w:rFonts w:hint="default"/>
                <w:color w:val="auto"/>
                <w:sz w:val="24"/>
                <w:szCs w:val="20"/>
              </w:rPr>
              <w:t>滑县是中原经济区粮食生产核心区、河南省第一产粮大县，耕地面积195万亩；改革开放以来滑县工业发展迅速，已初步形成造纸、机械、食品、医药化工、电线电缆、彩色印刷、塑料制品、纺织印染、木材加工等主导产业。</w:t>
            </w:r>
          </w:p>
          <w:p>
            <w:pPr>
              <w:keepNext w:val="0"/>
              <w:keepLines w:val="0"/>
              <w:suppressLineNumbers w:val="0"/>
              <w:spacing w:before="0" w:beforeAutospacing="0" w:after="0" w:afterAutospacing="0" w:line="500" w:lineRule="exact"/>
              <w:ind w:left="0" w:right="0" w:firstLine="482"/>
              <w:rPr>
                <w:rFonts w:hint="default"/>
                <w:color w:val="auto"/>
                <w:sz w:val="24"/>
                <w:szCs w:val="20"/>
              </w:rPr>
            </w:pPr>
            <w:r>
              <w:rPr>
                <w:rFonts w:hint="eastAsia"/>
                <w:color w:val="auto"/>
                <w:sz w:val="24"/>
                <w:szCs w:val="20"/>
              </w:rPr>
              <w:t>2017年全县地区生产总值（GDP）为250.21亿元，按可比价格计算，比上年增长9.2%。其中，第一产业增加值为60.69亿元，增长4.5%；第二产业增加值为96.84亿元，增长9.7%，工业增加值为83.05亿元，增长8.6%；第三产业增加值为92.68亿元，增长12.7%。</w:t>
            </w:r>
          </w:p>
          <w:p>
            <w:pPr>
              <w:keepNext w:val="0"/>
              <w:keepLines w:val="0"/>
              <w:widowControl/>
              <w:suppressLineNumbers w:val="0"/>
              <w:spacing w:before="0" w:beforeAutospacing="0" w:after="0" w:afterAutospacing="0" w:line="360" w:lineRule="auto"/>
              <w:ind w:left="0" w:right="0"/>
              <w:jc w:val="left"/>
              <w:rPr>
                <w:rFonts w:hint="default"/>
                <w:b/>
                <w:bCs/>
                <w:color w:val="auto"/>
                <w:sz w:val="24"/>
                <w:szCs w:val="24"/>
              </w:rPr>
            </w:pPr>
            <w:r>
              <w:rPr>
                <w:rFonts w:hint="eastAsia"/>
                <w:b/>
                <w:bCs/>
                <w:color w:val="auto"/>
                <w:sz w:val="24"/>
                <w:szCs w:val="24"/>
              </w:rPr>
              <w:t>2、教育文化</w:t>
            </w:r>
          </w:p>
          <w:p>
            <w:pPr>
              <w:keepNext w:val="0"/>
              <w:keepLines w:val="0"/>
              <w:suppressLineNumbers w:val="0"/>
              <w:spacing w:before="0" w:beforeAutospacing="0" w:after="0" w:afterAutospacing="0" w:line="500" w:lineRule="exact"/>
              <w:ind w:left="0" w:right="0" w:firstLine="482"/>
              <w:rPr>
                <w:rFonts w:hint="default"/>
                <w:color w:val="auto"/>
                <w:sz w:val="24"/>
                <w:szCs w:val="20"/>
              </w:rPr>
            </w:pPr>
            <w:r>
              <w:rPr>
                <w:rFonts w:hint="default"/>
                <w:color w:val="auto"/>
                <w:sz w:val="24"/>
                <w:szCs w:val="20"/>
              </w:rPr>
              <w:t>滑县教育文化事业发达，有各级各类学校705所，其中普通高中8所，职业高中3所，初中91所，小学604所，特殊教育学校1所。中小学在校生共241290名，其中高中在校生14535名，普通高中阶段在校生11549人，职业高中在校生2986人，初中在校生75523名。小学在校生138120名，其它学校(园)在校生13212名。全县中小学教职工13186人，其中专任教师9967名。</w:t>
            </w:r>
          </w:p>
          <w:p>
            <w:pPr>
              <w:keepNext w:val="0"/>
              <w:keepLines w:val="0"/>
              <w:suppressLineNumbers w:val="0"/>
              <w:spacing w:before="0" w:beforeAutospacing="0" w:after="0" w:afterAutospacing="0" w:line="500" w:lineRule="exact"/>
              <w:ind w:left="0" w:right="0" w:firstLine="482"/>
              <w:rPr>
                <w:rFonts w:hint="default" w:eastAsia="黑体"/>
                <w:color w:val="auto"/>
                <w:sz w:val="24"/>
                <w:szCs w:val="20"/>
              </w:rPr>
            </w:pPr>
            <w:r>
              <w:rPr>
                <w:rFonts w:hint="default"/>
                <w:color w:val="auto"/>
                <w:sz w:val="24"/>
                <w:szCs w:val="20"/>
              </w:rPr>
              <w:t>全县卫生系统共有27家公立医疗机构，其中包括滑县人民医院、滑县中医院、滑县中心医院等3家县级医疗单位，22个乡镇卫生院和县卫生防疫站、县妇幼保健院两家防疫保健机构</w:t>
            </w:r>
            <w:r>
              <w:rPr>
                <w:rFonts w:hint="default" w:eastAsia="黑体"/>
                <w:color w:val="auto"/>
                <w:sz w:val="24"/>
                <w:szCs w:val="20"/>
              </w:rPr>
              <w:t>。</w:t>
            </w:r>
          </w:p>
          <w:p>
            <w:pPr>
              <w:keepNext w:val="0"/>
              <w:keepLines w:val="0"/>
              <w:widowControl/>
              <w:suppressLineNumbers w:val="0"/>
              <w:spacing w:before="0" w:beforeAutospacing="0" w:after="0" w:afterAutospacing="0" w:line="360" w:lineRule="auto"/>
              <w:ind w:left="0" w:right="0"/>
              <w:jc w:val="left"/>
              <w:rPr>
                <w:rFonts w:hint="default"/>
                <w:b/>
                <w:bCs/>
                <w:color w:val="auto"/>
                <w:sz w:val="24"/>
                <w:szCs w:val="24"/>
              </w:rPr>
            </w:pPr>
            <w:r>
              <w:rPr>
                <w:rFonts w:hint="eastAsia"/>
                <w:b/>
                <w:bCs/>
                <w:color w:val="auto"/>
                <w:sz w:val="24"/>
                <w:szCs w:val="24"/>
              </w:rPr>
              <w:t>3、交通状况</w:t>
            </w:r>
          </w:p>
          <w:p>
            <w:pPr>
              <w:keepNext w:val="0"/>
              <w:keepLines w:val="0"/>
              <w:suppressLineNumbers w:val="0"/>
              <w:spacing w:before="0" w:beforeAutospacing="0" w:after="0" w:afterAutospacing="0" w:line="500" w:lineRule="exact"/>
              <w:ind w:left="0" w:right="0" w:firstLine="482"/>
              <w:rPr>
                <w:rFonts w:hint="default"/>
                <w:color w:val="auto"/>
                <w:sz w:val="24"/>
                <w:szCs w:val="20"/>
              </w:rPr>
            </w:pPr>
            <w:r>
              <w:rPr>
                <w:rFonts w:hint="default"/>
                <w:color w:val="auto"/>
                <w:sz w:val="24"/>
                <w:szCs w:val="20"/>
              </w:rPr>
              <w:t>滑县交通发达，西有107国道和京深高速公路，106国道、大广高速公路、新荷铁路穿境而过。省道307线、308线、郑吴线、东上线、大海线等主要公路干线在此交汇。全县村村通公路。</w:t>
            </w:r>
          </w:p>
          <w:p>
            <w:pPr>
              <w:keepNext w:val="0"/>
              <w:keepLines w:val="0"/>
              <w:widowControl/>
              <w:suppressLineNumbers w:val="0"/>
              <w:spacing w:before="0" w:beforeAutospacing="0" w:after="0" w:afterAutospacing="0" w:line="360" w:lineRule="auto"/>
              <w:ind w:left="0" w:right="0"/>
              <w:jc w:val="left"/>
              <w:rPr>
                <w:rFonts w:hint="default"/>
                <w:b/>
                <w:bCs/>
                <w:color w:val="auto"/>
                <w:sz w:val="24"/>
                <w:szCs w:val="24"/>
              </w:rPr>
            </w:pPr>
            <w:r>
              <w:rPr>
                <w:rFonts w:hint="eastAsia"/>
                <w:b/>
                <w:bCs/>
                <w:color w:val="auto"/>
                <w:sz w:val="24"/>
                <w:szCs w:val="24"/>
              </w:rPr>
              <w:t>4、文物古迹</w:t>
            </w:r>
          </w:p>
          <w:p>
            <w:pPr>
              <w:keepNext/>
              <w:keepLines w:val="0"/>
              <w:suppressLineNumbers w:val="0"/>
              <w:spacing w:before="0" w:beforeAutospacing="0" w:after="0" w:afterAutospacing="0" w:line="500" w:lineRule="exact"/>
              <w:ind w:left="0" w:right="0" w:firstLine="480" w:firstLineChars="200"/>
              <w:rPr>
                <w:rFonts w:hint="default"/>
                <w:color w:val="auto"/>
                <w:sz w:val="24"/>
                <w:szCs w:val="20"/>
              </w:rPr>
            </w:pPr>
            <w:r>
              <w:rPr>
                <w:rFonts w:hint="default"/>
                <w:color w:val="auto"/>
                <w:sz w:val="24"/>
                <w:szCs w:val="20"/>
              </w:rPr>
              <w:t>滑县境内的名胜古迹包括：唐代的明福寺塔，明代的皇姑寺塔，瓦岗寨遗址及欧阳书院遗址等。根据现场勘察及建设单位提供的资料，本项目评价区域暂未发现文物古迹。</w:t>
            </w:r>
          </w:p>
          <w:p>
            <w:pPr>
              <w:keepNext w:val="0"/>
              <w:keepLines w:val="0"/>
              <w:widowControl/>
              <w:suppressLineNumbers w:val="0"/>
              <w:spacing w:before="0" w:beforeAutospacing="0" w:after="0" w:afterAutospacing="0" w:line="360" w:lineRule="auto"/>
              <w:ind w:left="0" w:right="0"/>
              <w:jc w:val="left"/>
              <w:rPr>
                <w:rFonts w:hint="default"/>
                <w:b/>
                <w:bCs/>
                <w:color w:val="auto"/>
                <w:sz w:val="24"/>
                <w:szCs w:val="24"/>
              </w:rPr>
            </w:pPr>
            <w:r>
              <w:rPr>
                <w:rFonts w:hint="eastAsia"/>
                <w:b/>
                <w:bCs/>
                <w:color w:val="auto"/>
                <w:sz w:val="24"/>
                <w:szCs w:val="24"/>
              </w:rPr>
              <w:t>5、《滑县城乡总体规划》（201</w:t>
            </w:r>
            <w:r>
              <w:rPr>
                <w:rFonts w:hint="eastAsia"/>
                <w:b/>
                <w:bCs/>
                <w:color w:val="auto"/>
                <w:sz w:val="24"/>
                <w:szCs w:val="24"/>
                <w:lang w:val="en-US" w:eastAsia="zh-CN"/>
              </w:rPr>
              <w:t>5</w:t>
            </w:r>
            <w:r>
              <w:rPr>
                <w:rFonts w:hint="eastAsia"/>
                <w:b/>
                <w:bCs/>
                <w:color w:val="auto"/>
                <w:sz w:val="24"/>
                <w:szCs w:val="24"/>
              </w:rPr>
              <w:t>-2030）</w:t>
            </w:r>
          </w:p>
          <w:p>
            <w:pPr>
              <w:keepNext/>
              <w:keepLines w:val="0"/>
              <w:suppressLineNumbers w:val="0"/>
              <w:spacing w:before="0" w:beforeAutospacing="0" w:after="0" w:afterAutospacing="0" w:line="520" w:lineRule="exact"/>
              <w:ind w:left="0" w:right="0" w:firstLine="480" w:firstLineChars="200"/>
              <w:rPr>
                <w:rFonts w:hint="eastAsia" w:ascii="Times New Roman" w:hAnsi="Times New Roman" w:cs="Times New Roman"/>
                <w:color w:val="auto"/>
                <w:sz w:val="24"/>
                <w:szCs w:val="22"/>
                <w:highlight w:val="none"/>
                <w:lang w:val="en-US" w:eastAsia="zh-CN"/>
              </w:rPr>
            </w:pPr>
            <w:r>
              <w:rPr>
                <w:rFonts w:hint="eastAsia" w:ascii="Times New Roman" w:hAnsi="Times New Roman" w:cs="Times New Roman"/>
                <w:color w:val="auto"/>
                <w:sz w:val="24"/>
                <w:szCs w:val="22"/>
                <w:highlight w:val="none"/>
                <w:lang w:val="en-US" w:eastAsia="zh-CN"/>
              </w:rPr>
              <w:t>根据《滑县城乡总体规划》（2015-2030），滑县城市规划区范围：道口镇、城关镇、留固镇、小铺乡和枣村乡全部，规划区总面积约380平方公里，是县规划行政主管部门管辖建设活动的范围。</w:t>
            </w:r>
          </w:p>
          <w:p>
            <w:pPr>
              <w:keepNext/>
              <w:keepLines w:val="0"/>
              <w:suppressLineNumbers w:val="0"/>
              <w:spacing w:before="0" w:beforeAutospacing="0" w:after="0" w:afterAutospacing="0" w:line="520" w:lineRule="exact"/>
              <w:ind w:left="0" w:right="0" w:firstLine="480" w:firstLineChars="200"/>
              <w:rPr>
                <w:rFonts w:hint="eastAsia" w:ascii="Times New Roman" w:hAnsi="Times New Roman" w:cs="Times New Roman"/>
                <w:color w:val="auto"/>
                <w:sz w:val="24"/>
                <w:szCs w:val="22"/>
                <w:highlight w:val="none"/>
                <w:lang w:val="en-US" w:eastAsia="zh-CN"/>
              </w:rPr>
            </w:pPr>
            <w:r>
              <w:rPr>
                <w:rFonts w:hint="eastAsia" w:ascii="Times New Roman" w:hAnsi="Times New Roman" w:cs="Times New Roman"/>
                <w:color w:val="auto"/>
                <w:sz w:val="24"/>
                <w:szCs w:val="22"/>
                <w:highlight w:val="none"/>
                <w:lang w:val="en-US" w:eastAsia="zh-CN"/>
              </w:rPr>
              <w:t>中心城区即规划控制区范围，也是中心城区的增长边界，是县规划行政主管部门重点管辖建设活动的范围。东至枣村乡井庄村-西营村-大屯村-油坊村和城关镇的东孔雀村-史固村一线、西北至滑县与浚县县界、南至小铺乡的小武庄村-许庄村和城关镇的董西南村-史固村一线，面积约142平方公里，其中规划建设用地68平方公里，其余作为发展备用地、农林用地。</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highlight w:val="none"/>
              </w:rPr>
            </w:pPr>
            <w:r>
              <w:rPr>
                <w:rFonts w:hint="default"/>
                <w:color w:val="auto"/>
                <w:sz w:val="24"/>
                <w:szCs w:val="20"/>
                <w:highlight w:val="none"/>
              </w:rPr>
              <w:t>本项目</w:t>
            </w:r>
            <w:r>
              <w:rPr>
                <w:rFonts w:hint="eastAsia"/>
                <w:color w:val="auto"/>
                <w:sz w:val="24"/>
                <w:szCs w:val="20"/>
                <w:highlight w:val="none"/>
                <w:lang w:val="en-US" w:eastAsia="zh-CN"/>
              </w:rPr>
              <w:t>位于滑县白道口镇杨店村村东5米，</w:t>
            </w:r>
            <w:r>
              <w:rPr>
                <w:rFonts w:hint="default"/>
                <w:color w:val="auto"/>
                <w:sz w:val="24"/>
                <w:szCs w:val="20"/>
                <w:highlight w:val="none"/>
              </w:rPr>
              <w:t>厂址距离滑县中心城区边界距离较远，不在其规划的城市建成区内。</w:t>
            </w:r>
          </w:p>
          <w:p>
            <w:pPr>
              <w:keepNext w:val="0"/>
              <w:keepLines w:val="0"/>
              <w:widowControl/>
              <w:suppressLineNumbers w:val="0"/>
              <w:spacing w:before="0" w:beforeAutospacing="0" w:after="0" w:afterAutospacing="0" w:line="360" w:lineRule="auto"/>
              <w:ind w:left="0" w:right="0"/>
              <w:jc w:val="left"/>
              <w:rPr>
                <w:rFonts w:hint="default"/>
                <w:b/>
                <w:bCs/>
                <w:color w:val="auto"/>
                <w:sz w:val="24"/>
                <w:szCs w:val="24"/>
              </w:rPr>
            </w:pPr>
            <w:r>
              <w:rPr>
                <w:rFonts w:hint="eastAsia"/>
                <w:b/>
                <w:bCs/>
                <w:color w:val="auto"/>
                <w:sz w:val="24"/>
                <w:szCs w:val="24"/>
              </w:rPr>
              <w:t>6、饮用水源地规划</w:t>
            </w:r>
          </w:p>
          <w:p>
            <w:pPr>
              <w:keepNext/>
              <w:keepLines w:val="0"/>
              <w:suppressLineNumbers w:val="0"/>
              <w:spacing w:before="0" w:beforeAutospacing="0" w:after="0" w:afterAutospacing="0" w:line="520" w:lineRule="exact"/>
              <w:ind w:left="0" w:right="0" w:firstLine="480" w:firstLineChars="200"/>
              <w:rPr>
                <w:rFonts w:hint="eastAsia"/>
                <w:color w:val="auto"/>
                <w:sz w:val="24"/>
                <w:szCs w:val="20"/>
                <w:highlight w:val="none"/>
                <w:lang w:val="en-US" w:eastAsia="zh-CN"/>
              </w:rPr>
            </w:pPr>
            <w:r>
              <w:rPr>
                <w:rFonts w:hint="eastAsia"/>
                <w:color w:val="auto"/>
                <w:sz w:val="24"/>
                <w:szCs w:val="20"/>
                <w:highlight w:val="none"/>
                <w:lang w:val="en-US" w:eastAsia="zh-CN"/>
              </w:rPr>
              <w:t>6</w:t>
            </w:r>
            <w:r>
              <w:rPr>
                <w:rFonts w:hint="default"/>
                <w:color w:val="auto"/>
                <w:sz w:val="24"/>
                <w:szCs w:val="20"/>
                <w:highlight w:val="none"/>
                <w:lang w:val="en-US" w:eastAsia="zh-CN"/>
              </w:rPr>
              <w:t>.1</w:t>
            </w:r>
            <w:r>
              <w:rPr>
                <w:rFonts w:hint="eastAsia"/>
                <w:color w:val="auto"/>
                <w:sz w:val="24"/>
                <w:szCs w:val="20"/>
                <w:highlight w:val="none"/>
                <w:lang w:val="en-US" w:eastAsia="zh-CN"/>
              </w:rPr>
              <w:t>滑县县城集中式饮用水水源保护区</w:t>
            </w:r>
          </w:p>
          <w:p>
            <w:pPr>
              <w:keepNext/>
              <w:keepLines w:val="0"/>
              <w:suppressLineNumbers w:val="0"/>
              <w:spacing w:before="0" w:beforeAutospacing="0" w:after="0" w:afterAutospacing="0" w:line="520" w:lineRule="exact"/>
              <w:ind w:left="0" w:right="0" w:firstLine="480" w:firstLineChars="200"/>
              <w:rPr>
                <w:rFonts w:hint="eastAsia"/>
                <w:color w:val="auto"/>
                <w:sz w:val="24"/>
                <w:szCs w:val="20"/>
                <w:highlight w:val="none"/>
                <w:lang w:val="en-US" w:eastAsia="zh-CN"/>
              </w:rPr>
            </w:pPr>
            <w:r>
              <w:rPr>
                <w:rFonts w:hint="eastAsia"/>
                <w:color w:val="auto"/>
                <w:sz w:val="24"/>
                <w:szCs w:val="20"/>
                <w:highlight w:val="none"/>
                <w:lang w:val="en-US" w:eastAsia="zh-CN"/>
              </w:rPr>
              <w:t>根据《河南省滑县县城集中式饮用水水源保护区划分技术报告》，对滑县饮用水源地划分保护范围如下：</w:t>
            </w:r>
          </w:p>
          <w:p>
            <w:pPr>
              <w:keepNext/>
              <w:keepLines w:val="0"/>
              <w:suppressLineNumbers w:val="0"/>
              <w:spacing w:before="0" w:beforeAutospacing="0" w:after="0" w:afterAutospacing="0" w:line="520" w:lineRule="exact"/>
              <w:ind w:left="0" w:right="0" w:firstLine="480" w:firstLineChars="200"/>
              <w:rPr>
                <w:rFonts w:hint="eastAsia"/>
                <w:color w:val="auto"/>
                <w:sz w:val="24"/>
                <w:szCs w:val="20"/>
                <w:highlight w:val="none"/>
                <w:lang w:val="en-US" w:eastAsia="zh-CN"/>
              </w:rPr>
            </w:pPr>
            <w:r>
              <w:rPr>
                <w:rFonts w:hint="eastAsia"/>
                <w:color w:val="auto"/>
                <w:sz w:val="24"/>
                <w:szCs w:val="20"/>
                <w:highlight w:val="none"/>
                <w:lang w:val="en-US" w:eastAsia="zh-CN"/>
              </w:rPr>
              <w:t>（1）一级保护区</w:t>
            </w:r>
          </w:p>
          <w:p>
            <w:pPr>
              <w:keepNext/>
              <w:keepLines w:val="0"/>
              <w:suppressLineNumbers w:val="0"/>
              <w:spacing w:before="0" w:beforeAutospacing="0" w:after="0" w:afterAutospacing="0" w:line="520" w:lineRule="exact"/>
              <w:ind w:left="0" w:right="0" w:firstLine="480" w:firstLineChars="200"/>
              <w:rPr>
                <w:rFonts w:hint="eastAsia"/>
                <w:color w:val="auto"/>
                <w:sz w:val="24"/>
                <w:szCs w:val="20"/>
                <w:highlight w:val="none"/>
                <w:lang w:val="en-US" w:eastAsia="zh-CN"/>
              </w:rPr>
            </w:pPr>
            <w:r>
              <w:rPr>
                <w:rFonts w:hint="eastAsia"/>
                <w:color w:val="auto"/>
                <w:sz w:val="24"/>
                <w:szCs w:val="20"/>
                <w:highlight w:val="none"/>
                <w:lang w:val="en-US" w:eastAsia="zh-CN"/>
              </w:rPr>
              <w:t>各水源地保护区边界均为以各井中心向外径向距离为30m半径的各圆形区域。</w:t>
            </w:r>
          </w:p>
          <w:p>
            <w:pPr>
              <w:keepNext/>
              <w:keepLines w:val="0"/>
              <w:suppressLineNumbers w:val="0"/>
              <w:spacing w:before="0" w:beforeAutospacing="0" w:after="0" w:afterAutospacing="0" w:line="520" w:lineRule="exact"/>
              <w:ind w:left="0" w:right="0" w:firstLine="480" w:firstLineChars="200"/>
              <w:rPr>
                <w:rFonts w:hint="eastAsia"/>
                <w:color w:val="auto"/>
                <w:sz w:val="24"/>
                <w:szCs w:val="20"/>
                <w:highlight w:val="none"/>
                <w:lang w:val="en-US" w:eastAsia="zh-CN"/>
              </w:rPr>
            </w:pPr>
            <w:r>
              <w:rPr>
                <w:rFonts w:hint="eastAsia"/>
                <w:color w:val="auto"/>
                <w:sz w:val="24"/>
                <w:szCs w:val="20"/>
                <w:highlight w:val="none"/>
                <w:lang w:val="en-US" w:eastAsia="zh-CN"/>
              </w:rPr>
              <w:t>（2）二级保护区</w:t>
            </w:r>
          </w:p>
          <w:p>
            <w:pPr>
              <w:keepNext/>
              <w:keepLines w:val="0"/>
              <w:suppressLineNumbers w:val="0"/>
              <w:spacing w:before="0" w:beforeAutospacing="0" w:after="0" w:afterAutospacing="0" w:line="520" w:lineRule="exact"/>
              <w:ind w:left="0" w:right="0" w:firstLine="480" w:firstLineChars="200"/>
              <w:rPr>
                <w:rFonts w:hint="eastAsia"/>
                <w:color w:val="auto"/>
                <w:sz w:val="24"/>
                <w:szCs w:val="20"/>
                <w:highlight w:val="none"/>
                <w:lang w:val="en-US" w:eastAsia="zh-CN"/>
              </w:rPr>
            </w:pPr>
            <w:r>
              <w:rPr>
                <w:rFonts w:hint="eastAsia"/>
                <w:color w:val="auto"/>
                <w:sz w:val="24"/>
                <w:szCs w:val="20"/>
                <w:highlight w:val="none"/>
                <w:lang w:val="en-US" w:eastAsia="zh-CN"/>
              </w:rPr>
              <w:t>二水厂水源地边界及拐点坐标：</w:t>
            </w:r>
          </w:p>
          <w:p>
            <w:pPr>
              <w:keepNext/>
              <w:keepLines w:val="0"/>
              <w:suppressLineNumbers w:val="0"/>
              <w:spacing w:before="0" w:beforeAutospacing="0" w:after="0" w:afterAutospacing="0" w:line="520" w:lineRule="exact"/>
              <w:ind w:left="0" w:right="0" w:firstLine="480" w:firstLineChars="200"/>
              <w:rPr>
                <w:rFonts w:hint="eastAsia"/>
                <w:color w:val="auto"/>
                <w:sz w:val="24"/>
                <w:szCs w:val="20"/>
                <w:highlight w:val="none"/>
                <w:lang w:val="en-US" w:eastAsia="zh-CN"/>
              </w:rPr>
            </w:pPr>
            <w:r>
              <w:rPr>
                <w:rFonts w:hint="eastAsia"/>
                <w:color w:val="auto"/>
                <w:sz w:val="24"/>
                <w:szCs w:val="20"/>
                <w:highlight w:val="none"/>
                <w:lang w:val="en-US" w:eastAsia="zh-CN"/>
              </w:rPr>
              <w:t>东至：文明路；西至：大宫河；南至：新飞路；北至：振兴路</w:t>
            </w:r>
          </w:p>
          <w:p>
            <w:pPr>
              <w:keepNext/>
              <w:keepLines w:val="0"/>
              <w:suppressLineNumbers w:val="0"/>
              <w:spacing w:before="0" w:beforeAutospacing="0" w:after="0" w:afterAutospacing="0" w:line="520" w:lineRule="exact"/>
              <w:ind w:left="0" w:right="0" w:firstLine="480" w:firstLineChars="200"/>
              <w:rPr>
                <w:rFonts w:hint="eastAsia"/>
                <w:color w:val="auto"/>
                <w:sz w:val="24"/>
                <w:szCs w:val="20"/>
                <w:highlight w:val="none"/>
                <w:lang w:val="en-US" w:eastAsia="zh-CN"/>
              </w:rPr>
            </w:pPr>
            <w:r>
              <w:rPr>
                <w:rFonts w:hint="eastAsia"/>
                <w:color w:val="auto"/>
                <w:sz w:val="24"/>
                <w:szCs w:val="20"/>
                <w:highlight w:val="none"/>
                <w:lang w:val="en-US" w:eastAsia="zh-CN"/>
              </w:rPr>
              <w:t>1#文明路与振兴路交叉口坐标：114°31′43.5″，35°33′43.1″；</w:t>
            </w:r>
          </w:p>
          <w:p>
            <w:pPr>
              <w:keepNext/>
              <w:keepLines w:val="0"/>
              <w:suppressLineNumbers w:val="0"/>
              <w:spacing w:before="0" w:beforeAutospacing="0" w:after="0" w:afterAutospacing="0" w:line="520" w:lineRule="exact"/>
              <w:ind w:left="0" w:right="0" w:firstLine="480" w:firstLineChars="200"/>
              <w:rPr>
                <w:rFonts w:hint="eastAsia"/>
                <w:color w:val="auto"/>
                <w:sz w:val="24"/>
                <w:szCs w:val="20"/>
                <w:highlight w:val="none"/>
                <w:lang w:val="en-US" w:eastAsia="zh-CN"/>
              </w:rPr>
            </w:pPr>
            <w:r>
              <w:rPr>
                <w:rFonts w:hint="eastAsia"/>
                <w:color w:val="auto"/>
                <w:sz w:val="24"/>
                <w:szCs w:val="20"/>
                <w:highlight w:val="none"/>
                <w:lang w:val="en-US" w:eastAsia="zh-CN"/>
              </w:rPr>
              <w:t>2#振兴路与大宫河交叉口坐标：114°30′55.0″，35°33′59.1″；</w:t>
            </w:r>
          </w:p>
          <w:p>
            <w:pPr>
              <w:keepNext/>
              <w:keepLines w:val="0"/>
              <w:suppressLineNumbers w:val="0"/>
              <w:spacing w:before="0" w:beforeAutospacing="0" w:after="0" w:afterAutospacing="0" w:line="520" w:lineRule="exact"/>
              <w:ind w:left="0" w:right="0" w:firstLine="480" w:firstLineChars="200"/>
              <w:rPr>
                <w:rFonts w:hint="eastAsia"/>
                <w:color w:val="auto"/>
                <w:sz w:val="24"/>
                <w:szCs w:val="20"/>
                <w:highlight w:val="none"/>
                <w:lang w:val="en-US" w:eastAsia="zh-CN"/>
              </w:rPr>
            </w:pPr>
            <w:r>
              <w:rPr>
                <w:rFonts w:hint="eastAsia"/>
                <w:color w:val="auto"/>
                <w:sz w:val="24"/>
                <w:szCs w:val="20"/>
                <w:highlight w:val="none"/>
                <w:lang w:val="en-US" w:eastAsia="zh-CN"/>
              </w:rPr>
              <w:t>3#大宫河与新飞路交叉口坐标：114°30′34.4″，35°33′28.1″；</w:t>
            </w:r>
          </w:p>
          <w:p>
            <w:pPr>
              <w:keepNext/>
              <w:keepLines w:val="0"/>
              <w:suppressLineNumbers w:val="0"/>
              <w:spacing w:before="0" w:beforeAutospacing="0" w:after="0" w:afterAutospacing="0" w:line="520" w:lineRule="exact"/>
              <w:ind w:left="0" w:right="0" w:firstLine="480" w:firstLineChars="200"/>
              <w:rPr>
                <w:rFonts w:hint="eastAsia"/>
                <w:color w:val="auto"/>
                <w:sz w:val="24"/>
                <w:szCs w:val="20"/>
                <w:highlight w:val="none"/>
                <w:lang w:val="en-US" w:eastAsia="zh-CN"/>
              </w:rPr>
            </w:pPr>
            <w:r>
              <w:rPr>
                <w:rFonts w:hint="eastAsia"/>
                <w:color w:val="auto"/>
                <w:sz w:val="24"/>
                <w:szCs w:val="20"/>
                <w:highlight w:val="none"/>
                <w:lang w:val="en-US" w:eastAsia="zh-CN"/>
              </w:rPr>
              <w:t>4#新飞路与文明路交叉口坐标：114°31′30.2″，35°33′13.3″；</w:t>
            </w:r>
          </w:p>
          <w:p>
            <w:pPr>
              <w:keepNext/>
              <w:keepLines w:val="0"/>
              <w:suppressLineNumbers w:val="0"/>
              <w:spacing w:before="0" w:beforeAutospacing="0" w:after="0" w:afterAutospacing="0" w:line="520" w:lineRule="exact"/>
              <w:ind w:left="0" w:right="0" w:firstLine="480" w:firstLineChars="200"/>
              <w:rPr>
                <w:rFonts w:hint="eastAsia"/>
                <w:color w:val="auto"/>
                <w:sz w:val="24"/>
                <w:szCs w:val="20"/>
                <w:highlight w:val="none"/>
                <w:lang w:val="en-US" w:eastAsia="zh-CN"/>
              </w:rPr>
            </w:pPr>
            <w:r>
              <w:rPr>
                <w:rFonts w:hint="eastAsia"/>
                <w:color w:val="auto"/>
                <w:sz w:val="24"/>
                <w:szCs w:val="20"/>
                <w:highlight w:val="none"/>
                <w:lang w:val="en-US" w:eastAsia="zh-CN"/>
              </w:rPr>
              <w:t>与本项目的相对位置关系：</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highlight w:val="none"/>
                <w:lang w:val="en-US" w:eastAsia="zh-CN"/>
              </w:rPr>
            </w:pPr>
            <w:r>
              <w:rPr>
                <w:rFonts w:hint="eastAsia"/>
                <w:color w:val="auto"/>
                <w:sz w:val="24"/>
                <w:szCs w:val="20"/>
                <w:highlight w:val="none"/>
                <w:lang w:val="en-US" w:eastAsia="zh-CN"/>
              </w:rPr>
              <w:t>本项目西南侧距滑县二水厂地下水井群地下水饮用水源保护区约21km，不在滑县二水厂地下水井群地下水饮用水源保护区保护范围内。</w:t>
            </w:r>
          </w:p>
          <w:p>
            <w:pPr>
              <w:keepNext/>
              <w:keepLines w:val="0"/>
              <w:suppressLineNumbers w:val="0"/>
              <w:spacing w:before="0" w:beforeAutospacing="0" w:after="0" w:afterAutospacing="0" w:line="520" w:lineRule="exact"/>
              <w:ind w:left="0" w:right="0" w:firstLine="480" w:firstLineChars="200"/>
              <w:rPr>
                <w:rFonts w:hint="eastAsia" w:ascii="ˎ̥" w:hAnsi="ˎ̥" w:cs="Arial"/>
                <w:color w:val="auto"/>
                <w:kern w:val="0"/>
                <w:sz w:val="24"/>
                <w:szCs w:val="20"/>
              </w:rPr>
            </w:pPr>
            <w:r>
              <w:rPr>
                <w:rFonts w:hint="eastAsia"/>
                <w:color w:val="auto"/>
                <w:sz w:val="24"/>
                <w:szCs w:val="20"/>
                <w:lang w:val="en-US" w:eastAsia="zh-CN"/>
              </w:rPr>
              <w:t>6.2</w:t>
            </w:r>
            <w:r>
              <w:rPr>
                <w:rFonts w:hint="eastAsia" w:ascii="ˎ̥" w:hAnsi="ˎ̥" w:cs="Arial"/>
                <w:color w:val="auto"/>
                <w:kern w:val="0"/>
                <w:sz w:val="24"/>
                <w:szCs w:val="20"/>
              </w:rPr>
              <w:t>乡镇集中式饮用水水源保护区</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根据《河南省人民政府办公厅关于印发河南省县级集中式饮用水源保护区划的通知》（豫政办【2013】107号），滑县乡镇集中式饮用水水源保护区如下：</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（1）滑县半坡店乡地下水井群（共2眼井）</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一级保护区范围：取水井外围30米的区域。</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（2）滑县牛屯镇地下水井群（共2眼井）</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一级保护区范围：水管站厂区及外围东3米、南25米的区域（1号取水井），2号取水井外围30米的区域。</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（3）滑县焦虎乡地下水井群（共2眼井）</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一级保护区范围：水管站厂区及外围南10米、北10米的区域（1号取水井），2号取水井外围30米的区域。</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（4）滑县瓦岗寨乡地下水井群（共2眼井）</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一级保护区范围：取水井外围30米的区域。</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（5）滑县留固镇地下水井群（共2眼井）</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一级保护区范围：水管站厂区及外围东至213省道的区域。</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（6）滑县赵营乡地下水井群（共2眼井）</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一级保护区范围：水管站厂区及外围南20米至006乡道的区域。</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（7）滑县桑村乡地下水井群（共2眼井）</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一级保护区范围：水管站东院（1号取水井），水管站西院及外围南30米的区域（2号取水井）。</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（8）滑县万古镇地下水井群（共2眼井）</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一级保护区范围：水管站厂区及外围西13米、南13米的区域（1号取水井），2号取水井外围30米的区域。</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（9）滑县高平镇地下水井群（共2眼井）</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一级保护区范围：水管站厂区及外围东30米、西30米、南20米、北40米的区域。</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r>
              <w:rPr>
                <w:rFonts w:hint="default"/>
                <w:color w:val="auto"/>
                <w:sz w:val="24"/>
                <w:szCs w:val="20"/>
              </w:rPr>
              <w:t>二级保护区范围：一级保护区外围400米的区域。</w:t>
            </w:r>
          </w:p>
          <w:p>
            <w:pPr>
              <w:keepNext/>
              <w:keepLines w:val="0"/>
              <w:suppressLineNumbers w:val="0"/>
              <w:spacing w:before="0" w:beforeAutospacing="0" w:after="0" w:afterAutospacing="0" w:line="520" w:lineRule="exact"/>
              <w:ind w:left="0" w:right="0" w:firstLine="480" w:firstLineChars="200"/>
              <w:rPr>
                <w:rFonts w:hint="default"/>
                <w:color w:val="auto"/>
                <w:sz w:val="24"/>
                <w:szCs w:val="20"/>
                <w:highlight w:val="none"/>
              </w:rPr>
            </w:pPr>
            <w:r>
              <w:rPr>
                <w:rFonts w:hint="default"/>
                <w:color w:val="auto"/>
                <w:sz w:val="24"/>
                <w:szCs w:val="20"/>
                <w:highlight w:val="none"/>
              </w:rPr>
              <w:t>本项目</w:t>
            </w:r>
            <w:r>
              <w:rPr>
                <w:rFonts w:hint="eastAsia"/>
                <w:color w:val="auto"/>
                <w:sz w:val="24"/>
                <w:szCs w:val="20"/>
                <w:highlight w:val="none"/>
              </w:rPr>
              <w:t>位于</w:t>
            </w:r>
            <w:r>
              <w:rPr>
                <w:rFonts w:hint="default"/>
                <w:color w:val="auto"/>
                <w:sz w:val="24"/>
                <w:szCs w:val="20"/>
                <w:highlight w:val="none"/>
              </w:rPr>
              <w:t>滑县</w:t>
            </w:r>
            <w:r>
              <w:rPr>
                <w:rFonts w:hint="eastAsia"/>
                <w:color w:val="auto"/>
                <w:sz w:val="24"/>
                <w:szCs w:val="20"/>
                <w:highlight w:val="none"/>
              </w:rPr>
              <w:t>白道口镇杨店村</w:t>
            </w:r>
            <w:r>
              <w:rPr>
                <w:rFonts w:hint="eastAsia"/>
                <w:color w:val="auto"/>
                <w:sz w:val="24"/>
                <w:szCs w:val="20"/>
                <w:highlight w:val="none"/>
                <w:lang w:val="en-US" w:eastAsia="zh-CN"/>
              </w:rPr>
              <w:t>村东400米</w:t>
            </w:r>
            <w:r>
              <w:rPr>
                <w:rFonts w:hint="default"/>
                <w:color w:val="auto"/>
                <w:sz w:val="24"/>
                <w:szCs w:val="20"/>
                <w:highlight w:val="none"/>
              </w:rPr>
              <w:t>，</w:t>
            </w:r>
            <w:r>
              <w:rPr>
                <w:rFonts w:hint="eastAsia"/>
                <w:color w:val="auto"/>
                <w:sz w:val="24"/>
                <w:szCs w:val="20"/>
                <w:highlight w:val="none"/>
                <w:lang w:val="en-US" w:eastAsia="zh-CN"/>
              </w:rPr>
              <w:t>距离最近的饮用水源保护区为项目南侧约9.7km的</w:t>
            </w:r>
            <w:r>
              <w:rPr>
                <w:rFonts w:hint="default"/>
                <w:color w:val="auto"/>
                <w:sz w:val="24"/>
                <w:szCs w:val="20"/>
                <w:highlight w:val="none"/>
              </w:rPr>
              <w:t>滑县留固镇地下水井群</w:t>
            </w:r>
            <w:r>
              <w:rPr>
                <w:rFonts w:hint="eastAsia"/>
                <w:color w:val="auto"/>
                <w:sz w:val="24"/>
                <w:szCs w:val="20"/>
                <w:highlight w:val="none"/>
                <w:lang w:eastAsia="zh-CN"/>
              </w:rPr>
              <w:t>，</w:t>
            </w:r>
            <w:r>
              <w:rPr>
                <w:rFonts w:hint="eastAsia"/>
                <w:color w:val="auto"/>
                <w:sz w:val="24"/>
                <w:szCs w:val="20"/>
                <w:highlight w:val="none"/>
                <w:lang w:val="en-US" w:eastAsia="zh-CN"/>
              </w:rPr>
              <w:t>项目</w:t>
            </w:r>
            <w:r>
              <w:rPr>
                <w:rFonts w:hint="default"/>
                <w:color w:val="auto"/>
                <w:sz w:val="24"/>
                <w:szCs w:val="20"/>
                <w:highlight w:val="none"/>
              </w:rPr>
              <w:t>不在饮用水源保护区范围内。</w:t>
            </w:r>
          </w:p>
          <w:p>
            <w:pPr>
              <w:keepNext w:val="0"/>
              <w:keepLines w:val="0"/>
              <w:suppressLineNumbers w:val="0"/>
              <w:spacing w:before="0" w:beforeAutospacing="0" w:after="0" w:afterAutospacing="0" w:line="520" w:lineRule="exact"/>
              <w:ind w:left="0" w:right="0" w:firstLine="480" w:firstLineChars="200"/>
              <w:rPr>
                <w:rFonts w:hint="eastAsia"/>
                <w:bCs/>
                <w:color w:val="auto"/>
                <w:sz w:val="24"/>
                <w:szCs w:val="20"/>
              </w:rPr>
            </w:pPr>
            <w:r>
              <w:rPr>
                <w:rFonts w:hint="eastAsia"/>
                <w:color w:val="auto"/>
                <w:sz w:val="24"/>
                <w:szCs w:val="20"/>
                <w:lang w:val="en-US" w:eastAsia="zh-CN"/>
              </w:rPr>
              <w:t>6.2</w:t>
            </w:r>
            <w:r>
              <w:rPr>
                <w:rFonts w:hint="eastAsia"/>
                <w:bCs/>
                <w:color w:val="auto"/>
                <w:sz w:val="24"/>
                <w:szCs w:val="20"/>
              </w:rPr>
              <w:t>滑县“千吨万人”集中式饮用水水源地保护区</w:t>
            </w:r>
          </w:p>
          <w:p>
            <w:pPr>
              <w:keepNext w:val="0"/>
              <w:keepLines w:val="0"/>
              <w:suppressLineNumbers w:val="0"/>
              <w:spacing w:before="0" w:beforeAutospacing="0" w:after="0" w:afterAutospacing="0" w:line="520" w:lineRule="exact"/>
              <w:ind w:left="0" w:right="0" w:firstLine="480" w:firstLineChars="200"/>
              <w:rPr>
                <w:rFonts w:hint="eastAsia"/>
                <w:bCs/>
                <w:color w:val="auto"/>
                <w:sz w:val="24"/>
                <w:szCs w:val="20"/>
              </w:rPr>
            </w:pPr>
            <w:r>
              <w:rPr>
                <w:rFonts w:hint="eastAsia"/>
                <w:bCs/>
                <w:color w:val="auto"/>
                <w:sz w:val="24"/>
                <w:szCs w:val="20"/>
              </w:rPr>
              <w:t>滑县“千吨万人”集中式饮用水水源地保护区划分后一级保护区范围见下表。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color w:val="auto"/>
                <w:sz w:val="22"/>
                <w:szCs w:val="22"/>
              </w:rPr>
            </w:pPr>
            <w:r>
              <w:rPr>
                <w:rFonts w:hint="eastAsia" w:asciiTheme="minorEastAsia" w:hAnsiTheme="minorEastAsia" w:eastAsiaTheme="minorEastAsia" w:cstheme="minorEastAsia"/>
                <w:b/>
                <w:bCs/>
                <w:color w:val="auto"/>
                <w:sz w:val="22"/>
                <w:szCs w:val="22"/>
              </w:rPr>
              <w:t>滑县“千吨万人”集中式饮用水水源地保护区定界方案</w:t>
            </w:r>
          </w:p>
          <w:tbl>
            <w:tblPr>
              <w:tblStyle w:val="45"/>
              <w:tblW w:w="863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40"/>
              <w:gridCol w:w="3351"/>
              <w:gridCol w:w="46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10" w:hRule="atLeast"/>
                <w:tblHeade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序号</w:t>
                  </w:r>
                </w:p>
              </w:tc>
              <w:tc>
                <w:tcPr>
                  <w:tcW w:w="3351"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水源地名称</w:t>
                  </w:r>
                </w:p>
              </w:tc>
              <w:tc>
                <w:tcPr>
                  <w:tcW w:w="4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一级保护范围（区）定界情况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70" w:hRule="atLeast"/>
                <w:jc w:val="center"/>
              </w:trPr>
              <w:tc>
                <w:tcPr>
                  <w:tcW w:w="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1</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枣村乡马庄村地下水型水源地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1号取水井外围30米及水厂内部区域且东至028乡道，2号取水井外围30米的区域。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留固镇五方村地下水型水源地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1、2号取水井外围30米及水厂内部区域且西至213省道，3、4号取水井外围30米及水厂内部区域，5、6、7、8号取水井外围30米的区域。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半坡店镇西常村地下水型水源地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1、2号取水井外围30米的区域。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半坡店镇王林村地下水型水源地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1号取水井外围30米及水厂内部区域，2、3号取水井外围30米的区域。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半坡店镇东老河寨村地下水型水源地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1号取水井外围30米。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8" w:hRule="atLeast"/>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王庄镇莫洼村地下水型水源地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86" w:hRule="atLeast"/>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王庄镇邢村地下水型水源地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06" w:hRule="atLeast"/>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小铺乡小武庄村地下水型水源地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1、2、3号取水井外围30米的区域，4号取水井外围30米及水厂内部区域。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焦虎镇桑科营村地下水型水源地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1号取水井外围30米及水厂内部区域且北至054乡道，2、3号取水井外围30米区域。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城关镇张固村地下水型水源地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1、2、3号取水井外围30米及水厂内部区域。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滑县新区董固城村地下水型水源地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上官镇吴村地下水型水源地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1、2号取水井外围30米及水厂内部区域且西南至215省道，3、4号取水井外围30米区域。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留固镇双营村地下水型水源地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八里营镇红卫村地下水型水源地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1、2、3号取水井外围30米及水厂内部区域且西至002县道，4号取水井外围30米区域。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大寨乡冯营水厂地下水型水源地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八里营镇卫王殿地下水型水源地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1、2、3号取水井外围30米及水厂内部区域。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大寨乡小田村地下水型水源地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1、2、3、4、5号取水井外围30米及水厂内部区域。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上官镇孟庄村地下水型水源地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1、3、4号取水井外围30米及水厂内部区域，2号取水井外围30米区域。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上官镇上官村地下水型水源地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上官镇郭新庄村地下水型水源地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1号取水井外围30米及水厂内部区域，2号取水井外围30米区域。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高平镇子厢村地下水型水源地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1、2、3号取水井外围30米及水厂内部区域。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白道口镇石佛村地下水型水源地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1、4、5号取水井外围30米及水厂内部区域且东南至101省道，2、3、6号取水井外围30米区域。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白道口镇民寨村地下水型水源地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1、2号取水井外围30米区域，3号取水井外围30米及水厂内部区域。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枣村乡宋林村地下水型水源地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老店镇吴河寨村地下水型水源地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1、2、3号取水井外围30米及水厂内部区域且西南至008县道，4号取水井外围30米区域且西至008县道。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老店镇西老店村地下水型水源地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1、2、3号取水井外围30米及水厂内部区域，4、5号取水井外围30米区域。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瓦岗寨乡大范庄村地下水型水源地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1号取水井外围30米及水厂内部区域且西至056乡道，2号取水井外围30米的区域且西至056乡道。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慈周寨镇西罡村地下水型水源地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1号取水井外围30米及水厂内部区域，2号取水井外围30米的区域。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慈周寨镇寺头村地下水型水源地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1号取水井外围30米及水厂内部区域，2号取水井外围30米的区域。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桑村乡高齐丘村地下水型水源地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1、2、3号取水井外围30米及水厂内部区域，4号取水井外围30米区域。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老爷庙乡孔村地下水型水源地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1号取水井外围30米及水厂内部区域，2、3号取水井外围30米区域。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老爷庙乡王伍寨村地下水型水源地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1、2号取水井外围30米及水厂内部区域，3号取水井外围30米区域。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老爷庙乡西中冉村地下水型水源地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1、2、5号取水井外围30米及水厂内部区域，3、4号取水井外围30米区域。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万古镇梁村地下水型水源地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1、2、3号取水井外围30米区域，4、5、6、7号取水井外围30米及水厂内部区域。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牛屯镇张营村地下水型水源地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1、2号取水井外围30米及水厂内部区域。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牛屯镇位园村地下水型水源地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1、3号取水井外围30米及水厂内部区域，2、4号取水井外围30米区域。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40" w:type="dxa"/>
                  <w:tcBorders>
                    <w:tl2br w:val="nil"/>
                    <w:tr2bl w:val="nil"/>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w:t>
                  </w:r>
                </w:p>
              </w:tc>
              <w:tc>
                <w:tcPr>
                  <w:tcW w:w="335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慈周寨镇慈一村地下水型水源地</w:t>
                  </w:r>
                </w:p>
              </w:tc>
              <w:tc>
                <w:tcPr>
                  <w:tcW w:w="46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1号取水井水厂内区域，2、3、4号取水井外围30米的区域。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64" w:hRule="atLeast"/>
                <w:jc w:val="center"/>
              </w:trPr>
              <w:tc>
                <w:tcPr>
                  <w:tcW w:w="8631"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注：各水源地均不划分二级保护区及准保护区。</w:t>
                  </w:r>
                </w:p>
              </w:tc>
            </w:tr>
          </w:tbl>
          <w:p>
            <w:pPr>
              <w:keepNext w:val="0"/>
              <w:keepLines w:val="0"/>
              <w:suppressLineNumbers w:val="0"/>
              <w:spacing w:before="0" w:beforeAutospacing="0" w:after="0" w:afterAutospacing="0" w:line="520" w:lineRule="exact"/>
              <w:ind w:left="0" w:right="0" w:firstLine="480" w:firstLineChars="200"/>
              <w:rPr>
                <w:rFonts w:hint="default"/>
                <w:color w:val="auto"/>
                <w:sz w:val="24"/>
                <w:szCs w:val="24"/>
                <w:highlight w:val="none"/>
              </w:rPr>
            </w:pPr>
            <w:r>
              <w:rPr>
                <w:rFonts w:hint="eastAsia"/>
                <w:bCs/>
                <w:color w:val="auto"/>
                <w:sz w:val="24"/>
                <w:szCs w:val="24"/>
                <w:highlight w:val="none"/>
              </w:rPr>
              <w:t>本项目位于</w:t>
            </w:r>
            <w:r>
              <w:rPr>
                <w:rFonts w:hint="default"/>
                <w:color w:val="auto"/>
                <w:sz w:val="24"/>
                <w:szCs w:val="24"/>
                <w:highlight w:val="none"/>
              </w:rPr>
              <w:t>滑县</w:t>
            </w:r>
            <w:r>
              <w:rPr>
                <w:rFonts w:hint="eastAsia"/>
                <w:color w:val="auto"/>
                <w:sz w:val="24"/>
                <w:szCs w:val="24"/>
                <w:highlight w:val="none"/>
              </w:rPr>
              <w:t>白道口镇杨店村</w:t>
            </w:r>
            <w:r>
              <w:rPr>
                <w:rFonts w:hint="eastAsia"/>
                <w:color w:val="auto"/>
                <w:sz w:val="24"/>
                <w:szCs w:val="24"/>
                <w:highlight w:val="none"/>
                <w:lang w:val="en-US" w:eastAsia="zh-CN"/>
              </w:rPr>
              <w:t>村东5米</w:t>
            </w:r>
            <w:r>
              <w:rPr>
                <w:rFonts w:hint="eastAsia"/>
                <w:bCs/>
                <w:color w:val="auto"/>
                <w:sz w:val="24"/>
                <w:szCs w:val="24"/>
                <w:highlight w:val="none"/>
              </w:rPr>
              <w:t>，</w:t>
            </w:r>
            <w:r>
              <w:rPr>
                <w:rFonts w:hint="eastAsia"/>
                <w:color w:val="auto"/>
                <w:sz w:val="24"/>
                <w:szCs w:val="24"/>
                <w:highlight w:val="none"/>
                <w:lang w:val="en-US" w:eastAsia="zh-CN"/>
              </w:rPr>
              <w:t>距离最近的</w:t>
            </w:r>
            <w:r>
              <w:rPr>
                <w:rFonts w:hint="eastAsia"/>
                <w:bCs/>
                <w:color w:val="auto"/>
                <w:sz w:val="24"/>
                <w:szCs w:val="24"/>
                <w:highlight w:val="none"/>
              </w:rPr>
              <w:t>集中式饮用水源</w:t>
            </w:r>
            <w:r>
              <w:rPr>
                <w:rFonts w:hint="eastAsia"/>
                <w:bCs/>
                <w:color w:val="auto"/>
                <w:sz w:val="24"/>
                <w:szCs w:val="24"/>
                <w:highlight w:val="none"/>
                <w:lang w:val="en-US" w:eastAsia="zh-CN"/>
              </w:rPr>
              <w:t>保护地</w:t>
            </w:r>
            <w:r>
              <w:rPr>
                <w:rFonts w:hint="eastAsia"/>
                <w:color w:val="auto"/>
                <w:sz w:val="24"/>
                <w:szCs w:val="24"/>
                <w:highlight w:val="none"/>
                <w:lang w:val="en-US" w:eastAsia="zh-CN"/>
              </w:rPr>
              <w:t>为项目东南侧约1.4km的</w:t>
            </w:r>
            <w:r>
              <w:rPr>
                <w:rFonts w:hint="default" w:ascii="Times New Roman" w:hAnsi="Times New Roman" w:eastAsia="宋体" w:cs="Times New Roman"/>
                <w:color w:val="auto"/>
                <w:kern w:val="0"/>
                <w:sz w:val="24"/>
                <w:szCs w:val="24"/>
                <w:highlight w:val="none"/>
              </w:rPr>
              <w:t>白道口镇民寨村地下水型水源地</w:t>
            </w:r>
            <w:r>
              <w:rPr>
                <w:rFonts w:hint="eastAsia"/>
                <w:color w:val="auto"/>
                <w:sz w:val="24"/>
                <w:szCs w:val="24"/>
                <w:highlight w:val="none"/>
                <w:lang w:eastAsia="zh-CN"/>
              </w:rPr>
              <w:t>，</w:t>
            </w:r>
            <w:r>
              <w:rPr>
                <w:rFonts w:hint="eastAsia"/>
                <w:bCs/>
                <w:color w:val="auto"/>
                <w:sz w:val="24"/>
                <w:szCs w:val="24"/>
                <w:highlight w:val="none"/>
              </w:rPr>
              <w:t>该项目不在该文件划分的集中式饮用水源保护区范围内。</w:t>
            </w: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p>
          <w:p>
            <w:pPr>
              <w:keepNext/>
              <w:keepLines w:val="0"/>
              <w:suppressLineNumbers w:val="0"/>
              <w:spacing w:before="0" w:beforeAutospacing="0" w:after="0" w:afterAutospacing="0" w:line="520" w:lineRule="exact"/>
              <w:ind w:left="0" w:right="0" w:firstLine="480" w:firstLineChars="200"/>
              <w:rPr>
                <w:rFonts w:hint="default"/>
                <w:color w:val="auto"/>
                <w:sz w:val="24"/>
                <w:szCs w:val="20"/>
              </w:rPr>
            </w:pPr>
          </w:p>
          <w:p>
            <w:pPr>
              <w:keepNext/>
              <w:keepLines w:val="0"/>
              <w:suppressLineNumbers w:val="0"/>
              <w:spacing w:before="0" w:beforeAutospacing="0" w:after="0" w:afterAutospacing="0" w:line="520" w:lineRule="exact"/>
              <w:ind w:left="0" w:right="0" w:firstLine="480" w:firstLineChars="200"/>
              <w:rPr>
                <w:rFonts w:hint="eastAsia"/>
                <w:bCs/>
                <w:color w:val="auto"/>
                <w:sz w:val="24"/>
                <w:szCs w:val="20"/>
              </w:rPr>
            </w:pPr>
          </w:p>
          <w:p>
            <w:pPr>
              <w:keepNext/>
              <w:keepLines w:val="0"/>
              <w:suppressLineNumbers w:val="0"/>
              <w:spacing w:before="0" w:beforeAutospacing="0" w:after="0" w:afterAutospacing="0" w:line="520" w:lineRule="exact"/>
              <w:ind w:left="0" w:right="0"/>
              <w:rPr>
                <w:rFonts w:hint="default"/>
                <w:color w:val="auto"/>
                <w:szCs w:val="20"/>
                <w:highlight w:val="red"/>
              </w:rPr>
            </w:pPr>
          </w:p>
        </w:tc>
      </w:tr>
    </w:tbl>
    <w:p>
      <w:pPr>
        <w:snapToGrid w:val="0"/>
        <w:spacing w:line="360" w:lineRule="auto"/>
        <w:rPr>
          <w:rFonts w:hint="eastAsia" w:ascii="宋体" w:hAnsi="宋体" w:cs="宋体"/>
          <w:b/>
          <w:color w:val="auto"/>
          <w:sz w:val="28"/>
          <w:szCs w:val="28"/>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p>
    <w:p>
      <w:pPr>
        <w:snapToGrid w:val="0"/>
        <w:spacing w:line="360" w:lineRule="auto"/>
        <w:rPr>
          <w:rFonts w:ascii="宋体" w:hAnsi="宋体" w:cs="宋体"/>
          <w:b/>
          <w:color w:val="auto"/>
          <w:sz w:val="28"/>
          <w:szCs w:val="28"/>
        </w:rPr>
      </w:pPr>
      <w:r>
        <w:rPr>
          <w:rFonts w:hint="eastAsia" w:ascii="宋体" w:hAnsi="宋体" w:cs="宋体"/>
          <w:b/>
          <w:color w:val="auto"/>
          <w:sz w:val="28"/>
          <w:szCs w:val="28"/>
        </w:rPr>
        <w:t>环境质量状况</w:t>
      </w:r>
    </w:p>
    <w:tbl>
      <w:tblPr>
        <w:tblStyle w:val="45"/>
        <w:tblW w:w="8931" w:type="dxa"/>
        <w:jc w:val="center"/>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Layout w:type="fixed"/>
        <w:tblCellMar>
          <w:top w:w="0" w:type="dxa"/>
          <w:left w:w="108" w:type="dxa"/>
          <w:bottom w:w="0" w:type="dxa"/>
          <w:right w:w="108" w:type="dxa"/>
        </w:tblCellMar>
      </w:tblPr>
      <w:tblGrid>
        <w:gridCol w:w="8931"/>
      </w:tblGrid>
      <w:tr>
        <w:tblPrEx>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CellMar>
            <w:top w:w="0" w:type="dxa"/>
            <w:left w:w="108" w:type="dxa"/>
            <w:bottom w:w="0" w:type="dxa"/>
            <w:right w:w="108" w:type="dxa"/>
          </w:tblCellMar>
        </w:tblPrEx>
        <w:trPr>
          <w:trHeight w:val="7023" w:hRule="atLeast"/>
          <w:jc w:val="center"/>
        </w:trPr>
        <w:tc>
          <w:tcPr>
            <w:tcW w:w="8931" w:type="dxa"/>
          </w:tcPr>
          <w:p>
            <w:pPr>
              <w:keepNext w:val="0"/>
              <w:keepLines w:val="0"/>
              <w:suppressLineNumbers w:val="0"/>
              <w:adjustRightInd w:val="0"/>
              <w:snapToGrid w:val="0"/>
              <w:spacing w:before="156" w:beforeLines="50" w:beforeAutospacing="0" w:after="0" w:afterAutospacing="0" w:line="360" w:lineRule="auto"/>
              <w:ind w:left="0" w:right="0"/>
              <w:rPr>
                <w:rFonts w:hint="default"/>
                <w:b/>
                <w:color w:val="auto"/>
                <w:sz w:val="28"/>
                <w:szCs w:val="28"/>
                <w:highlight w:val="red"/>
                <w:lang w:val="en-GB"/>
              </w:rPr>
            </w:pPr>
            <w:r>
              <w:rPr>
                <w:rFonts w:hint="eastAsia" w:ascii="宋体" w:hAnsi="宋体" w:cs="宋体"/>
                <w:b/>
                <w:color w:val="auto"/>
                <w:sz w:val="28"/>
                <w:szCs w:val="28"/>
              </w:rPr>
              <w:t>建设项目所在地区域环境质量现状及主要环境问题</w:t>
            </w:r>
            <w:r>
              <w:rPr>
                <w:rFonts w:hint="default" w:hAnsi="宋体"/>
                <w:b/>
                <w:color w:val="auto"/>
                <w:sz w:val="28"/>
                <w:szCs w:val="28"/>
                <w:lang w:val="en-GB"/>
              </w:rPr>
              <w:t>（环境空气、地面水、</w:t>
            </w:r>
            <w:r>
              <w:rPr>
                <w:rFonts w:hint="eastAsia" w:hAnsi="宋体"/>
                <w:b/>
                <w:color w:val="auto"/>
                <w:sz w:val="28"/>
                <w:szCs w:val="28"/>
              </w:rPr>
              <w:t>地下水、</w:t>
            </w:r>
            <w:r>
              <w:rPr>
                <w:rFonts w:hint="default" w:hAnsi="宋体"/>
                <w:b/>
                <w:color w:val="auto"/>
                <w:sz w:val="28"/>
                <w:szCs w:val="28"/>
                <w:lang w:val="en-GB"/>
              </w:rPr>
              <w:t>声环境、</w:t>
            </w:r>
            <w:r>
              <w:rPr>
                <w:rFonts w:hint="eastAsia" w:hAnsi="宋体"/>
                <w:b/>
                <w:color w:val="auto"/>
                <w:sz w:val="28"/>
                <w:szCs w:val="28"/>
              </w:rPr>
              <w:t>土壤、</w:t>
            </w:r>
            <w:r>
              <w:rPr>
                <w:rFonts w:hint="default" w:hAnsi="宋体"/>
                <w:b/>
                <w:color w:val="auto"/>
                <w:sz w:val="28"/>
                <w:szCs w:val="28"/>
                <w:lang w:val="en-GB"/>
              </w:rPr>
              <w:t>生态环境等）</w:t>
            </w:r>
          </w:p>
          <w:p>
            <w:pPr>
              <w:keepNext w:val="0"/>
              <w:keepLines w:val="0"/>
              <w:suppressLineNumbers w:val="0"/>
              <w:adjustRightInd w:val="0"/>
              <w:snapToGrid w:val="0"/>
              <w:spacing w:before="0" w:beforeAutospacing="0" w:after="0" w:afterAutospacing="0" w:line="360" w:lineRule="auto"/>
              <w:ind w:left="0" w:right="0"/>
              <w:rPr>
                <w:rFonts w:hint="default"/>
                <w:b/>
                <w:bCs/>
                <w:color w:val="auto"/>
                <w:sz w:val="24"/>
                <w:szCs w:val="20"/>
              </w:rPr>
            </w:pPr>
            <w:r>
              <w:rPr>
                <w:rFonts w:hint="default"/>
                <w:b/>
                <w:bCs/>
                <w:color w:val="auto"/>
                <w:sz w:val="24"/>
                <w:szCs w:val="20"/>
              </w:rPr>
              <w:t>1</w:t>
            </w:r>
            <w:r>
              <w:rPr>
                <w:rFonts w:hint="default" w:hAnsi="宋体"/>
                <w:b/>
                <w:bCs/>
                <w:color w:val="auto"/>
                <w:sz w:val="24"/>
                <w:szCs w:val="20"/>
              </w:rPr>
              <w:t>、环境空气质量现状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s="宋体"/>
                <w:color w:val="auto"/>
                <w:sz w:val="24"/>
                <w:szCs w:val="20"/>
              </w:rPr>
            </w:pPr>
            <w:r>
              <w:rPr>
                <w:rFonts w:hint="eastAsia" w:ascii="New Roman" w:hAnsi="New Roman"/>
                <w:bCs/>
                <w:color w:val="auto"/>
                <w:sz w:val="24"/>
                <w:szCs w:val="20"/>
              </w:rPr>
              <w:t>根据《滑县环境空气质量功能区划(2014—2017)》划分，项目所在地为二类功能区，执行《环境空气质量标准》(GB3095-2012)</w:t>
            </w:r>
            <w:r>
              <w:rPr>
                <w:rFonts w:hint="eastAsia" w:ascii="New Roman" w:hAnsi="New Roman"/>
                <w:bCs/>
                <w:color w:val="auto"/>
                <w:sz w:val="24"/>
                <w:szCs w:val="20"/>
                <w:lang w:val="en-US" w:eastAsia="zh-CN"/>
              </w:rPr>
              <w:t>及其修改单</w:t>
            </w:r>
            <w:r>
              <w:rPr>
                <w:rFonts w:hint="eastAsia" w:ascii="New Roman" w:hAnsi="New Roman"/>
                <w:bCs/>
                <w:color w:val="auto"/>
                <w:sz w:val="24"/>
                <w:szCs w:val="20"/>
              </w:rPr>
              <w:t>二级标准。</w:t>
            </w:r>
            <w:r>
              <w:rPr>
                <w:rFonts w:hint="eastAsia" w:cs="宋体"/>
                <w:color w:val="auto"/>
                <w:sz w:val="24"/>
                <w:szCs w:val="20"/>
              </w:rPr>
              <w:t>本次</w:t>
            </w:r>
            <w:r>
              <w:rPr>
                <w:rFonts w:hint="eastAsia" w:cs="宋体"/>
                <w:color w:val="auto"/>
                <w:sz w:val="24"/>
                <w:szCs w:val="20"/>
                <w:lang w:val="en-US" w:eastAsia="zh-CN"/>
              </w:rPr>
              <w:t>环境空气质量</w:t>
            </w:r>
            <w:r>
              <w:rPr>
                <w:rFonts w:hint="eastAsia" w:cs="宋体"/>
                <w:color w:val="auto"/>
                <w:sz w:val="24"/>
                <w:szCs w:val="20"/>
              </w:rPr>
              <w:t>评价引用</w:t>
            </w:r>
            <w:r>
              <w:rPr>
                <w:rFonts w:hint="eastAsia" w:cs="宋体"/>
                <w:color w:val="auto"/>
                <w:sz w:val="24"/>
                <w:szCs w:val="20"/>
                <w:lang w:val="en-US" w:eastAsia="zh-CN"/>
              </w:rPr>
              <w:t>安阳市生态环境局滑县分局公布的《</w:t>
            </w:r>
            <w:r>
              <w:rPr>
                <w:rFonts w:hint="default" w:cs="宋体"/>
                <w:color w:val="auto"/>
                <w:sz w:val="24"/>
                <w:szCs w:val="20"/>
              </w:rPr>
              <w:t>2019</w:t>
            </w:r>
            <w:r>
              <w:rPr>
                <w:rFonts w:hint="eastAsia" w:cs="宋体"/>
                <w:color w:val="auto"/>
                <w:sz w:val="24"/>
                <w:szCs w:val="20"/>
              </w:rPr>
              <w:t>年滑县环境状况公报</w:t>
            </w:r>
            <w:r>
              <w:rPr>
                <w:rFonts w:hint="eastAsia" w:cs="宋体"/>
                <w:color w:val="auto"/>
                <w:sz w:val="24"/>
                <w:szCs w:val="20"/>
                <w:lang w:val="en-US" w:eastAsia="zh-CN"/>
              </w:rPr>
              <w:t>》</w:t>
            </w:r>
            <w:r>
              <w:rPr>
                <w:rFonts w:hint="eastAsia" w:cs="宋体"/>
                <w:color w:val="auto"/>
                <w:sz w:val="24"/>
                <w:szCs w:val="20"/>
              </w:rPr>
              <w:t>数据</w:t>
            </w:r>
            <w:r>
              <w:rPr>
                <w:rFonts w:hint="eastAsia" w:cs="宋体"/>
                <w:color w:val="auto"/>
                <w:sz w:val="24"/>
                <w:szCs w:val="20"/>
                <w:lang w:eastAsia="zh-CN"/>
              </w:rPr>
              <w:t>，</w:t>
            </w:r>
            <w:r>
              <w:rPr>
                <w:rFonts w:hint="eastAsia" w:cs="宋体"/>
                <w:color w:val="auto"/>
                <w:sz w:val="24"/>
                <w:szCs w:val="20"/>
                <w:lang w:val="en-US" w:eastAsia="zh-CN"/>
              </w:rPr>
              <w:t>具体数据见下表：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b/>
                <w:bCs/>
                <w:color w:val="auto"/>
                <w:sz w:val="22"/>
                <w:szCs w:val="22"/>
              </w:rPr>
            </w:pPr>
            <w:r>
              <w:rPr>
                <w:rFonts w:hint="default" w:ascii="Times New Roman" w:hAnsi="Times New Roman" w:cs="Times New Roman" w:eastAsiaTheme="minorEastAsia"/>
                <w:b/>
                <w:bCs/>
                <w:color w:val="auto"/>
                <w:sz w:val="22"/>
                <w:szCs w:val="22"/>
              </w:rPr>
              <w:t>2019年滑县环境空气监测浓度及评价结果</w:t>
            </w:r>
            <w:r>
              <w:rPr>
                <w:rFonts w:hint="default" w:ascii="Times New Roman" w:hAnsi="Times New Roman" w:cs="Times New Roman" w:eastAsiaTheme="minorEastAsia"/>
                <w:b/>
                <w:bCs/>
                <w:color w:val="auto"/>
                <w:sz w:val="22"/>
                <w:szCs w:val="22"/>
                <w:lang w:val="en-US" w:eastAsia="zh-CN"/>
              </w:rPr>
              <w:t xml:space="preserve">     </w:t>
            </w:r>
            <w:r>
              <w:rPr>
                <w:rFonts w:hint="default" w:ascii="Times New Roman" w:hAnsi="Times New Roman" w:cs="Times New Roman" w:eastAsiaTheme="minorEastAsia"/>
                <w:b/>
                <w:bCs/>
                <w:color w:val="auto"/>
                <w:sz w:val="22"/>
                <w:szCs w:val="22"/>
              </w:rPr>
              <w:t>单位：μg/m</w:t>
            </w:r>
            <w:r>
              <w:rPr>
                <w:rFonts w:hint="default" w:ascii="Times New Roman" w:hAnsi="Times New Roman" w:cs="Times New Roman" w:eastAsiaTheme="minorEastAsia"/>
                <w:b/>
                <w:bCs/>
                <w:color w:val="auto"/>
                <w:sz w:val="22"/>
                <w:szCs w:val="22"/>
                <w:vertAlign w:val="superscript"/>
              </w:rPr>
              <w:t>3</w:t>
            </w:r>
            <w:r>
              <w:rPr>
                <w:rFonts w:hint="default" w:ascii="Times New Roman" w:hAnsi="Times New Roman" w:cs="Times New Roman" w:eastAsiaTheme="minorEastAsia"/>
                <w:b/>
                <w:bCs/>
                <w:color w:val="auto"/>
                <w:sz w:val="22"/>
                <w:szCs w:val="22"/>
              </w:rPr>
              <w:t>（</w:t>
            </w:r>
            <w:r>
              <w:rPr>
                <w:rFonts w:hint="default" w:ascii="Times New Roman" w:hAnsi="Times New Roman" w:cs="Times New Roman" w:eastAsiaTheme="minorEastAsia"/>
                <w:b/>
                <w:bCs/>
                <w:color w:val="auto"/>
                <w:sz w:val="22"/>
                <w:szCs w:val="22"/>
                <w:lang w:val="en-US" w:eastAsia="zh-CN"/>
              </w:rPr>
              <w:t>CO</w:t>
            </w:r>
            <w:r>
              <w:rPr>
                <w:rFonts w:hint="default" w:ascii="Times New Roman" w:hAnsi="Times New Roman" w:cs="Times New Roman" w:eastAsiaTheme="minorEastAsia"/>
                <w:b/>
                <w:bCs/>
                <w:color w:val="auto"/>
                <w:sz w:val="22"/>
                <w:szCs w:val="22"/>
              </w:rPr>
              <w:t>：mg/m</w:t>
            </w:r>
            <w:r>
              <w:rPr>
                <w:rFonts w:hint="default" w:ascii="Times New Roman" w:hAnsi="Times New Roman" w:cs="Times New Roman" w:eastAsiaTheme="minorEastAsia"/>
                <w:b/>
                <w:bCs/>
                <w:color w:val="auto"/>
                <w:sz w:val="22"/>
                <w:szCs w:val="22"/>
                <w:vertAlign w:val="superscript"/>
              </w:rPr>
              <w:t>3</w:t>
            </w:r>
            <w:r>
              <w:rPr>
                <w:rFonts w:hint="default" w:ascii="Times New Roman" w:hAnsi="Times New Roman" w:cs="Times New Roman" w:eastAsiaTheme="minorEastAsia"/>
                <w:b/>
                <w:bCs/>
                <w:color w:val="auto"/>
                <w:sz w:val="22"/>
                <w:szCs w:val="22"/>
              </w:rPr>
              <w:t>）</w:t>
            </w:r>
          </w:p>
          <w:tbl>
            <w:tblPr>
              <w:tblStyle w:val="45"/>
              <w:tblW w:w="87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9"/>
              <w:gridCol w:w="953"/>
              <w:gridCol w:w="952"/>
              <w:gridCol w:w="952"/>
              <w:gridCol w:w="956"/>
              <w:gridCol w:w="952"/>
              <w:gridCol w:w="952"/>
              <w:gridCol w:w="952"/>
              <w:gridCol w:w="10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9"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项目</w:t>
                  </w:r>
                </w:p>
              </w:tc>
              <w:tc>
                <w:tcPr>
                  <w:tcW w:w="3813"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日均值评价</w:t>
                  </w:r>
                </w:p>
              </w:tc>
              <w:tc>
                <w:tcPr>
                  <w:tcW w:w="1904"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年均值评价</w:t>
                  </w:r>
                </w:p>
              </w:tc>
              <w:tc>
                <w:tcPr>
                  <w:tcW w:w="1984"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特定百分位数评价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9"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center"/>
                    <w:rPr>
                      <w:rFonts w:hint="default"/>
                      <w:bCs/>
                      <w:color w:val="auto"/>
                      <w:szCs w:val="21"/>
                    </w:rPr>
                  </w:pPr>
                </w:p>
              </w:tc>
              <w:tc>
                <w:tcPr>
                  <w:tcW w:w="95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最小值</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最大值</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样本数（个）</w:t>
                  </w:r>
                </w:p>
              </w:tc>
              <w:tc>
                <w:tcPr>
                  <w:tcW w:w="95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达标率（</w:t>
                  </w:r>
                  <w:r>
                    <w:rPr>
                      <w:rFonts w:hint="default"/>
                      <w:bCs/>
                      <w:color w:val="auto"/>
                      <w:szCs w:val="21"/>
                    </w:rPr>
                    <w:t>%</w:t>
                  </w:r>
                  <w:r>
                    <w:rPr>
                      <w:rFonts w:hint="eastAsia"/>
                      <w:bCs/>
                      <w:color w:val="auto"/>
                      <w:szCs w:val="21"/>
                    </w:rPr>
                    <w:t>）</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浓度</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类别</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浓度</w:t>
                  </w:r>
                </w:p>
              </w:tc>
              <w:tc>
                <w:tcPr>
                  <w:tcW w:w="103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SO</w:t>
                  </w:r>
                  <w:r>
                    <w:rPr>
                      <w:rFonts w:hint="default"/>
                      <w:bCs/>
                      <w:color w:val="auto"/>
                      <w:szCs w:val="21"/>
                      <w:vertAlign w:val="subscript"/>
                    </w:rPr>
                    <w:t>2</w:t>
                  </w:r>
                </w:p>
              </w:tc>
              <w:tc>
                <w:tcPr>
                  <w:tcW w:w="95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5</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46</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365</w:t>
                  </w:r>
                </w:p>
              </w:tc>
              <w:tc>
                <w:tcPr>
                  <w:tcW w:w="95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100</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15</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一级</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35.2</w:t>
                  </w:r>
                </w:p>
              </w:tc>
              <w:tc>
                <w:tcPr>
                  <w:tcW w:w="103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NO</w:t>
                  </w:r>
                  <w:r>
                    <w:rPr>
                      <w:rFonts w:hint="default"/>
                      <w:bCs/>
                      <w:color w:val="auto"/>
                      <w:szCs w:val="21"/>
                      <w:vertAlign w:val="subscript"/>
                    </w:rPr>
                    <w:t>2</w:t>
                  </w:r>
                </w:p>
              </w:tc>
              <w:tc>
                <w:tcPr>
                  <w:tcW w:w="95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0</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100</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365</w:t>
                  </w:r>
                </w:p>
              </w:tc>
              <w:tc>
                <w:tcPr>
                  <w:tcW w:w="95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98.6</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34</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一级</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76</w:t>
                  </w:r>
                </w:p>
              </w:tc>
              <w:tc>
                <w:tcPr>
                  <w:tcW w:w="103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PM</w:t>
                  </w:r>
                  <w:r>
                    <w:rPr>
                      <w:rFonts w:hint="default"/>
                      <w:bCs/>
                      <w:color w:val="auto"/>
                      <w:szCs w:val="21"/>
                      <w:vertAlign w:val="subscript"/>
                    </w:rPr>
                    <w:t>2.5</w:t>
                  </w:r>
                </w:p>
              </w:tc>
              <w:tc>
                <w:tcPr>
                  <w:tcW w:w="95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6</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362</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365</w:t>
                  </w:r>
                </w:p>
              </w:tc>
              <w:tc>
                <w:tcPr>
                  <w:tcW w:w="95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78.1</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60.3</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超二级</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192</w:t>
                  </w:r>
                </w:p>
              </w:tc>
              <w:tc>
                <w:tcPr>
                  <w:tcW w:w="103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超二级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PM</w:t>
                  </w:r>
                  <w:r>
                    <w:rPr>
                      <w:rFonts w:hint="default"/>
                      <w:bCs/>
                      <w:color w:val="auto"/>
                      <w:szCs w:val="21"/>
                      <w:vertAlign w:val="subscript"/>
                    </w:rPr>
                    <w:t>10</w:t>
                  </w:r>
                </w:p>
              </w:tc>
              <w:tc>
                <w:tcPr>
                  <w:tcW w:w="95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17</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414</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365</w:t>
                  </w:r>
                </w:p>
              </w:tc>
              <w:tc>
                <w:tcPr>
                  <w:tcW w:w="95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83.3</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105</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超二级</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229.6</w:t>
                  </w:r>
                </w:p>
              </w:tc>
              <w:tc>
                <w:tcPr>
                  <w:tcW w:w="103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超二级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C</w:t>
                  </w:r>
                  <w:r>
                    <w:rPr>
                      <w:rFonts w:hint="default"/>
                      <w:bCs/>
                      <w:color w:val="auto"/>
                      <w:szCs w:val="21"/>
                    </w:rPr>
                    <w:t>O</w:t>
                  </w:r>
                </w:p>
              </w:tc>
              <w:tc>
                <w:tcPr>
                  <w:tcW w:w="95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0.4</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2.9</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365</w:t>
                  </w:r>
                </w:p>
              </w:tc>
              <w:tc>
                <w:tcPr>
                  <w:tcW w:w="95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100</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2.1</w:t>
                  </w:r>
                </w:p>
              </w:tc>
              <w:tc>
                <w:tcPr>
                  <w:tcW w:w="103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臭氧</w:t>
                  </w:r>
                </w:p>
              </w:tc>
              <w:tc>
                <w:tcPr>
                  <w:tcW w:w="95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0</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248</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365</w:t>
                  </w:r>
                </w:p>
              </w:tc>
              <w:tc>
                <w:tcPr>
                  <w:tcW w:w="95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83.8</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w:t>
                  </w:r>
                </w:p>
              </w:tc>
              <w:tc>
                <w:tcPr>
                  <w:tcW w:w="95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default"/>
                      <w:bCs/>
                      <w:color w:val="auto"/>
                      <w:szCs w:val="21"/>
                    </w:rPr>
                    <w:t>176</w:t>
                  </w:r>
                </w:p>
              </w:tc>
              <w:tc>
                <w:tcPr>
                  <w:tcW w:w="103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auto"/>
                      <w:szCs w:val="21"/>
                    </w:rPr>
                  </w:pPr>
                  <w:r>
                    <w:rPr>
                      <w:rFonts w:hint="eastAsia"/>
                      <w:bCs/>
                      <w:color w:val="auto"/>
                      <w:szCs w:val="21"/>
                    </w:rPr>
                    <w:t>超二级</w:t>
                  </w:r>
                </w:p>
              </w:tc>
            </w:tr>
          </w:tbl>
          <w:p>
            <w:pPr>
              <w:pStyle w:val="20"/>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480" w:firstLineChars="200"/>
              <w:jc w:val="both"/>
              <w:textAlignment w:val="auto"/>
              <w:rPr>
                <w:rFonts w:hint="eastAsia"/>
                <w:color w:val="auto"/>
                <w:spacing w:val="0"/>
                <w:szCs w:val="20"/>
              </w:rPr>
            </w:pPr>
            <w:r>
              <w:rPr>
                <w:rFonts w:hint="eastAsia" w:ascii="New Roman" w:hAnsi="New Roman"/>
                <w:bCs/>
                <w:color w:val="auto"/>
                <w:sz w:val="24"/>
                <w:szCs w:val="22"/>
                <w:lang w:val="en-US" w:eastAsia="zh-CN"/>
              </w:rPr>
              <w:t>由上表可知，2019年滑县环境空气质量因子中PM</w:t>
            </w:r>
            <w:r>
              <w:rPr>
                <w:rFonts w:hint="eastAsia" w:ascii="New Roman" w:hAnsi="New Roman"/>
                <w:bCs/>
                <w:color w:val="auto"/>
                <w:sz w:val="24"/>
                <w:szCs w:val="22"/>
                <w:vertAlign w:val="subscript"/>
                <w:lang w:val="en-US" w:eastAsia="zh-CN"/>
              </w:rPr>
              <w:t>2.5</w:t>
            </w:r>
            <w:r>
              <w:rPr>
                <w:rFonts w:hint="eastAsia" w:ascii="New Roman" w:hAnsi="New Roman"/>
                <w:bCs/>
                <w:color w:val="auto"/>
                <w:sz w:val="24"/>
                <w:szCs w:val="22"/>
                <w:lang w:val="en-US" w:eastAsia="zh-CN"/>
              </w:rPr>
              <w:t>、PM</w:t>
            </w:r>
            <w:r>
              <w:rPr>
                <w:rFonts w:hint="eastAsia" w:ascii="New Roman" w:hAnsi="New Roman"/>
                <w:bCs/>
                <w:color w:val="auto"/>
                <w:sz w:val="24"/>
                <w:szCs w:val="22"/>
                <w:vertAlign w:val="subscript"/>
                <w:lang w:val="en-US" w:eastAsia="zh-CN"/>
              </w:rPr>
              <w:t>10</w:t>
            </w:r>
            <w:r>
              <w:rPr>
                <w:rFonts w:hint="eastAsia" w:ascii="New Roman" w:hAnsi="New Roman"/>
                <w:bCs/>
                <w:color w:val="auto"/>
                <w:sz w:val="24"/>
                <w:szCs w:val="22"/>
                <w:lang w:val="en-US" w:eastAsia="zh-CN"/>
              </w:rPr>
              <w:t>、臭氧浓度不能满足《环境空气质量标准》（GB3095-2012）及其修改单二级标准的要求，空气质量不达标，</w:t>
            </w:r>
            <w:r>
              <w:rPr>
                <w:rFonts w:hint="eastAsia" w:ascii="New Roman" w:hAnsi="New Roman"/>
                <w:bCs/>
                <w:color w:val="auto"/>
                <w:sz w:val="24"/>
                <w:szCs w:val="22"/>
              </w:rPr>
              <w:t>项目所在地区域为不达标区。</w:t>
            </w:r>
            <w:r>
              <w:rPr>
                <w:rFonts w:hint="eastAsia" w:ascii="Times New Roman" w:hAnsi="Times New Roman" w:eastAsia="宋体" w:cs="Times New Roman"/>
                <w:color w:val="auto"/>
                <w:spacing w:val="0"/>
                <w:kern w:val="2"/>
                <w:sz w:val="24"/>
                <w:szCs w:val="24"/>
                <w:lang w:val="en-US" w:eastAsia="zh-CN" w:bidi="ar"/>
              </w:rPr>
              <w:t>主要原因是随着滑县工业的快速发展，能源消费和机动车保有量的快速增长，排放的大量二氧化碳、氮氧化物与挥发性有机物导致</w:t>
            </w:r>
            <w:r>
              <w:rPr>
                <w:rFonts w:hint="default" w:ascii="Times New Roman" w:hAnsi="Times New Roman" w:eastAsia="宋体" w:cs="Times New Roman"/>
                <w:color w:val="auto"/>
                <w:spacing w:val="0"/>
                <w:kern w:val="2"/>
                <w:sz w:val="24"/>
                <w:szCs w:val="24"/>
                <w:lang w:val="en-US" w:eastAsia="zh-CN" w:bidi="ar"/>
              </w:rPr>
              <w:t>PM</w:t>
            </w:r>
            <w:r>
              <w:rPr>
                <w:rFonts w:hint="default" w:ascii="Times New Roman" w:hAnsi="Times New Roman" w:eastAsia="宋体" w:cs="Times New Roman"/>
                <w:color w:val="auto"/>
                <w:spacing w:val="0"/>
                <w:kern w:val="2"/>
                <w:sz w:val="24"/>
                <w:szCs w:val="24"/>
                <w:vertAlign w:val="subscript"/>
                <w:lang w:val="en-US" w:eastAsia="zh-CN" w:bidi="ar"/>
              </w:rPr>
              <w:t>2.5</w:t>
            </w:r>
            <w:r>
              <w:rPr>
                <w:rFonts w:hint="eastAsia" w:ascii="Times New Roman" w:hAnsi="Times New Roman" w:eastAsia="宋体" w:cs="Times New Roman"/>
                <w:color w:val="auto"/>
                <w:spacing w:val="0"/>
                <w:kern w:val="2"/>
                <w:sz w:val="24"/>
                <w:szCs w:val="24"/>
                <w:lang w:val="en-US" w:eastAsia="zh-CN" w:bidi="ar"/>
              </w:rPr>
              <w:t>等二次污染呈加剧态势。根据《关于印发河南省</w:t>
            </w:r>
            <w:r>
              <w:rPr>
                <w:rFonts w:hint="default" w:ascii="Times New Roman" w:hAnsi="Times New Roman" w:eastAsia="宋体" w:cs="Times New Roman"/>
                <w:color w:val="auto"/>
                <w:spacing w:val="0"/>
                <w:kern w:val="2"/>
                <w:sz w:val="24"/>
                <w:szCs w:val="24"/>
                <w:lang w:val="en-US" w:eastAsia="zh-CN" w:bidi="ar"/>
              </w:rPr>
              <w:t>2020</w:t>
            </w:r>
            <w:r>
              <w:rPr>
                <w:rFonts w:hint="eastAsia" w:ascii="Times New Roman" w:hAnsi="Times New Roman" w:eastAsia="宋体" w:cs="Times New Roman"/>
                <w:color w:val="auto"/>
                <w:spacing w:val="0"/>
                <w:kern w:val="2"/>
                <w:sz w:val="24"/>
                <w:szCs w:val="24"/>
                <w:lang w:val="en-US" w:eastAsia="zh-CN" w:bidi="ar"/>
              </w:rPr>
              <w:t>年大气、水、土壤污染防治攻坚战实施方案的通知》（豫环攻坚办</w:t>
            </w:r>
            <w:r>
              <w:rPr>
                <w:rFonts w:hint="default" w:ascii="Times New Roman" w:hAnsi="Times New Roman" w:eastAsia="宋体" w:cs="Times New Roman"/>
                <w:color w:val="auto"/>
                <w:spacing w:val="0"/>
                <w:kern w:val="2"/>
                <w:sz w:val="24"/>
                <w:szCs w:val="24"/>
                <w:lang w:val="en-US" w:eastAsia="zh-CN" w:bidi="ar"/>
              </w:rPr>
              <w:t>[2020]7</w:t>
            </w:r>
            <w:r>
              <w:rPr>
                <w:rFonts w:hint="eastAsia" w:ascii="Times New Roman" w:hAnsi="Times New Roman" w:eastAsia="宋体" w:cs="Times New Roman"/>
                <w:color w:val="auto"/>
                <w:spacing w:val="0"/>
                <w:kern w:val="2"/>
                <w:sz w:val="24"/>
                <w:szCs w:val="24"/>
                <w:lang w:val="en-US" w:eastAsia="zh-CN" w:bidi="ar"/>
              </w:rPr>
              <w:t>号）要求，加强领导，强化责任；边治理边排查；强化监督，严格执法；严格标准，规范验收；严格考核，奖优罚劣；制定重点行业专项实施方案切实改善环境空气质量，空气质量将逐渐好转。</w:t>
            </w:r>
          </w:p>
          <w:p>
            <w:pPr>
              <w:pStyle w:val="2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2" w:firstLineChars="200"/>
              <w:jc w:val="both"/>
              <w:textAlignment w:val="auto"/>
              <w:rPr>
                <w:rFonts w:hint="default" w:ascii="Times New Roman" w:hAnsi="Times New Roman"/>
                <w:color w:val="auto"/>
                <w:sz w:val="24"/>
                <w:szCs w:val="24"/>
                <w:highlight w:val="red"/>
              </w:rPr>
            </w:pPr>
            <w:r>
              <w:rPr>
                <w:rFonts w:hint="default" w:ascii="Times New Roman" w:hAnsi="Times New Roman"/>
                <w:b/>
                <w:color w:val="auto"/>
                <w:sz w:val="24"/>
                <w:szCs w:val="24"/>
              </w:rPr>
              <w:t>2</w:t>
            </w:r>
            <w:r>
              <w:rPr>
                <w:rFonts w:hint="default" w:ascii="Times New Roman" w:hAnsi="Times New Roman"/>
                <w:b/>
                <w:color w:val="auto"/>
                <w:sz w:val="24"/>
                <w:szCs w:val="24"/>
                <w:highlight w:val="none"/>
              </w:rPr>
              <w:t>、地表水环境质量现状</w:t>
            </w:r>
          </w:p>
          <w:p>
            <w:pPr>
              <w:pStyle w:val="239"/>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480" w:firstLineChars="200"/>
              <w:jc w:val="both"/>
              <w:textAlignment w:val="auto"/>
              <w:rPr>
                <w:rFonts w:hint="eastAsia" w:eastAsia="宋体"/>
                <w:snapToGrid w:val="0"/>
                <w:color w:val="auto"/>
                <w:lang w:val="en-US" w:eastAsia="zh-CN"/>
              </w:rPr>
            </w:pPr>
            <w:r>
              <w:rPr>
                <w:rFonts w:hint="eastAsia"/>
                <w:color w:val="auto"/>
              </w:rPr>
              <w:t>距离本项目最近的地表水为</w:t>
            </w:r>
            <w:r>
              <w:rPr>
                <w:rFonts w:hint="eastAsia" w:ascii="Times New Roman" w:hAnsi="Times New Roman" w:cs="Times New Roman"/>
                <w:bCs/>
                <w:color w:val="auto"/>
                <w:sz w:val="24"/>
                <w:szCs w:val="24"/>
              </w:rPr>
              <w:t>南侧3.5km处的金堤河</w:t>
            </w:r>
            <w:r>
              <w:rPr>
                <w:rFonts w:hint="eastAsia"/>
                <w:color w:val="auto"/>
              </w:rPr>
              <w:t>。</w:t>
            </w:r>
            <w:r>
              <w:rPr>
                <w:rFonts w:hint="default"/>
                <w:snapToGrid w:val="0"/>
                <w:color w:val="auto"/>
              </w:rPr>
              <w:t>根据《安阳市地表水环境功能区划（2016-2020）》，</w:t>
            </w:r>
            <w:r>
              <w:rPr>
                <w:rFonts w:hint="eastAsia"/>
                <w:color w:val="auto"/>
                <w:lang w:val="en-US" w:eastAsia="zh-CN"/>
              </w:rPr>
              <w:t>金堤河水质执行《地表水环境质量标准》（GB3838-2002）</w:t>
            </w:r>
            <w:r>
              <w:rPr>
                <w:rFonts w:hint="default" w:ascii="Times New Roman" w:hAnsi="Times New Roman" w:cs="Times New Roman"/>
                <w:snapToGrid w:val="0"/>
                <w:color w:val="auto"/>
              </w:rPr>
              <w:t>Ⅴ</w:t>
            </w:r>
            <w:r>
              <w:rPr>
                <w:rFonts w:hint="default"/>
                <w:snapToGrid w:val="0"/>
                <w:color w:val="auto"/>
              </w:rPr>
              <w:t>类标准</w:t>
            </w:r>
            <w:r>
              <w:rPr>
                <w:rFonts w:hint="eastAsia"/>
                <w:snapToGrid w:val="0"/>
                <w:color w:val="auto"/>
                <w:lang w:eastAsia="zh-CN"/>
              </w:rPr>
              <w:t>。</w:t>
            </w:r>
          </w:p>
          <w:p>
            <w:pPr>
              <w:pStyle w:val="239"/>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rightChars="0" w:firstLine="480" w:firstLineChars="200"/>
              <w:jc w:val="both"/>
              <w:textAlignment w:val="auto"/>
              <w:rPr>
                <w:rFonts w:hint="default"/>
                <w:color w:val="auto"/>
              </w:rPr>
            </w:pPr>
            <w:r>
              <w:rPr>
                <w:rFonts w:hint="eastAsia"/>
                <w:snapToGrid w:val="0"/>
                <w:color w:val="auto"/>
                <w:lang w:val="en-US" w:eastAsia="zh-CN"/>
              </w:rPr>
              <w:t>金堤河大韩桥断面为滑县地表水责任目标断面，评价引用</w:t>
            </w:r>
            <w:r>
              <w:rPr>
                <w:rFonts w:hint="eastAsia" w:cs="宋体"/>
                <w:color w:val="auto"/>
                <w:sz w:val="24"/>
                <w:szCs w:val="20"/>
                <w:lang w:val="en-US" w:eastAsia="zh-CN"/>
              </w:rPr>
              <w:t>安阳市生态环境局滑县分局</w:t>
            </w:r>
            <w:r>
              <w:rPr>
                <w:rFonts w:hint="eastAsia"/>
                <w:snapToGrid w:val="0"/>
                <w:color w:val="auto"/>
                <w:lang w:val="en-US" w:eastAsia="zh-CN"/>
              </w:rPr>
              <w:t>公布的《2019年滑县环境状况公报》中金堤河大韩桥自动站断面监测数据，</w:t>
            </w:r>
            <w:r>
              <w:rPr>
                <w:rFonts w:hint="default"/>
                <w:color w:val="auto"/>
              </w:rPr>
              <w:t>监测结果见</w:t>
            </w:r>
            <w:r>
              <w:rPr>
                <w:rFonts w:hint="eastAsia"/>
                <w:color w:val="auto"/>
              </w:rPr>
              <w:t>下表</w:t>
            </w:r>
            <w:r>
              <w:rPr>
                <w:rFonts w:hint="default"/>
                <w:color w:val="auto"/>
              </w:rPr>
              <w:t>。</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en-US" w:eastAsia="zh-CN"/>
              </w:rPr>
            </w:pPr>
            <w:r>
              <w:rPr>
                <w:rFonts w:hint="eastAsia" w:ascii="Times New Roman" w:hAnsi="Times New Roman" w:cs="Times New Roman" w:eastAsiaTheme="minorEastAsia"/>
                <w:b/>
                <w:bCs/>
                <w:color w:val="auto"/>
                <w:sz w:val="22"/>
                <w:szCs w:val="22"/>
                <w:lang w:val="en-US" w:eastAsia="zh-CN"/>
              </w:rPr>
              <w:t>2019年大韩桥自动站各评价因子监测浓度及评价结果</w:t>
            </w:r>
          </w:p>
          <w:tbl>
            <w:tblPr>
              <w:tblStyle w:val="46"/>
              <w:tblW w:w="87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5"/>
              <w:gridCol w:w="2060"/>
              <w:gridCol w:w="1386"/>
              <w:gridCol w:w="1462"/>
              <w:gridCol w:w="1460"/>
              <w:gridCol w:w="14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val="0"/>
                      <w:bCs w:val="0"/>
                      <w:color w:val="auto"/>
                      <w:kern w:val="0"/>
                      <w:sz w:val="22"/>
                      <w:szCs w:val="22"/>
                      <w:vertAlign w:val="baseline"/>
                      <w:lang w:val="en-US" w:eastAsia="zh-CN"/>
                    </w:rPr>
                  </w:pPr>
                  <w:r>
                    <w:rPr>
                      <w:rFonts w:hint="eastAsia" w:eastAsiaTheme="minorEastAsia"/>
                      <w:b w:val="0"/>
                      <w:bCs w:val="0"/>
                      <w:color w:val="auto"/>
                      <w:kern w:val="0"/>
                      <w:sz w:val="22"/>
                      <w:szCs w:val="22"/>
                      <w:vertAlign w:val="baseline"/>
                      <w:lang w:val="en-US" w:eastAsia="zh-CN"/>
                    </w:rPr>
                    <w:t>序号</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val="0"/>
                      <w:bCs w:val="0"/>
                      <w:color w:val="auto"/>
                      <w:kern w:val="0"/>
                      <w:sz w:val="22"/>
                      <w:szCs w:val="22"/>
                      <w:vertAlign w:val="baseline"/>
                      <w:lang w:val="en-US" w:eastAsia="zh-CN"/>
                    </w:rPr>
                  </w:pPr>
                  <w:r>
                    <w:rPr>
                      <w:rFonts w:hint="eastAsia" w:eastAsiaTheme="minorEastAsia"/>
                      <w:b w:val="0"/>
                      <w:bCs w:val="0"/>
                      <w:color w:val="auto"/>
                      <w:kern w:val="0"/>
                      <w:sz w:val="22"/>
                      <w:szCs w:val="22"/>
                      <w:vertAlign w:val="baseline"/>
                      <w:lang w:val="en-US" w:eastAsia="zh-CN"/>
                    </w:rPr>
                    <w:t>污染因子</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年均值</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类别</w:t>
                  </w:r>
                </w:p>
              </w:tc>
              <w:tc>
                <w:tcPr>
                  <w:tcW w:w="14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超标倍数</w:t>
                  </w:r>
                </w:p>
              </w:tc>
              <w:tc>
                <w:tcPr>
                  <w:tcW w:w="1457"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结论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1</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pH</w:t>
                  </w:r>
                </w:p>
              </w:tc>
              <w:tc>
                <w:tcPr>
                  <w:tcW w:w="1386"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color w:val="auto"/>
                      <w:kern w:val="2"/>
                      <w:sz w:val="21"/>
                      <w:szCs w:val="21"/>
                    </w:rPr>
                    <w:t>8.43</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w:t>
                  </w:r>
                </w:p>
              </w:tc>
              <w:tc>
                <w:tcPr>
                  <w:tcW w:w="1457" w:type="dxa"/>
                  <w:vMerge w:val="restart"/>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大韩桥自动站</w:t>
                  </w:r>
                  <w:r>
                    <w:rPr>
                      <w:rFonts w:hint="eastAsia" w:ascii="Times New Roman" w:eastAsia="宋体" w:cs="Times New Roman"/>
                      <w:bCs/>
                      <w:color w:val="auto"/>
                      <w:kern w:val="2"/>
                      <w:sz w:val="21"/>
                      <w:szCs w:val="21"/>
                      <w:lang w:val="en-US" w:eastAsia="zh-CN"/>
                    </w:rPr>
                    <w:t>监测数据</w:t>
                  </w:r>
                  <w:r>
                    <w:rPr>
                      <w:rFonts w:hint="default" w:ascii="Times New Roman" w:hAnsi="Times New Roman" w:eastAsia="宋体" w:cs="Times New Roman"/>
                      <w:bCs/>
                      <w:color w:val="auto"/>
                      <w:kern w:val="2"/>
                      <w:sz w:val="21"/>
                      <w:szCs w:val="21"/>
                    </w:rPr>
                    <w:t>符合Ⅳ类水质。</w:t>
                  </w:r>
                </w:p>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both"/>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主要污染物：化学需氧量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2</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溶解氧</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color w:val="auto"/>
                      <w:kern w:val="2"/>
                      <w:sz w:val="21"/>
                      <w:szCs w:val="21"/>
                    </w:rPr>
                    <w:t>9.10</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3</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高锰酸盐指数</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color w:val="auto"/>
                      <w:kern w:val="2"/>
                      <w:sz w:val="21"/>
                      <w:szCs w:val="21"/>
                    </w:rPr>
                    <w:t>5.6</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Ⅲ</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4</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五日生化需氧量</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color w:val="auto"/>
                      <w:kern w:val="2"/>
                      <w:sz w:val="21"/>
                      <w:szCs w:val="21"/>
                    </w:rPr>
                    <w:t>3.13</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Ⅲ</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5</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氨氮</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color w:val="auto"/>
                      <w:kern w:val="2"/>
                      <w:sz w:val="21"/>
                      <w:szCs w:val="21"/>
                    </w:rPr>
                    <w:t>0.44</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Ⅱ</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6</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石油类</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0.009</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7</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挥发酚</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0.0009</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8</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汞</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0.00002</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9</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铅</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0.0005</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10</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化学需氧量</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20.9</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Ⅳ</w:t>
                  </w:r>
                </w:p>
              </w:tc>
              <w:tc>
                <w:tcPr>
                  <w:tcW w:w="14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0.04</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11</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总磷</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0.11</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Ⅲ</w:t>
                  </w:r>
                </w:p>
              </w:tc>
              <w:tc>
                <w:tcPr>
                  <w:tcW w:w="14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12</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铜</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0.017</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Ⅱ</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13</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锌</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0.0045</w:t>
                  </w:r>
                </w:p>
              </w:tc>
              <w:tc>
                <w:tcPr>
                  <w:tcW w:w="1462"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14</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氟化物</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0.77</w:t>
                  </w:r>
                </w:p>
              </w:tc>
              <w:tc>
                <w:tcPr>
                  <w:tcW w:w="1462"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15</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硒</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0.0002</w:t>
                  </w:r>
                </w:p>
              </w:tc>
              <w:tc>
                <w:tcPr>
                  <w:tcW w:w="1462"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16</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砷</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0.0023</w:t>
                  </w:r>
                </w:p>
              </w:tc>
              <w:tc>
                <w:tcPr>
                  <w:tcW w:w="1462"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17</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镉</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0.00005</w:t>
                  </w:r>
                </w:p>
              </w:tc>
              <w:tc>
                <w:tcPr>
                  <w:tcW w:w="1462"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18</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六价铬</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0.0072</w:t>
                  </w:r>
                </w:p>
              </w:tc>
              <w:tc>
                <w:tcPr>
                  <w:tcW w:w="1462"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19</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氰化物</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0.0023</w:t>
                  </w:r>
                </w:p>
              </w:tc>
              <w:tc>
                <w:tcPr>
                  <w:tcW w:w="1462"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20</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阴离子表面活性剂</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0.025</w:t>
                  </w:r>
                </w:p>
              </w:tc>
              <w:tc>
                <w:tcPr>
                  <w:tcW w:w="1462"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35"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lang w:val="en-US" w:eastAsia="zh-CN"/>
                    </w:rPr>
                  </w:pPr>
                  <w:r>
                    <w:rPr>
                      <w:rFonts w:hint="eastAsia" w:ascii="Times New Roman" w:eastAsia="宋体" w:cs="Times New Roman"/>
                      <w:bCs/>
                      <w:color w:val="auto"/>
                      <w:kern w:val="2"/>
                      <w:sz w:val="21"/>
                      <w:szCs w:val="21"/>
                      <w:lang w:val="en-US" w:eastAsia="zh-CN"/>
                    </w:rPr>
                    <w:t>21</w:t>
                  </w:r>
                </w:p>
              </w:tc>
              <w:tc>
                <w:tcPr>
                  <w:tcW w:w="2060"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硫化物</w:t>
                  </w:r>
                </w:p>
              </w:tc>
              <w:tc>
                <w:tcPr>
                  <w:tcW w:w="1386" w:type="dxa"/>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0.0025</w:t>
                  </w:r>
                </w:p>
              </w:tc>
              <w:tc>
                <w:tcPr>
                  <w:tcW w:w="1462"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Ⅰ</w:t>
                  </w:r>
                </w:p>
              </w:tc>
              <w:tc>
                <w:tcPr>
                  <w:tcW w:w="1460" w:type="dxa"/>
                  <w:tcBorders>
                    <w:tl2br w:val="nil"/>
                    <w:tr2bl w:val="nil"/>
                  </w:tcBorders>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w:t>
                  </w:r>
                </w:p>
              </w:tc>
              <w:tc>
                <w:tcPr>
                  <w:tcW w:w="1457"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eastAsiaTheme="minorEastAsia"/>
                      <w:b/>
                      <w:bCs/>
                      <w:color w:val="auto"/>
                      <w:kern w:val="0"/>
                      <w:sz w:val="22"/>
                      <w:szCs w:val="22"/>
                      <w:vertAlign w:val="baseline"/>
                      <w:lang w:val="en-US" w:eastAsia="zh-CN"/>
                    </w:rPr>
                  </w:pPr>
                </w:p>
              </w:tc>
            </w:tr>
          </w:tbl>
          <w:p>
            <w:pPr>
              <w:pStyle w:val="252"/>
              <w:keepNext w:val="0"/>
              <w:keepLines w:val="0"/>
              <w:suppressLineNumbers w:val="0"/>
              <w:spacing w:before="0" w:beforeAutospacing="0" w:after="0" w:afterAutospacing="0"/>
              <w:ind w:left="0" w:right="0" w:firstLine="480"/>
              <w:rPr>
                <w:rFonts w:hint="default"/>
                <w:color w:val="auto"/>
                <w:sz w:val="24"/>
                <w:szCs w:val="24"/>
                <w:highlight w:val="red"/>
              </w:rPr>
            </w:pPr>
            <w:r>
              <w:rPr>
                <w:rFonts w:hint="eastAsia"/>
                <w:color w:val="auto"/>
                <w:sz w:val="24"/>
                <w:szCs w:val="24"/>
                <w:lang w:val="en-US" w:eastAsia="zh-CN"/>
              </w:rPr>
              <w:t>由上表可知，金堤河濮阳大韩桥监测期的断面水质为《地表水环境质量标准》（GB3838-2002）</w:t>
            </w:r>
            <w:r>
              <w:rPr>
                <w:rFonts w:hint="default" w:ascii="Times New Roman" w:hAnsi="Times New Roman" w:eastAsia="宋体" w:cs="Times New Roman"/>
                <w:bCs/>
                <w:color w:val="auto"/>
                <w:kern w:val="2"/>
                <w:sz w:val="24"/>
                <w:szCs w:val="24"/>
              </w:rPr>
              <w:t>Ⅳ</w:t>
            </w:r>
            <w:r>
              <w:rPr>
                <w:rFonts w:hint="eastAsia" w:cs="Times New Roman"/>
                <w:bCs/>
                <w:color w:val="auto"/>
                <w:kern w:val="2"/>
                <w:sz w:val="24"/>
                <w:szCs w:val="24"/>
                <w:lang w:val="en-US" w:eastAsia="zh-CN"/>
              </w:rPr>
              <w:t>类标准，金堤河的水功能区划为</w:t>
            </w:r>
            <w:r>
              <w:rPr>
                <w:rFonts w:hint="default" w:ascii="Times New Roman" w:hAnsi="Times New Roman" w:cs="Times New Roman"/>
                <w:snapToGrid w:val="0"/>
                <w:color w:val="auto"/>
                <w:sz w:val="24"/>
                <w:szCs w:val="24"/>
              </w:rPr>
              <w:t>Ⅴ</w:t>
            </w:r>
            <w:r>
              <w:rPr>
                <w:rFonts w:hint="default"/>
                <w:snapToGrid w:val="0"/>
                <w:color w:val="auto"/>
                <w:sz w:val="24"/>
                <w:szCs w:val="24"/>
              </w:rPr>
              <w:t>类</w:t>
            </w:r>
            <w:r>
              <w:rPr>
                <w:rFonts w:hint="eastAsia"/>
                <w:snapToGrid w:val="0"/>
                <w:color w:val="auto"/>
                <w:sz w:val="24"/>
                <w:szCs w:val="24"/>
                <w:lang w:eastAsia="zh-CN"/>
              </w:rPr>
              <w:t>，</w:t>
            </w:r>
            <w:r>
              <w:rPr>
                <w:rFonts w:hint="eastAsia"/>
                <w:snapToGrid w:val="0"/>
                <w:color w:val="auto"/>
                <w:sz w:val="24"/>
                <w:szCs w:val="24"/>
                <w:lang w:val="en-US" w:eastAsia="zh-CN"/>
              </w:rPr>
              <w:t>可满足标准要求</w:t>
            </w:r>
            <w:r>
              <w:rPr>
                <w:rFonts w:hint="default"/>
                <w:snapToGrid w:val="0"/>
                <w:color w:val="auto"/>
                <w:sz w:val="24"/>
                <w:szCs w:val="24"/>
              </w:rPr>
              <w:t>。</w:t>
            </w:r>
          </w:p>
          <w:p>
            <w:pPr>
              <w:pStyle w:val="25"/>
              <w:keepNext w:val="0"/>
              <w:keepLines w:val="0"/>
              <w:suppressLineNumbers w:val="0"/>
              <w:adjustRightInd w:val="0"/>
              <w:snapToGrid w:val="0"/>
              <w:spacing w:before="0" w:beforeAutospacing="0" w:after="156" w:afterLines="50" w:afterAutospacing="0" w:line="480" w:lineRule="exact"/>
              <w:ind w:left="0" w:right="0"/>
              <w:rPr>
                <w:rFonts w:hint="default" w:ascii="Times New Roman" w:hAnsi="Times New Roman"/>
                <w:b/>
                <w:color w:val="auto"/>
                <w:sz w:val="24"/>
                <w:szCs w:val="24"/>
              </w:rPr>
            </w:pPr>
            <w:r>
              <w:rPr>
                <w:rFonts w:hint="eastAsia" w:ascii="Times New Roman" w:hAnsi="Times New Roman"/>
                <w:b/>
                <w:color w:val="auto"/>
                <w:sz w:val="24"/>
                <w:szCs w:val="24"/>
              </w:rPr>
              <w:t>3、</w:t>
            </w:r>
            <w:r>
              <w:rPr>
                <w:rFonts w:hint="default" w:ascii="Times New Roman" w:hAnsi="Times New Roman"/>
                <w:b/>
                <w:color w:val="auto"/>
                <w:sz w:val="24"/>
                <w:szCs w:val="24"/>
              </w:rPr>
              <w:t>声环境质量现状</w:t>
            </w:r>
          </w:p>
          <w:p>
            <w:pPr>
              <w:pStyle w:val="252"/>
              <w:keepNext w:val="0"/>
              <w:keepLines w:val="0"/>
              <w:suppressLineNumbers w:val="0"/>
              <w:spacing w:before="0" w:beforeAutospacing="0" w:after="0" w:afterAutospacing="0"/>
              <w:ind w:left="0" w:right="0" w:firstLine="480"/>
              <w:rPr>
                <w:rFonts w:hint="eastAsia" w:ascii="Times New Roman" w:hAnsi="Times New Roman" w:cs="Times New Roman"/>
                <w:color w:val="auto"/>
                <w:szCs w:val="22"/>
                <w:lang w:val="en-US" w:eastAsia="zh-CN"/>
              </w:rPr>
            </w:pPr>
            <w:r>
              <w:rPr>
                <w:rFonts w:hint="eastAsia" w:ascii="Times New Roman" w:hAnsi="Times New Roman" w:cs="Times New Roman"/>
                <w:color w:val="auto"/>
                <w:szCs w:val="22"/>
              </w:rPr>
              <w:t>本项目位于</w:t>
            </w:r>
            <w:r>
              <w:rPr>
                <w:rFonts w:hint="eastAsia" w:ascii="Times New Roman" w:hAnsi="Times New Roman" w:cs="Times New Roman"/>
                <w:color w:val="auto"/>
                <w:szCs w:val="22"/>
                <w:highlight w:val="none"/>
                <w:lang w:val="en-US" w:eastAsia="zh-CN"/>
              </w:rPr>
              <w:t>滑县白道口镇杨店村</w:t>
            </w:r>
            <w:r>
              <w:rPr>
                <w:rFonts w:hint="eastAsia" w:ascii="Times New Roman" w:hAnsi="Times New Roman" w:cs="Times New Roman"/>
                <w:color w:val="auto"/>
                <w:szCs w:val="22"/>
              </w:rPr>
              <w:t>，</w:t>
            </w:r>
            <w:r>
              <w:rPr>
                <w:rFonts w:hint="default" w:ascii="Times New Roman" w:hAnsi="Times New Roman" w:cs="Times New Roman"/>
                <w:color w:val="auto"/>
                <w:szCs w:val="22"/>
              </w:rPr>
              <w:t>根据</w:t>
            </w:r>
            <w:r>
              <w:rPr>
                <w:rFonts w:hint="eastAsia" w:ascii="Times New Roman" w:hAnsi="Times New Roman" w:cs="Times New Roman"/>
                <w:color w:val="auto"/>
                <w:szCs w:val="22"/>
              </w:rPr>
              <w:t>环境噪声</w:t>
            </w:r>
            <w:r>
              <w:rPr>
                <w:rFonts w:hint="default" w:ascii="Times New Roman" w:hAnsi="Times New Roman" w:cs="Times New Roman"/>
                <w:color w:val="auto"/>
                <w:szCs w:val="22"/>
              </w:rPr>
              <w:t>区划原则，</w:t>
            </w:r>
            <w:r>
              <w:rPr>
                <w:rFonts w:hint="eastAsia" w:ascii="Times New Roman" w:hAnsi="Times New Roman" w:cs="Times New Roman"/>
                <w:color w:val="auto"/>
                <w:szCs w:val="22"/>
              </w:rPr>
              <w:t>项目区域为</w:t>
            </w:r>
            <w:r>
              <w:rPr>
                <w:rFonts w:hint="eastAsia" w:cs="Times New Roman"/>
                <w:color w:val="auto"/>
                <w:szCs w:val="22"/>
                <w:lang w:val="en-US" w:eastAsia="zh-CN"/>
              </w:rPr>
              <w:t>1</w:t>
            </w:r>
            <w:r>
              <w:rPr>
                <w:rFonts w:hint="eastAsia" w:ascii="Times New Roman" w:hAnsi="Times New Roman" w:cs="Times New Roman"/>
                <w:color w:val="auto"/>
                <w:szCs w:val="22"/>
              </w:rPr>
              <w:t>类声环境功能区</w:t>
            </w:r>
            <w:r>
              <w:rPr>
                <w:rFonts w:hint="eastAsia" w:cs="Times New Roman"/>
                <w:color w:val="auto"/>
                <w:szCs w:val="22"/>
                <w:lang w:eastAsia="zh-CN"/>
              </w:rPr>
              <w:t>，</w:t>
            </w:r>
            <w:r>
              <w:rPr>
                <w:rFonts w:hint="eastAsia" w:ascii="Times New Roman" w:hAnsi="Times New Roman" w:cs="Times New Roman"/>
                <w:color w:val="auto"/>
                <w:szCs w:val="22"/>
              </w:rPr>
              <w:t>应执行《声环境质量标准》（</w:t>
            </w:r>
            <w:r>
              <w:rPr>
                <w:rFonts w:hint="default" w:ascii="Times New Roman" w:hAnsi="Times New Roman" w:cs="Times New Roman"/>
                <w:color w:val="auto"/>
                <w:szCs w:val="22"/>
              </w:rPr>
              <w:t>GB3096-2008</w:t>
            </w:r>
            <w:r>
              <w:rPr>
                <w:rFonts w:hint="eastAsia" w:ascii="Times New Roman" w:hAnsi="Times New Roman" w:cs="Times New Roman"/>
                <w:color w:val="auto"/>
                <w:szCs w:val="22"/>
              </w:rPr>
              <w:t>）中</w:t>
            </w:r>
            <w:r>
              <w:rPr>
                <w:rFonts w:hint="eastAsia" w:cs="Times New Roman"/>
                <w:color w:val="auto"/>
                <w:szCs w:val="22"/>
                <w:lang w:val="en-US" w:eastAsia="zh-CN"/>
              </w:rPr>
              <w:t>1</w:t>
            </w:r>
            <w:r>
              <w:rPr>
                <w:rFonts w:hint="eastAsia" w:ascii="Times New Roman" w:hAnsi="Times New Roman" w:cs="Times New Roman"/>
                <w:color w:val="auto"/>
                <w:szCs w:val="22"/>
              </w:rPr>
              <w:t>类标准。</w:t>
            </w:r>
            <w:r>
              <w:rPr>
                <w:rFonts w:hint="default" w:ascii="Times New Roman" w:hAnsi="Times New Roman" w:cs="Times New Roman"/>
                <w:color w:val="auto"/>
                <w:szCs w:val="22"/>
              </w:rPr>
              <w:t>20</w:t>
            </w:r>
            <w:r>
              <w:rPr>
                <w:rFonts w:hint="eastAsia" w:ascii="Times New Roman" w:hAnsi="Times New Roman" w:cs="Times New Roman"/>
                <w:color w:val="auto"/>
                <w:szCs w:val="22"/>
              </w:rPr>
              <w:t>20年</w:t>
            </w:r>
            <w:r>
              <w:rPr>
                <w:rFonts w:hint="eastAsia" w:ascii="Times New Roman" w:hAnsi="Times New Roman" w:cs="Times New Roman"/>
                <w:color w:val="auto"/>
                <w:szCs w:val="22"/>
                <w:lang w:val="en-US" w:eastAsia="zh-CN"/>
              </w:rPr>
              <w:t>7</w:t>
            </w:r>
            <w:r>
              <w:rPr>
                <w:rFonts w:hint="eastAsia" w:ascii="Times New Roman" w:hAnsi="Times New Roman" w:cs="Times New Roman"/>
                <w:color w:val="auto"/>
                <w:szCs w:val="22"/>
              </w:rPr>
              <w:t>月</w:t>
            </w:r>
            <w:r>
              <w:rPr>
                <w:rFonts w:hint="eastAsia" w:ascii="Times New Roman" w:hAnsi="Times New Roman" w:cs="Times New Roman"/>
                <w:color w:val="auto"/>
                <w:szCs w:val="22"/>
                <w:lang w:val="en-US" w:eastAsia="zh-CN"/>
              </w:rPr>
              <w:t>17</w:t>
            </w:r>
            <w:r>
              <w:rPr>
                <w:rFonts w:hint="eastAsia" w:ascii="Times New Roman" w:hAnsi="Times New Roman" w:cs="Times New Roman"/>
                <w:color w:val="auto"/>
                <w:szCs w:val="22"/>
              </w:rPr>
              <w:t>日</w:t>
            </w:r>
            <w:r>
              <w:rPr>
                <w:rFonts w:hint="default" w:ascii="Times New Roman" w:hAnsi="Times New Roman" w:cs="Times New Roman"/>
                <w:color w:val="auto"/>
                <w:szCs w:val="22"/>
              </w:rPr>
              <w:t>~</w:t>
            </w:r>
            <w:r>
              <w:rPr>
                <w:rFonts w:hint="eastAsia" w:ascii="Times New Roman" w:hAnsi="Times New Roman" w:cs="Times New Roman"/>
                <w:color w:val="auto"/>
                <w:szCs w:val="22"/>
                <w:lang w:val="en-US" w:eastAsia="zh-CN"/>
              </w:rPr>
              <w:t>18</w:t>
            </w:r>
            <w:r>
              <w:rPr>
                <w:rFonts w:hint="eastAsia" w:ascii="Times New Roman" w:hAnsi="Times New Roman" w:cs="Times New Roman"/>
                <w:color w:val="auto"/>
                <w:szCs w:val="22"/>
              </w:rPr>
              <w:t>日</w:t>
            </w:r>
            <w:r>
              <w:rPr>
                <w:rFonts w:hint="eastAsia" w:ascii="Times New Roman" w:hAnsi="Times New Roman" w:cs="Times New Roman"/>
                <w:color w:val="auto"/>
                <w:szCs w:val="22"/>
                <w:lang w:val="en-US" w:eastAsia="zh-CN"/>
              </w:rPr>
              <w:t>河南邺都环境监测服务有限公司</w:t>
            </w:r>
            <w:r>
              <w:rPr>
                <w:rFonts w:hint="eastAsia" w:ascii="Times New Roman" w:hAnsi="Times New Roman" w:cs="Times New Roman"/>
                <w:color w:val="auto"/>
                <w:szCs w:val="22"/>
              </w:rPr>
              <w:t>对各厂界噪声</w:t>
            </w:r>
            <w:r>
              <w:rPr>
                <w:rFonts w:hint="eastAsia" w:ascii="Times New Roman" w:hAnsi="Times New Roman" w:cs="Times New Roman"/>
                <w:color w:val="auto"/>
                <w:szCs w:val="22"/>
                <w:lang w:val="en-US" w:eastAsia="zh-CN"/>
              </w:rPr>
              <w:t>及环境敏感点噪声</w:t>
            </w:r>
            <w:r>
              <w:rPr>
                <w:rFonts w:hint="eastAsia" w:ascii="Times New Roman" w:hAnsi="Times New Roman" w:cs="Times New Roman"/>
                <w:color w:val="auto"/>
                <w:szCs w:val="22"/>
              </w:rPr>
              <w:t>进行实测，根据检测报告（</w:t>
            </w:r>
            <w:r>
              <w:rPr>
                <w:rFonts w:hint="eastAsia" w:ascii="Times New Roman" w:hAnsi="Times New Roman" w:cs="Times New Roman"/>
                <w:color w:val="auto"/>
                <w:szCs w:val="22"/>
                <w:lang w:val="en-US" w:eastAsia="zh-CN"/>
              </w:rPr>
              <w:t>邺都检字第E2020071705号</w:t>
            </w:r>
            <w:r>
              <w:rPr>
                <w:rFonts w:hint="eastAsia" w:ascii="Times New Roman" w:hAnsi="Times New Roman" w:cs="Times New Roman"/>
                <w:color w:val="auto"/>
                <w:szCs w:val="22"/>
              </w:rPr>
              <w:t>），</w:t>
            </w:r>
            <w:r>
              <w:rPr>
                <w:rFonts w:hint="eastAsia" w:ascii="Times New Roman" w:hAnsi="Times New Roman" w:cs="Times New Roman"/>
                <w:color w:val="auto"/>
                <w:szCs w:val="22"/>
                <w:lang w:val="en-US" w:eastAsia="zh-CN"/>
              </w:rPr>
              <w:t>检</w:t>
            </w:r>
            <w:r>
              <w:rPr>
                <w:rFonts w:hint="eastAsia" w:ascii="Times New Roman" w:hAnsi="Times New Roman" w:cs="Times New Roman"/>
                <w:color w:val="auto"/>
                <w:szCs w:val="22"/>
              </w:rPr>
              <w:t>测结果见</w:t>
            </w:r>
            <w:r>
              <w:rPr>
                <w:rFonts w:hint="eastAsia" w:ascii="Times New Roman" w:hAnsi="Times New Roman" w:cs="Times New Roman"/>
                <w:color w:val="auto"/>
                <w:szCs w:val="22"/>
                <w:lang w:val="en-US" w:eastAsia="zh-CN"/>
              </w:rPr>
              <w:t>下表</w:t>
            </w:r>
            <w:r>
              <w:rPr>
                <w:rFonts w:hint="eastAsia" w:ascii="Times New Roman" w:hAnsi="Times New Roman" w:cs="Times New Roman"/>
                <w:color w:val="auto"/>
                <w:szCs w:val="22"/>
              </w:rPr>
              <w:t>。</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en-US" w:eastAsia="zh-CN"/>
              </w:rPr>
            </w:pPr>
            <w:r>
              <w:rPr>
                <w:rFonts w:hint="eastAsia" w:ascii="Times New Roman" w:hAnsi="Times New Roman" w:cs="Times New Roman" w:eastAsiaTheme="minorEastAsia"/>
                <w:b/>
                <w:bCs/>
                <w:color w:val="auto"/>
                <w:sz w:val="22"/>
                <w:szCs w:val="22"/>
                <w:lang w:val="en-US" w:eastAsia="zh-CN"/>
              </w:rPr>
              <w:t>噪声监测结果一览表  dB(A)</w:t>
            </w:r>
          </w:p>
          <w:tbl>
            <w:tblPr>
              <w:tblStyle w:val="45"/>
              <w:tblW w:w="870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27"/>
              <w:gridCol w:w="1212"/>
              <w:gridCol w:w="1164"/>
              <w:gridCol w:w="1428"/>
              <w:gridCol w:w="1212"/>
              <w:gridCol w:w="1176"/>
              <w:gridCol w:w="118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1327"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hAnsi="宋体" w:eastAsia="宋体"/>
                      <w:b/>
                      <w:color w:val="auto"/>
                      <w:sz w:val="21"/>
                      <w:szCs w:val="21"/>
                      <w:highlight w:val="none"/>
                      <w:lang w:val="en-US" w:eastAsia="zh-CN"/>
                    </w:rPr>
                  </w:pPr>
                  <w:r>
                    <w:rPr>
                      <w:rFonts w:hint="eastAsia" w:hAnsi="宋体"/>
                      <w:b/>
                      <w:color w:val="auto"/>
                      <w:sz w:val="21"/>
                      <w:szCs w:val="21"/>
                      <w:highlight w:val="none"/>
                      <w:lang w:val="en-US" w:eastAsia="zh-CN"/>
                    </w:rPr>
                    <w:t>检测时间</w:t>
                  </w:r>
                </w:p>
              </w:tc>
              <w:tc>
                <w:tcPr>
                  <w:tcW w:w="1212"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lang w:val="en-US"/>
                    </w:rPr>
                  </w:pPr>
                  <w:r>
                    <w:rPr>
                      <w:rFonts w:hint="eastAsia" w:hAnsi="宋体"/>
                      <w:b/>
                      <w:color w:val="auto"/>
                      <w:sz w:val="21"/>
                      <w:szCs w:val="21"/>
                      <w:highlight w:val="none"/>
                      <w:lang w:val="en-US" w:eastAsia="zh-CN"/>
                    </w:rPr>
                    <w:t>检测频次</w:t>
                  </w:r>
                </w:p>
              </w:tc>
              <w:tc>
                <w:tcPr>
                  <w:tcW w:w="1164"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b/>
                      <w:color w:val="auto"/>
                      <w:sz w:val="21"/>
                      <w:szCs w:val="21"/>
                      <w:highlight w:val="none"/>
                    </w:rPr>
                  </w:pPr>
                  <w:r>
                    <w:rPr>
                      <w:rFonts w:hint="eastAsia" w:hAnsi="宋体"/>
                      <w:b/>
                      <w:color w:val="auto"/>
                      <w:sz w:val="21"/>
                      <w:szCs w:val="21"/>
                      <w:highlight w:val="none"/>
                      <w:lang w:val="en-US" w:eastAsia="zh-CN"/>
                    </w:rPr>
                    <w:t>厂</w:t>
                  </w:r>
                  <w:r>
                    <w:rPr>
                      <w:rFonts w:hint="default" w:hAnsi="宋体"/>
                      <w:b/>
                      <w:color w:val="auto"/>
                      <w:sz w:val="21"/>
                      <w:szCs w:val="21"/>
                      <w:highlight w:val="none"/>
                    </w:rPr>
                    <w:t>界</w:t>
                  </w:r>
                  <w:r>
                    <w:rPr>
                      <w:rFonts w:hint="eastAsia" w:hAnsi="宋体"/>
                      <w:b/>
                      <w:color w:val="auto"/>
                      <w:sz w:val="21"/>
                      <w:szCs w:val="21"/>
                      <w:highlight w:val="none"/>
                    </w:rPr>
                    <w:t>东</w:t>
                  </w:r>
                </w:p>
              </w:tc>
              <w:tc>
                <w:tcPr>
                  <w:tcW w:w="1428"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hAnsi="宋体"/>
                      <w:b/>
                      <w:color w:val="auto"/>
                      <w:sz w:val="21"/>
                      <w:szCs w:val="21"/>
                      <w:highlight w:val="none"/>
                    </w:rPr>
                  </w:pPr>
                  <w:r>
                    <w:rPr>
                      <w:rFonts w:hint="eastAsia" w:hAnsi="宋体"/>
                      <w:b/>
                      <w:color w:val="auto"/>
                      <w:sz w:val="21"/>
                      <w:szCs w:val="21"/>
                      <w:highlight w:val="none"/>
                      <w:lang w:val="en-US" w:eastAsia="zh-CN"/>
                    </w:rPr>
                    <w:t>厂</w:t>
                  </w:r>
                  <w:r>
                    <w:rPr>
                      <w:rFonts w:hint="default" w:hAnsi="宋体"/>
                      <w:b/>
                      <w:color w:val="auto"/>
                      <w:sz w:val="21"/>
                      <w:szCs w:val="21"/>
                      <w:highlight w:val="none"/>
                    </w:rPr>
                    <w:t>界</w:t>
                  </w:r>
                  <w:r>
                    <w:rPr>
                      <w:rFonts w:hint="eastAsia" w:hAnsi="宋体"/>
                      <w:b/>
                      <w:color w:val="auto"/>
                      <w:sz w:val="21"/>
                      <w:szCs w:val="21"/>
                      <w:highlight w:val="none"/>
                    </w:rPr>
                    <w:t>南</w:t>
                  </w:r>
                </w:p>
              </w:tc>
              <w:tc>
                <w:tcPr>
                  <w:tcW w:w="1212"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hAnsi="宋体"/>
                      <w:b/>
                      <w:color w:val="auto"/>
                      <w:sz w:val="21"/>
                      <w:szCs w:val="21"/>
                      <w:highlight w:val="none"/>
                    </w:rPr>
                  </w:pPr>
                  <w:r>
                    <w:rPr>
                      <w:rFonts w:hint="eastAsia" w:hAnsi="宋体"/>
                      <w:b/>
                      <w:color w:val="auto"/>
                      <w:sz w:val="21"/>
                      <w:szCs w:val="21"/>
                      <w:highlight w:val="none"/>
                      <w:lang w:val="en-US" w:eastAsia="zh-CN"/>
                    </w:rPr>
                    <w:t>厂</w:t>
                  </w:r>
                  <w:r>
                    <w:rPr>
                      <w:rFonts w:hint="default" w:hAnsi="宋体"/>
                      <w:b/>
                      <w:color w:val="auto"/>
                      <w:sz w:val="21"/>
                      <w:szCs w:val="21"/>
                      <w:highlight w:val="none"/>
                    </w:rPr>
                    <w:t>界</w:t>
                  </w:r>
                  <w:r>
                    <w:rPr>
                      <w:rFonts w:hint="eastAsia" w:hAnsi="宋体"/>
                      <w:b/>
                      <w:color w:val="auto"/>
                      <w:sz w:val="21"/>
                      <w:szCs w:val="21"/>
                      <w:highlight w:val="none"/>
                    </w:rPr>
                    <w:t>西</w:t>
                  </w:r>
                </w:p>
              </w:tc>
              <w:tc>
                <w:tcPr>
                  <w:tcW w:w="1176"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hAnsi="宋体"/>
                      <w:b/>
                      <w:color w:val="auto"/>
                      <w:sz w:val="21"/>
                      <w:szCs w:val="21"/>
                      <w:highlight w:val="none"/>
                    </w:rPr>
                  </w:pPr>
                  <w:r>
                    <w:rPr>
                      <w:rFonts w:hint="eastAsia" w:hAnsi="宋体"/>
                      <w:b/>
                      <w:color w:val="auto"/>
                      <w:sz w:val="21"/>
                      <w:szCs w:val="21"/>
                      <w:highlight w:val="none"/>
                      <w:lang w:val="en-US" w:eastAsia="zh-CN"/>
                    </w:rPr>
                    <w:t>厂</w:t>
                  </w:r>
                  <w:r>
                    <w:rPr>
                      <w:rFonts w:hint="default" w:hAnsi="宋体"/>
                      <w:b/>
                      <w:color w:val="auto"/>
                      <w:sz w:val="21"/>
                      <w:szCs w:val="21"/>
                      <w:highlight w:val="none"/>
                    </w:rPr>
                    <w:t>界</w:t>
                  </w:r>
                  <w:r>
                    <w:rPr>
                      <w:rFonts w:hint="eastAsia" w:hAnsi="宋体"/>
                      <w:b/>
                      <w:color w:val="auto"/>
                      <w:sz w:val="21"/>
                      <w:szCs w:val="21"/>
                      <w:highlight w:val="none"/>
                    </w:rPr>
                    <w:t>北</w:t>
                  </w:r>
                </w:p>
              </w:tc>
              <w:tc>
                <w:tcPr>
                  <w:tcW w:w="1181"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hAnsi="宋体" w:eastAsia="宋体"/>
                      <w:b/>
                      <w:color w:val="auto"/>
                      <w:sz w:val="21"/>
                      <w:szCs w:val="21"/>
                      <w:highlight w:val="red"/>
                      <w:lang w:val="en-US" w:eastAsia="zh-CN"/>
                    </w:rPr>
                  </w:pPr>
                  <w:r>
                    <w:rPr>
                      <w:rFonts w:hint="eastAsia" w:hAnsi="宋体"/>
                      <w:b/>
                      <w:color w:val="auto"/>
                      <w:sz w:val="21"/>
                      <w:szCs w:val="21"/>
                      <w:highlight w:val="none"/>
                      <w:lang w:val="en-US" w:eastAsia="zh-CN"/>
                    </w:rPr>
                    <w:t>杨店村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5" w:hRule="atLeast"/>
                <w:jc w:val="center"/>
              </w:trPr>
              <w:tc>
                <w:tcPr>
                  <w:tcW w:w="1327" w:type="dxa"/>
                  <w:vMerge w:val="restar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2020.07.17</w:t>
                  </w:r>
                </w:p>
              </w:tc>
              <w:tc>
                <w:tcPr>
                  <w:tcW w:w="1212" w:type="dxa"/>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default"/>
                      <w:color w:val="auto"/>
                      <w:sz w:val="21"/>
                      <w:szCs w:val="21"/>
                      <w:highlight w:val="none"/>
                    </w:rPr>
                    <w:t>昼间</w:t>
                  </w:r>
                </w:p>
              </w:tc>
              <w:tc>
                <w:tcPr>
                  <w:tcW w:w="1164"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53.2</w:t>
                  </w:r>
                </w:p>
              </w:tc>
              <w:tc>
                <w:tcPr>
                  <w:tcW w:w="1428"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53.6</w:t>
                  </w:r>
                </w:p>
              </w:tc>
              <w:tc>
                <w:tcPr>
                  <w:tcW w:w="1212"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54.5</w:t>
                  </w:r>
                </w:p>
              </w:tc>
              <w:tc>
                <w:tcPr>
                  <w:tcW w:w="1176"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53.0</w:t>
                  </w:r>
                </w:p>
              </w:tc>
              <w:tc>
                <w:tcPr>
                  <w:tcW w:w="1181"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1327" w:type="dxa"/>
                  <w:vMerge w:val="continue"/>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p>
              </w:tc>
              <w:tc>
                <w:tcPr>
                  <w:tcW w:w="1212" w:type="dxa"/>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default"/>
                      <w:color w:val="auto"/>
                      <w:sz w:val="21"/>
                      <w:szCs w:val="21"/>
                      <w:highlight w:val="none"/>
                    </w:rPr>
                    <w:t>夜间</w:t>
                  </w:r>
                </w:p>
              </w:tc>
              <w:tc>
                <w:tcPr>
                  <w:tcW w:w="1164"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43.3</w:t>
                  </w:r>
                </w:p>
              </w:tc>
              <w:tc>
                <w:tcPr>
                  <w:tcW w:w="1428"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43.2</w:t>
                  </w:r>
                </w:p>
              </w:tc>
              <w:tc>
                <w:tcPr>
                  <w:tcW w:w="1212"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44.0</w:t>
                  </w:r>
                </w:p>
              </w:tc>
              <w:tc>
                <w:tcPr>
                  <w:tcW w:w="1176"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42.7</w:t>
                  </w:r>
                </w:p>
              </w:tc>
              <w:tc>
                <w:tcPr>
                  <w:tcW w:w="1181"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43.7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1327" w:type="dxa"/>
                  <w:vMerge w:val="restart"/>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2020.07.18</w:t>
                  </w:r>
                </w:p>
              </w:tc>
              <w:tc>
                <w:tcPr>
                  <w:tcW w:w="1212" w:type="dxa"/>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default"/>
                      <w:color w:val="auto"/>
                      <w:sz w:val="21"/>
                      <w:szCs w:val="21"/>
                      <w:highlight w:val="none"/>
                    </w:rPr>
                    <w:t>昼间</w:t>
                  </w:r>
                </w:p>
              </w:tc>
              <w:tc>
                <w:tcPr>
                  <w:tcW w:w="1164"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53.1</w:t>
                  </w:r>
                </w:p>
              </w:tc>
              <w:tc>
                <w:tcPr>
                  <w:tcW w:w="1428"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54.1</w:t>
                  </w:r>
                </w:p>
              </w:tc>
              <w:tc>
                <w:tcPr>
                  <w:tcW w:w="1212"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53.5</w:t>
                  </w:r>
                </w:p>
              </w:tc>
              <w:tc>
                <w:tcPr>
                  <w:tcW w:w="1176"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53.0</w:t>
                  </w:r>
                </w:p>
              </w:tc>
              <w:tc>
                <w:tcPr>
                  <w:tcW w:w="1181"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1327" w:type="dxa"/>
                  <w:vMerge w:val="continue"/>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p>
              </w:tc>
              <w:tc>
                <w:tcPr>
                  <w:tcW w:w="1212" w:type="dxa"/>
                  <w:tcBorders>
                    <w:tl2br w:val="nil"/>
                    <w:tr2bl w:val="nil"/>
                  </w:tcBorders>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default"/>
                      <w:color w:val="auto"/>
                      <w:sz w:val="21"/>
                      <w:szCs w:val="21"/>
                      <w:highlight w:val="none"/>
                    </w:rPr>
                    <w:t>夜间</w:t>
                  </w:r>
                </w:p>
              </w:tc>
              <w:tc>
                <w:tcPr>
                  <w:tcW w:w="1164"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43.3</w:t>
                  </w:r>
                </w:p>
              </w:tc>
              <w:tc>
                <w:tcPr>
                  <w:tcW w:w="1428"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43.7</w:t>
                  </w:r>
                </w:p>
              </w:tc>
              <w:tc>
                <w:tcPr>
                  <w:tcW w:w="1212"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43.9</w:t>
                  </w:r>
                </w:p>
              </w:tc>
              <w:tc>
                <w:tcPr>
                  <w:tcW w:w="1176"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40.4</w:t>
                  </w:r>
                </w:p>
              </w:tc>
              <w:tc>
                <w:tcPr>
                  <w:tcW w:w="1181" w:type="dxa"/>
                  <w:tcBorders>
                    <w:tl2br w:val="nil"/>
                    <w:tr2bl w:val="nil"/>
                  </w:tcBorders>
                  <w:vAlign w:val="center"/>
                </w:tcPr>
                <w:p>
                  <w:pPr>
                    <w:keepNext w:val="0"/>
                    <w:keepLines w:val="0"/>
                    <w:suppressLineNumbers w:val="0"/>
                    <w:snapToGrid w:val="0"/>
                    <w:spacing w:before="0" w:beforeAutospacing="0" w:after="0" w:afterAutospacing="0"/>
                    <w:ind w:left="0" w:right="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43.1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2539" w:type="dxa"/>
                  <w:gridSpan w:val="2"/>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rPr>
                  </w:pPr>
                  <w:r>
                    <w:rPr>
                      <w:rFonts w:hint="eastAsia"/>
                      <w:color w:val="auto"/>
                      <w:sz w:val="21"/>
                      <w:szCs w:val="21"/>
                      <w:highlight w:val="none"/>
                    </w:rPr>
                    <w:t>标准</w:t>
                  </w:r>
                  <w:r>
                    <w:rPr>
                      <w:rFonts w:hint="eastAsia"/>
                      <w:color w:val="auto"/>
                      <w:sz w:val="21"/>
                      <w:szCs w:val="21"/>
                      <w:highlight w:val="none"/>
                      <w:lang w:val="en-US" w:eastAsia="zh-CN"/>
                    </w:rPr>
                    <w:t>限</w:t>
                  </w:r>
                  <w:r>
                    <w:rPr>
                      <w:rFonts w:hint="eastAsia"/>
                      <w:color w:val="auto"/>
                      <w:sz w:val="21"/>
                      <w:szCs w:val="21"/>
                      <w:highlight w:val="none"/>
                    </w:rPr>
                    <w:t>值</w:t>
                  </w:r>
                </w:p>
              </w:tc>
              <w:tc>
                <w:tcPr>
                  <w:tcW w:w="4980" w:type="dxa"/>
                  <w:gridSpan w:val="4"/>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default"/>
                      <w:color w:val="auto"/>
                      <w:sz w:val="21"/>
                      <w:szCs w:val="21"/>
                      <w:highlight w:val="none"/>
                    </w:rPr>
                    <w:t>昼间≤</w:t>
                  </w:r>
                  <w:r>
                    <w:rPr>
                      <w:rFonts w:hint="eastAsia"/>
                      <w:color w:val="auto"/>
                      <w:sz w:val="21"/>
                      <w:szCs w:val="21"/>
                      <w:highlight w:val="none"/>
                      <w:lang w:val="en-US" w:eastAsia="zh-CN"/>
                    </w:rPr>
                    <w:t>55</w:t>
                  </w:r>
                  <w:r>
                    <w:rPr>
                      <w:rFonts w:hint="default"/>
                      <w:color w:val="auto"/>
                      <w:sz w:val="21"/>
                      <w:szCs w:val="21"/>
                      <w:highlight w:val="none"/>
                    </w:rPr>
                    <w:t>，夜间≤</w:t>
                  </w:r>
                  <w:r>
                    <w:rPr>
                      <w:rFonts w:hint="eastAsia"/>
                      <w:color w:val="auto"/>
                      <w:sz w:val="21"/>
                      <w:szCs w:val="21"/>
                      <w:highlight w:val="none"/>
                      <w:lang w:val="en-US" w:eastAsia="zh-CN"/>
                    </w:rPr>
                    <w:t>45</w:t>
                  </w:r>
                </w:p>
              </w:tc>
              <w:tc>
                <w:tcPr>
                  <w:tcW w:w="1181"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default"/>
                      <w:color w:val="auto"/>
                      <w:sz w:val="21"/>
                      <w:szCs w:val="21"/>
                      <w:highlight w:val="none"/>
                    </w:rPr>
                    <w:t>昼间≤</w:t>
                  </w:r>
                  <w:r>
                    <w:rPr>
                      <w:rFonts w:hint="eastAsia"/>
                      <w:color w:val="auto"/>
                      <w:sz w:val="21"/>
                      <w:szCs w:val="21"/>
                      <w:highlight w:val="none"/>
                      <w:lang w:val="en-US" w:eastAsia="zh-CN"/>
                    </w:rPr>
                    <w:t>55</w:t>
                  </w:r>
                  <w:r>
                    <w:rPr>
                      <w:rFonts w:hint="default"/>
                      <w:color w:val="auto"/>
                      <w:sz w:val="21"/>
                      <w:szCs w:val="21"/>
                      <w:highlight w:val="none"/>
                    </w:rPr>
                    <w:t>，夜间≤</w:t>
                  </w:r>
                  <w:r>
                    <w:rPr>
                      <w:rFonts w:hint="eastAsia"/>
                      <w:color w:val="auto"/>
                      <w:sz w:val="21"/>
                      <w:szCs w:val="21"/>
                      <w:highlight w:val="none"/>
                      <w:lang w:val="en-US" w:eastAsia="zh-CN"/>
                    </w:rPr>
                    <w:t>45</w:t>
                  </w:r>
                </w:p>
              </w:tc>
            </w:tr>
          </w:tbl>
          <w:p>
            <w:pPr>
              <w:keepNext w:val="0"/>
              <w:keepLines w:val="0"/>
              <w:suppressLineNumbers w:val="0"/>
              <w:adjustRightInd w:val="0"/>
              <w:snapToGrid w:val="0"/>
              <w:spacing w:before="120" w:beforeLines="50" w:beforeAutospacing="0" w:after="0" w:afterAutospacing="0" w:line="360" w:lineRule="auto"/>
              <w:ind w:left="0" w:right="0" w:firstLine="480" w:firstLineChars="200"/>
              <w:rPr>
                <w:rFonts w:hint="eastAsia"/>
                <w:color w:val="auto"/>
                <w:sz w:val="24"/>
                <w:szCs w:val="20"/>
              </w:rPr>
            </w:pPr>
            <w:r>
              <w:rPr>
                <w:rFonts w:hint="eastAsia"/>
                <w:color w:val="auto"/>
                <w:sz w:val="24"/>
                <w:szCs w:val="24"/>
                <w:highlight w:val="none"/>
              </w:rPr>
              <w:t>由上表可知，</w:t>
            </w:r>
            <w:r>
              <w:rPr>
                <w:rFonts w:hint="eastAsia"/>
                <w:color w:val="auto"/>
                <w:sz w:val="24"/>
                <w:szCs w:val="20"/>
              </w:rPr>
              <w:t>项目周边声环境满足</w:t>
            </w:r>
            <w:r>
              <w:rPr>
                <w:rFonts w:hint="default"/>
                <w:color w:val="auto"/>
                <w:sz w:val="24"/>
                <w:szCs w:val="20"/>
              </w:rPr>
              <w:t>《声环境质量标准》（GB3096-2008</w:t>
            </w:r>
            <w:r>
              <w:rPr>
                <w:rFonts w:hint="eastAsia"/>
                <w:color w:val="auto"/>
                <w:sz w:val="24"/>
                <w:szCs w:val="20"/>
              </w:rPr>
              <w:t>）中</w:t>
            </w:r>
            <w:r>
              <w:rPr>
                <w:rFonts w:hint="eastAsia"/>
                <w:color w:val="auto"/>
                <w:sz w:val="24"/>
                <w:szCs w:val="20"/>
                <w:lang w:val="en-US" w:eastAsia="zh-CN"/>
              </w:rPr>
              <w:t>1</w:t>
            </w:r>
            <w:r>
              <w:rPr>
                <w:rFonts w:hint="eastAsia"/>
                <w:color w:val="auto"/>
                <w:sz w:val="24"/>
                <w:szCs w:val="20"/>
              </w:rPr>
              <w:t>类标准；项目</w:t>
            </w:r>
            <w:r>
              <w:rPr>
                <w:rFonts w:hint="eastAsia"/>
                <w:color w:val="auto"/>
                <w:sz w:val="24"/>
                <w:szCs w:val="20"/>
                <w:lang w:val="en-US" w:eastAsia="zh-CN"/>
              </w:rPr>
              <w:t>西侧杨店村</w:t>
            </w:r>
            <w:r>
              <w:rPr>
                <w:rFonts w:hint="default"/>
                <w:color w:val="auto"/>
                <w:sz w:val="24"/>
                <w:szCs w:val="20"/>
              </w:rPr>
              <w:t>噪声满足</w:t>
            </w:r>
            <w:r>
              <w:rPr>
                <w:rFonts w:hint="eastAsia"/>
                <w:color w:val="auto"/>
                <w:sz w:val="24"/>
                <w:szCs w:val="20"/>
              </w:rPr>
              <w:t>《声环境质量标准》（GB3096-2008）中1类标准。</w:t>
            </w:r>
          </w:p>
          <w:p>
            <w:pPr>
              <w:keepNext w:val="0"/>
              <w:keepLines w:val="0"/>
              <w:suppressLineNumbers w:val="0"/>
              <w:adjustRightInd w:val="0"/>
              <w:snapToGrid w:val="0"/>
              <w:spacing w:before="120" w:beforeLines="50" w:beforeAutospacing="0" w:after="0" w:afterAutospacing="0" w:line="360" w:lineRule="auto"/>
              <w:ind w:left="0" w:right="0" w:firstLine="482" w:firstLineChars="200"/>
              <w:rPr>
                <w:rFonts w:hint="default" w:ascii="Times New Roman" w:hAnsi="Times New Roman"/>
                <w:b/>
                <w:bCs/>
                <w:color w:val="auto"/>
                <w:sz w:val="24"/>
                <w:szCs w:val="21"/>
              </w:rPr>
            </w:pPr>
            <w:r>
              <w:rPr>
                <w:rFonts w:hint="eastAsia" w:ascii="Times New Roman" w:hAnsi="Times New Roman"/>
                <w:b/>
                <w:color w:val="auto"/>
                <w:sz w:val="24"/>
                <w:szCs w:val="21"/>
              </w:rPr>
              <w:t>4、生态环境质量现状</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Cs w:val="20"/>
                <w:highlight w:val="red"/>
              </w:rPr>
            </w:pPr>
            <w:r>
              <w:rPr>
                <w:rFonts w:hint="eastAsia"/>
                <w:iCs/>
                <w:color w:val="auto"/>
                <w:sz w:val="24"/>
                <w:szCs w:val="24"/>
              </w:rPr>
              <w:t>项目周围主要为农田和居民，地表植被主要为当地常见的农作物及野草、树木。</w:t>
            </w:r>
            <w:r>
              <w:rPr>
                <w:rFonts w:hint="eastAsia"/>
                <w:bCs/>
                <w:color w:val="auto"/>
                <w:sz w:val="24"/>
                <w:szCs w:val="20"/>
              </w:rPr>
              <w:t>区域内已没有珍稀动物存在，附近无划定的自然、生态保护区；周边无古树、古木等植被群落和珍稀动植物资源。</w:t>
            </w:r>
            <w:r>
              <w:rPr>
                <w:rFonts w:hint="eastAsia"/>
                <w:iCs/>
                <w:color w:val="auto"/>
                <w:sz w:val="24"/>
                <w:szCs w:val="24"/>
              </w:rPr>
              <w:t>项目周边</w:t>
            </w:r>
            <w:r>
              <w:rPr>
                <w:rFonts w:hint="default"/>
                <w:iCs/>
                <w:color w:val="auto"/>
                <w:sz w:val="24"/>
                <w:szCs w:val="24"/>
              </w:rPr>
              <w:t>500m</w:t>
            </w:r>
            <w:r>
              <w:rPr>
                <w:rFonts w:hint="eastAsia"/>
                <w:iCs/>
                <w:color w:val="auto"/>
                <w:sz w:val="24"/>
                <w:szCs w:val="24"/>
              </w:rPr>
              <w:t>范围内未发现列入《国家重点保护野生植物名录》和《国家重点保护野生动物名录》的动植物。</w:t>
            </w:r>
          </w:p>
        </w:tc>
      </w:tr>
      <w:tr>
        <w:tblPrEx>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CellMar>
            <w:top w:w="0" w:type="dxa"/>
            <w:left w:w="108" w:type="dxa"/>
            <w:bottom w:w="0" w:type="dxa"/>
            <w:right w:w="108" w:type="dxa"/>
          </w:tblCellMar>
        </w:tblPrEx>
        <w:trPr>
          <w:trHeight w:val="6652" w:hRule="exact"/>
          <w:jc w:val="center"/>
        </w:trPr>
        <w:tc>
          <w:tcPr>
            <w:tcW w:w="8931" w:type="dxa"/>
          </w:tcPr>
          <w:p>
            <w:pPr>
              <w:keepNext w:val="0"/>
              <w:keepLines w:val="0"/>
              <w:suppressLineNumbers w:val="0"/>
              <w:snapToGrid w:val="0"/>
              <w:spacing w:before="156" w:beforeLines="50" w:beforeAutospacing="0" w:after="0" w:afterAutospacing="0" w:line="360" w:lineRule="auto"/>
              <w:ind w:left="0" w:right="0"/>
              <w:rPr>
                <w:rFonts w:hint="eastAsia" w:ascii="宋体" w:hAnsi="宋体" w:eastAsia="宋体" w:cs="宋体"/>
                <w:b/>
                <w:bCs w:val="0"/>
                <w:color w:val="auto"/>
                <w:sz w:val="28"/>
                <w:szCs w:val="28"/>
              </w:rPr>
            </w:pPr>
            <w:r>
              <w:rPr>
                <w:rFonts w:hint="eastAsia" w:ascii="宋体" w:hAnsi="宋体" w:eastAsia="宋体" w:cs="宋体"/>
                <w:b/>
                <w:bCs w:val="0"/>
                <w:color w:val="auto"/>
                <w:sz w:val="28"/>
                <w:szCs w:val="28"/>
              </w:rPr>
              <w:t>主要环境保护目标（列出名单及保护级别）：</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en-US" w:eastAsia="zh-CN"/>
              </w:rPr>
            </w:pPr>
            <w:r>
              <w:rPr>
                <w:rFonts w:hint="eastAsia" w:ascii="Times New Roman" w:hAnsi="Times New Roman" w:cs="Times New Roman" w:eastAsiaTheme="minorEastAsia"/>
                <w:b/>
                <w:bCs/>
                <w:color w:val="auto"/>
                <w:sz w:val="22"/>
                <w:szCs w:val="22"/>
                <w:lang w:val="en-US" w:eastAsia="zh-CN"/>
              </w:rPr>
              <w:t>项目主要环境保护目标表</w:t>
            </w:r>
          </w:p>
          <w:tbl>
            <w:tblPr>
              <w:tblStyle w:val="46"/>
              <w:tblW w:w="834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2"/>
              <w:gridCol w:w="685"/>
              <w:gridCol w:w="660"/>
              <w:gridCol w:w="876"/>
              <w:gridCol w:w="888"/>
              <w:gridCol w:w="912"/>
              <w:gridCol w:w="960"/>
              <w:gridCol w:w="24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02" w:type="dxa"/>
                  <w:vMerge w:val="restart"/>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eastAsia="宋体" w:cs="Times New Roman"/>
                      <w:b/>
                      <w:color w:val="auto"/>
                      <w:sz w:val="21"/>
                      <w:szCs w:val="21"/>
                      <w:highlight w:val="none"/>
                      <w:vertAlign w:val="baseline"/>
                      <w:lang w:val="en-US" w:eastAsia="zh-CN"/>
                    </w:rPr>
                  </w:pPr>
                  <w:r>
                    <w:rPr>
                      <w:rFonts w:hint="eastAsia" w:ascii="Times New Roman" w:hAnsi="Times New Roman" w:cs="Times New Roman"/>
                      <w:b/>
                      <w:color w:val="auto"/>
                      <w:sz w:val="21"/>
                      <w:szCs w:val="21"/>
                      <w:highlight w:val="none"/>
                      <w:vertAlign w:val="baseline"/>
                      <w:lang w:val="en-US" w:eastAsia="zh-CN"/>
                    </w:rPr>
                    <w:t>名称</w:t>
                  </w:r>
                </w:p>
              </w:tc>
              <w:tc>
                <w:tcPr>
                  <w:tcW w:w="1345" w:type="dxa"/>
                  <w:gridSpan w:val="2"/>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b/>
                      <w:color w:val="auto"/>
                      <w:sz w:val="21"/>
                      <w:szCs w:val="21"/>
                      <w:highlight w:val="none"/>
                      <w:vertAlign w:val="baseline"/>
                      <w:lang w:val="en-US" w:eastAsia="zh-CN"/>
                    </w:rPr>
                  </w:pPr>
                  <w:r>
                    <w:rPr>
                      <w:rFonts w:hint="eastAsia" w:ascii="Times New Roman" w:hAnsi="Times New Roman" w:cs="Times New Roman"/>
                      <w:b/>
                      <w:color w:val="auto"/>
                      <w:sz w:val="21"/>
                      <w:szCs w:val="21"/>
                      <w:highlight w:val="none"/>
                      <w:vertAlign w:val="baseline"/>
                      <w:lang w:val="en-US" w:eastAsia="zh-CN"/>
                    </w:rPr>
                    <w:t>坐标/m</w:t>
                  </w:r>
                </w:p>
              </w:tc>
              <w:tc>
                <w:tcPr>
                  <w:tcW w:w="876" w:type="dxa"/>
                  <w:vMerge w:val="restart"/>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eastAsia="宋体" w:cs="Times New Roman"/>
                      <w:b/>
                      <w:color w:val="auto"/>
                      <w:sz w:val="21"/>
                      <w:szCs w:val="21"/>
                      <w:highlight w:val="none"/>
                      <w:vertAlign w:val="baseline"/>
                      <w:lang w:val="en-US" w:eastAsia="zh-CN"/>
                    </w:rPr>
                  </w:pPr>
                  <w:r>
                    <w:rPr>
                      <w:rFonts w:hint="eastAsia" w:ascii="Times New Roman" w:hAnsi="Times New Roman" w:cs="Times New Roman"/>
                      <w:b/>
                      <w:color w:val="auto"/>
                      <w:sz w:val="21"/>
                      <w:szCs w:val="21"/>
                      <w:highlight w:val="none"/>
                      <w:vertAlign w:val="baseline"/>
                      <w:lang w:val="en-US" w:eastAsia="zh-CN"/>
                    </w:rPr>
                    <w:t>保护对象</w:t>
                  </w:r>
                </w:p>
              </w:tc>
              <w:tc>
                <w:tcPr>
                  <w:tcW w:w="888" w:type="dxa"/>
                  <w:vMerge w:val="restart"/>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eastAsia="宋体" w:cs="Times New Roman"/>
                      <w:b/>
                      <w:color w:val="auto"/>
                      <w:sz w:val="21"/>
                      <w:szCs w:val="21"/>
                      <w:highlight w:val="none"/>
                      <w:vertAlign w:val="baseline"/>
                      <w:lang w:val="en-US" w:eastAsia="zh-CN"/>
                    </w:rPr>
                  </w:pPr>
                  <w:r>
                    <w:rPr>
                      <w:rFonts w:hint="eastAsia" w:ascii="Times New Roman" w:hAnsi="Times New Roman" w:cs="Times New Roman"/>
                      <w:b/>
                      <w:color w:val="auto"/>
                      <w:sz w:val="21"/>
                      <w:szCs w:val="21"/>
                      <w:highlight w:val="none"/>
                      <w:vertAlign w:val="baseline"/>
                      <w:lang w:val="en-US" w:eastAsia="zh-CN"/>
                    </w:rPr>
                    <w:t>环境功能区</w:t>
                  </w:r>
                </w:p>
              </w:tc>
              <w:tc>
                <w:tcPr>
                  <w:tcW w:w="912" w:type="dxa"/>
                  <w:vMerge w:val="restart"/>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eastAsia="宋体" w:cs="Times New Roman"/>
                      <w:b/>
                      <w:color w:val="auto"/>
                      <w:sz w:val="21"/>
                      <w:szCs w:val="21"/>
                      <w:highlight w:val="none"/>
                      <w:vertAlign w:val="baseline"/>
                      <w:lang w:val="en-US" w:eastAsia="zh-CN"/>
                    </w:rPr>
                  </w:pPr>
                  <w:r>
                    <w:rPr>
                      <w:rFonts w:hint="eastAsia" w:ascii="Times New Roman" w:hAnsi="Times New Roman" w:cs="Times New Roman"/>
                      <w:b/>
                      <w:color w:val="auto"/>
                      <w:sz w:val="21"/>
                      <w:szCs w:val="21"/>
                      <w:highlight w:val="none"/>
                      <w:vertAlign w:val="baseline"/>
                      <w:lang w:val="en-US" w:eastAsia="zh-CN"/>
                    </w:rPr>
                    <w:t>相对厂址方位</w:t>
                  </w:r>
                </w:p>
              </w:tc>
              <w:tc>
                <w:tcPr>
                  <w:tcW w:w="960" w:type="dxa"/>
                  <w:vMerge w:val="restart"/>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eastAsia="宋体" w:cs="Times New Roman"/>
                      <w:b/>
                      <w:color w:val="auto"/>
                      <w:sz w:val="21"/>
                      <w:szCs w:val="21"/>
                      <w:highlight w:val="none"/>
                      <w:vertAlign w:val="baseline"/>
                      <w:lang w:val="en-US" w:eastAsia="zh-CN"/>
                    </w:rPr>
                  </w:pPr>
                  <w:r>
                    <w:rPr>
                      <w:rFonts w:hint="eastAsia" w:ascii="Times New Roman" w:hAnsi="Times New Roman" w:cs="Times New Roman"/>
                      <w:b/>
                      <w:color w:val="auto"/>
                      <w:sz w:val="21"/>
                      <w:szCs w:val="21"/>
                      <w:highlight w:val="none"/>
                      <w:vertAlign w:val="baseline"/>
                      <w:lang w:val="en-US" w:eastAsia="zh-CN"/>
                    </w:rPr>
                    <w:t>相对厂界距离</w:t>
                  </w:r>
                </w:p>
              </w:tc>
              <w:tc>
                <w:tcPr>
                  <w:tcW w:w="2457" w:type="dxa"/>
                  <w:vMerge w:val="restart"/>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b/>
                      <w:color w:val="auto"/>
                      <w:sz w:val="21"/>
                      <w:szCs w:val="21"/>
                      <w:highlight w:val="none"/>
                      <w:vertAlign w:val="baseline"/>
                      <w:lang w:val="en-US" w:eastAsia="zh-CN"/>
                    </w:rPr>
                  </w:pPr>
                  <w:r>
                    <w:rPr>
                      <w:rFonts w:hint="eastAsia" w:cs="Times New Roman"/>
                      <w:b/>
                      <w:color w:val="auto"/>
                      <w:sz w:val="21"/>
                      <w:szCs w:val="21"/>
                      <w:highlight w:val="none"/>
                      <w:vertAlign w:val="baseline"/>
                      <w:lang w:val="en-US" w:eastAsia="zh-CN"/>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902" w:type="dxa"/>
                  <w:vMerge w:val="continue"/>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default"/>
                      <w:color w:val="auto"/>
                      <w:sz w:val="21"/>
                      <w:szCs w:val="21"/>
                      <w:highlight w:val="none"/>
                    </w:rPr>
                  </w:pPr>
                </w:p>
              </w:tc>
              <w:tc>
                <w:tcPr>
                  <w:tcW w:w="685"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b/>
                      <w:color w:val="auto"/>
                      <w:sz w:val="21"/>
                      <w:szCs w:val="21"/>
                      <w:highlight w:val="none"/>
                      <w:vertAlign w:val="baseline"/>
                      <w:lang w:val="en-US" w:eastAsia="zh-CN"/>
                    </w:rPr>
                  </w:pPr>
                  <w:r>
                    <w:rPr>
                      <w:rFonts w:hint="eastAsia" w:ascii="Times New Roman" w:hAnsi="Times New Roman" w:cs="Times New Roman"/>
                      <w:b/>
                      <w:color w:val="auto"/>
                      <w:sz w:val="21"/>
                      <w:szCs w:val="21"/>
                      <w:highlight w:val="none"/>
                      <w:vertAlign w:val="baseline"/>
                      <w:lang w:val="en-US" w:eastAsia="zh-CN"/>
                    </w:rPr>
                    <w:t>X</w:t>
                  </w:r>
                </w:p>
              </w:tc>
              <w:tc>
                <w:tcPr>
                  <w:tcW w:w="660"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b/>
                      <w:color w:val="auto"/>
                      <w:sz w:val="21"/>
                      <w:szCs w:val="21"/>
                      <w:highlight w:val="none"/>
                      <w:vertAlign w:val="baseline"/>
                      <w:lang w:val="en-US" w:eastAsia="zh-CN"/>
                    </w:rPr>
                  </w:pPr>
                  <w:r>
                    <w:rPr>
                      <w:rFonts w:hint="eastAsia" w:ascii="Times New Roman" w:hAnsi="Times New Roman" w:cs="Times New Roman"/>
                      <w:b/>
                      <w:color w:val="auto"/>
                      <w:sz w:val="21"/>
                      <w:szCs w:val="21"/>
                      <w:highlight w:val="none"/>
                      <w:vertAlign w:val="baseline"/>
                      <w:lang w:val="en-US" w:eastAsia="zh-CN"/>
                    </w:rPr>
                    <w:t>Y</w:t>
                  </w:r>
                </w:p>
              </w:tc>
              <w:tc>
                <w:tcPr>
                  <w:tcW w:w="876" w:type="dxa"/>
                  <w:vMerge w:val="continue"/>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b/>
                      <w:color w:val="auto"/>
                      <w:sz w:val="21"/>
                      <w:szCs w:val="21"/>
                      <w:highlight w:val="red"/>
                      <w:vertAlign w:val="baseline"/>
                      <w:lang w:val="en-US" w:eastAsia="zh-CN"/>
                    </w:rPr>
                  </w:pPr>
                </w:p>
              </w:tc>
              <w:tc>
                <w:tcPr>
                  <w:tcW w:w="888" w:type="dxa"/>
                  <w:vMerge w:val="continue"/>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b/>
                      <w:color w:val="auto"/>
                      <w:sz w:val="21"/>
                      <w:szCs w:val="21"/>
                      <w:highlight w:val="red"/>
                      <w:vertAlign w:val="baseline"/>
                      <w:lang w:val="en-US" w:eastAsia="zh-CN"/>
                    </w:rPr>
                  </w:pPr>
                </w:p>
              </w:tc>
              <w:tc>
                <w:tcPr>
                  <w:tcW w:w="912" w:type="dxa"/>
                  <w:vMerge w:val="continue"/>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b/>
                      <w:color w:val="auto"/>
                      <w:sz w:val="21"/>
                      <w:szCs w:val="21"/>
                      <w:highlight w:val="red"/>
                      <w:vertAlign w:val="baseline"/>
                      <w:lang w:val="en-US" w:eastAsia="zh-CN"/>
                    </w:rPr>
                  </w:pPr>
                </w:p>
              </w:tc>
              <w:tc>
                <w:tcPr>
                  <w:tcW w:w="960" w:type="dxa"/>
                  <w:vMerge w:val="continue"/>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b/>
                      <w:color w:val="auto"/>
                      <w:sz w:val="21"/>
                      <w:szCs w:val="21"/>
                      <w:highlight w:val="red"/>
                      <w:vertAlign w:val="baseline"/>
                      <w:lang w:val="en-US" w:eastAsia="zh-CN"/>
                    </w:rPr>
                  </w:pPr>
                </w:p>
              </w:tc>
              <w:tc>
                <w:tcPr>
                  <w:tcW w:w="2457" w:type="dxa"/>
                  <w:vMerge w:val="continue"/>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b/>
                      <w:color w:val="auto"/>
                      <w:sz w:val="21"/>
                      <w:szCs w:val="21"/>
                      <w:highlight w:val="red"/>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902" w:type="dxa"/>
                  <w:vMerge w:val="restart"/>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大气环境</w:t>
                  </w:r>
                </w:p>
              </w:tc>
              <w:tc>
                <w:tcPr>
                  <w:tcW w:w="685"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754</w:t>
                  </w:r>
                </w:p>
              </w:tc>
              <w:tc>
                <w:tcPr>
                  <w:tcW w:w="660"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234</w:t>
                  </w:r>
                </w:p>
              </w:tc>
              <w:tc>
                <w:tcPr>
                  <w:tcW w:w="876"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color w:val="auto"/>
                      <w:szCs w:val="21"/>
                      <w:lang w:val="en-US" w:eastAsia="zh-CN"/>
                    </w:rPr>
                    <w:t>许村</w:t>
                  </w:r>
                </w:p>
              </w:tc>
              <w:tc>
                <w:tcPr>
                  <w:tcW w:w="888"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二类区</w:t>
                  </w:r>
                </w:p>
              </w:tc>
              <w:tc>
                <w:tcPr>
                  <w:tcW w:w="91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color w:val="auto"/>
                      <w:szCs w:val="21"/>
                      <w:lang w:val="en-US" w:eastAsia="zh-CN"/>
                    </w:rPr>
                    <w:t>NW</w:t>
                  </w:r>
                </w:p>
              </w:tc>
              <w:tc>
                <w:tcPr>
                  <w:tcW w:w="960"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color w:val="auto"/>
                      <w:szCs w:val="21"/>
                      <w:lang w:val="en-US" w:eastAsia="zh-CN"/>
                    </w:rPr>
                    <w:t>940</w:t>
                  </w:r>
                  <w:r>
                    <w:rPr>
                      <w:rFonts w:hint="eastAsia"/>
                      <w:color w:val="auto"/>
                      <w:szCs w:val="21"/>
                      <w:highlight w:val="none"/>
                    </w:rPr>
                    <w:t>m</w:t>
                  </w:r>
                </w:p>
              </w:tc>
              <w:tc>
                <w:tcPr>
                  <w:tcW w:w="2457" w:type="dxa"/>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《环境空气质量标准》（GB3095-2012）二级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902" w:type="dxa"/>
                  <w:vMerge w:val="continue"/>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p>
              </w:tc>
              <w:tc>
                <w:tcPr>
                  <w:tcW w:w="685"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-639</w:t>
                  </w:r>
                </w:p>
              </w:tc>
              <w:tc>
                <w:tcPr>
                  <w:tcW w:w="660"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386</w:t>
                  </w:r>
                </w:p>
              </w:tc>
              <w:tc>
                <w:tcPr>
                  <w:tcW w:w="876"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戴庄</w:t>
                  </w:r>
                </w:p>
              </w:tc>
              <w:tc>
                <w:tcPr>
                  <w:tcW w:w="888"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二类区</w:t>
                  </w:r>
                </w:p>
              </w:tc>
              <w:tc>
                <w:tcPr>
                  <w:tcW w:w="91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NW</w:t>
                  </w:r>
                </w:p>
              </w:tc>
              <w:tc>
                <w:tcPr>
                  <w:tcW w:w="960"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735</w:t>
                  </w:r>
                  <w:r>
                    <w:rPr>
                      <w:rFonts w:hint="eastAsia"/>
                      <w:color w:val="auto"/>
                      <w:szCs w:val="21"/>
                      <w:highlight w:val="none"/>
                    </w:rPr>
                    <w:t>m</w:t>
                  </w:r>
                </w:p>
              </w:tc>
              <w:tc>
                <w:tcPr>
                  <w:tcW w:w="2457" w:type="dxa"/>
                  <w:vMerge w:val="continue"/>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902" w:type="dxa"/>
                  <w:vMerge w:val="continue"/>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p>
              </w:tc>
              <w:tc>
                <w:tcPr>
                  <w:tcW w:w="685"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-942</w:t>
                  </w:r>
                </w:p>
              </w:tc>
              <w:tc>
                <w:tcPr>
                  <w:tcW w:w="660"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28</w:t>
                  </w:r>
                </w:p>
              </w:tc>
              <w:tc>
                <w:tcPr>
                  <w:tcW w:w="876"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李村</w:t>
                  </w:r>
                </w:p>
              </w:tc>
              <w:tc>
                <w:tcPr>
                  <w:tcW w:w="888"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二类区</w:t>
                  </w:r>
                </w:p>
              </w:tc>
              <w:tc>
                <w:tcPr>
                  <w:tcW w:w="91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W</w:t>
                  </w:r>
                </w:p>
              </w:tc>
              <w:tc>
                <w:tcPr>
                  <w:tcW w:w="960"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890</w:t>
                  </w:r>
                  <w:r>
                    <w:rPr>
                      <w:rFonts w:hint="eastAsia"/>
                      <w:color w:val="auto"/>
                      <w:szCs w:val="21"/>
                      <w:highlight w:val="none"/>
                    </w:rPr>
                    <w:t>m</w:t>
                  </w:r>
                </w:p>
              </w:tc>
              <w:tc>
                <w:tcPr>
                  <w:tcW w:w="2457" w:type="dxa"/>
                  <w:vMerge w:val="continue"/>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02" w:type="dxa"/>
                  <w:vMerge w:val="continue"/>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p>
              </w:tc>
              <w:tc>
                <w:tcPr>
                  <w:tcW w:w="685"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-18</w:t>
                  </w:r>
                </w:p>
              </w:tc>
              <w:tc>
                <w:tcPr>
                  <w:tcW w:w="660"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9</w:t>
                  </w:r>
                </w:p>
              </w:tc>
              <w:tc>
                <w:tcPr>
                  <w:tcW w:w="876"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Cs w:val="21"/>
                      <w:lang w:val="en-US" w:eastAsia="zh-CN"/>
                    </w:rPr>
                  </w:pPr>
                  <w:r>
                    <w:rPr>
                      <w:rFonts w:hint="eastAsia"/>
                      <w:color w:val="auto"/>
                      <w:szCs w:val="21"/>
                    </w:rPr>
                    <w:t>杨店村</w:t>
                  </w:r>
                </w:p>
              </w:tc>
              <w:tc>
                <w:tcPr>
                  <w:tcW w:w="888"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二类区</w:t>
                  </w:r>
                </w:p>
              </w:tc>
              <w:tc>
                <w:tcPr>
                  <w:tcW w:w="91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Cs w:val="21"/>
                      <w:lang w:val="en-US" w:eastAsia="zh-CN"/>
                    </w:rPr>
                  </w:pPr>
                  <w:r>
                    <w:rPr>
                      <w:rFonts w:hint="eastAsia"/>
                      <w:color w:val="auto"/>
                      <w:szCs w:val="21"/>
                    </w:rPr>
                    <w:t>W</w:t>
                  </w:r>
                </w:p>
              </w:tc>
              <w:tc>
                <w:tcPr>
                  <w:tcW w:w="960"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Cs w:val="21"/>
                      <w:lang w:val="en-US" w:eastAsia="zh-CN"/>
                    </w:rPr>
                  </w:pPr>
                  <w:r>
                    <w:rPr>
                      <w:rFonts w:hint="default"/>
                      <w:color w:val="auto"/>
                      <w:szCs w:val="21"/>
                    </w:rPr>
                    <w:t>5</w:t>
                  </w:r>
                  <w:r>
                    <w:rPr>
                      <w:rFonts w:hint="eastAsia"/>
                      <w:color w:val="auto"/>
                      <w:szCs w:val="21"/>
                      <w:highlight w:val="none"/>
                    </w:rPr>
                    <w:t>m</w:t>
                  </w:r>
                </w:p>
              </w:tc>
              <w:tc>
                <w:tcPr>
                  <w:tcW w:w="2457" w:type="dxa"/>
                  <w:vMerge w:val="continue"/>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902"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声环境</w:t>
                  </w:r>
                </w:p>
              </w:tc>
              <w:tc>
                <w:tcPr>
                  <w:tcW w:w="685"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660"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76"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olor w:val="auto"/>
                      <w:szCs w:val="21"/>
                    </w:rPr>
                    <w:t>杨店村</w:t>
                  </w:r>
                </w:p>
              </w:tc>
              <w:tc>
                <w:tcPr>
                  <w:tcW w:w="888"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类区</w:t>
                  </w:r>
                </w:p>
              </w:tc>
              <w:tc>
                <w:tcPr>
                  <w:tcW w:w="91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s="Times New Roman"/>
                      <w:b w:val="0"/>
                      <w:bCs/>
                      <w:color w:val="auto"/>
                      <w:sz w:val="21"/>
                      <w:szCs w:val="21"/>
                      <w:highlight w:val="none"/>
                      <w:vertAlign w:val="baseline"/>
                      <w:lang w:val="en-US" w:eastAsia="zh-CN"/>
                    </w:rPr>
                  </w:pPr>
                  <w:r>
                    <w:rPr>
                      <w:rFonts w:hint="eastAsia"/>
                      <w:color w:val="auto"/>
                      <w:szCs w:val="21"/>
                      <w:highlight w:val="none"/>
                    </w:rPr>
                    <w:t>W</w:t>
                  </w:r>
                </w:p>
              </w:tc>
              <w:tc>
                <w:tcPr>
                  <w:tcW w:w="960"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default"/>
                      <w:color w:val="auto"/>
                      <w:szCs w:val="21"/>
                      <w:highlight w:val="none"/>
                    </w:rPr>
                    <w:t>5</w:t>
                  </w:r>
                  <w:r>
                    <w:rPr>
                      <w:rFonts w:hint="eastAsia"/>
                      <w:color w:val="auto"/>
                      <w:szCs w:val="21"/>
                      <w:highlight w:val="none"/>
                    </w:rPr>
                    <w:t>m</w:t>
                  </w:r>
                </w:p>
              </w:tc>
              <w:tc>
                <w:tcPr>
                  <w:tcW w:w="245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eastAsia="zh-CN"/>
                    </w:rPr>
                    <w:t>《</w:t>
                  </w:r>
                  <w:r>
                    <w:rPr>
                      <w:rFonts w:hint="eastAsia"/>
                      <w:color w:val="auto"/>
                      <w:szCs w:val="21"/>
                      <w:highlight w:val="none"/>
                      <w:lang w:val="en-US" w:eastAsia="zh-CN"/>
                    </w:rPr>
                    <w:t>声环境质量标准</w:t>
                  </w:r>
                  <w:r>
                    <w:rPr>
                      <w:rFonts w:hint="eastAsia"/>
                      <w:color w:val="auto"/>
                      <w:szCs w:val="21"/>
                      <w:highlight w:val="none"/>
                      <w:lang w:eastAsia="zh-CN"/>
                    </w:rPr>
                    <w:t>》（</w:t>
                  </w:r>
                  <w:r>
                    <w:rPr>
                      <w:rFonts w:hint="eastAsia"/>
                      <w:color w:val="auto"/>
                      <w:szCs w:val="21"/>
                      <w:highlight w:val="none"/>
                      <w:lang w:val="en-US" w:eastAsia="zh-CN"/>
                    </w:rPr>
                    <w:t>GB3096-2008</w:t>
                  </w:r>
                  <w:r>
                    <w:rPr>
                      <w:rFonts w:hint="eastAsia"/>
                      <w:color w:val="auto"/>
                      <w:szCs w:val="21"/>
                      <w:highlight w:val="none"/>
                      <w:lang w:eastAsia="zh-CN"/>
                    </w:rPr>
                    <w:t>）</w:t>
                  </w:r>
                  <w:r>
                    <w:rPr>
                      <w:rFonts w:hint="eastAsia"/>
                      <w:color w:val="auto"/>
                      <w:szCs w:val="21"/>
                      <w:highlight w:val="none"/>
                      <w:lang w:val="en-US" w:eastAsia="zh-CN"/>
                    </w:rPr>
                    <w:t>1类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902"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default" w:ascii="Times New Roman" w:hAnsi="Times New Roman" w:cs="Times New Roman"/>
                      <w:b/>
                      <w:color w:val="auto"/>
                      <w:sz w:val="21"/>
                      <w:szCs w:val="21"/>
                      <w:highlight w:val="none"/>
                      <w:vertAlign w:val="baseline"/>
                    </w:rPr>
                  </w:pPr>
                  <w:r>
                    <w:rPr>
                      <w:rFonts w:hint="default" w:ascii="Times New Roman" w:hAnsi="Times New Roman" w:cs="Times New Roman"/>
                      <w:color w:val="auto"/>
                      <w:sz w:val="21"/>
                      <w:szCs w:val="21"/>
                      <w:highlight w:val="none"/>
                    </w:rPr>
                    <w:t>水环境</w:t>
                  </w:r>
                </w:p>
              </w:tc>
              <w:tc>
                <w:tcPr>
                  <w:tcW w:w="685"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660"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76"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eastAsia" w:ascii="Times New Roman" w:hAnsi="Times New Roman" w:eastAsia="宋体" w:cs="Times New Roman"/>
                      <w:b/>
                      <w:color w:val="auto"/>
                      <w:sz w:val="21"/>
                      <w:szCs w:val="21"/>
                      <w:highlight w:val="none"/>
                      <w:vertAlign w:val="baseline"/>
                      <w:lang w:val="en-US" w:eastAsia="zh-CN"/>
                    </w:rPr>
                  </w:pPr>
                  <w:r>
                    <w:rPr>
                      <w:rFonts w:hint="eastAsia"/>
                      <w:color w:val="auto"/>
                      <w:szCs w:val="21"/>
                      <w:lang w:val="en-US" w:eastAsia="zh-CN"/>
                    </w:rPr>
                    <w:t>金堤河</w:t>
                  </w:r>
                </w:p>
              </w:tc>
              <w:tc>
                <w:tcPr>
                  <w:tcW w:w="888" w:type="dxa"/>
                  <w:tcBorders>
                    <w:tl2br w:val="nil"/>
                    <w:tr2bl w:val="nil"/>
                  </w:tcBorders>
                  <w:vAlign w:val="center"/>
                </w:tcPr>
                <w:p>
                  <w:pPr>
                    <w:keepNext w:val="0"/>
                    <w:keepLines w:val="0"/>
                    <w:suppressLineNumbers w:val="0"/>
                    <w:tabs>
                      <w:tab w:val="left" w:pos="513"/>
                      <w:tab w:val="center" w:pos="4677"/>
                    </w:tabs>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szCs w:val="20"/>
                    </w:rPr>
                    <w:t>Ⅴ</w:t>
                  </w:r>
                  <w:r>
                    <w:rPr>
                      <w:rFonts w:hint="default" w:ascii="Times New Roman" w:hAnsi="Times New Roman" w:cs="Times New Roman"/>
                      <w:color w:val="auto"/>
                      <w:sz w:val="21"/>
                      <w:szCs w:val="21"/>
                      <w:highlight w:val="none"/>
                    </w:rPr>
                    <w:t>类</w:t>
                  </w:r>
                </w:p>
              </w:tc>
              <w:tc>
                <w:tcPr>
                  <w:tcW w:w="91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b/>
                      <w:color w:val="auto"/>
                      <w:sz w:val="21"/>
                      <w:szCs w:val="21"/>
                      <w:highlight w:val="none"/>
                      <w:vertAlign w:val="baseline"/>
                      <w:lang w:eastAsia="zh-CN"/>
                    </w:rPr>
                  </w:pPr>
                  <w:r>
                    <w:rPr>
                      <w:rFonts w:hint="eastAsia"/>
                      <w:color w:val="auto"/>
                      <w:szCs w:val="20"/>
                      <w:lang w:val="en-US" w:eastAsia="zh-CN"/>
                    </w:rPr>
                    <w:t>S</w:t>
                  </w:r>
                </w:p>
              </w:tc>
              <w:tc>
                <w:tcPr>
                  <w:tcW w:w="960"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cs="Times New Roman"/>
                      <w:b/>
                      <w:color w:val="auto"/>
                      <w:sz w:val="21"/>
                      <w:szCs w:val="21"/>
                      <w:highlight w:val="none"/>
                      <w:vertAlign w:val="baseline"/>
                    </w:rPr>
                  </w:pPr>
                  <w:r>
                    <w:rPr>
                      <w:rFonts w:hint="eastAsia"/>
                      <w:color w:val="auto"/>
                      <w:szCs w:val="20"/>
                      <w:lang w:val="en-US" w:eastAsia="zh-CN"/>
                    </w:rPr>
                    <w:t>3500</w:t>
                  </w:r>
                  <w:r>
                    <w:rPr>
                      <w:rFonts w:hint="eastAsia"/>
                      <w:color w:val="auto"/>
                      <w:szCs w:val="20"/>
                    </w:rPr>
                    <w:t>m</w:t>
                  </w:r>
                </w:p>
              </w:tc>
              <w:tc>
                <w:tcPr>
                  <w:tcW w:w="245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Cs w:val="20"/>
                      <w:lang w:val="en-US" w:eastAsia="zh-CN"/>
                    </w:rPr>
                  </w:pPr>
                  <w:r>
                    <w:rPr>
                      <w:rFonts w:hint="eastAsia"/>
                      <w:color w:val="auto"/>
                      <w:szCs w:val="20"/>
                      <w:lang w:val="en-US" w:eastAsia="zh-CN"/>
                    </w:rPr>
                    <w:t>《地表水环境质量标准》（GB3838-2002）</w:t>
                  </w:r>
                  <w:r>
                    <w:rPr>
                      <w:rFonts w:hint="default" w:ascii="Times New Roman" w:hAnsi="Times New Roman" w:cs="Times New Roman"/>
                      <w:snapToGrid w:val="0"/>
                      <w:color w:val="auto"/>
                      <w:szCs w:val="20"/>
                    </w:rPr>
                    <w:t>Ⅴ</w:t>
                  </w:r>
                  <w:r>
                    <w:rPr>
                      <w:rFonts w:hint="eastAsia"/>
                      <w:color w:val="auto"/>
                      <w:szCs w:val="20"/>
                      <w:lang w:val="en-US" w:eastAsia="zh-CN"/>
                    </w:rPr>
                    <w:t>类</w:t>
                  </w:r>
                </w:p>
              </w:tc>
            </w:tr>
          </w:tbl>
          <w:p>
            <w:pPr>
              <w:pStyle w:val="20"/>
              <w:keepNext w:val="0"/>
              <w:keepLines w:val="0"/>
              <w:suppressLineNumbers w:val="0"/>
              <w:spacing w:before="0" w:beforeAutospacing="0" w:after="0" w:afterAutospacing="0"/>
              <w:ind w:left="0" w:right="0"/>
              <w:rPr>
                <w:rFonts w:hint="eastAsia" w:eastAsiaTheme="minorEastAsia"/>
                <w:b/>
                <w:bCs/>
                <w:color w:val="auto"/>
                <w:kern w:val="0"/>
                <w:sz w:val="22"/>
                <w:szCs w:val="22"/>
              </w:rPr>
            </w:pPr>
          </w:p>
          <w:p>
            <w:pPr>
              <w:pStyle w:val="20"/>
              <w:keepNext w:val="0"/>
              <w:keepLines w:val="0"/>
              <w:suppressLineNumbers w:val="0"/>
              <w:spacing w:before="0" w:beforeAutospacing="0" w:after="0" w:afterAutospacing="0"/>
              <w:ind w:left="0" w:right="0"/>
              <w:rPr>
                <w:rFonts w:hint="eastAsia" w:eastAsiaTheme="minorEastAsia"/>
                <w:b/>
                <w:bCs/>
                <w:color w:val="auto"/>
                <w:kern w:val="0"/>
                <w:sz w:val="22"/>
                <w:szCs w:val="22"/>
              </w:rPr>
            </w:pPr>
          </w:p>
          <w:p>
            <w:pPr>
              <w:pStyle w:val="2"/>
              <w:keepNext w:val="0"/>
              <w:keepLines w:val="0"/>
              <w:suppressLineNumbers w:val="0"/>
              <w:snapToGrid w:val="0"/>
              <w:spacing w:before="0" w:beforeAutospacing="0" w:after="0" w:afterAutospacing="0" w:line="360" w:lineRule="auto"/>
              <w:ind w:left="0" w:right="0"/>
              <w:jc w:val="both"/>
              <w:rPr>
                <w:rFonts w:hint="default"/>
                <w:color w:val="auto"/>
                <w:highlight w:val="red"/>
              </w:rPr>
            </w:pPr>
          </w:p>
        </w:tc>
      </w:tr>
    </w:tbl>
    <w:p>
      <w:pPr>
        <w:snapToGrid w:val="0"/>
        <w:spacing w:line="360" w:lineRule="auto"/>
        <w:rPr>
          <w:rFonts w:ascii="宋体" w:hAnsi="宋体" w:cs="宋体"/>
          <w:b/>
          <w:color w:val="auto"/>
          <w:sz w:val="28"/>
          <w:szCs w:val="28"/>
          <w:highlight w:val="red"/>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p>
    <w:p>
      <w:pPr>
        <w:snapToGrid w:val="0"/>
        <w:spacing w:line="360" w:lineRule="auto"/>
        <w:rPr>
          <w:rFonts w:ascii="宋体" w:hAnsi="宋体" w:cs="宋体"/>
          <w:b/>
          <w:color w:val="auto"/>
          <w:sz w:val="28"/>
          <w:szCs w:val="28"/>
        </w:rPr>
      </w:pPr>
      <w:r>
        <w:rPr>
          <w:rFonts w:hint="eastAsia" w:ascii="宋体" w:hAnsi="宋体" w:cs="宋体"/>
          <w:b/>
          <w:color w:val="auto"/>
          <w:sz w:val="28"/>
          <w:szCs w:val="28"/>
        </w:rPr>
        <w:t>评价适用标准</w:t>
      </w:r>
    </w:p>
    <w:tbl>
      <w:tblPr>
        <w:tblStyle w:val="45"/>
        <w:tblW w:w="893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07"/>
        <w:gridCol w:w="832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333" w:hRule="atLeast"/>
          <w:jc w:val="center"/>
        </w:trPr>
        <w:tc>
          <w:tcPr>
            <w:tcW w:w="607" w:type="dxa"/>
            <w:vAlign w:val="center"/>
          </w:tcPr>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环</w:t>
            </w: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境</w:t>
            </w: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质</w:t>
            </w: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量</w:t>
            </w: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标</w:t>
            </w:r>
          </w:p>
          <w:p>
            <w:pPr>
              <w:keepNext w:val="0"/>
              <w:keepLines w:val="0"/>
              <w:suppressLineNumbers w:val="0"/>
              <w:snapToGrid w:val="0"/>
              <w:spacing w:before="0" w:beforeAutospacing="0" w:after="0" w:afterAutospacing="0" w:line="360" w:lineRule="auto"/>
              <w:ind w:left="0" w:right="0"/>
              <w:jc w:val="center"/>
              <w:rPr>
                <w:rFonts w:hint="default" w:eastAsia="黑体"/>
                <w:color w:val="auto"/>
                <w:sz w:val="28"/>
                <w:szCs w:val="28"/>
                <w:highlight w:val="red"/>
              </w:rPr>
            </w:pPr>
            <w:r>
              <w:rPr>
                <w:rFonts w:hint="eastAsia" w:ascii="宋体" w:hAnsi="宋体" w:cs="宋体"/>
                <w:b/>
                <w:bCs/>
                <w:color w:val="auto"/>
                <w:sz w:val="24"/>
                <w:szCs w:val="24"/>
              </w:rPr>
              <w:t>准</w:t>
            </w:r>
          </w:p>
        </w:tc>
        <w:tc>
          <w:tcPr>
            <w:tcW w:w="8324" w:type="dxa"/>
            <w:vAlign w:val="center"/>
          </w:tcPr>
          <w:p>
            <w:pPr>
              <w:keepNext w:val="0"/>
              <w:keepLines w:val="0"/>
              <w:suppressLineNumbers w:val="0"/>
              <w:autoSpaceDE w:val="0"/>
              <w:autoSpaceDN w:val="0"/>
              <w:adjustRightInd w:val="0"/>
              <w:snapToGrid w:val="0"/>
              <w:spacing w:before="156" w:beforeLines="50" w:beforeAutospacing="0" w:after="0" w:afterAutospacing="0" w:line="360" w:lineRule="auto"/>
              <w:ind w:left="0" w:right="0" w:firstLine="482" w:firstLineChars="200"/>
              <w:rPr>
                <w:rFonts w:hint="default"/>
                <w:b/>
                <w:color w:val="auto"/>
                <w:sz w:val="24"/>
                <w:szCs w:val="24"/>
              </w:rPr>
            </w:pPr>
            <w:r>
              <w:rPr>
                <w:rFonts w:hint="default"/>
                <w:b/>
                <w:color w:val="auto"/>
                <w:sz w:val="24"/>
                <w:szCs w:val="24"/>
              </w:rPr>
              <w:t>1、环境空气</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olor w:val="auto"/>
                <w:sz w:val="24"/>
                <w:szCs w:val="24"/>
              </w:rPr>
            </w:pPr>
            <w:r>
              <w:rPr>
                <w:rFonts w:hint="default"/>
                <w:color w:val="auto"/>
                <w:sz w:val="24"/>
                <w:szCs w:val="24"/>
              </w:rPr>
              <w:t>本项目所在区域环境空气质量执行《环境空气质量标准》（GB3095-2012）</w:t>
            </w:r>
            <w:r>
              <w:rPr>
                <w:rFonts w:hint="default"/>
                <w:color w:val="auto"/>
                <w:sz w:val="24"/>
                <w:szCs w:val="20"/>
              </w:rPr>
              <w:t>及2018年修改单中</w:t>
            </w:r>
            <w:r>
              <w:rPr>
                <w:rFonts w:hint="default"/>
                <w:color w:val="auto"/>
                <w:sz w:val="24"/>
                <w:szCs w:val="24"/>
              </w:rPr>
              <w:t>二级标准相关要求，具体标准值见下表：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en-US" w:eastAsia="zh-CN"/>
              </w:rPr>
            </w:pPr>
            <w:r>
              <w:rPr>
                <w:rFonts w:hint="eastAsia" w:ascii="Times New Roman" w:hAnsi="Times New Roman" w:cs="Times New Roman" w:eastAsiaTheme="minorEastAsia"/>
                <w:b/>
                <w:bCs/>
                <w:color w:val="auto"/>
                <w:sz w:val="22"/>
                <w:szCs w:val="22"/>
                <w:lang w:val="en-US" w:eastAsia="zh-CN"/>
              </w:rPr>
              <w:t>《环境空气质量标准》﹙GB3095-2012﹚及2018年修改单   单位</w:t>
            </w:r>
            <w:r>
              <w:rPr>
                <w:rFonts w:hint="default" w:ascii="Times New Roman" w:hAnsi="Times New Roman" w:cs="Times New Roman" w:eastAsiaTheme="minorEastAsia"/>
                <w:b/>
                <w:bCs/>
                <w:color w:val="auto"/>
                <w:sz w:val="22"/>
                <w:szCs w:val="22"/>
                <w:lang w:val="en-US" w:eastAsia="zh-CN"/>
              </w:rPr>
              <w:t>μg/</w:t>
            </w:r>
            <w:r>
              <w:rPr>
                <w:rFonts w:hint="eastAsia" w:ascii="Times New Roman" w:hAnsi="Times New Roman" w:cs="Times New Roman" w:eastAsiaTheme="minorEastAsia"/>
                <w:b/>
                <w:bCs/>
                <w:color w:val="auto"/>
                <w:sz w:val="22"/>
                <w:szCs w:val="22"/>
                <w:lang w:val="en-US" w:eastAsia="zh-CN"/>
              </w:rPr>
              <w:t>m</w:t>
            </w:r>
            <w:r>
              <w:rPr>
                <w:rFonts w:hint="eastAsia" w:ascii="Times New Roman" w:hAnsi="Times New Roman" w:cs="Times New Roman" w:eastAsiaTheme="minorEastAsia"/>
                <w:b/>
                <w:bCs/>
                <w:color w:val="auto"/>
                <w:sz w:val="22"/>
                <w:szCs w:val="22"/>
                <w:vertAlign w:val="superscript"/>
                <w:lang w:val="en-US" w:eastAsia="zh-CN"/>
              </w:rPr>
              <w:t>3</w:t>
            </w:r>
          </w:p>
          <w:tbl>
            <w:tblPr>
              <w:tblStyle w:val="45"/>
              <w:tblW w:w="789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40"/>
              <w:gridCol w:w="1512"/>
              <w:gridCol w:w="2546"/>
              <w:gridCol w:w="15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2240"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rPr>
                  </w:pPr>
                  <w:r>
                    <w:rPr>
                      <w:rFonts w:hint="default"/>
                      <w:b/>
                      <w:bCs/>
                      <w:color w:val="auto"/>
                      <w:szCs w:val="21"/>
                    </w:rPr>
                    <w:t>污染因子</w:t>
                  </w:r>
                </w:p>
              </w:tc>
              <w:tc>
                <w:tcPr>
                  <w:tcW w:w="5651" w:type="dxa"/>
                  <w:gridSpan w:val="3"/>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rPr>
                  </w:pPr>
                  <w:r>
                    <w:rPr>
                      <w:rFonts w:hint="default"/>
                      <w:b/>
                      <w:bCs/>
                      <w:color w:val="auto"/>
                      <w:szCs w:val="21"/>
                    </w:rPr>
                    <w:t>环境质量标准限值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240"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rPr>
                  </w:pPr>
                </w:p>
              </w:tc>
              <w:tc>
                <w:tcPr>
                  <w:tcW w:w="1512" w:type="dxa"/>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rPr>
                  </w:pPr>
                  <w:r>
                    <w:rPr>
                      <w:rFonts w:hint="default"/>
                      <w:b/>
                      <w:bCs/>
                      <w:color w:val="auto"/>
                      <w:szCs w:val="21"/>
                    </w:rPr>
                    <w:t>年平均</w:t>
                  </w:r>
                </w:p>
              </w:tc>
              <w:tc>
                <w:tcPr>
                  <w:tcW w:w="2546" w:type="dxa"/>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rPr>
                  </w:pPr>
                  <w:r>
                    <w:rPr>
                      <w:rFonts w:hint="default"/>
                      <w:b/>
                      <w:bCs/>
                      <w:color w:val="auto"/>
                      <w:szCs w:val="21"/>
                    </w:rPr>
                    <w:t>24小时平均</w:t>
                  </w:r>
                </w:p>
              </w:tc>
              <w:tc>
                <w:tcPr>
                  <w:tcW w:w="1593" w:type="dxa"/>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rPr>
                  </w:pPr>
                  <w:r>
                    <w:rPr>
                      <w:rFonts w:hint="default"/>
                      <w:b/>
                      <w:bCs/>
                      <w:color w:val="auto"/>
                      <w:szCs w:val="21"/>
                    </w:rPr>
                    <w:t>小时平均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240"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PM</w:t>
                  </w:r>
                  <w:r>
                    <w:rPr>
                      <w:rFonts w:hint="default"/>
                      <w:color w:val="auto"/>
                      <w:szCs w:val="21"/>
                      <w:vertAlign w:val="subscript"/>
                    </w:rPr>
                    <w:t>10</w:t>
                  </w:r>
                </w:p>
              </w:tc>
              <w:tc>
                <w:tcPr>
                  <w:tcW w:w="1512"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70</w:t>
                  </w:r>
                </w:p>
              </w:tc>
              <w:tc>
                <w:tcPr>
                  <w:tcW w:w="2546"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150</w:t>
                  </w:r>
                </w:p>
              </w:tc>
              <w:tc>
                <w:tcPr>
                  <w:tcW w:w="1593"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240"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Cs w:val="21"/>
                    </w:rPr>
                  </w:pPr>
                  <w:r>
                    <w:rPr>
                      <w:rFonts w:hint="default"/>
                      <w:color w:val="auto"/>
                      <w:szCs w:val="21"/>
                    </w:rPr>
                    <w:t>PM</w:t>
                  </w:r>
                  <w:r>
                    <w:rPr>
                      <w:rFonts w:hint="default"/>
                      <w:color w:val="auto"/>
                      <w:szCs w:val="21"/>
                      <w:vertAlign w:val="subscript"/>
                    </w:rPr>
                    <w:t>2.5</w:t>
                  </w:r>
                </w:p>
              </w:tc>
              <w:tc>
                <w:tcPr>
                  <w:tcW w:w="1512"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Cs w:val="21"/>
                    </w:rPr>
                  </w:pPr>
                  <w:r>
                    <w:rPr>
                      <w:rFonts w:hint="default"/>
                      <w:color w:val="auto"/>
                      <w:szCs w:val="21"/>
                    </w:rPr>
                    <w:t>35</w:t>
                  </w:r>
                </w:p>
              </w:tc>
              <w:tc>
                <w:tcPr>
                  <w:tcW w:w="2546"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Cs w:val="21"/>
                    </w:rPr>
                  </w:pPr>
                  <w:r>
                    <w:rPr>
                      <w:rFonts w:hint="default"/>
                      <w:color w:val="auto"/>
                      <w:szCs w:val="21"/>
                    </w:rPr>
                    <w:t>75</w:t>
                  </w:r>
                </w:p>
              </w:tc>
              <w:tc>
                <w:tcPr>
                  <w:tcW w:w="1593"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Cs w:val="21"/>
                    </w:rPr>
                  </w:pPr>
                  <w:r>
                    <w:rPr>
                      <w:rFonts w:hint="default"/>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2240"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NO</w:t>
                  </w:r>
                  <w:r>
                    <w:rPr>
                      <w:rFonts w:hint="default"/>
                      <w:color w:val="auto"/>
                      <w:szCs w:val="21"/>
                      <w:vertAlign w:val="subscript"/>
                    </w:rPr>
                    <w:t>2</w:t>
                  </w:r>
                </w:p>
              </w:tc>
              <w:tc>
                <w:tcPr>
                  <w:tcW w:w="1512"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eastAsia"/>
                      <w:color w:val="auto"/>
                      <w:szCs w:val="21"/>
                      <w:lang w:val="en-US" w:eastAsia="zh-CN"/>
                    </w:rPr>
                    <w:t>4</w:t>
                  </w:r>
                  <w:r>
                    <w:rPr>
                      <w:rFonts w:hint="default"/>
                      <w:color w:val="auto"/>
                      <w:szCs w:val="21"/>
                    </w:rPr>
                    <w:t>0</w:t>
                  </w:r>
                </w:p>
              </w:tc>
              <w:tc>
                <w:tcPr>
                  <w:tcW w:w="2546"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80</w:t>
                  </w:r>
                </w:p>
              </w:tc>
              <w:tc>
                <w:tcPr>
                  <w:tcW w:w="1593"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2240"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SO</w:t>
                  </w:r>
                  <w:r>
                    <w:rPr>
                      <w:rFonts w:hint="default"/>
                      <w:color w:val="auto"/>
                      <w:szCs w:val="21"/>
                      <w:vertAlign w:val="subscript"/>
                    </w:rPr>
                    <w:t>2</w:t>
                  </w:r>
                </w:p>
              </w:tc>
              <w:tc>
                <w:tcPr>
                  <w:tcW w:w="1512"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60</w:t>
                  </w:r>
                </w:p>
              </w:tc>
              <w:tc>
                <w:tcPr>
                  <w:tcW w:w="2546"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150</w:t>
                  </w:r>
                </w:p>
              </w:tc>
              <w:tc>
                <w:tcPr>
                  <w:tcW w:w="1593"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2240"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CO</w:t>
                  </w:r>
                </w:p>
              </w:tc>
              <w:tc>
                <w:tcPr>
                  <w:tcW w:w="1512"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w:t>
                  </w:r>
                </w:p>
              </w:tc>
              <w:tc>
                <w:tcPr>
                  <w:tcW w:w="2546"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4000</w:t>
                  </w:r>
                </w:p>
              </w:tc>
              <w:tc>
                <w:tcPr>
                  <w:tcW w:w="1593"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10000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2240"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O</w:t>
                  </w:r>
                  <w:r>
                    <w:rPr>
                      <w:rFonts w:hint="default"/>
                      <w:color w:val="auto"/>
                      <w:szCs w:val="21"/>
                      <w:vertAlign w:val="subscript"/>
                    </w:rPr>
                    <w:t>3</w:t>
                  </w:r>
                </w:p>
              </w:tc>
              <w:tc>
                <w:tcPr>
                  <w:tcW w:w="1512"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w:t>
                  </w:r>
                </w:p>
              </w:tc>
              <w:tc>
                <w:tcPr>
                  <w:tcW w:w="2546"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160（8</w:t>
                  </w:r>
                  <w:r>
                    <w:rPr>
                      <w:rFonts w:hint="eastAsia"/>
                      <w:color w:val="auto"/>
                      <w:szCs w:val="21"/>
                    </w:rPr>
                    <w:t>h</w:t>
                  </w:r>
                  <w:r>
                    <w:rPr>
                      <w:rFonts w:hint="default"/>
                      <w:color w:val="auto"/>
                      <w:szCs w:val="21"/>
                    </w:rPr>
                    <w:t>）</w:t>
                  </w:r>
                </w:p>
              </w:tc>
              <w:tc>
                <w:tcPr>
                  <w:tcW w:w="1593"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200</w:t>
                  </w:r>
                </w:p>
              </w:tc>
            </w:tr>
          </w:tbl>
          <w:p>
            <w:pPr>
              <w:keepNext w:val="0"/>
              <w:keepLines w:val="0"/>
              <w:suppressLineNumbers w:val="0"/>
              <w:adjustRightInd w:val="0"/>
              <w:snapToGrid w:val="0"/>
              <w:spacing w:before="156" w:beforeLines="50" w:beforeAutospacing="0" w:after="0" w:afterAutospacing="0" w:line="360" w:lineRule="auto"/>
              <w:ind w:left="480" w:right="0"/>
              <w:rPr>
                <w:rFonts w:hint="default"/>
                <w:b/>
                <w:snapToGrid w:val="0"/>
                <w:color w:val="auto"/>
                <w:sz w:val="24"/>
                <w:szCs w:val="24"/>
                <w:highlight w:val="none"/>
              </w:rPr>
            </w:pPr>
            <w:r>
              <w:rPr>
                <w:rFonts w:hint="default"/>
                <w:b/>
                <w:snapToGrid w:val="0"/>
                <w:color w:val="auto"/>
                <w:sz w:val="24"/>
                <w:szCs w:val="24"/>
                <w:highlight w:val="none"/>
              </w:rPr>
              <w:t>2、地表水</w:t>
            </w:r>
          </w:p>
          <w:p>
            <w:pPr>
              <w:keepNext w:val="0"/>
              <w:keepLines w:val="0"/>
              <w:suppressLineNumbers w:val="0"/>
              <w:spacing w:before="0" w:beforeAutospacing="0" w:after="0" w:afterAutospacing="0" w:line="360" w:lineRule="auto"/>
              <w:ind w:left="0" w:right="0" w:firstLine="480" w:firstLineChars="200"/>
              <w:rPr>
                <w:rFonts w:hint="default"/>
                <w:color w:val="auto"/>
                <w:sz w:val="24"/>
                <w:szCs w:val="24"/>
                <w:highlight w:val="none"/>
              </w:rPr>
            </w:pPr>
            <w:r>
              <w:rPr>
                <w:rFonts w:hint="default"/>
                <w:snapToGrid w:val="0"/>
                <w:color w:val="auto"/>
                <w:sz w:val="24"/>
                <w:szCs w:val="24"/>
                <w:highlight w:val="none"/>
              </w:rPr>
              <w:t>距离本项目</w:t>
            </w:r>
            <w:r>
              <w:rPr>
                <w:rFonts w:hint="eastAsia"/>
                <w:snapToGrid w:val="0"/>
                <w:color w:val="auto"/>
                <w:sz w:val="24"/>
                <w:szCs w:val="24"/>
                <w:highlight w:val="none"/>
              </w:rPr>
              <w:t>较近</w:t>
            </w:r>
            <w:r>
              <w:rPr>
                <w:rFonts w:hint="default"/>
                <w:snapToGrid w:val="0"/>
                <w:color w:val="auto"/>
                <w:sz w:val="24"/>
                <w:szCs w:val="24"/>
                <w:highlight w:val="none"/>
              </w:rPr>
              <w:t>的地表水为</w:t>
            </w:r>
            <w:r>
              <w:rPr>
                <w:rFonts w:hint="eastAsia"/>
                <w:snapToGrid w:val="0"/>
                <w:color w:val="auto"/>
                <w:sz w:val="24"/>
                <w:szCs w:val="24"/>
                <w:highlight w:val="none"/>
                <w:lang w:val="en-US" w:eastAsia="zh-CN"/>
              </w:rPr>
              <w:t>项目</w:t>
            </w:r>
            <w:r>
              <w:rPr>
                <w:rFonts w:hint="eastAsia" w:ascii="Times New Roman" w:hAnsi="Times New Roman" w:cs="Times New Roman"/>
                <w:bCs/>
                <w:color w:val="auto"/>
                <w:sz w:val="24"/>
                <w:szCs w:val="24"/>
                <w:highlight w:val="none"/>
              </w:rPr>
              <w:t>南侧3.5km处的金堤河</w:t>
            </w:r>
            <w:r>
              <w:rPr>
                <w:rFonts w:hint="eastAsia"/>
                <w:snapToGrid w:val="0"/>
                <w:color w:val="auto"/>
                <w:sz w:val="24"/>
                <w:szCs w:val="24"/>
                <w:highlight w:val="none"/>
                <w:lang w:eastAsia="zh-CN"/>
              </w:rPr>
              <w:t>，</w:t>
            </w:r>
            <w:r>
              <w:rPr>
                <w:rFonts w:hint="default"/>
                <w:snapToGrid w:val="0"/>
                <w:color w:val="auto"/>
                <w:sz w:val="24"/>
                <w:szCs w:val="24"/>
                <w:highlight w:val="none"/>
              </w:rPr>
              <w:t>执行《地表水环境质量标准》（GB3838-2002）</w:t>
            </w:r>
            <w:r>
              <w:rPr>
                <w:rFonts w:hint="eastAsia"/>
                <w:snapToGrid w:val="0"/>
                <w:color w:val="auto"/>
                <w:sz w:val="24"/>
                <w:szCs w:val="24"/>
                <w:highlight w:val="none"/>
              </w:rPr>
              <w:t>V</w:t>
            </w:r>
            <w:r>
              <w:rPr>
                <w:rFonts w:hint="default"/>
                <w:snapToGrid w:val="0"/>
                <w:color w:val="auto"/>
                <w:sz w:val="24"/>
                <w:szCs w:val="24"/>
                <w:highlight w:val="none"/>
              </w:rPr>
              <w:t>类标准</w:t>
            </w:r>
            <w:r>
              <w:rPr>
                <w:rFonts w:hint="eastAsia"/>
                <w:snapToGrid w:val="0"/>
                <w:color w:val="auto"/>
                <w:sz w:val="24"/>
                <w:szCs w:val="24"/>
                <w:highlight w:val="none"/>
                <w:lang w:eastAsia="zh-CN"/>
              </w:rPr>
              <w:t>，</w:t>
            </w:r>
            <w:r>
              <w:rPr>
                <w:rFonts w:hint="default"/>
                <w:color w:val="auto"/>
                <w:sz w:val="24"/>
                <w:szCs w:val="24"/>
                <w:highlight w:val="none"/>
              </w:rPr>
              <w:t>具体标准值见下表。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en-US" w:eastAsia="zh-CN"/>
              </w:rPr>
            </w:pPr>
            <w:r>
              <w:rPr>
                <w:rFonts w:hint="eastAsia" w:ascii="Times New Roman" w:hAnsi="Times New Roman" w:cs="Times New Roman" w:eastAsiaTheme="minorEastAsia"/>
                <w:b/>
                <w:bCs/>
                <w:color w:val="auto"/>
                <w:sz w:val="22"/>
                <w:szCs w:val="22"/>
                <w:lang w:val="en-US" w:eastAsia="zh-CN"/>
              </w:rPr>
              <w:t>《地表水环境质量标准》（GB3838-2002）</w:t>
            </w:r>
          </w:p>
          <w:tbl>
            <w:tblPr>
              <w:tblStyle w:val="45"/>
              <w:tblW w:w="77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14"/>
              <w:gridCol w:w="1363"/>
              <w:gridCol w:w="1211"/>
              <w:gridCol w:w="1211"/>
              <w:gridCol w:w="15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414" w:type="dxa"/>
                  <w:vAlign w:val="center"/>
                </w:tcPr>
                <w:p>
                  <w:pPr>
                    <w:keepNext w:val="0"/>
                    <w:keepLines w:val="0"/>
                    <w:suppressLineNumbers w:val="0"/>
                    <w:spacing w:before="0" w:beforeAutospacing="0" w:after="0" w:afterAutospacing="0"/>
                    <w:ind w:left="0" w:right="0"/>
                    <w:jc w:val="center"/>
                    <w:rPr>
                      <w:rFonts w:hint="default"/>
                      <w:b/>
                      <w:color w:val="auto"/>
                      <w:szCs w:val="21"/>
                      <w:highlight w:val="none"/>
                    </w:rPr>
                  </w:pPr>
                  <w:r>
                    <w:rPr>
                      <w:rFonts w:hint="default"/>
                      <w:b/>
                      <w:color w:val="auto"/>
                      <w:szCs w:val="21"/>
                      <w:highlight w:val="none"/>
                    </w:rPr>
                    <w:t>项目</w:t>
                  </w:r>
                </w:p>
              </w:tc>
              <w:tc>
                <w:tcPr>
                  <w:tcW w:w="1363" w:type="dxa"/>
                  <w:vAlign w:val="center"/>
                </w:tcPr>
                <w:p>
                  <w:pPr>
                    <w:keepNext w:val="0"/>
                    <w:keepLines w:val="0"/>
                    <w:suppressLineNumbers w:val="0"/>
                    <w:spacing w:before="0" w:beforeAutospacing="0" w:after="0" w:afterAutospacing="0"/>
                    <w:ind w:left="0" w:right="0"/>
                    <w:jc w:val="center"/>
                    <w:rPr>
                      <w:rFonts w:hint="default"/>
                      <w:b/>
                      <w:color w:val="auto"/>
                      <w:szCs w:val="21"/>
                      <w:highlight w:val="none"/>
                    </w:rPr>
                  </w:pPr>
                  <w:r>
                    <w:rPr>
                      <w:rFonts w:hint="default"/>
                      <w:b/>
                      <w:color w:val="auto"/>
                      <w:szCs w:val="21"/>
                      <w:highlight w:val="none"/>
                    </w:rPr>
                    <w:t>pH</w:t>
                  </w:r>
                </w:p>
              </w:tc>
              <w:tc>
                <w:tcPr>
                  <w:tcW w:w="1211" w:type="dxa"/>
                  <w:vAlign w:val="center"/>
                </w:tcPr>
                <w:p>
                  <w:pPr>
                    <w:keepNext w:val="0"/>
                    <w:keepLines w:val="0"/>
                    <w:suppressLineNumbers w:val="0"/>
                    <w:spacing w:before="0" w:beforeAutospacing="0" w:after="0" w:afterAutospacing="0"/>
                    <w:ind w:left="0" w:right="0"/>
                    <w:jc w:val="center"/>
                    <w:rPr>
                      <w:rFonts w:hint="default"/>
                      <w:b/>
                      <w:color w:val="auto"/>
                      <w:szCs w:val="21"/>
                      <w:highlight w:val="none"/>
                    </w:rPr>
                  </w:pPr>
                  <w:r>
                    <w:rPr>
                      <w:rFonts w:hint="default"/>
                      <w:b/>
                      <w:color w:val="auto"/>
                      <w:szCs w:val="21"/>
                      <w:highlight w:val="none"/>
                    </w:rPr>
                    <w:t>COD</w:t>
                  </w:r>
                </w:p>
              </w:tc>
              <w:tc>
                <w:tcPr>
                  <w:tcW w:w="1211" w:type="dxa"/>
                  <w:vAlign w:val="center"/>
                </w:tcPr>
                <w:p>
                  <w:pPr>
                    <w:keepNext w:val="0"/>
                    <w:keepLines w:val="0"/>
                    <w:suppressLineNumbers w:val="0"/>
                    <w:spacing w:before="0" w:beforeAutospacing="0" w:after="0" w:afterAutospacing="0"/>
                    <w:ind w:left="0" w:right="0"/>
                    <w:jc w:val="center"/>
                    <w:rPr>
                      <w:rFonts w:hint="default"/>
                      <w:b/>
                      <w:color w:val="auto"/>
                      <w:szCs w:val="21"/>
                      <w:highlight w:val="none"/>
                    </w:rPr>
                  </w:pPr>
                  <w:r>
                    <w:rPr>
                      <w:rFonts w:hint="default"/>
                      <w:b/>
                      <w:color w:val="auto"/>
                      <w:szCs w:val="21"/>
                      <w:highlight w:val="none"/>
                    </w:rPr>
                    <w:t>氨氮</w:t>
                  </w:r>
                </w:p>
              </w:tc>
              <w:tc>
                <w:tcPr>
                  <w:tcW w:w="1531" w:type="dxa"/>
                  <w:vAlign w:val="center"/>
                </w:tcPr>
                <w:p>
                  <w:pPr>
                    <w:keepNext w:val="0"/>
                    <w:keepLines w:val="0"/>
                    <w:suppressLineNumbers w:val="0"/>
                    <w:spacing w:before="0" w:beforeAutospacing="0" w:after="0" w:afterAutospacing="0"/>
                    <w:ind w:left="0" w:right="0"/>
                    <w:jc w:val="center"/>
                    <w:rPr>
                      <w:rFonts w:hint="default"/>
                      <w:b/>
                      <w:color w:val="auto"/>
                      <w:szCs w:val="21"/>
                      <w:highlight w:val="none"/>
                    </w:rPr>
                  </w:pPr>
                  <w:r>
                    <w:rPr>
                      <w:rFonts w:hint="eastAsia"/>
                      <w:b/>
                      <w:color w:val="auto"/>
                      <w:szCs w:val="21"/>
                      <w:highlight w:val="none"/>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414" w:type="dxa"/>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V</w:t>
                  </w:r>
                  <w:r>
                    <w:rPr>
                      <w:rFonts w:hint="default"/>
                      <w:color w:val="auto"/>
                      <w:szCs w:val="21"/>
                      <w:highlight w:val="none"/>
                    </w:rPr>
                    <w:t>类标准值（mg/L）</w:t>
                  </w:r>
                </w:p>
              </w:tc>
              <w:tc>
                <w:tcPr>
                  <w:tcW w:w="1363" w:type="dxa"/>
                  <w:vAlign w:val="center"/>
                </w:tcPr>
                <w:p>
                  <w:pPr>
                    <w:keepNext w:val="0"/>
                    <w:keepLines w:val="0"/>
                    <w:suppressLineNumbers w:val="0"/>
                    <w:autoSpaceDE w:val="0"/>
                    <w:autoSpaceDN w:val="0"/>
                    <w:spacing w:before="0" w:beforeAutospacing="0" w:after="0" w:afterAutospacing="0"/>
                    <w:ind w:left="0" w:right="0"/>
                    <w:jc w:val="center"/>
                    <w:rPr>
                      <w:rFonts w:hint="default"/>
                      <w:color w:val="auto"/>
                      <w:szCs w:val="21"/>
                      <w:highlight w:val="none"/>
                    </w:rPr>
                  </w:pPr>
                  <w:r>
                    <w:rPr>
                      <w:rFonts w:hint="default"/>
                      <w:color w:val="auto"/>
                      <w:szCs w:val="21"/>
                      <w:highlight w:val="none"/>
                    </w:rPr>
                    <w:t>6~9</w:t>
                  </w:r>
                </w:p>
              </w:tc>
              <w:tc>
                <w:tcPr>
                  <w:tcW w:w="1211" w:type="dxa"/>
                  <w:vAlign w:val="center"/>
                </w:tcPr>
                <w:p>
                  <w:pPr>
                    <w:keepNext w:val="0"/>
                    <w:keepLines w:val="0"/>
                    <w:suppressLineNumbers w:val="0"/>
                    <w:autoSpaceDE w:val="0"/>
                    <w:autoSpaceDN w:val="0"/>
                    <w:spacing w:before="0" w:beforeAutospacing="0" w:after="0" w:afterAutospacing="0"/>
                    <w:ind w:left="0" w:right="0"/>
                    <w:jc w:val="center"/>
                    <w:rPr>
                      <w:rFonts w:hint="default"/>
                      <w:color w:val="auto"/>
                      <w:szCs w:val="21"/>
                      <w:highlight w:val="none"/>
                    </w:rPr>
                  </w:pPr>
                  <w:r>
                    <w:rPr>
                      <w:rFonts w:hint="default"/>
                      <w:color w:val="auto"/>
                      <w:szCs w:val="21"/>
                      <w:highlight w:val="none"/>
                    </w:rPr>
                    <w:t>≤40</w:t>
                  </w:r>
                </w:p>
              </w:tc>
              <w:tc>
                <w:tcPr>
                  <w:tcW w:w="1211" w:type="dxa"/>
                  <w:vAlign w:val="center"/>
                </w:tcPr>
                <w:p>
                  <w:pPr>
                    <w:keepNext w:val="0"/>
                    <w:keepLines w:val="0"/>
                    <w:widowControl/>
                    <w:suppressLineNumbers w:val="0"/>
                    <w:autoSpaceDE w:val="0"/>
                    <w:autoSpaceDN w:val="0"/>
                    <w:spacing w:before="0" w:beforeAutospacing="0" w:after="0" w:afterAutospacing="0"/>
                    <w:ind w:left="0" w:right="0"/>
                    <w:jc w:val="center"/>
                    <w:rPr>
                      <w:rFonts w:hint="default"/>
                      <w:color w:val="auto"/>
                      <w:szCs w:val="21"/>
                      <w:highlight w:val="none"/>
                    </w:rPr>
                  </w:pPr>
                  <w:r>
                    <w:rPr>
                      <w:rFonts w:hint="default"/>
                      <w:color w:val="auto"/>
                      <w:szCs w:val="21"/>
                      <w:highlight w:val="none"/>
                    </w:rPr>
                    <w:t>≤2.0</w:t>
                  </w:r>
                </w:p>
              </w:tc>
              <w:tc>
                <w:tcPr>
                  <w:tcW w:w="1531" w:type="dxa"/>
                  <w:vAlign w:val="center"/>
                </w:tcPr>
                <w:p>
                  <w:pPr>
                    <w:keepNext w:val="0"/>
                    <w:keepLines w:val="0"/>
                    <w:suppressLineNumbers w:val="0"/>
                    <w:autoSpaceDE w:val="0"/>
                    <w:autoSpaceDN w:val="0"/>
                    <w:spacing w:before="0" w:beforeAutospacing="0" w:after="0" w:afterAutospacing="0"/>
                    <w:ind w:left="0" w:right="0"/>
                    <w:jc w:val="center"/>
                    <w:rPr>
                      <w:rFonts w:hint="default"/>
                      <w:color w:val="auto"/>
                      <w:szCs w:val="21"/>
                      <w:highlight w:val="none"/>
                    </w:rPr>
                  </w:pPr>
                  <w:r>
                    <w:rPr>
                      <w:rFonts w:hint="default"/>
                      <w:color w:val="auto"/>
                      <w:szCs w:val="21"/>
                      <w:highlight w:val="none"/>
                    </w:rPr>
                    <w:t>≤0.4</w:t>
                  </w:r>
                </w:p>
              </w:tc>
            </w:tr>
          </w:tbl>
          <w:p>
            <w:pPr>
              <w:keepNext w:val="0"/>
              <w:keepLines w:val="0"/>
              <w:suppressLineNumbers w:val="0"/>
              <w:spacing w:before="156" w:beforeLines="50" w:beforeAutospacing="0" w:after="0" w:afterAutospacing="0" w:line="360" w:lineRule="auto"/>
              <w:ind w:left="0" w:right="0" w:firstLine="482" w:firstLineChars="200"/>
              <w:rPr>
                <w:rFonts w:hint="default"/>
                <w:b/>
                <w:color w:val="auto"/>
                <w:sz w:val="24"/>
                <w:szCs w:val="24"/>
                <w:highlight w:val="none"/>
              </w:rPr>
            </w:pPr>
            <w:r>
              <w:rPr>
                <w:rFonts w:hint="default"/>
                <w:b/>
                <w:color w:val="auto"/>
                <w:sz w:val="24"/>
                <w:szCs w:val="24"/>
                <w:highlight w:val="none"/>
              </w:rPr>
              <w:t>3、声环境</w:t>
            </w:r>
          </w:p>
          <w:p>
            <w:pPr>
              <w:keepNext w:val="0"/>
              <w:keepLines w:val="0"/>
              <w:suppressLineNumbers w:val="0"/>
              <w:autoSpaceDE w:val="0"/>
              <w:autoSpaceDN w:val="0"/>
              <w:spacing w:before="0" w:beforeAutospacing="0" w:after="0" w:afterAutospacing="0" w:line="360" w:lineRule="auto"/>
              <w:ind w:left="0" w:right="0" w:firstLine="480"/>
              <w:rPr>
                <w:rFonts w:hint="default"/>
                <w:color w:val="auto"/>
                <w:sz w:val="24"/>
                <w:szCs w:val="24"/>
              </w:rPr>
            </w:pPr>
            <w:r>
              <w:rPr>
                <w:rFonts w:hint="default"/>
                <w:color w:val="auto"/>
                <w:sz w:val="24"/>
                <w:szCs w:val="24"/>
              </w:rPr>
              <w:t>本项目环境噪声执行《声环境质量标准》（GB3096-2008）</w:t>
            </w:r>
            <w:r>
              <w:rPr>
                <w:rFonts w:hint="eastAsia"/>
                <w:color w:val="auto"/>
                <w:sz w:val="24"/>
                <w:szCs w:val="24"/>
                <w:lang w:val="en-US" w:eastAsia="zh-CN"/>
              </w:rPr>
              <w:t>1</w:t>
            </w:r>
            <w:r>
              <w:rPr>
                <w:rFonts w:hint="default"/>
                <w:color w:val="auto"/>
                <w:sz w:val="24"/>
                <w:szCs w:val="24"/>
              </w:rPr>
              <w:t>类标准</w:t>
            </w:r>
            <w:r>
              <w:rPr>
                <w:rFonts w:hint="eastAsia"/>
                <w:color w:val="auto"/>
                <w:sz w:val="24"/>
                <w:szCs w:val="24"/>
                <w:lang w:eastAsia="zh-CN"/>
              </w:rPr>
              <w:t>；</w:t>
            </w:r>
            <w:r>
              <w:rPr>
                <w:rFonts w:hint="eastAsia"/>
                <w:color w:val="auto"/>
                <w:sz w:val="24"/>
                <w:szCs w:val="24"/>
                <w:lang w:val="en-US" w:eastAsia="zh-CN"/>
              </w:rPr>
              <w:t>项目西侧5m的杨店村声环境执行《声环境质量标准》（GB3096-2008）1类标准，</w:t>
            </w:r>
            <w:r>
              <w:rPr>
                <w:rFonts w:hint="default"/>
                <w:color w:val="auto"/>
                <w:sz w:val="24"/>
                <w:szCs w:val="24"/>
              </w:rPr>
              <w:t>具体标准限值见下表。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en-US" w:eastAsia="zh-CN"/>
              </w:rPr>
            </w:pPr>
            <w:r>
              <w:rPr>
                <w:rFonts w:hint="eastAsia" w:ascii="Times New Roman" w:hAnsi="Times New Roman" w:cs="Times New Roman" w:eastAsiaTheme="minorEastAsia"/>
                <w:b/>
                <w:bCs/>
                <w:color w:val="auto"/>
                <w:sz w:val="22"/>
                <w:szCs w:val="22"/>
                <w:lang w:val="en-US" w:eastAsia="zh-CN"/>
              </w:rPr>
              <w:t>《声环境质量标准》（GB3096-2008）</w:t>
            </w:r>
          </w:p>
          <w:tbl>
            <w:tblPr>
              <w:tblStyle w:val="45"/>
              <w:tblW w:w="793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71"/>
              <w:gridCol w:w="1697"/>
              <w:gridCol w:w="1984"/>
              <w:gridCol w:w="19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71" w:type="dxa"/>
                  <w:vAlign w:val="center"/>
                </w:tcPr>
                <w:p>
                  <w:pPr>
                    <w:keepNext w:val="0"/>
                    <w:keepLines w:val="0"/>
                    <w:suppressLineNumbers w:val="0"/>
                    <w:autoSpaceDE w:val="0"/>
                    <w:autoSpaceDN w:val="0"/>
                    <w:spacing w:before="0" w:beforeAutospacing="0" w:after="0" w:afterAutospacing="0"/>
                    <w:ind w:left="0" w:right="0"/>
                    <w:jc w:val="center"/>
                    <w:rPr>
                      <w:rFonts w:hint="eastAsia" w:eastAsia="宋体"/>
                      <w:b/>
                      <w:color w:val="auto"/>
                      <w:szCs w:val="21"/>
                      <w:lang w:eastAsia="zh-CN"/>
                    </w:rPr>
                  </w:pPr>
                  <w:r>
                    <w:rPr>
                      <w:rFonts w:hint="eastAsia"/>
                      <w:b/>
                      <w:color w:val="auto"/>
                      <w:szCs w:val="21"/>
                      <w:lang w:val="en-US" w:eastAsia="zh-CN"/>
                    </w:rPr>
                    <w:t>类型</w:t>
                  </w:r>
                </w:p>
              </w:tc>
              <w:tc>
                <w:tcPr>
                  <w:tcW w:w="1697" w:type="dxa"/>
                  <w:vAlign w:val="center"/>
                </w:tcPr>
                <w:p>
                  <w:pPr>
                    <w:keepNext w:val="0"/>
                    <w:keepLines w:val="0"/>
                    <w:suppressLineNumbers w:val="0"/>
                    <w:autoSpaceDE w:val="0"/>
                    <w:autoSpaceDN w:val="0"/>
                    <w:spacing w:before="0" w:beforeAutospacing="0" w:after="0" w:afterAutospacing="0"/>
                    <w:ind w:left="0" w:right="0"/>
                    <w:jc w:val="center"/>
                    <w:rPr>
                      <w:rFonts w:hint="default"/>
                      <w:b/>
                      <w:color w:val="auto"/>
                      <w:szCs w:val="21"/>
                    </w:rPr>
                  </w:pPr>
                  <w:r>
                    <w:rPr>
                      <w:rFonts w:hint="default"/>
                      <w:b/>
                      <w:color w:val="auto"/>
                      <w:szCs w:val="21"/>
                    </w:rPr>
                    <w:t>类别</w:t>
                  </w:r>
                </w:p>
              </w:tc>
              <w:tc>
                <w:tcPr>
                  <w:tcW w:w="1984" w:type="dxa"/>
                  <w:vAlign w:val="center"/>
                </w:tcPr>
                <w:p>
                  <w:pPr>
                    <w:keepNext w:val="0"/>
                    <w:keepLines w:val="0"/>
                    <w:suppressLineNumbers w:val="0"/>
                    <w:autoSpaceDE w:val="0"/>
                    <w:autoSpaceDN w:val="0"/>
                    <w:spacing w:before="0" w:beforeAutospacing="0" w:after="0" w:afterAutospacing="0"/>
                    <w:ind w:left="0" w:right="0"/>
                    <w:jc w:val="center"/>
                    <w:rPr>
                      <w:rFonts w:hint="default"/>
                      <w:b/>
                      <w:color w:val="auto"/>
                      <w:szCs w:val="21"/>
                    </w:rPr>
                  </w:pPr>
                  <w:r>
                    <w:rPr>
                      <w:rFonts w:hint="default"/>
                      <w:b/>
                      <w:color w:val="auto"/>
                      <w:szCs w:val="21"/>
                    </w:rPr>
                    <w:t>昼间dB（A）</w:t>
                  </w:r>
                </w:p>
              </w:tc>
              <w:tc>
                <w:tcPr>
                  <w:tcW w:w="1984" w:type="dxa"/>
                  <w:vAlign w:val="center"/>
                </w:tcPr>
                <w:p>
                  <w:pPr>
                    <w:keepNext w:val="0"/>
                    <w:keepLines w:val="0"/>
                    <w:suppressLineNumbers w:val="0"/>
                    <w:autoSpaceDE w:val="0"/>
                    <w:autoSpaceDN w:val="0"/>
                    <w:spacing w:before="0" w:beforeAutospacing="0" w:after="0" w:afterAutospacing="0"/>
                    <w:ind w:left="0" w:right="0"/>
                    <w:jc w:val="center"/>
                    <w:rPr>
                      <w:rFonts w:hint="default"/>
                      <w:b/>
                      <w:color w:val="auto"/>
                      <w:szCs w:val="21"/>
                    </w:rPr>
                  </w:pPr>
                  <w:r>
                    <w:rPr>
                      <w:rFonts w:hint="default"/>
                      <w:b/>
                      <w:color w:val="auto"/>
                      <w:szCs w:val="21"/>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71" w:type="dxa"/>
                  <w:vAlign w:val="center"/>
                </w:tcPr>
                <w:p>
                  <w:pPr>
                    <w:keepNext w:val="0"/>
                    <w:keepLines w:val="0"/>
                    <w:suppressLineNumbers w:val="0"/>
                    <w:autoSpaceDE w:val="0"/>
                    <w:autoSpaceDN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杨店村</w:t>
                  </w:r>
                </w:p>
              </w:tc>
              <w:tc>
                <w:tcPr>
                  <w:tcW w:w="1697" w:type="dxa"/>
                  <w:vAlign w:val="center"/>
                </w:tcPr>
                <w:p>
                  <w:pPr>
                    <w:keepNext w:val="0"/>
                    <w:keepLines w:val="0"/>
                    <w:suppressLineNumbers w:val="0"/>
                    <w:autoSpaceDE w:val="0"/>
                    <w:autoSpaceDN w:val="0"/>
                    <w:spacing w:before="0" w:beforeAutospacing="0" w:after="0" w:afterAutospacing="0"/>
                    <w:ind w:left="0" w:right="0"/>
                    <w:jc w:val="center"/>
                    <w:rPr>
                      <w:rFonts w:hint="default"/>
                      <w:color w:val="auto"/>
                      <w:szCs w:val="21"/>
                    </w:rPr>
                  </w:pPr>
                  <w:r>
                    <w:rPr>
                      <w:rFonts w:hint="eastAsia"/>
                      <w:color w:val="auto"/>
                      <w:szCs w:val="21"/>
                      <w:lang w:val="en-US" w:eastAsia="zh-CN"/>
                    </w:rPr>
                    <w:t>1</w:t>
                  </w:r>
                  <w:r>
                    <w:rPr>
                      <w:rFonts w:hint="default"/>
                      <w:color w:val="auto"/>
                      <w:szCs w:val="21"/>
                    </w:rPr>
                    <w:t>类</w:t>
                  </w:r>
                </w:p>
              </w:tc>
              <w:tc>
                <w:tcPr>
                  <w:tcW w:w="1984" w:type="dxa"/>
                  <w:vAlign w:val="center"/>
                </w:tcPr>
                <w:p>
                  <w:pPr>
                    <w:pStyle w:val="27"/>
                    <w:keepNext w:val="0"/>
                    <w:keepLines w:val="0"/>
                    <w:suppressLineNumbers w:val="0"/>
                    <w:autoSpaceDE w:val="0"/>
                    <w:autoSpaceDN w:val="0"/>
                    <w:spacing w:before="0" w:beforeAutospacing="0" w:after="0" w:afterAutospacing="0"/>
                    <w:ind w:left="0" w:right="0"/>
                    <w:jc w:val="center"/>
                    <w:rPr>
                      <w:rFonts w:hint="eastAsia" w:eastAsia="宋体"/>
                      <w:color w:val="auto"/>
                      <w:sz w:val="21"/>
                      <w:szCs w:val="21"/>
                      <w:lang w:val="en-US" w:eastAsia="zh-CN"/>
                    </w:rPr>
                  </w:pPr>
                  <w:r>
                    <w:rPr>
                      <w:rFonts w:hint="eastAsia"/>
                      <w:color w:val="auto"/>
                      <w:sz w:val="21"/>
                      <w:szCs w:val="21"/>
                      <w:lang w:val="en-US" w:eastAsia="zh-CN"/>
                    </w:rPr>
                    <w:t>55</w:t>
                  </w:r>
                </w:p>
              </w:tc>
              <w:tc>
                <w:tcPr>
                  <w:tcW w:w="1984" w:type="dxa"/>
                  <w:vAlign w:val="center"/>
                </w:tcPr>
                <w:p>
                  <w:pPr>
                    <w:keepNext w:val="0"/>
                    <w:keepLines w:val="0"/>
                    <w:suppressLineNumbers w:val="0"/>
                    <w:autoSpaceDE w:val="0"/>
                    <w:autoSpaceDN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71" w:type="dxa"/>
                  <w:vAlign w:val="center"/>
                </w:tcPr>
                <w:p>
                  <w:pPr>
                    <w:keepNext w:val="0"/>
                    <w:keepLines w:val="0"/>
                    <w:suppressLineNumbers w:val="0"/>
                    <w:autoSpaceDE w:val="0"/>
                    <w:autoSpaceDN w:val="0"/>
                    <w:spacing w:before="0" w:beforeAutospacing="0" w:after="0" w:afterAutospacing="0"/>
                    <w:ind w:left="0" w:right="0"/>
                    <w:jc w:val="center"/>
                    <w:rPr>
                      <w:rFonts w:hint="eastAsia"/>
                      <w:color w:val="auto"/>
                      <w:szCs w:val="21"/>
                    </w:rPr>
                  </w:pPr>
                  <w:r>
                    <w:rPr>
                      <w:rFonts w:hint="eastAsia"/>
                      <w:color w:val="auto"/>
                      <w:szCs w:val="21"/>
                    </w:rPr>
                    <w:t>东、南、西、北厂界</w:t>
                  </w:r>
                </w:p>
              </w:tc>
              <w:tc>
                <w:tcPr>
                  <w:tcW w:w="1697" w:type="dxa"/>
                  <w:vAlign w:val="center"/>
                </w:tcPr>
                <w:p>
                  <w:pPr>
                    <w:keepNext w:val="0"/>
                    <w:keepLines w:val="0"/>
                    <w:suppressLineNumbers w:val="0"/>
                    <w:autoSpaceDE w:val="0"/>
                    <w:autoSpaceDN w:val="0"/>
                    <w:spacing w:before="0" w:beforeAutospacing="0" w:after="0" w:afterAutospacing="0"/>
                    <w:ind w:left="0" w:right="0"/>
                    <w:jc w:val="center"/>
                    <w:rPr>
                      <w:rFonts w:hint="default"/>
                      <w:color w:val="auto"/>
                      <w:szCs w:val="21"/>
                    </w:rPr>
                  </w:pPr>
                  <w:r>
                    <w:rPr>
                      <w:rFonts w:hint="eastAsia"/>
                      <w:color w:val="auto"/>
                      <w:szCs w:val="21"/>
                      <w:lang w:val="en-US" w:eastAsia="zh-CN"/>
                    </w:rPr>
                    <w:t>1</w:t>
                  </w:r>
                  <w:r>
                    <w:rPr>
                      <w:rFonts w:hint="default"/>
                      <w:color w:val="auto"/>
                      <w:szCs w:val="21"/>
                    </w:rPr>
                    <w:t>类</w:t>
                  </w:r>
                </w:p>
              </w:tc>
              <w:tc>
                <w:tcPr>
                  <w:tcW w:w="1984" w:type="dxa"/>
                  <w:vAlign w:val="center"/>
                </w:tcPr>
                <w:p>
                  <w:pPr>
                    <w:pStyle w:val="27"/>
                    <w:keepNext w:val="0"/>
                    <w:keepLines w:val="0"/>
                    <w:suppressLineNumbers w:val="0"/>
                    <w:autoSpaceDE w:val="0"/>
                    <w:autoSpaceDN w:val="0"/>
                    <w:spacing w:before="0" w:beforeAutospacing="0" w:after="0" w:afterAutospacing="0"/>
                    <w:ind w:left="0" w:leftChars="0" w:right="0" w:rightChars="0"/>
                    <w:jc w:val="center"/>
                    <w:rPr>
                      <w:rFonts w:hint="default"/>
                      <w:color w:val="auto"/>
                      <w:sz w:val="21"/>
                      <w:szCs w:val="21"/>
                    </w:rPr>
                  </w:pPr>
                  <w:r>
                    <w:rPr>
                      <w:rFonts w:hint="eastAsia"/>
                      <w:color w:val="auto"/>
                      <w:sz w:val="21"/>
                      <w:szCs w:val="21"/>
                      <w:lang w:val="en-US" w:eastAsia="zh-CN"/>
                    </w:rPr>
                    <w:t>55</w:t>
                  </w:r>
                </w:p>
              </w:tc>
              <w:tc>
                <w:tcPr>
                  <w:tcW w:w="1984" w:type="dxa"/>
                  <w:vAlign w:val="center"/>
                </w:tcPr>
                <w:p>
                  <w:pPr>
                    <w:keepNext w:val="0"/>
                    <w:keepLines w:val="0"/>
                    <w:suppressLineNumbers w:val="0"/>
                    <w:autoSpaceDE w:val="0"/>
                    <w:autoSpaceDN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45</w:t>
                  </w:r>
                </w:p>
              </w:tc>
            </w:tr>
          </w:tbl>
          <w:p>
            <w:pPr>
              <w:keepNext w:val="0"/>
              <w:keepLines w:val="0"/>
              <w:suppressLineNumbers w:val="0"/>
              <w:adjustRightInd w:val="0"/>
              <w:snapToGrid w:val="0"/>
              <w:spacing w:before="0" w:beforeAutospacing="0" w:after="0" w:afterAutospacing="0" w:line="360" w:lineRule="auto"/>
              <w:ind w:left="0" w:right="0"/>
              <w:rPr>
                <w:rFonts w:hint="default"/>
                <w:color w:val="auto"/>
                <w:sz w:val="24"/>
                <w:szCs w:val="24"/>
                <w:highlight w:val="red"/>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978" w:hRule="atLeast"/>
          <w:jc w:val="center"/>
        </w:trPr>
        <w:tc>
          <w:tcPr>
            <w:tcW w:w="607" w:type="dxa"/>
            <w:vAlign w:val="center"/>
          </w:tcPr>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污</w:t>
            </w: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染</w:t>
            </w: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物</w:t>
            </w: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排</w:t>
            </w: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放</w:t>
            </w: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标</w:t>
            </w:r>
          </w:p>
          <w:p>
            <w:pPr>
              <w:keepNext w:val="0"/>
              <w:keepLines w:val="0"/>
              <w:suppressLineNumbers w:val="0"/>
              <w:snapToGrid w:val="0"/>
              <w:spacing w:before="0" w:beforeAutospacing="0" w:after="0" w:afterAutospacing="0" w:line="360" w:lineRule="auto"/>
              <w:ind w:left="0" w:right="0"/>
              <w:jc w:val="center"/>
              <w:rPr>
                <w:rFonts w:hint="default" w:eastAsia="黑体"/>
                <w:color w:val="auto"/>
                <w:sz w:val="28"/>
                <w:szCs w:val="28"/>
                <w:highlight w:val="red"/>
              </w:rPr>
            </w:pPr>
            <w:r>
              <w:rPr>
                <w:rFonts w:hint="eastAsia" w:ascii="宋体" w:hAnsi="宋体" w:cs="宋体"/>
                <w:b/>
                <w:bCs/>
                <w:color w:val="auto"/>
                <w:sz w:val="24"/>
                <w:szCs w:val="24"/>
              </w:rPr>
              <w:t>准</w:t>
            </w:r>
          </w:p>
        </w:tc>
        <w:tc>
          <w:tcPr>
            <w:tcW w:w="8324" w:type="dxa"/>
            <w:vAlign w:val="center"/>
          </w:tcPr>
          <w:p>
            <w:pPr>
              <w:keepNext w:val="0"/>
              <w:keepLines w:val="0"/>
              <w:suppressLineNumbers w:val="0"/>
              <w:tabs>
                <w:tab w:val="left" w:pos="2325"/>
              </w:tabs>
              <w:spacing w:before="0" w:beforeAutospacing="0" w:after="0" w:afterAutospacing="0" w:line="360" w:lineRule="auto"/>
              <w:ind w:left="482" w:right="0"/>
              <w:textAlignment w:val="baseline"/>
              <w:rPr>
                <w:rFonts w:hint="default"/>
                <w:b/>
                <w:color w:val="auto"/>
                <w:sz w:val="24"/>
                <w:szCs w:val="20"/>
              </w:rPr>
            </w:pPr>
            <w:r>
              <w:rPr>
                <w:rFonts w:hint="default"/>
                <w:b/>
                <w:color w:val="auto"/>
                <w:sz w:val="24"/>
                <w:szCs w:val="20"/>
              </w:rPr>
              <w:t>1、废气</w:t>
            </w:r>
          </w:p>
          <w:p>
            <w:pPr>
              <w:pStyle w:val="2"/>
              <w:keepNext w:val="0"/>
              <w:keepLines w:val="0"/>
              <w:suppressLineNumbers w:val="0"/>
              <w:spacing w:before="0" w:beforeAutospacing="0" w:after="0" w:afterAutospacing="0" w:line="360" w:lineRule="auto"/>
              <w:ind w:left="0" w:right="0" w:firstLine="480" w:firstLineChars="200"/>
              <w:jc w:val="both"/>
              <w:rPr>
                <w:rFonts w:hint="default" w:ascii="Times New Roman" w:eastAsia="宋体" w:cs="Times New Roman"/>
                <w:color w:val="auto"/>
                <w:kern w:val="2"/>
                <w:szCs w:val="22"/>
                <w:highlight w:val="red"/>
              </w:rPr>
            </w:pPr>
            <w:r>
              <w:rPr>
                <w:rFonts w:hint="eastAsia" w:ascii="Times New Roman" w:eastAsia="宋体" w:cs="Times New Roman"/>
                <w:color w:val="auto"/>
                <w:kern w:val="2"/>
                <w:szCs w:val="22"/>
                <w:highlight w:val="none"/>
              </w:rPr>
              <w:t>本项目</w:t>
            </w:r>
            <w:r>
              <w:rPr>
                <w:rFonts w:hint="eastAsia" w:ascii="Times New Roman" w:eastAsia="宋体" w:cs="Times New Roman"/>
                <w:color w:val="auto"/>
                <w:kern w:val="2"/>
                <w:szCs w:val="22"/>
                <w:highlight w:val="none"/>
                <w:lang w:val="en-US" w:eastAsia="zh-CN"/>
              </w:rPr>
              <w:t>运营期生产废气主要有剥壳工序粉尘及压榨工序异味</w:t>
            </w:r>
            <w:r>
              <w:rPr>
                <w:rFonts w:hint="eastAsia" w:ascii="Times New Roman" w:eastAsia="宋体" w:cs="Times New Roman"/>
                <w:color w:val="auto"/>
                <w:kern w:val="2"/>
                <w:szCs w:val="22"/>
                <w:highlight w:val="none"/>
              </w:rPr>
              <w:t>，主要废气污染物为颗粒物</w:t>
            </w:r>
            <w:r>
              <w:rPr>
                <w:rFonts w:hint="eastAsia" w:ascii="Times New Roman" w:eastAsia="宋体" w:cs="Times New Roman"/>
                <w:color w:val="auto"/>
                <w:kern w:val="2"/>
                <w:szCs w:val="22"/>
                <w:highlight w:val="none"/>
                <w:lang w:val="en-US" w:eastAsia="zh-CN"/>
              </w:rPr>
              <w:t>和恶臭气体</w:t>
            </w:r>
            <w:r>
              <w:rPr>
                <w:rFonts w:hint="eastAsia" w:ascii="Times New Roman" w:eastAsia="宋体" w:cs="Times New Roman"/>
                <w:color w:val="auto"/>
                <w:kern w:val="2"/>
                <w:szCs w:val="22"/>
                <w:highlight w:val="none"/>
              </w:rPr>
              <w:t>，</w:t>
            </w:r>
            <w:r>
              <w:rPr>
                <w:rFonts w:hint="eastAsia" w:ascii="Times New Roman" w:eastAsia="宋体" w:cs="Times New Roman"/>
                <w:color w:val="auto"/>
                <w:kern w:val="2"/>
                <w:szCs w:val="22"/>
                <w:highlight w:val="none"/>
                <w:lang w:val="en-US" w:eastAsia="zh-CN"/>
              </w:rPr>
              <w:t>剥壳工序废气</w:t>
            </w:r>
            <w:r>
              <w:rPr>
                <w:rFonts w:hint="eastAsia" w:ascii="Times New Roman" w:eastAsia="宋体" w:cs="Times New Roman"/>
                <w:color w:val="auto"/>
                <w:kern w:val="2"/>
                <w:szCs w:val="22"/>
                <w:highlight w:val="none"/>
              </w:rPr>
              <w:t>污染物执行</w:t>
            </w:r>
            <w:r>
              <w:rPr>
                <w:rFonts w:hint="default"/>
                <w:color w:val="auto"/>
                <w:szCs w:val="21"/>
                <w:highlight w:val="none"/>
              </w:rPr>
              <w:t>《</w:t>
            </w:r>
            <w:r>
              <w:rPr>
                <w:rFonts w:hint="eastAsia" w:ascii="Times New Roman" w:eastAsia="宋体" w:cs="Times New Roman"/>
                <w:color w:val="auto"/>
                <w:kern w:val="2"/>
                <w:szCs w:val="22"/>
                <w:highlight w:val="none"/>
              </w:rPr>
              <w:t>大气污染物综合排放标准》(GB16297-1996)表2中的二级标准，具体指标见下表：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en-US" w:eastAsia="zh-CN"/>
              </w:rPr>
            </w:pPr>
            <w:r>
              <w:rPr>
                <w:rFonts w:hint="eastAsia" w:ascii="Times New Roman" w:hAnsi="Times New Roman" w:cs="Times New Roman" w:eastAsiaTheme="minorEastAsia"/>
                <w:b/>
                <w:bCs/>
                <w:color w:val="auto"/>
                <w:sz w:val="22"/>
                <w:szCs w:val="22"/>
                <w:lang w:val="en-US" w:eastAsia="zh-CN"/>
              </w:rPr>
              <w:t>《大气污染物综合排放标准》(GB16297-1996)</w:t>
            </w:r>
          </w:p>
          <w:tbl>
            <w:tblPr>
              <w:tblStyle w:val="45"/>
              <w:tblW w:w="7880" w:type="dxa"/>
              <w:tblInd w:w="0" w:type="dxa"/>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007"/>
              <w:gridCol w:w="2926"/>
              <w:gridCol w:w="2947"/>
            </w:tblGrid>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89" w:hRule="atLeast"/>
              </w:trPr>
              <w:tc>
                <w:tcPr>
                  <w:tcW w:w="2007"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b/>
                      <w:bCs/>
                      <w:color w:val="auto"/>
                      <w:sz w:val="21"/>
                      <w:szCs w:val="21"/>
                      <w:highlight w:val="none"/>
                    </w:rPr>
                  </w:pPr>
                  <w:r>
                    <w:rPr>
                      <w:rFonts w:hint="default" w:cs="Times New Roman"/>
                      <w:b/>
                      <w:bCs/>
                      <w:color w:val="auto"/>
                      <w:sz w:val="21"/>
                      <w:szCs w:val="21"/>
                      <w:highlight w:val="none"/>
                    </w:rPr>
                    <w:t>污染物</w:t>
                  </w:r>
                </w:p>
              </w:tc>
              <w:tc>
                <w:tcPr>
                  <w:tcW w:w="5873"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b/>
                      <w:bCs/>
                      <w:color w:val="auto"/>
                      <w:sz w:val="21"/>
                      <w:szCs w:val="21"/>
                      <w:highlight w:val="none"/>
                    </w:rPr>
                  </w:pPr>
                  <w:r>
                    <w:rPr>
                      <w:rFonts w:hint="default" w:cs="Times New Roman"/>
                      <w:b/>
                      <w:bCs/>
                      <w:color w:val="auto"/>
                      <w:sz w:val="21"/>
                      <w:szCs w:val="21"/>
                      <w:highlight w:val="none"/>
                    </w:rPr>
                    <w:t>最高允许排放浓度</w:t>
                  </w:r>
                  <w:r>
                    <w:rPr>
                      <w:rFonts w:hint="eastAsia" w:cs="Times New Roman"/>
                      <w:b/>
                      <w:bCs/>
                      <w:color w:val="auto"/>
                      <w:sz w:val="21"/>
                      <w:szCs w:val="21"/>
                      <w:highlight w:val="none"/>
                    </w:rPr>
                    <w:t>（有组织、15m排气筒）</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78" w:hRule="atLeast"/>
              </w:trPr>
              <w:tc>
                <w:tcPr>
                  <w:tcW w:w="2007"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 w:val="21"/>
                      <w:szCs w:val="21"/>
                      <w:highlight w:val="none"/>
                    </w:rPr>
                  </w:pPr>
                </w:p>
              </w:tc>
              <w:tc>
                <w:tcPr>
                  <w:tcW w:w="2926" w:type="dxa"/>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b/>
                      <w:bCs/>
                      <w:color w:val="auto"/>
                      <w:sz w:val="21"/>
                      <w:szCs w:val="21"/>
                      <w:highlight w:val="none"/>
                    </w:rPr>
                  </w:pPr>
                  <w:r>
                    <w:rPr>
                      <w:rFonts w:hint="eastAsia" w:cs="Times New Roman"/>
                      <w:b/>
                      <w:bCs/>
                      <w:color w:val="auto"/>
                      <w:sz w:val="21"/>
                      <w:szCs w:val="21"/>
                      <w:highlight w:val="none"/>
                    </w:rPr>
                    <w:t>浓度</w:t>
                  </w:r>
                  <w:r>
                    <w:rPr>
                      <w:rFonts w:hint="default" w:cs="Times New Roman"/>
                      <w:b/>
                      <w:bCs/>
                      <w:color w:val="auto"/>
                      <w:sz w:val="21"/>
                      <w:szCs w:val="21"/>
                      <w:highlight w:val="none"/>
                    </w:rPr>
                    <w:t>（mg/m</w:t>
                  </w:r>
                  <w:r>
                    <w:rPr>
                      <w:rFonts w:hint="default" w:cs="Times New Roman"/>
                      <w:b/>
                      <w:bCs/>
                      <w:color w:val="auto"/>
                      <w:sz w:val="21"/>
                      <w:szCs w:val="21"/>
                      <w:highlight w:val="none"/>
                      <w:vertAlign w:val="superscript"/>
                    </w:rPr>
                    <w:t>3</w:t>
                  </w:r>
                  <w:r>
                    <w:rPr>
                      <w:rFonts w:hint="default" w:cs="Times New Roman"/>
                      <w:b/>
                      <w:bCs/>
                      <w:color w:val="auto"/>
                      <w:sz w:val="21"/>
                      <w:szCs w:val="21"/>
                      <w:highlight w:val="none"/>
                    </w:rPr>
                    <w:t>）</w:t>
                  </w:r>
                </w:p>
              </w:tc>
              <w:tc>
                <w:tcPr>
                  <w:tcW w:w="2947" w:type="dxa"/>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b/>
                      <w:bCs/>
                      <w:color w:val="auto"/>
                      <w:sz w:val="21"/>
                      <w:szCs w:val="21"/>
                      <w:highlight w:val="none"/>
                    </w:rPr>
                  </w:pPr>
                  <w:r>
                    <w:rPr>
                      <w:rFonts w:hint="eastAsia" w:cs="Times New Roman"/>
                      <w:b/>
                      <w:bCs/>
                      <w:color w:val="auto"/>
                      <w:sz w:val="21"/>
                      <w:szCs w:val="21"/>
                      <w:highlight w:val="none"/>
                    </w:rPr>
                    <w:t>速率（kg/h）</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1" w:hRule="atLeast"/>
              </w:trPr>
              <w:tc>
                <w:tcPr>
                  <w:tcW w:w="2007" w:type="dxa"/>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颗粒物</w:t>
                  </w:r>
                </w:p>
              </w:tc>
              <w:tc>
                <w:tcPr>
                  <w:tcW w:w="2926" w:type="dxa"/>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eastAsia" w:cs="Times New Roman"/>
                      <w:color w:val="auto"/>
                      <w:sz w:val="21"/>
                      <w:szCs w:val="21"/>
                      <w:highlight w:val="none"/>
                    </w:rPr>
                    <w:t>120</w:t>
                  </w:r>
                </w:p>
              </w:tc>
              <w:tc>
                <w:tcPr>
                  <w:tcW w:w="2947" w:type="dxa"/>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eastAsia" w:cs="Times New Roman"/>
                      <w:color w:val="auto"/>
                      <w:sz w:val="21"/>
                      <w:szCs w:val="21"/>
                      <w:highlight w:val="none"/>
                    </w:rPr>
                    <w:t>3.5</w:t>
                  </w:r>
                </w:p>
              </w:tc>
            </w:tr>
          </w:tbl>
          <w:p>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eastAsia"/>
                <w:color w:val="auto"/>
                <w:kern w:val="0"/>
                <w:sz w:val="24"/>
                <w:szCs w:val="24"/>
                <w:highlight w:val="none"/>
              </w:rPr>
            </w:pPr>
            <w:r>
              <w:rPr>
                <w:rFonts w:hint="eastAsia"/>
                <w:color w:val="auto"/>
                <w:kern w:val="0"/>
                <w:sz w:val="24"/>
                <w:szCs w:val="24"/>
                <w:highlight w:val="none"/>
              </w:rPr>
              <w:t>同时</w:t>
            </w:r>
            <w:r>
              <w:rPr>
                <w:rFonts w:hint="eastAsia"/>
                <w:color w:val="auto"/>
                <w:kern w:val="0"/>
                <w:sz w:val="24"/>
                <w:szCs w:val="24"/>
                <w:highlight w:val="none"/>
                <w:lang w:eastAsia="zh-CN"/>
              </w:rPr>
              <w:t>，</w:t>
            </w:r>
            <w:r>
              <w:rPr>
                <w:rFonts w:hint="eastAsia"/>
                <w:color w:val="auto"/>
                <w:kern w:val="0"/>
                <w:sz w:val="24"/>
                <w:szCs w:val="24"/>
                <w:highlight w:val="none"/>
              </w:rPr>
              <w:t>颗粒物</w:t>
            </w:r>
            <w:r>
              <w:rPr>
                <w:rFonts w:hint="eastAsia"/>
                <w:color w:val="auto"/>
                <w:kern w:val="0"/>
                <w:sz w:val="24"/>
                <w:szCs w:val="24"/>
                <w:highlight w:val="none"/>
                <w:lang w:val="en-US" w:eastAsia="zh-CN"/>
              </w:rPr>
              <w:t>废气</w:t>
            </w:r>
            <w:r>
              <w:rPr>
                <w:rFonts w:hint="eastAsia"/>
                <w:color w:val="auto"/>
                <w:kern w:val="0"/>
                <w:sz w:val="24"/>
                <w:szCs w:val="24"/>
                <w:highlight w:val="none"/>
              </w:rPr>
              <w:t>排放还应满足</w:t>
            </w:r>
            <w:r>
              <w:rPr>
                <w:rFonts w:hint="eastAsia" w:ascii="Times New Roman" w:hAnsi="Times New Roman" w:cs="Times New Roman"/>
                <w:color w:val="auto"/>
                <w:kern w:val="0"/>
                <w:sz w:val="24"/>
                <w:szCs w:val="24"/>
                <w:highlight w:val="none"/>
              </w:rPr>
              <w:t>安阳市环境污染防治攻坚战指挥部办公室关于印发《2019年推进全市工业企业超低排放深度治理实施方案》的通知</w:t>
            </w:r>
            <w:r>
              <w:rPr>
                <w:rFonts w:hint="eastAsia"/>
                <w:color w:val="auto"/>
                <w:kern w:val="0"/>
                <w:sz w:val="24"/>
                <w:szCs w:val="24"/>
                <w:highlight w:val="none"/>
              </w:rPr>
              <w:t>（安环攻坚办</w:t>
            </w:r>
            <w:r>
              <w:rPr>
                <w:rFonts w:hint="default"/>
                <w:color w:val="auto"/>
                <w:kern w:val="0"/>
                <w:sz w:val="24"/>
                <w:szCs w:val="24"/>
                <w:highlight w:val="none"/>
              </w:rPr>
              <w:t>[2019]</w:t>
            </w:r>
            <w:r>
              <w:rPr>
                <w:rFonts w:hint="eastAsia"/>
                <w:color w:val="auto"/>
                <w:kern w:val="0"/>
                <w:sz w:val="24"/>
                <w:szCs w:val="24"/>
                <w:highlight w:val="none"/>
                <w:lang w:val="en-US" w:eastAsia="zh-CN"/>
              </w:rPr>
              <w:t>205</w:t>
            </w:r>
            <w:r>
              <w:rPr>
                <w:rFonts w:hint="eastAsia"/>
                <w:color w:val="auto"/>
                <w:kern w:val="0"/>
                <w:sz w:val="24"/>
                <w:szCs w:val="24"/>
                <w:highlight w:val="none"/>
              </w:rPr>
              <w:t>号）：颗粒物</w:t>
            </w:r>
            <w:r>
              <w:rPr>
                <w:rFonts w:hint="eastAsia"/>
                <w:color w:val="auto"/>
                <w:kern w:val="0"/>
                <w:sz w:val="24"/>
                <w:szCs w:val="24"/>
                <w:highlight w:val="none"/>
                <w:lang w:val="en-US" w:eastAsia="zh-CN"/>
              </w:rPr>
              <w:t>有组织</w:t>
            </w:r>
            <w:r>
              <w:rPr>
                <w:rFonts w:hint="eastAsia"/>
                <w:color w:val="auto"/>
                <w:kern w:val="0"/>
                <w:sz w:val="24"/>
                <w:szCs w:val="24"/>
                <w:highlight w:val="none"/>
              </w:rPr>
              <w:t>排放浓度不高于</w:t>
            </w:r>
            <w:r>
              <w:rPr>
                <w:rFonts w:hint="default"/>
                <w:color w:val="auto"/>
                <w:kern w:val="0"/>
                <w:sz w:val="24"/>
                <w:szCs w:val="24"/>
                <w:highlight w:val="none"/>
              </w:rPr>
              <w:t>10mg/m</w:t>
            </w:r>
            <w:r>
              <w:rPr>
                <w:rFonts w:hint="default"/>
                <w:color w:val="auto"/>
                <w:kern w:val="0"/>
                <w:sz w:val="24"/>
                <w:szCs w:val="24"/>
                <w:highlight w:val="none"/>
                <w:vertAlign w:val="superscript"/>
              </w:rPr>
              <w:t>3</w:t>
            </w:r>
            <w:r>
              <w:rPr>
                <w:rFonts w:hint="eastAsia"/>
                <w:color w:val="auto"/>
                <w:kern w:val="0"/>
                <w:sz w:val="24"/>
                <w:szCs w:val="24"/>
                <w:highlight w:val="none"/>
              </w:rPr>
              <w:t>。</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jc w:val="both"/>
              <w:textAlignment w:val="auto"/>
              <w:rPr>
                <w:rFonts w:hint="default" w:hAnsi="宋体"/>
                <w:color w:val="auto"/>
                <w:sz w:val="24"/>
                <w:szCs w:val="20"/>
              </w:rPr>
            </w:pPr>
            <w:r>
              <w:rPr>
                <w:rFonts w:hint="eastAsia" w:hAnsi="宋体" w:cs="宋体"/>
                <w:color w:val="auto"/>
                <w:sz w:val="24"/>
                <w:szCs w:val="20"/>
              </w:rPr>
              <w:t>物理压榨</w:t>
            </w:r>
            <w:r>
              <w:rPr>
                <w:rFonts w:hint="eastAsia" w:hAnsi="宋体"/>
                <w:color w:val="auto"/>
                <w:sz w:val="24"/>
                <w:szCs w:val="20"/>
              </w:rPr>
              <w:t>过程产生的</w:t>
            </w:r>
            <w:r>
              <w:rPr>
                <w:rFonts w:hint="eastAsia" w:hAnsi="宋体"/>
                <w:color w:val="auto"/>
                <w:sz w:val="24"/>
                <w:szCs w:val="20"/>
                <w:lang w:val="en-US" w:eastAsia="zh-CN"/>
              </w:rPr>
              <w:t>异味</w:t>
            </w:r>
            <w:r>
              <w:rPr>
                <w:rFonts w:hint="eastAsia" w:hAnsi="宋体"/>
                <w:color w:val="auto"/>
                <w:sz w:val="24"/>
                <w:szCs w:val="20"/>
              </w:rPr>
              <w:t>执行《恶臭污染物排放标准》（GB14554-93）表1二级厂界标准值。</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en-US" w:eastAsia="zh-CN"/>
              </w:rPr>
            </w:pPr>
            <w:r>
              <w:rPr>
                <w:rFonts w:hint="eastAsia" w:ascii="Times New Roman" w:hAnsi="Times New Roman" w:cs="Times New Roman" w:eastAsiaTheme="minorEastAsia"/>
                <w:b/>
                <w:bCs/>
                <w:color w:val="auto"/>
                <w:sz w:val="22"/>
                <w:szCs w:val="22"/>
                <w:lang w:val="en-US" w:eastAsia="zh-CN"/>
              </w:rPr>
              <w:t>《恶臭污染物排放标准》</w:t>
            </w:r>
          </w:p>
          <w:tbl>
            <w:tblPr>
              <w:tblStyle w:val="45"/>
              <w:tblW w:w="81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212"/>
              <w:gridCol w:w="1174"/>
              <w:gridCol w:w="761"/>
              <w:gridCol w:w="1125"/>
              <w:gridCol w:w="1455"/>
              <w:gridCol w:w="16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2" w:hRule="atLeast"/>
                <w:tblHeader/>
                <w:jc w:val="center"/>
              </w:trPr>
              <w:tc>
                <w:tcPr>
                  <w:tcW w:w="732" w:type="dxa"/>
                  <w:vMerge w:val="restart"/>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b/>
                      <w:bCs/>
                      <w:color w:val="auto"/>
                    </w:rPr>
                  </w:pPr>
                  <w:r>
                    <w:rPr>
                      <w:rFonts w:hint="default" w:ascii="Times New Roman"/>
                      <w:b/>
                      <w:bCs/>
                      <w:color w:val="auto"/>
                    </w:rPr>
                    <w:t>废气</w:t>
                  </w:r>
                </w:p>
              </w:tc>
              <w:tc>
                <w:tcPr>
                  <w:tcW w:w="1212" w:type="dxa"/>
                  <w:vMerge w:val="restart"/>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b/>
                      <w:bCs/>
                      <w:color w:val="auto"/>
                    </w:rPr>
                  </w:pPr>
                  <w:r>
                    <w:rPr>
                      <w:rFonts w:hint="default" w:ascii="Times New Roman"/>
                      <w:b/>
                      <w:bCs/>
                      <w:color w:val="auto"/>
                    </w:rPr>
                    <w:t>最高允许排放浓度（mg/m</w:t>
                  </w:r>
                  <w:r>
                    <w:rPr>
                      <w:rFonts w:hint="default" w:ascii="Times New Roman"/>
                      <w:b/>
                      <w:bCs/>
                      <w:color w:val="auto"/>
                      <w:vertAlign w:val="superscript"/>
                    </w:rPr>
                    <w:t>3</w:t>
                  </w:r>
                  <w:r>
                    <w:rPr>
                      <w:rFonts w:hint="default" w:ascii="Times New Roman"/>
                      <w:b/>
                      <w:bCs/>
                      <w:color w:val="auto"/>
                    </w:rPr>
                    <w:t>）</w:t>
                  </w:r>
                </w:p>
              </w:tc>
              <w:tc>
                <w:tcPr>
                  <w:tcW w:w="1174" w:type="dxa"/>
                  <w:vMerge w:val="restart"/>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b/>
                      <w:bCs/>
                      <w:color w:val="auto"/>
                    </w:rPr>
                  </w:pPr>
                  <w:r>
                    <w:rPr>
                      <w:rFonts w:hint="default" w:ascii="Times New Roman"/>
                      <w:b/>
                      <w:bCs/>
                      <w:color w:val="auto"/>
                    </w:rPr>
                    <w:t>最高允许排放速率（kg/h）</w:t>
                  </w:r>
                </w:p>
              </w:tc>
              <w:tc>
                <w:tcPr>
                  <w:tcW w:w="761" w:type="dxa"/>
                  <w:vMerge w:val="restart"/>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b/>
                      <w:bCs/>
                      <w:color w:val="auto"/>
                    </w:rPr>
                  </w:pPr>
                  <w:r>
                    <w:rPr>
                      <w:rFonts w:hint="default" w:ascii="Times New Roman"/>
                      <w:b/>
                      <w:bCs/>
                      <w:color w:val="auto"/>
                    </w:rPr>
                    <w:t>排气筒高（m）</w:t>
                  </w:r>
                </w:p>
              </w:tc>
              <w:tc>
                <w:tcPr>
                  <w:tcW w:w="2580" w:type="dxa"/>
                  <w:gridSpan w:val="2"/>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b/>
                      <w:bCs/>
                      <w:color w:val="auto"/>
                    </w:rPr>
                  </w:pPr>
                  <w:r>
                    <w:rPr>
                      <w:rFonts w:hint="default" w:ascii="Times New Roman"/>
                      <w:b/>
                      <w:bCs/>
                      <w:color w:val="auto"/>
                    </w:rPr>
                    <w:t>无组织排放监控浓度限值</w:t>
                  </w:r>
                </w:p>
              </w:tc>
              <w:tc>
                <w:tcPr>
                  <w:tcW w:w="1699" w:type="dxa"/>
                  <w:vMerge w:val="restart"/>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color w:val="auto"/>
                    </w:rPr>
                  </w:pPr>
                  <w:r>
                    <w:rPr>
                      <w:rFonts w:hint="default" w:ascii="Times New Roman"/>
                      <w:b/>
                      <w:bCs/>
                      <w:color w:val="auto"/>
                    </w:rPr>
                    <w:t>质量执行标准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blHeader/>
                <w:jc w:val="center"/>
              </w:trPr>
              <w:tc>
                <w:tcPr>
                  <w:tcW w:w="732" w:type="dxa"/>
                  <w:vMerge w:val="continue"/>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b/>
                      <w:bCs/>
                      <w:color w:val="auto"/>
                    </w:rPr>
                  </w:pPr>
                </w:p>
              </w:tc>
              <w:tc>
                <w:tcPr>
                  <w:tcW w:w="1212" w:type="dxa"/>
                  <w:vMerge w:val="continue"/>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b/>
                      <w:bCs/>
                      <w:color w:val="auto"/>
                    </w:rPr>
                  </w:pPr>
                </w:p>
              </w:tc>
              <w:tc>
                <w:tcPr>
                  <w:tcW w:w="1174" w:type="dxa"/>
                  <w:vMerge w:val="continue"/>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b/>
                      <w:bCs/>
                      <w:color w:val="auto"/>
                    </w:rPr>
                  </w:pPr>
                </w:p>
              </w:tc>
              <w:tc>
                <w:tcPr>
                  <w:tcW w:w="761" w:type="dxa"/>
                  <w:vMerge w:val="continue"/>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b/>
                      <w:bCs/>
                      <w:color w:val="auto"/>
                    </w:rPr>
                  </w:pPr>
                </w:p>
              </w:tc>
              <w:tc>
                <w:tcPr>
                  <w:tcW w:w="1125" w:type="dxa"/>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b/>
                      <w:bCs/>
                      <w:color w:val="auto"/>
                    </w:rPr>
                  </w:pPr>
                  <w:r>
                    <w:rPr>
                      <w:rFonts w:hint="default" w:ascii="Times New Roman"/>
                      <w:b/>
                      <w:bCs/>
                      <w:color w:val="auto"/>
                    </w:rPr>
                    <w:t>监控点</w:t>
                  </w:r>
                </w:p>
              </w:tc>
              <w:tc>
                <w:tcPr>
                  <w:tcW w:w="1455" w:type="dxa"/>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b/>
                      <w:bCs/>
                      <w:color w:val="auto"/>
                    </w:rPr>
                  </w:pPr>
                  <w:r>
                    <w:rPr>
                      <w:rFonts w:hint="default" w:ascii="Times New Roman"/>
                      <w:b/>
                      <w:bCs/>
                      <w:color w:val="auto"/>
                    </w:rPr>
                    <w:t>浓度</w:t>
                  </w:r>
                </w:p>
              </w:tc>
              <w:tc>
                <w:tcPr>
                  <w:tcW w:w="1699" w:type="dxa"/>
                  <w:vMerge w:val="continue"/>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732" w:type="dxa"/>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color w:val="auto"/>
                    </w:rPr>
                  </w:pPr>
                  <w:r>
                    <w:rPr>
                      <w:rFonts w:hint="default" w:ascii="Times New Roman"/>
                      <w:color w:val="auto"/>
                    </w:rPr>
                    <w:t>臭气浓度</w:t>
                  </w:r>
                </w:p>
              </w:tc>
              <w:tc>
                <w:tcPr>
                  <w:tcW w:w="1212" w:type="dxa"/>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color w:val="auto"/>
                    </w:rPr>
                  </w:pPr>
                  <w:r>
                    <w:rPr>
                      <w:rFonts w:hint="default" w:ascii="Times New Roman"/>
                      <w:color w:val="auto"/>
                    </w:rPr>
                    <w:t>/</w:t>
                  </w:r>
                </w:p>
              </w:tc>
              <w:tc>
                <w:tcPr>
                  <w:tcW w:w="1174" w:type="dxa"/>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color w:val="auto"/>
                    </w:rPr>
                  </w:pPr>
                  <w:r>
                    <w:rPr>
                      <w:rFonts w:hint="default" w:ascii="Times New Roman"/>
                      <w:color w:val="auto"/>
                    </w:rPr>
                    <w:t>/</w:t>
                  </w:r>
                </w:p>
              </w:tc>
              <w:tc>
                <w:tcPr>
                  <w:tcW w:w="761" w:type="dxa"/>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color w:val="auto"/>
                    </w:rPr>
                  </w:pPr>
                  <w:r>
                    <w:rPr>
                      <w:rFonts w:hint="default" w:ascii="Times New Roman"/>
                      <w:color w:val="auto"/>
                    </w:rPr>
                    <w:t>/</w:t>
                  </w:r>
                </w:p>
              </w:tc>
              <w:tc>
                <w:tcPr>
                  <w:tcW w:w="1125" w:type="dxa"/>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color w:val="auto"/>
                    </w:rPr>
                  </w:pPr>
                  <w:r>
                    <w:rPr>
                      <w:rFonts w:hint="default" w:ascii="Times New Roman"/>
                      <w:color w:val="auto"/>
                    </w:rPr>
                    <w:t>周界外浓度最高点</w:t>
                  </w:r>
                </w:p>
              </w:tc>
              <w:tc>
                <w:tcPr>
                  <w:tcW w:w="1455" w:type="dxa"/>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color w:val="auto"/>
                    </w:rPr>
                  </w:pPr>
                  <w:r>
                    <w:rPr>
                      <w:rFonts w:hint="default" w:ascii="Times New Roman"/>
                      <w:color w:val="auto"/>
                    </w:rPr>
                    <w:t>20</w:t>
                  </w:r>
                </w:p>
                <w:p>
                  <w:pPr>
                    <w:pStyle w:val="80"/>
                    <w:keepNext w:val="0"/>
                    <w:keepLines w:val="0"/>
                    <w:suppressLineNumbers w:val="0"/>
                    <w:spacing w:before="0" w:beforeAutospacing="0" w:after="0" w:afterAutospacing="0"/>
                    <w:ind w:left="0" w:right="0"/>
                    <w:rPr>
                      <w:rFonts w:hint="default" w:ascii="Times New Roman"/>
                      <w:color w:val="auto"/>
                    </w:rPr>
                  </w:pPr>
                  <w:r>
                    <w:rPr>
                      <w:rFonts w:hint="default" w:ascii="Times New Roman"/>
                      <w:color w:val="auto"/>
                    </w:rPr>
                    <w:t>（无量纲）</w:t>
                  </w:r>
                </w:p>
              </w:tc>
              <w:tc>
                <w:tcPr>
                  <w:tcW w:w="1699" w:type="dxa"/>
                  <w:tcBorders>
                    <w:tl2br w:val="nil"/>
                    <w:tr2bl w:val="nil"/>
                  </w:tcBorders>
                  <w:vAlign w:val="center"/>
                </w:tcPr>
                <w:p>
                  <w:pPr>
                    <w:pStyle w:val="80"/>
                    <w:keepNext w:val="0"/>
                    <w:keepLines w:val="0"/>
                    <w:suppressLineNumbers w:val="0"/>
                    <w:spacing w:before="0" w:beforeAutospacing="0" w:after="0" w:afterAutospacing="0"/>
                    <w:ind w:left="0" w:right="0"/>
                    <w:rPr>
                      <w:rFonts w:hint="default" w:ascii="Times New Roman"/>
                      <w:color w:val="auto"/>
                    </w:rPr>
                  </w:pPr>
                  <w:r>
                    <w:rPr>
                      <w:rFonts w:hint="default" w:ascii="Times New Roman"/>
                      <w:color w:val="auto"/>
                    </w:rPr>
                    <w:t>《恶臭污染物排放标准》（GB14554-93）</w:t>
                  </w:r>
                </w:p>
              </w:tc>
            </w:tr>
          </w:tbl>
          <w:p>
            <w:pPr>
              <w:keepNext w:val="0"/>
              <w:keepLines w:val="0"/>
              <w:suppressLineNumbers w:val="0"/>
              <w:tabs>
                <w:tab w:val="left" w:pos="2325"/>
              </w:tabs>
              <w:spacing w:before="0" w:beforeAutospacing="0" w:after="0" w:afterAutospacing="0" w:line="360" w:lineRule="auto"/>
              <w:ind w:left="0" w:right="0" w:firstLine="482" w:firstLineChars="200"/>
              <w:textAlignment w:val="baseline"/>
              <w:rPr>
                <w:rFonts w:hint="default"/>
                <w:b/>
                <w:color w:val="auto"/>
                <w:sz w:val="24"/>
                <w:szCs w:val="24"/>
              </w:rPr>
            </w:pPr>
            <w:r>
              <w:rPr>
                <w:rFonts w:hint="default"/>
                <w:b/>
                <w:color w:val="auto"/>
                <w:sz w:val="24"/>
                <w:szCs w:val="20"/>
              </w:rPr>
              <w:t>2</w:t>
            </w:r>
            <w:r>
              <w:rPr>
                <w:rFonts w:hint="default"/>
                <w:b/>
                <w:color w:val="auto"/>
                <w:sz w:val="24"/>
                <w:szCs w:val="24"/>
              </w:rPr>
              <w:t>、噪声</w:t>
            </w:r>
          </w:p>
          <w:p>
            <w:pPr>
              <w:keepNext w:val="0"/>
              <w:keepLines w:val="0"/>
              <w:suppressLineNumbers w:val="0"/>
              <w:tabs>
                <w:tab w:val="left" w:pos="2325"/>
              </w:tabs>
              <w:spacing w:before="0" w:beforeAutospacing="0" w:after="0" w:afterAutospacing="0" w:line="360" w:lineRule="auto"/>
              <w:ind w:left="0" w:right="0" w:firstLine="480" w:firstLineChars="200"/>
              <w:textAlignment w:val="baseline"/>
              <w:rPr>
                <w:rFonts w:hint="default"/>
                <w:b/>
                <w:color w:val="auto"/>
                <w:sz w:val="24"/>
                <w:szCs w:val="24"/>
              </w:rPr>
            </w:pPr>
            <w:r>
              <w:rPr>
                <w:rFonts w:hint="default"/>
                <w:color w:val="auto"/>
                <w:sz w:val="24"/>
                <w:szCs w:val="24"/>
              </w:rPr>
              <w:t>（1）施工期</w:t>
            </w:r>
          </w:p>
          <w:p>
            <w:pPr>
              <w:keepNext w:val="0"/>
              <w:keepLines w:val="0"/>
              <w:suppressLineNumbers w:val="0"/>
              <w:tabs>
                <w:tab w:val="left" w:pos="2325"/>
              </w:tabs>
              <w:spacing w:before="0" w:beforeAutospacing="0" w:after="0" w:afterAutospacing="0" w:line="360" w:lineRule="auto"/>
              <w:ind w:left="0" w:right="0" w:firstLine="480" w:firstLineChars="200"/>
              <w:textAlignment w:val="baseline"/>
              <w:rPr>
                <w:rFonts w:hint="default"/>
                <w:color w:val="auto"/>
                <w:sz w:val="24"/>
                <w:szCs w:val="24"/>
              </w:rPr>
            </w:pPr>
            <w:r>
              <w:rPr>
                <w:rFonts w:hint="default"/>
                <w:color w:val="auto"/>
                <w:sz w:val="24"/>
                <w:szCs w:val="20"/>
              </w:rPr>
              <w:t>本项目</w:t>
            </w:r>
            <w:r>
              <w:rPr>
                <w:rFonts w:hint="default"/>
                <w:color w:val="auto"/>
                <w:sz w:val="24"/>
                <w:szCs w:val="24"/>
              </w:rPr>
              <w:t>施工期噪声排放执行《建筑施工场界环境噪声排放标准》（GB12523-2011），具体标准限值如下表。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en-US" w:eastAsia="zh-CN"/>
              </w:rPr>
            </w:pPr>
            <w:r>
              <w:rPr>
                <w:rFonts w:hint="eastAsia" w:ascii="Times New Roman" w:hAnsi="Times New Roman" w:cs="Times New Roman" w:eastAsiaTheme="minorEastAsia"/>
                <w:b/>
                <w:bCs/>
                <w:color w:val="auto"/>
                <w:sz w:val="22"/>
                <w:szCs w:val="22"/>
                <w:lang w:val="en-US" w:eastAsia="zh-CN"/>
              </w:rPr>
              <w:t>《建筑施工场界环境噪声排放标准》（GB12523-2011）</w:t>
            </w:r>
          </w:p>
          <w:tbl>
            <w:tblPr>
              <w:tblStyle w:val="45"/>
              <w:tblW w:w="804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20"/>
              <w:gridCol w:w="40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4020" w:type="dxa"/>
                  <w:vAlign w:val="center"/>
                </w:tcPr>
                <w:p>
                  <w:pPr>
                    <w:keepNext w:val="0"/>
                    <w:keepLines w:val="0"/>
                    <w:suppressLineNumbers w:val="0"/>
                    <w:adjustRightInd w:val="0"/>
                    <w:snapToGrid w:val="0"/>
                    <w:spacing w:before="0" w:beforeAutospacing="0" w:after="0" w:afterAutospacing="0"/>
                    <w:ind w:left="0" w:right="0"/>
                    <w:jc w:val="center"/>
                    <w:rPr>
                      <w:rFonts w:hint="default"/>
                      <w:b/>
                      <w:color w:val="auto"/>
                      <w:szCs w:val="21"/>
                    </w:rPr>
                  </w:pPr>
                  <w:r>
                    <w:rPr>
                      <w:rFonts w:hint="default"/>
                      <w:b/>
                      <w:color w:val="auto"/>
                      <w:szCs w:val="21"/>
                    </w:rPr>
                    <w:t>昼间</w:t>
                  </w:r>
                </w:p>
              </w:tc>
              <w:tc>
                <w:tcPr>
                  <w:tcW w:w="4020" w:type="dxa"/>
                  <w:vAlign w:val="center"/>
                </w:tcPr>
                <w:p>
                  <w:pPr>
                    <w:keepNext w:val="0"/>
                    <w:keepLines w:val="0"/>
                    <w:suppressLineNumbers w:val="0"/>
                    <w:adjustRightInd w:val="0"/>
                    <w:snapToGrid w:val="0"/>
                    <w:spacing w:before="0" w:beforeAutospacing="0" w:after="0" w:afterAutospacing="0"/>
                    <w:ind w:left="0" w:right="0"/>
                    <w:jc w:val="center"/>
                    <w:rPr>
                      <w:rFonts w:hint="default"/>
                      <w:b/>
                      <w:color w:val="auto"/>
                      <w:szCs w:val="21"/>
                    </w:rPr>
                  </w:pPr>
                  <w:r>
                    <w:rPr>
                      <w:rFonts w:hint="default"/>
                      <w:b/>
                      <w:color w:val="auto"/>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4020"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70dB</w:t>
                  </w:r>
                </w:p>
              </w:tc>
              <w:tc>
                <w:tcPr>
                  <w:tcW w:w="4020"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55dB</w:t>
                  </w:r>
                </w:p>
              </w:tc>
            </w:tr>
          </w:tbl>
          <w:p>
            <w:pPr>
              <w:keepNext w:val="0"/>
              <w:keepLines w:val="0"/>
              <w:suppressLineNumbers w:val="0"/>
              <w:spacing w:before="0" w:beforeAutospacing="0" w:after="0" w:afterAutospacing="0" w:line="360" w:lineRule="auto"/>
              <w:ind w:left="0" w:right="0" w:firstLine="480" w:firstLineChars="200"/>
              <w:rPr>
                <w:rFonts w:hint="default"/>
                <w:color w:val="auto"/>
                <w:sz w:val="24"/>
                <w:szCs w:val="24"/>
              </w:rPr>
            </w:pPr>
            <w:r>
              <w:rPr>
                <w:rFonts w:hint="default"/>
                <w:color w:val="auto"/>
                <w:sz w:val="24"/>
                <w:szCs w:val="24"/>
              </w:rPr>
              <w:t>（2）运营期</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 w:val="24"/>
                <w:szCs w:val="20"/>
              </w:rPr>
            </w:pPr>
            <w:r>
              <w:rPr>
                <w:rFonts w:hint="default"/>
                <w:color w:val="auto"/>
                <w:sz w:val="24"/>
                <w:szCs w:val="24"/>
              </w:rPr>
              <w:t>本项目</w:t>
            </w:r>
            <w:r>
              <w:rPr>
                <w:rFonts w:hint="default"/>
                <w:color w:val="auto"/>
                <w:sz w:val="24"/>
                <w:szCs w:val="20"/>
              </w:rPr>
              <w:t>运营期噪声执行《工业企业厂界环境噪声排放标准》（GB12348-2008）中</w:t>
            </w:r>
            <w:r>
              <w:rPr>
                <w:rFonts w:hint="eastAsia"/>
                <w:color w:val="auto"/>
                <w:sz w:val="24"/>
                <w:szCs w:val="24"/>
                <w:lang w:val="en-US" w:eastAsia="zh-CN"/>
              </w:rPr>
              <w:t>1</w:t>
            </w:r>
            <w:r>
              <w:rPr>
                <w:rFonts w:hint="default"/>
                <w:color w:val="auto"/>
                <w:sz w:val="24"/>
                <w:szCs w:val="24"/>
              </w:rPr>
              <w:t>类</w:t>
            </w:r>
            <w:r>
              <w:rPr>
                <w:rFonts w:hint="default"/>
                <w:color w:val="auto"/>
                <w:sz w:val="24"/>
                <w:szCs w:val="20"/>
              </w:rPr>
              <w:t>，具体标准限值见</w:t>
            </w:r>
            <w:r>
              <w:rPr>
                <w:rFonts w:hint="default"/>
                <w:color w:val="auto"/>
                <w:sz w:val="24"/>
                <w:szCs w:val="24"/>
              </w:rPr>
              <w:t>下表</w:t>
            </w:r>
            <w:r>
              <w:rPr>
                <w:rFonts w:hint="default"/>
                <w:color w:val="auto"/>
                <w:sz w:val="24"/>
                <w:szCs w:val="20"/>
              </w:rPr>
              <w:t>。</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en-US" w:eastAsia="zh-CN"/>
              </w:rPr>
            </w:pPr>
            <w:r>
              <w:rPr>
                <w:rFonts w:hint="eastAsia" w:ascii="Times New Roman" w:hAnsi="Times New Roman" w:cs="Times New Roman" w:eastAsiaTheme="minorEastAsia"/>
                <w:b/>
                <w:bCs/>
                <w:color w:val="auto"/>
                <w:sz w:val="22"/>
                <w:szCs w:val="22"/>
                <w:lang w:val="en-US" w:eastAsia="zh-CN"/>
              </w:rPr>
              <w:t>《工业企业厂界环境噪声排放标准》（GB12348-2008） 单位：dB（A）</w:t>
            </w:r>
          </w:p>
          <w:tbl>
            <w:tblPr>
              <w:tblStyle w:val="45"/>
              <w:tblW w:w="793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17"/>
              <w:gridCol w:w="1651"/>
              <w:gridCol w:w="1984"/>
              <w:gridCol w:w="19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7" w:type="dxa"/>
                  <w:vAlign w:val="center"/>
                </w:tcPr>
                <w:p>
                  <w:pPr>
                    <w:keepNext w:val="0"/>
                    <w:keepLines w:val="0"/>
                    <w:suppressLineNumbers w:val="0"/>
                    <w:autoSpaceDE w:val="0"/>
                    <w:autoSpaceDN w:val="0"/>
                    <w:spacing w:before="0" w:beforeAutospacing="0" w:after="0" w:afterAutospacing="0"/>
                    <w:ind w:left="0" w:right="0"/>
                    <w:jc w:val="center"/>
                    <w:rPr>
                      <w:rFonts w:hint="default"/>
                      <w:b/>
                      <w:color w:val="auto"/>
                      <w:szCs w:val="21"/>
                    </w:rPr>
                  </w:pPr>
                  <w:r>
                    <w:rPr>
                      <w:rFonts w:hint="eastAsia"/>
                      <w:b/>
                      <w:color w:val="auto"/>
                      <w:szCs w:val="21"/>
                    </w:rPr>
                    <w:t>厂界</w:t>
                  </w:r>
                </w:p>
              </w:tc>
              <w:tc>
                <w:tcPr>
                  <w:tcW w:w="1651" w:type="dxa"/>
                  <w:vAlign w:val="center"/>
                </w:tcPr>
                <w:p>
                  <w:pPr>
                    <w:keepNext w:val="0"/>
                    <w:keepLines w:val="0"/>
                    <w:suppressLineNumbers w:val="0"/>
                    <w:autoSpaceDE w:val="0"/>
                    <w:autoSpaceDN w:val="0"/>
                    <w:spacing w:before="0" w:beforeAutospacing="0" w:after="0" w:afterAutospacing="0"/>
                    <w:ind w:left="0" w:right="0"/>
                    <w:jc w:val="center"/>
                    <w:rPr>
                      <w:rFonts w:hint="default"/>
                      <w:b/>
                      <w:color w:val="auto"/>
                      <w:szCs w:val="21"/>
                    </w:rPr>
                  </w:pPr>
                  <w:r>
                    <w:rPr>
                      <w:rFonts w:hint="default"/>
                      <w:b/>
                      <w:color w:val="auto"/>
                      <w:szCs w:val="21"/>
                    </w:rPr>
                    <w:t>类别</w:t>
                  </w:r>
                </w:p>
              </w:tc>
              <w:tc>
                <w:tcPr>
                  <w:tcW w:w="1984" w:type="dxa"/>
                  <w:vAlign w:val="center"/>
                </w:tcPr>
                <w:p>
                  <w:pPr>
                    <w:keepNext w:val="0"/>
                    <w:keepLines w:val="0"/>
                    <w:suppressLineNumbers w:val="0"/>
                    <w:autoSpaceDE w:val="0"/>
                    <w:autoSpaceDN w:val="0"/>
                    <w:spacing w:before="0" w:beforeAutospacing="0" w:after="0" w:afterAutospacing="0"/>
                    <w:ind w:left="0" w:right="0"/>
                    <w:jc w:val="center"/>
                    <w:rPr>
                      <w:rFonts w:hint="default"/>
                      <w:b/>
                      <w:color w:val="auto"/>
                      <w:szCs w:val="21"/>
                    </w:rPr>
                  </w:pPr>
                  <w:r>
                    <w:rPr>
                      <w:rFonts w:hint="default"/>
                      <w:b/>
                      <w:color w:val="auto"/>
                      <w:szCs w:val="21"/>
                    </w:rPr>
                    <w:t>昼间dB（A）</w:t>
                  </w:r>
                </w:p>
              </w:tc>
              <w:tc>
                <w:tcPr>
                  <w:tcW w:w="1984" w:type="dxa"/>
                  <w:vAlign w:val="center"/>
                </w:tcPr>
                <w:p>
                  <w:pPr>
                    <w:keepNext w:val="0"/>
                    <w:keepLines w:val="0"/>
                    <w:suppressLineNumbers w:val="0"/>
                    <w:autoSpaceDE w:val="0"/>
                    <w:autoSpaceDN w:val="0"/>
                    <w:spacing w:before="0" w:beforeAutospacing="0" w:after="0" w:afterAutospacing="0"/>
                    <w:ind w:left="0" w:right="0"/>
                    <w:jc w:val="center"/>
                    <w:rPr>
                      <w:rFonts w:hint="default"/>
                      <w:b/>
                      <w:color w:val="auto"/>
                      <w:szCs w:val="21"/>
                    </w:rPr>
                  </w:pPr>
                  <w:r>
                    <w:rPr>
                      <w:rFonts w:hint="default"/>
                      <w:b/>
                      <w:color w:val="auto"/>
                      <w:szCs w:val="21"/>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7" w:type="dxa"/>
                  <w:vAlign w:val="center"/>
                </w:tcPr>
                <w:p>
                  <w:pPr>
                    <w:keepNext w:val="0"/>
                    <w:keepLines w:val="0"/>
                    <w:suppressLineNumbers w:val="0"/>
                    <w:autoSpaceDE w:val="0"/>
                    <w:autoSpaceDN w:val="0"/>
                    <w:spacing w:before="0" w:beforeAutospacing="0" w:after="0" w:afterAutospacing="0"/>
                    <w:ind w:left="0" w:right="0"/>
                    <w:jc w:val="center"/>
                    <w:rPr>
                      <w:rFonts w:hint="default"/>
                      <w:color w:val="auto"/>
                      <w:szCs w:val="21"/>
                    </w:rPr>
                  </w:pPr>
                  <w:r>
                    <w:rPr>
                      <w:rFonts w:hint="eastAsia"/>
                      <w:color w:val="auto"/>
                      <w:szCs w:val="21"/>
                    </w:rPr>
                    <w:t>东、南、西、北厂界</w:t>
                  </w:r>
                </w:p>
              </w:tc>
              <w:tc>
                <w:tcPr>
                  <w:tcW w:w="1651" w:type="dxa"/>
                  <w:vAlign w:val="center"/>
                </w:tcPr>
                <w:p>
                  <w:pPr>
                    <w:keepNext w:val="0"/>
                    <w:keepLines w:val="0"/>
                    <w:suppressLineNumbers w:val="0"/>
                    <w:autoSpaceDE w:val="0"/>
                    <w:autoSpaceDN w:val="0"/>
                    <w:spacing w:before="0" w:beforeAutospacing="0" w:after="0" w:afterAutospacing="0"/>
                    <w:ind w:left="0" w:right="0"/>
                    <w:jc w:val="center"/>
                    <w:rPr>
                      <w:rFonts w:hint="default"/>
                      <w:color w:val="auto"/>
                      <w:szCs w:val="21"/>
                    </w:rPr>
                  </w:pPr>
                  <w:r>
                    <w:rPr>
                      <w:rFonts w:hint="eastAsia"/>
                      <w:color w:val="auto"/>
                      <w:szCs w:val="21"/>
                      <w:lang w:val="en-US" w:eastAsia="zh-CN"/>
                    </w:rPr>
                    <w:t>1</w:t>
                  </w:r>
                  <w:r>
                    <w:rPr>
                      <w:rFonts w:hint="default"/>
                      <w:color w:val="auto"/>
                      <w:szCs w:val="21"/>
                    </w:rPr>
                    <w:t>类</w:t>
                  </w:r>
                </w:p>
              </w:tc>
              <w:tc>
                <w:tcPr>
                  <w:tcW w:w="1984" w:type="dxa"/>
                  <w:vAlign w:val="center"/>
                </w:tcPr>
                <w:p>
                  <w:pPr>
                    <w:pStyle w:val="27"/>
                    <w:keepNext w:val="0"/>
                    <w:keepLines w:val="0"/>
                    <w:suppressLineNumbers w:val="0"/>
                    <w:autoSpaceDE w:val="0"/>
                    <w:autoSpaceDN w:val="0"/>
                    <w:spacing w:before="0" w:beforeAutospacing="0" w:after="0" w:afterAutospacing="0"/>
                    <w:ind w:left="0" w:right="0"/>
                    <w:jc w:val="center"/>
                    <w:rPr>
                      <w:rFonts w:hint="eastAsia" w:eastAsia="宋体"/>
                      <w:color w:val="auto"/>
                      <w:sz w:val="21"/>
                      <w:szCs w:val="21"/>
                      <w:lang w:val="en-US" w:eastAsia="zh-CN"/>
                    </w:rPr>
                  </w:pPr>
                  <w:r>
                    <w:rPr>
                      <w:rFonts w:hint="eastAsia"/>
                      <w:color w:val="auto"/>
                      <w:sz w:val="21"/>
                      <w:szCs w:val="21"/>
                      <w:lang w:val="en-US" w:eastAsia="zh-CN"/>
                    </w:rPr>
                    <w:t>55</w:t>
                  </w:r>
                </w:p>
              </w:tc>
              <w:tc>
                <w:tcPr>
                  <w:tcW w:w="1984" w:type="dxa"/>
                  <w:vAlign w:val="center"/>
                </w:tcPr>
                <w:p>
                  <w:pPr>
                    <w:keepNext w:val="0"/>
                    <w:keepLines w:val="0"/>
                    <w:suppressLineNumbers w:val="0"/>
                    <w:autoSpaceDE w:val="0"/>
                    <w:autoSpaceDN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45</w:t>
                  </w:r>
                </w:p>
              </w:tc>
            </w:tr>
          </w:tbl>
          <w:p>
            <w:pPr>
              <w:keepNext w:val="0"/>
              <w:keepLines w:val="0"/>
              <w:suppressLineNumbers w:val="0"/>
              <w:tabs>
                <w:tab w:val="left" w:pos="2325"/>
              </w:tabs>
              <w:spacing w:before="0" w:beforeAutospacing="0" w:after="0" w:afterAutospacing="0" w:line="360" w:lineRule="auto"/>
              <w:ind w:left="0" w:right="0" w:firstLine="482" w:firstLineChars="200"/>
              <w:textAlignment w:val="baseline"/>
              <w:rPr>
                <w:rFonts w:hint="default"/>
                <w:b/>
                <w:color w:val="auto"/>
                <w:sz w:val="24"/>
                <w:szCs w:val="20"/>
              </w:rPr>
            </w:pPr>
            <w:r>
              <w:rPr>
                <w:rFonts w:hint="default"/>
                <w:b/>
                <w:color w:val="auto"/>
                <w:sz w:val="24"/>
                <w:szCs w:val="20"/>
              </w:rPr>
              <w:t>3、固废</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Cs w:val="20"/>
                <w:highlight w:val="red"/>
              </w:rPr>
            </w:pPr>
            <w:r>
              <w:rPr>
                <w:rFonts w:hint="default"/>
                <w:color w:val="auto"/>
                <w:sz w:val="24"/>
                <w:szCs w:val="20"/>
              </w:rPr>
              <w:t>营运期一般固废执行《一般工业固体废物贮存、处置场污染控制标准》（GB18599-2001）及其修改单中的相关标准。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651" w:hRule="atLeast"/>
          <w:jc w:val="center"/>
        </w:trPr>
        <w:tc>
          <w:tcPr>
            <w:tcW w:w="607" w:type="dxa"/>
            <w:vAlign w:val="center"/>
          </w:tcPr>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总</w:t>
            </w: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量</w:t>
            </w: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控</w:t>
            </w: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制</w:t>
            </w: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指</w:t>
            </w:r>
          </w:p>
          <w:p>
            <w:pPr>
              <w:keepNext w:val="0"/>
              <w:keepLines w:val="0"/>
              <w:suppressLineNumbers w:val="0"/>
              <w:snapToGrid w:val="0"/>
              <w:spacing w:before="0" w:beforeAutospacing="0" w:after="0" w:afterAutospacing="0" w:line="360" w:lineRule="auto"/>
              <w:ind w:left="0" w:right="0"/>
              <w:jc w:val="center"/>
              <w:rPr>
                <w:rFonts w:hint="default" w:eastAsia="黑体"/>
                <w:color w:val="auto"/>
                <w:sz w:val="28"/>
                <w:szCs w:val="28"/>
                <w:highlight w:val="red"/>
              </w:rPr>
            </w:pPr>
            <w:r>
              <w:rPr>
                <w:rFonts w:hint="eastAsia" w:ascii="宋体" w:hAnsi="宋体" w:cs="宋体"/>
                <w:b/>
                <w:bCs/>
                <w:color w:val="auto"/>
                <w:sz w:val="24"/>
                <w:szCs w:val="24"/>
              </w:rPr>
              <w:t>标</w:t>
            </w:r>
          </w:p>
        </w:tc>
        <w:tc>
          <w:tcPr>
            <w:tcW w:w="8324" w:type="dxa"/>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color w:val="auto"/>
                <w:sz w:val="24"/>
                <w:szCs w:val="24"/>
              </w:rPr>
            </w:pPr>
            <w:r>
              <w:rPr>
                <w:rFonts w:hint="default"/>
                <w:color w:val="auto"/>
                <w:sz w:val="24"/>
                <w:szCs w:val="24"/>
              </w:rPr>
              <w:t>该项目运营期废水</w:t>
            </w:r>
            <w:r>
              <w:rPr>
                <w:rFonts w:hint="eastAsia"/>
                <w:color w:val="auto"/>
                <w:sz w:val="24"/>
                <w:szCs w:val="24"/>
                <w:lang w:val="en-US" w:eastAsia="zh-CN"/>
              </w:rPr>
              <w:t>主要为车间清洗废水和职工生活污水废</w:t>
            </w:r>
            <w:r>
              <w:rPr>
                <w:rFonts w:hint="default"/>
                <w:color w:val="auto"/>
                <w:sz w:val="24"/>
                <w:szCs w:val="24"/>
              </w:rPr>
              <w:t>水经厂</w:t>
            </w:r>
            <w:r>
              <w:rPr>
                <w:rFonts w:hint="eastAsia"/>
                <w:color w:val="auto"/>
                <w:sz w:val="24"/>
                <w:szCs w:val="24"/>
              </w:rPr>
              <w:t>内</w:t>
            </w:r>
            <w:r>
              <w:rPr>
                <w:rFonts w:hint="eastAsia"/>
                <w:color w:val="auto"/>
                <w:sz w:val="24"/>
                <w:szCs w:val="24"/>
                <w:lang w:val="en-US" w:eastAsia="zh-CN"/>
              </w:rPr>
              <w:t>防渗收集池暂存后</w:t>
            </w:r>
            <w:r>
              <w:rPr>
                <w:rFonts w:hint="eastAsia"/>
                <w:color w:val="auto"/>
                <w:sz w:val="24"/>
                <w:szCs w:val="24"/>
              </w:rPr>
              <w:t>，专人定期清掏，不外排。生产过程中不涉及SO</w:t>
            </w:r>
            <w:r>
              <w:rPr>
                <w:rFonts w:hint="eastAsia"/>
                <w:color w:val="auto"/>
                <w:sz w:val="24"/>
                <w:szCs w:val="24"/>
                <w:vertAlign w:val="subscript"/>
              </w:rPr>
              <w:t>2</w:t>
            </w:r>
            <w:r>
              <w:rPr>
                <w:rFonts w:hint="eastAsia"/>
                <w:color w:val="auto"/>
                <w:sz w:val="24"/>
                <w:szCs w:val="24"/>
              </w:rPr>
              <w:t>、NO</w:t>
            </w:r>
            <w:r>
              <w:rPr>
                <w:rFonts w:hint="eastAsia"/>
                <w:color w:val="auto"/>
                <w:sz w:val="24"/>
                <w:szCs w:val="24"/>
                <w:vertAlign w:val="subscript"/>
              </w:rPr>
              <w:t>X</w:t>
            </w:r>
            <w:r>
              <w:rPr>
                <w:rFonts w:hint="eastAsia"/>
                <w:color w:val="auto"/>
                <w:sz w:val="24"/>
                <w:szCs w:val="24"/>
                <w:lang w:val="en-US" w:eastAsia="zh-CN"/>
              </w:rPr>
              <w:t>和VOCs废气</w:t>
            </w:r>
            <w:r>
              <w:rPr>
                <w:rFonts w:hint="eastAsia"/>
                <w:color w:val="auto"/>
                <w:sz w:val="24"/>
                <w:szCs w:val="24"/>
              </w:rPr>
              <w:t>排放，因此，</w:t>
            </w:r>
            <w:r>
              <w:rPr>
                <w:rFonts w:hint="default"/>
                <w:color w:val="auto"/>
                <w:sz w:val="24"/>
                <w:szCs w:val="24"/>
              </w:rPr>
              <w:t>该工程主要污染物排放总量控制建议指标如下：</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leftChars="0" w:right="0" w:rightChars="0" w:firstLine="480" w:firstLineChars="200"/>
              <w:jc w:val="both"/>
              <w:textAlignment w:val="auto"/>
              <w:outlineLvl w:val="9"/>
              <w:rPr>
                <w:rFonts w:hint="default"/>
                <w:color w:val="auto"/>
                <w:sz w:val="24"/>
                <w:szCs w:val="24"/>
              </w:rPr>
            </w:pPr>
            <w:r>
              <w:rPr>
                <w:rFonts w:hint="default"/>
                <w:color w:val="auto"/>
                <w:sz w:val="24"/>
                <w:szCs w:val="24"/>
              </w:rPr>
              <w:t>本项目总量控制指标为：</w:t>
            </w:r>
            <w:r>
              <w:rPr>
                <w:rFonts w:hint="eastAsia"/>
                <w:color w:val="auto"/>
                <w:sz w:val="24"/>
                <w:szCs w:val="24"/>
                <w:lang w:val="en-US" w:eastAsia="zh-CN"/>
              </w:rPr>
              <w:t>颗粒物0.0</w:t>
            </w:r>
            <w:r>
              <w:rPr>
                <w:rFonts w:hint="eastAsia"/>
                <w:color w:val="auto"/>
                <w:sz w:val="24"/>
                <w:szCs w:val="24"/>
              </w:rPr>
              <w:t>0</w:t>
            </w:r>
            <w:r>
              <w:rPr>
                <w:rFonts w:hint="eastAsia"/>
                <w:color w:val="auto"/>
                <w:sz w:val="24"/>
                <w:szCs w:val="24"/>
                <w:lang w:val="en-US" w:eastAsia="zh-CN"/>
              </w:rPr>
              <w:t>6</w:t>
            </w:r>
            <w:r>
              <w:rPr>
                <w:rFonts w:hint="default"/>
                <w:color w:val="auto"/>
                <w:sz w:val="24"/>
                <w:szCs w:val="24"/>
              </w:rPr>
              <w:t>t/a</w:t>
            </w:r>
            <w:r>
              <w:rPr>
                <w:rFonts w:hint="eastAsia"/>
                <w:color w:val="auto"/>
                <w:sz w:val="24"/>
                <w:szCs w:val="24"/>
              </w:rPr>
              <w:t>、SO</w:t>
            </w:r>
            <w:r>
              <w:rPr>
                <w:rFonts w:hint="eastAsia"/>
                <w:color w:val="auto"/>
                <w:sz w:val="24"/>
                <w:szCs w:val="24"/>
                <w:vertAlign w:val="subscript"/>
              </w:rPr>
              <w:t>2</w:t>
            </w:r>
            <w:r>
              <w:rPr>
                <w:rFonts w:hint="eastAsia"/>
                <w:color w:val="auto"/>
                <w:sz w:val="24"/>
                <w:szCs w:val="24"/>
              </w:rPr>
              <w:t>0</w:t>
            </w:r>
            <w:r>
              <w:rPr>
                <w:rFonts w:hint="default"/>
                <w:color w:val="auto"/>
                <w:sz w:val="24"/>
                <w:szCs w:val="24"/>
              </w:rPr>
              <w:t>t/a</w:t>
            </w:r>
            <w:r>
              <w:rPr>
                <w:rFonts w:hint="eastAsia"/>
                <w:color w:val="auto"/>
                <w:sz w:val="24"/>
                <w:szCs w:val="24"/>
              </w:rPr>
              <w:t>、NOX0</w:t>
            </w:r>
            <w:r>
              <w:rPr>
                <w:rFonts w:hint="default"/>
                <w:color w:val="auto"/>
                <w:sz w:val="24"/>
                <w:szCs w:val="24"/>
              </w:rPr>
              <w:t>t/a、</w:t>
            </w:r>
            <w:r>
              <w:rPr>
                <w:rFonts w:hint="eastAsia"/>
                <w:color w:val="auto"/>
                <w:sz w:val="24"/>
                <w:szCs w:val="24"/>
                <w:lang w:val="en-US" w:eastAsia="zh-CN"/>
              </w:rPr>
              <w:t>VOCs</w:t>
            </w:r>
            <w:r>
              <w:rPr>
                <w:rFonts w:hint="eastAsia"/>
                <w:color w:val="auto"/>
                <w:sz w:val="24"/>
                <w:szCs w:val="24"/>
              </w:rPr>
              <w:t>0</w:t>
            </w:r>
            <w:r>
              <w:rPr>
                <w:rFonts w:hint="default"/>
                <w:color w:val="auto"/>
                <w:sz w:val="24"/>
                <w:szCs w:val="24"/>
              </w:rPr>
              <w:t>t/a、COD</w:t>
            </w:r>
            <w:r>
              <w:rPr>
                <w:rFonts w:hint="eastAsia"/>
                <w:color w:val="auto"/>
                <w:sz w:val="24"/>
                <w:szCs w:val="24"/>
              </w:rPr>
              <w:t>0</w:t>
            </w:r>
            <w:r>
              <w:rPr>
                <w:rFonts w:hint="default"/>
                <w:color w:val="auto"/>
                <w:sz w:val="24"/>
                <w:szCs w:val="24"/>
              </w:rPr>
              <w:t>t/a、NH</w:t>
            </w:r>
            <w:r>
              <w:rPr>
                <w:rFonts w:hint="default"/>
                <w:color w:val="auto"/>
                <w:sz w:val="24"/>
                <w:szCs w:val="24"/>
                <w:vertAlign w:val="subscript"/>
              </w:rPr>
              <w:t>3</w:t>
            </w:r>
            <w:r>
              <w:rPr>
                <w:rFonts w:hint="default"/>
                <w:color w:val="auto"/>
                <w:sz w:val="24"/>
                <w:szCs w:val="24"/>
              </w:rPr>
              <w:t>-N</w:t>
            </w:r>
            <w:r>
              <w:rPr>
                <w:rFonts w:hint="eastAsia"/>
                <w:color w:val="auto"/>
                <w:sz w:val="24"/>
                <w:szCs w:val="24"/>
              </w:rPr>
              <w:t>0</w:t>
            </w:r>
            <w:r>
              <w:rPr>
                <w:rFonts w:hint="default"/>
                <w:color w:val="auto"/>
                <w:sz w:val="24"/>
                <w:szCs w:val="24"/>
              </w:rPr>
              <w:t>t/a。</w:t>
            </w:r>
          </w:p>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leftChars="0" w:right="0" w:rightChars="0" w:firstLine="480" w:firstLineChars="200"/>
              <w:jc w:val="both"/>
              <w:textAlignment w:val="auto"/>
              <w:outlineLvl w:val="9"/>
              <w:rPr>
                <w:rFonts w:hint="default"/>
                <w:color w:val="auto"/>
                <w:lang w:val="en-US"/>
              </w:rPr>
            </w:pPr>
            <w:r>
              <w:rPr>
                <w:rFonts w:hint="eastAsia" w:ascii="Times New Roman" w:eastAsia="宋体" w:cs="Times New Roman"/>
                <w:color w:val="auto"/>
                <w:kern w:val="2"/>
                <w:sz w:val="24"/>
                <w:szCs w:val="24"/>
                <w:lang w:val="en-US" w:eastAsia="zh-CN" w:bidi="ar-SA"/>
              </w:rPr>
              <w:t>本项目颗粒物</w:t>
            </w:r>
            <w:r>
              <w:rPr>
                <w:rFonts w:hint="eastAsia" w:ascii="Times New Roman" w:hAnsi="Times New Roman" w:eastAsia="宋体" w:cs="Times New Roman"/>
                <w:color w:val="auto"/>
                <w:kern w:val="2"/>
                <w:sz w:val="24"/>
                <w:szCs w:val="24"/>
                <w:lang w:val="en-US" w:eastAsia="zh-CN" w:bidi="ar-SA"/>
              </w:rPr>
              <w:t>应进行倍量替代，替代量来自于</w:t>
            </w:r>
            <w:r>
              <w:rPr>
                <w:rFonts w:hint="eastAsia" w:ascii="Times New Roman" w:eastAsia="宋体" w:cs="Times New Roman"/>
                <w:color w:val="auto"/>
                <w:kern w:val="2"/>
                <w:sz w:val="24"/>
                <w:szCs w:val="24"/>
                <w:lang w:val="en-US" w:eastAsia="zh-CN" w:bidi="ar-SA"/>
              </w:rPr>
              <w:t>滑县高强混凝土有限公司。</w:t>
            </w:r>
          </w:p>
        </w:tc>
      </w:tr>
    </w:tbl>
    <w:p>
      <w:pPr>
        <w:snapToGrid w:val="0"/>
        <w:spacing w:line="360" w:lineRule="auto"/>
        <w:rPr>
          <w:rFonts w:ascii="宋体" w:hAnsi="宋体" w:cs="宋体"/>
          <w:b/>
          <w:color w:val="auto"/>
          <w:sz w:val="28"/>
          <w:szCs w:val="28"/>
          <w:highlight w:val="red"/>
        </w:rPr>
      </w:pPr>
      <w:r>
        <w:rPr>
          <w:b/>
          <w:color w:val="auto"/>
          <w:sz w:val="32"/>
          <w:szCs w:val="32"/>
          <w:highlight w:val="red"/>
        </w:rPr>
        <w:br w:type="page"/>
      </w:r>
      <w:r>
        <w:rPr>
          <w:rFonts w:hint="eastAsia" w:ascii="宋体" w:hAnsi="宋体" w:cs="宋体"/>
          <w:b/>
          <w:color w:val="auto"/>
          <w:sz w:val="28"/>
          <w:szCs w:val="28"/>
        </w:rPr>
        <w:t>建设项目工程分析</w:t>
      </w:r>
    </w:p>
    <w:tbl>
      <w:tblPr>
        <w:tblStyle w:val="45"/>
        <w:tblW w:w="8931" w:type="dxa"/>
        <w:jc w:val="center"/>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Layout w:type="fixed"/>
        <w:tblCellMar>
          <w:top w:w="0" w:type="dxa"/>
          <w:left w:w="108" w:type="dxa"/>
          <w:bottom w:w="0" w:type="dxa"/>
          <w:right w:w="108" w:type="dxa"/>
        </w:tblCellMar>
      </w:tblPr>
      <w:tblGrid>
        <w:gridCol w:w="8931"/>
      </w:tblGrid>
      <w:tr>
        <w:tblPrEx>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CellMar>
            <w:top w:w="0" w:type="dxa"/>
            <w:left w:w="108" w:type="dxa"/>
            <w:bottom w:w="0" w:type="dxa"/>
            <w:right w:w="108" w:type="dxa"/>
          </w:tblCellMar>
        </w:tblPrEx>
        <w:trPr>
          <w:trHeight w:val="13196" w:hRule="atLeast"/>
          <w:jc w:val="center"/>
        </w:trPr>
        <w:tc>
          <w:tcPr>
            <w:tcW w:w="8931" w:type="dxa"/>
          </w:tcPr>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8"/>
                <w:szCs w:val="28"/>
              </w:rPr>
            </w:pPr>
            <w:r>
              <w:rPr>
                <w:rFonts w:hint="eastAsia" w:ascii="宋体" w:hAnsi="宋体" w:cs="宋体"/>
                <w:b/>
                <w:bCs/>
                <w:color w:val="auto"/>
                <w:sz w:val="28"/>
                <w:szCs w:val="28"/>
              </w:rPr>
              <w:t>一、施工期工艺流程简述</w:t>
            </w:r>
          </w:p>
          <w:p>
            <w:pPr>
              <w:keepNext w:val="0"/>
              <w:keepLines w:val="0"/>
              <w:suppressLineNumbers w:val="0"/>
              <w:tabs>
                <w:tab w:val="left" w:pos="851"/>
                <w:tab w:val="left" w:pos="1134"/>
                <w:tab w:val="left" w:pos="1276"/>
              </w:tabs>
              <w:spacing w:before="0" w:beforeAutospacing="0" w:after="0" w:afterAutospacing="0" w:line="360" w:lineRule="auto"/>
              <w:ind w:left="0" w:right="0" w:firstLine="480" w:firstLineChars="200"/>
              <w:rPr>
                <w:rFonts w:hint="default"/>
                <w:color w:val="auto"/>
                <w:sz w:val="24"/>
                <w:szCs w:val="20"/>
                <w:highlight w:val="none"/>
              </w:rPr>
            </w:pPr>
            <w:r>
              <w:rPr>
                <w:rFonts w:hint="eastAsia"/>
                <w:color w:val="auto"/>
                <w:sz w:val="24"/>
                <w:szCs w:val="20"/>
                <w:highlight w:val="none"/>
              </w:rPr>
              <w:t>本项目建设地点为</w:t>
            </w:r>
            <w:r>
              <w:rPr>
                <w:rFonts w:hint="eastAsia" w:ascii="Times New Roman" w:hAnsi="Times New Roman" w:cs="Times New Roman"/>
                <w:color w:val="auto"/>
                <w:sz w:val="24"/>
                <w:szCs w:val="22"/>
                <w:highlight w:val="none"/>
              </w:rPr>
              <w:t>滑县白道口镇杨店村</w:t>
            </w:r>
            <w:r>
              <w:rPr>
                <w:rFonts w:hint="eastAsia" w:ascii="Times New Roman" w:hAnsi="Times New Roman" w:cs="Times New Roman"/>
                <w:color w:val="auto"/>
                <w:sz w:val="24"/>
                <w:szCs w:val="22"/>
                <w:highlight w:val="none"/>
                <w:lang w:val="en-US" w:eastAsia="zh-CN"/>
              </w:rPr>
              <w:t>村东5米</w:t>
            </w:r>
            <w:r>
              <w:rPr>
                <w:rFonts w:hint="eastAsia" w:ascii="Times New Roman" w:hAnsi="Times New Roman" w:cs="Times New Roman"/>
                <w:color w:val="auto"/>
                <w:sz w:val="24"/>
                <w:szCs w:val="22"/>
                <w:highlight w:val="none"/>
              </w:rPr>
              <w:t>，使用</w:t>
            </w:r>
            <w:r>
              <w:rPr>
                <w:rFonts w:hint="eastAsia" w:hAnsi="宋体"/>
                <w:bCs/>
                <w:color w:val="auto"/>
                <w:sz w:val="24"/>
                <w:szCs w:val="20"/>
                <w:highlight w:val="none"/>
                <w:lang w:val="en-US" w:eastAsia="zh-CN"/>
              </w:rPr>
              <w:t>已建成厂房</w:t>
            </w:r>
            <w:r>
              <w:rPr>
                <w:rFonts w:hint="eastAsia"/>
                <w:color w:val="auto"/>
                <w:sz w:val="24"/>
                <w:szCs w:val="20"/>
                <w:highlight w:val="none"/>
              </w:rPr>
              <w:t>，施工期的主要建设内容为生产设备及配套环保设施的安装，其环境影响主要为设备安装噪声，影响时间短，影响程度较小，故本项目污染影响时段主要为运营期。</w:t>
            </w: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8"/>
                <w:szCs w:val="28"/>
              </w:rPr>
            </w:pPr>
            <w:r>
              <w:rPr>
                <w:rFonts w:hint="eastAsia" w:ascii="宋体" w:hAnsi="宋体" w:cs="宋体"/>
                <w:b/>
                <w:bCs/>
                <w:color w:val="auto"/>
                <w:sz w:val="28"/>
                <w:szCs w:val="28"/>
              </w:rPr>
              <w:t>二、营运期工艺流程简述：</w:t>
            </w:r>
          </w:p>
          <w:p>
            <w:pPr>
              <w:pStyle w:val="2"/>
              <w:keepNext w:val="0"/>
              <w:keepLines w:val="0"/>
              <w:suppressLineNumbers w:val="0"/>
              <w:spacing w:before="0" w:beforeAutospacing="0" w:after="0" w:afterAutospacing="0"/>
              <w:ind w:left="0" w:right="0"/>
              <w:jc w:val="left"/>
              <w:rPr>
                <w:rFonts w:hint="default" w:asciiTheme="minorEastAsia" w:hAnsiTheme="minorEastAsia" w:eastAsiaTheme="minorEastAsia"/>
                <w:color w:val="auto"/>
              </w:rPr>
            </w:pPr>
            <w:r>
              <w:rPr>
                <w:rFonts w:hint="default" w:ascii="Times New Roman" w:cs="Times New Roman" w:eastAsiaTheme="minorEastAsia"/>
                <w:color w:val="auto"/>
              </w:rPr>
              <w:t>1、</w:t>
            </w:r>
            <w:r>
              <w:rPr>
                <w:rFonts w:hint="eastAsia" w:ascii="Times New Roman" w:cs="Times New Roman" w:eastAsiaTheme="minorEastAsia"/>
                <w:color w:val="auto"/>
              </w:rPr>
              <w:t>生产</w:t>
            </w:r>
            <w:r>
              <w:rPr>
                <w:rFonts w:hint="eastAsia" w:asciiTheme="minorEastAsia" w:hAnsiTheme="minorEastAsia" w:eastAsiaTheme="minorEastAsia"/>
                <w:color w:val="auto"/>
              </w:rPr>
              <w:t>工艺流程：</w:t>
            </w:r>
          </w:p>
          <w:p>
            <w:pPr>
              <w:keepNext w:val="0"/>
              <w:keepLines w:val="0"/>
              <w:suppressLineNumbers w:val="0"/>
              <w:adjustRightInd w:val="0"/>
              <w:snapToGrid w:val="0"/>
              <w:spacing w:before="0" w:beforeAutospacing="0" w:after="0" w:afterAutospacing="0" w:line="360" w:lineRule="auto"/>
              <w:ind w:left="0" w:right="0"/>
              <w:jc w:val="center"/>
              <w:rPr>
                <w:rFonts w:hint="default" w:eastAsiaTheme="minorEastAsia"/>
                <w:b/>
                <w:bCs/>
                <w:color w:val="auto"/>
                <w:kern w:val="0"/>
                <w:sz w:val="22"/>
                <w:szCs w:val="22"/>
              </w:rPr>
            </w:pPr>
            <w:r>
              <w:rPr>
                <w:rFonts w:hint="default"/>
                <w:color w:val="auto"/>
                <w:sz w:val="24"/>
                <w:szCs w:val="20"/>
              </w:rPr>
              <mc:AlternateContent>
                <mc:Choice Requires="wpc">
                  <w:drawing>
                    <wp:anchor distT="0" distB="0" distL="114300" distR="114300" simplePos="0" relativeHeight="251644928" behindDoc="0" locked="0" layoutInCell="1" allowOverlap="1">
                      <wp:simplePos x="0" y="0"/>
                      <wp:positionH relativeFrom="column">
                        <wp:posOffset>99060</wp:posOffset>
                      </wp:positionH>
                      <wp:positionV relativeFrom="paragraph">
                        <wp:posOffset>8255</wp:posOffset>
                      </wp:positionV>
                      <wp:extent cx="5388610" cy="1536065"/>
                      <wp:effectExtent l="0" t="0" r="6350" b="0"/>
                      <wp:wrapTopAndBottom/>
                      <wp:docPr id="116" name="画布 116"/>
                      <wp:cNvGraphicFramePr/>
                      <a:graphic xmlns:a="http://schemas.openxmlformats.org/drawingml/2006/main">
                        <a:graphicData uri="http://schemas.microsoft.com/office/word/2010/wordprocessingCanvas">
                          <wpc:wpc>
                            <wpc:bg/>
                            <wpc:whole>
                              <a:ln>
                                <a:noFill/>
                              </a:ln>
                            </wpc:whole>
                            <wps:wsp>
                              <wps:cNvPr id="158" name="直接箭头连接符 158"/>
                              <wps:cNvCnPr/>
                              <wps:spPr>
                                <a:xfrm flipH="1">
                                  <a:off x="751205" y="727075"/>
                                  <a:ext cx="346710" cy="0"/>
                                </a:xfrm>
                                <a:prstGeom prst="straightConnector1">
                                  <a:avLst/>
                                </a:prstGeom>
                                <a:ln>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60" name="直接箭头连接符 160"/>
                              <wps:cNvCnPr/>
                              <wps:spPr>
                                <a:xfrm flipV="1">
                                  <a:off x="2703830" y="322580"/>
                                  <a:ext cx="635" cy="286385"/>
                                </a:xfrm>
                                <a:prstGeom prst="straightConnector1">
                                  <a:avLst/>
                                </a:prstGeom>
                                <a:ln>
                                  <a:solidFill>
                                    <a:schemeClr val="tx1"/>
                                  </a:solidFill>
                                  <a:prstDash val="sys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1" name="文本框 161"/>
                              <wps:cNvSpPr txBox="1"/>
                              <wps:spPr>
                                <a:xfrm flipH="1">
                                  <a:off x="2312035" y="62230"/>
                                  <a:ext cx="802005" cy="266700"/>
                                </a:xfrm>
                                <a:prstGeom prst="rect">
                                  <a:avLst/>
                                </a:prstGeom>
                                <a:solidFill>
                                  <a:schemeClr val="lt1"/>
                                </a:solidFill>
                                <a:ln w="6350">
                                  <a:solidFill>
                                    <a:schemeClr val="tx1"/>
                                  </a:solidFill>
                                  <a:prstDash val="dash"/>
                                </a:ln>
                              </wps:spPr>
                              <wps:style>
                                <a:lnRef idx="0">
                                  <a:schemeClr val="accent1"/>
                                </a:lnRef>
                                <a:fillRef idx="0">
                                  <a:schemeClr val="accent1"/>
                                </a:fillRef>
                                <a:effectRef idx="0">
                                  <a:schemeClr val="accent1"/>
                                </a:effectRef>
                                <a:fontRef idx="minor">
                                  <a:schemeClr val="dk1"/>
                                </a:fontRef>
                              </wps:style>
                              <wps:txbx>
                                <w:txbxContent>
                                  <w:p>
                                    <w:r>
                                      <w:rPr>
                                        <w:rFonts w:hint="eastAsia"/>
                                      </w:rPr>
                                      <w:t>废气、噪声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 name="文本框 5"/>
                              <wps:cNvSpPr txBox="1"/>
                              <wps:spPr>
                                <a:xfrm flipH="1">
                                  <a:off x="2276475" y="608330"/>
                                  <a:ext cx="840105"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压榨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 name="文本框 11"/>
                              <wps:cNvSpPr txBox="1"/>
                              <wps:spPr>
                                <a:xfrm flipH="1">
                                  <a:off x="7620" y="573405"/>
                                  <a:ext cx="746760" cy="2616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外购花生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文本框 15"/>
                              <wps:cNvSpPr txBox="1"/>
                              <wps:spPr>
                                <a:xfrm flipH="1">
                                  <a:off x="1093470" y="593725"/>
                                  <a:ext cx="840105"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剥壳</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4" name="直接箭头连接符 34"/>
                              <wps:cNvCnPr/>
                              <wps:spPr>
                                <a:xfrm flipH="1">
                                  <a:off x="1934210" y="734695"/>
                                  <a:ext cx="346710" cy="0"/>
                                </a:xfrm>
                                <a:prstGeom prst="straightConnector1">
                                  <a:avLst/>
                                </a:prstGeom>
                                <a:ln>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95" name="直接箭头连接符 95"/>
                              <wps:cNvCnPr/>
                              <wps:spPr>
                                <a:xfrm flipH="1">
                                  <a:off x="3124835" y="750570"/>
                                  <a:ext cx="346710" cy="0"/>
                                </a:xfrm>
                                <a:prstGeom prst="straightConnector1">
                                  <a:avLst/>
                                </a:prstGeom>
                                <a:ln>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96" name="文本框 96"/>
                              <wps:cNvSpPr txBox="1"/>
                              <wps:spPr>
                                <a:xfrm flipH="1">
                                  <a:off x="3458845" y="616585"/>
                                  <a:ext cx="840105"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val="en-US" w:eastAsia="zh-CN"/>
                                      </w:rPr>
                                    </w:pPr>
                                    <w:r>
                                      <w:rPr>
                                        <w:rFonts w:hint="eastAsia"/>
                                        <w:lang w:val="en-US" w:eastAsia="zh-CN"/>
                                      </w:rPr>
                                      <w:t>成品油</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8" name="文本框 98"/>
                              <wps:cNvSpPr txBox="1"/>
                              <wps:spPr>
                                <a:xfrm flipH="1">
                                  <a:off x="2448560" y="1143635"/>
                                  <a:ext cx="492760" cy="266700"/>
                                </a:xfrm>
                                <a:prstGeom prst="rect">
                                  <a:avLst/>
                                </a:prstGeom>
                                <a:solidFill>
                                  <a:schemeClr val="lt1"/>
                                </a:solidFill>
                                <a:ln w="6350">
                                  <a:solidFill>
                                    <a:schemeClr val="tx1"/>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val="en-US" w:eastAsia="zh-CN"/>
                                      </w:rPr>
                                    </w:pPr>
                                    <w:r>
                                      <w:rPr>
                                        <w:rFonts w:hint="eastAsia"/>
                                        <w:lang w:val="en-US" w:eastAsia="zh-CN"/>
                                      </w:rPr>
                                      <w:t>固废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9" name="文本框 159"/>
                              <wps:cNvSpPr txBox="1"/>
                              <wps:spPr>
                                <a:xfrm flipH="1">
                                  <a:off x="4546600" y="609600"/>
                                  <a:ext cx="788035"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分装外售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 name="直接连接符 52"/>
                              <wps:cNvCnPr/>
                              <wps:spPr>
                                <a:xfrm>
                                  <a:off x="4298950" y="733425"/>
                                  <a:ext cx="254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7" name="直接箭头连接符 97"/>
                              <wps:cNvCnPr/>
                              <wps:spPr>
                                <a:xfrm flipV="1">
                                  <a:off x="2701925" y="871855"/>
                                  <a:ext cx="635" cy="286385"/>
                                </a:xfrm>
                                <a:prstGeom prst="straightConnector1">
                                  <a:avLst/>
                                </a:prstGeom>
                                <a:ln>
                                  <a:solidFill>
                                    <a:schemeClr val="tx1"/>
                                  </a:solidFill>
                                  <a:prstDash val="sysDash"/>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4" name="直接箭头连接符 4"/>
                              <wps:cNvCnPr/>
                              <wps:spPr>
                                <a:xfrm flipV="1">
                                  <a:off x="1499870" y="307340"/>
                                  <a:ext cx="635" cy="286385"/>
                                </a:xfrm>
                                <a:prstGeom prst="straightConnector1">
                                  <a:avLst/>
                                </a:prstGeom>
                                <a:ln>
                                  <a:solidFill>
                                    <a:schemeClr val="tx1"/>
                                  </a:solidFill>
                                  <a:prstDash val="sys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6" name="直接箭头连接符 36"/>
                              <wps:cNvCnPr/>
                              <wps:spPr>
                                <a:xfrm flipV="1">
                                  <a:off x="1518920" y="848360"/>
                                  <a:ext cx="635" cy="286385"/>
                                </a:xfrm>
                                <a:prstGeom prst="straightConnector1">
                                  <a:avLst/>
                                </a:prstGeom>
                                <a:ln>
                                  <a:solidFill>
                                    <a:schemeClr val="tx1"/>
                                  </a:solidFill>
                                  <a:prstDash val="sysDash"/>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37" name="文本框 37"/>
                              <wps:cNvSpPr txBox="1"/>
                              <wps:spPr>
                                <a:xfrm flipH="1">
                                  <a:off x="1273810" y="1111885"/>
                                  <a:ext cx="492760" cy="266700"/>
                                </a:xfrm>
                                <a:prstGeom prst="rect">
                                  <a:avLst/>
                                </a:prstGeom>
                                <a:solidFill>
                                  <a:schemeClr val="lt1"/>
                                </a:solidFill>
                                <a:ln w="6350">
                                  <a:solidFill>
                                    <a:schemeClr val="tx1"/>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val="en-US" w:eastAsia="zh-CN"/>
                                      </w:rPr>
                                    </w:pPr>
                                    <w:r>
                                      <w:rPr>
                                        <w:rFonts w:hint="eastAsia"/>
                                        <w:lang w:val="en-US" w:eastAsia="zh-CN"/>
                                      </w:rPr>
                                      <w:t>固废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 name="文本框 3"/>
                              <wps:cNvSpPr txBox="1"/>
                              <wps:spPr>
                                <a:xfrm flipH="1">
                                  <a:off x="1130935" y="24130"/>
                                  <a:ext cx="802005" cy="266700"/>
                                </a:xfrm>
                                <a:prstGeom prst="rect">
                                  <a:avLst/>
                                </a:prstGeom>
                                <a:solidFill>
                                  <a:schemeClr val="lt1"/>
                                </a:solidFill>
                                <a:ln w="6350">
                                  <a:solidFill>
                                    <a:schemeClr val="tx1"/>
                                  </a:solidFill>
                                  <a:prstDash val="dash"/>
                                </a:ln>
                              </wps:spPr>
                              <wps:style>
                                <a:lnRef idx="0">
                                  <a:schemeClr val="accent1"/>
                                </a:lnRef>
                                <a:fillRef idx="0">
                                  <a:schemeClr val="accent1"/>
                                </a:fillRef>
                                <a:effectRef idx="0">
                                  <a:schemeClr val="accent1"/>
                                </a:effectRef>
                                <a:fontRef idx="minor">
                                  <a:schemeClr val="dk1"/>
                                </a:fontRef>
                              </wps:style>
                              <wps:txbx>
                                <w:txbxContent>
                                  <w:p>
                                    <w:r>
                                      <w:rPr>
                                        <w:rFonts w:hint="eastAsia"/>
                                      </w:rPr>
                                      <w:t>废气、噪声</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anchor>
                  </w:drawing>
                </mc:Choice>
                <mc:Fallback>
                  <w:pict>
                    <v:group id="_x0000_s1026" o:spid="_x0000_s1026" o:spt="203" style="position:absolute;left:0pt;margin-left:7.8pt;margin-top:0.65pt;height:120.95pt;width:424.3pt;mso-wrap-distance-bottom:0pt;mso-wrap-distance-top:0pt;z-index:251644928;mso-width-relative:page;mso-height-relative:page;" coordsize="5388610,1536065" editas="canvas" o:gfxdata="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">
                      <o:lock v:ext="edit" aspectratio="f"/>
                      <v:shape id="_x0000_s1026" o:spid="_x0000_s1026" style="position:absolute;left:0;top:0;height:1536065;width:5388610;" filled="f" stroked="f" coordsize="21600,21600" o:gfxdata="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">
                        <v:fill on="f" focussize="0,0"/>
                        <v:stroke on="f"/>
                        <v:imagedata o:title=""/>
                        <o:lock v:ext="edit" aspectratio="f"/>
                      </v:shape>
                      <v:shape id="_x0000_s1026" o:spid="_x0000_s1026" o:spt="32" type="#_x0000_t32" style="position:absolute;left:751205;top:727075;flip:x;height:0;width:346710;" filled="f" stroked="t" coordsize="21600,21600" o:gfxdata="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QyOZ4dgAAAAIAQAADwAAAAAAAAABACAAAAAiAAAAZHJzL2Rvd25yZXYueG1sUEsBAhQAFAAAAAgA&#10;h07iQGVl3twlAgAAHQQAAA4AAAAAAAAAAQAgAAAAJwEAAGRycy9lMm9Eb2MueG1sUEsFBgAAAAAG&#10;AAYAWQEAAL4FAAAAAA==&#10;">
                        <v:fill on="f" focussize="0,0"/>
                        <v:stroke color="#000000 [3213]" joinstyle="round" startarrow="block"/>
                        <v:imagedata o:title=""/>
                        <o:lock v:ext="edit" aspectratio="f"/>
                      </v:shape>
                      <v:shape id="_x0000_s1026" o:spid="_x0000_s1026" o:spt="32" type="#_x0000_t32" style="position:absolute;left:2703830;top:322580;flip:y;height:286385;width:635;" filled="f" stroked="t" coordsize="21600,21600" o:gfxdata="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j&#10;pBNu1wAAAAgBAAAPAAAAAAAAAAEAIAAAACIAAABkcnMvZG93bnJldi54bWxQSwECFAAUAAAACACH&#10;TuJAb+pcrCUCAAAQBAAADgAAAAAAAAABACAAAAAmAQAAZHJzL2Uyb0RvYy54bWxQSwUGAAAAAAYA&#10;BgBZAQAAvQUAAAAA&#10;">
                        <v:fill on="f" focussize="0,0"/>
                        <v:stroke color="#000000 [3213]" joinstyle="round" dashstyle="3 1" endarrow="block"/>
                        <v:imagedata o:title=""/>
                        <o:lock v:ext="edit" aspectratio="f"/>
                      </v:shape>
                      <v:shape id="_x0000_s1026" o:spid="_x0000_s1026" o:spt="202" type="#_x0000_t202" style="position:absolute;left:2312035;top:62230;flip:x;height:266700;width:802005;" fillcolor="#FFFFFF [3201]" filled="t" stroked="t" coordsize="21600,21600" o:gfxdata="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nsknfNgAAAAIAQAADwAAAAAAAAABACAAAAAiAAAAZHJzL2Rvd25y&#10;ZXYueG1sUEsBAhQAFAAAAAgAh07iQG7fG9xwAgAA5wQAAA4AAAAAAAAAAQAgAAAAJwEAAGRycy9l&#10;Mm9Eb2MueG1sUEsFBgAAAAAGAAYAWQEAAAkGAAAAAA==&#10;">
                        <v:fill on="t" focussize="0,0"/>
                        <v:stroke weight="0.5pt" color="#000000 [3213]" joinstyle="round" dashstyle="dash"/>
                        <v:imagedata o:title=""/>
                        <o:lock v:ext="edit" aspectratio="f"/>
                        <v:textbox>
                          <w:txbxContent>
                            <w:p>
                              <w:r>
                                <w:rPr>
                                  <w:rFonts w:hint="eastAsia"/>
                                </w:rPr>
                                <w:t>废气、噪声</w:t>
                              </w:r>
                            </w:p>
                          </w:txbxContent>
                        </v:textbox>
                      </v:shape>
                      <v:shape id="_x0000_s1026" o:spid="_x0000_s1026" o:spt="202" type="#_x0000_t202" style="position:absolute;left:2276475;top:608330;flip:x;height:266700;width:840105;" fillcolor="#FFFFFF [3201]" filled="t" stroked="t" coordsize="21600,21600" o:gfxdata="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B9c2s1wAAAAgBAAAPAAAAAAAAAAEAIAAAACIAAABkcnMvZG93bnJldi54bWxQSwEC&#10;FAAUAAAACACHTuJAO9bctmcCAADLBAAADgAAAAAAAAABACAAAAAmAQAAZHJzL2Uyb0RvYy54bWxQ&#10;SwUGAAAAAAYABgBZAQAA/wUAAAAA&#10;">
                        <v:fill on="t" focussize="0,0"/>
                        <v:stroke weight="0.5pt" color="#000000 [3204]" joinstyle="round"/>
                        <v:imagedata o:title=""/>
                        <o:lock v:ext="edit" aspectratio="f"/>
                        <v:textbox>
                          <w:txbxContent>
                            <w:p>
                              <w:pPr>
                                <w:jc w:val="center"/>
                              </w:pPr>
                              <w:r>
                                <w:rPr>
                                  <w:rFonts w:hint="eastAsia"/>
                                </w:rPr>
                                <w:t>压榨</w:t>
                              </w:r>
                            </w:p>
                          </w:txbxContent>
                        </v:textbox>
                      </v:shape>
                      <v:shape id="_x0000_s1026" o:spid="_x0000_s1026" o:spt="202" type="#_x0000_t202" style="position:absolute;left:7620;top:573405;flip:x;height:261620;width:746760;" fillcolor="#FFFFFF [3201]" filled="t" stroked="t" coordsize="21600,21600" o:gfxdata="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H1zazXAAAACAEAAA8AAAAAAAAAAQAgAAAAIgAAAGRycy9kb3ducmV2LnhtbFBLAQIUABQA&#10;AAAIAIdO4kCUTYW8YwIAAMoEAAAOAAAAAAAAAAEAIAAAACYBAABkcnMvZTJvRG9jLnhtbFBLBQYA&#10;AAAABgAGAFkBAAD7BQAAAAA=&#10;">
                        <v:fill on="t" focussize="0,0"/>
                        <v:stroke weight="0.5pt" color="#000000 [3204]" joinstyle="round"/>
                        <v:imagedata o:title=""/>
                        <o:lock v:ext="edit" aspectratio="f"/>
                        <v:textbox>
                          <w:txbxContent>
                            <w:p>
                              <w:r>
                                <w:rPr>
                                  <w:rFonts w:hint="eastAsia"/>
                                </w:rPr>
                                <w:t>外购花生</w:t>
                              </w:r>
                            </w:p>
                          </w:txbxContent>
                        </v:textbox>
                      </v:shape>
                      <v:shape id="_x0000_s1026" o:spid="_x0000_s1026" o:spt="202" type="#_x0000_t202" style="position:absolute;left:1093470;top:593725;flip:x;height:266700;width:840105;" fillcolor="#FFFFFF [3201]" filled="t" stroked="t" coordsize="21600,21600" o:gfxdata="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fXNrNcAAAAIAQAADwAAAAAAAAABACAAAAAiAAAAZHJzL2Rvd25yZXYueG1s&#10;UEsBAhQAFAAAAAgAh07iQNdSPQJrAgAAzQQAAA4AAAAAAAAAAQAgAAAAJgEAAGRycy9lMm9Eb2Mu&#10;eG1sUEsFBgAAAAAGAAYAWQEAAAMGAAAAAA==&#10;">
                        <v:fill on="t" focussize="0,0"/>
                        <v:stroke weight="0.5pt" color="#000000 [3204]" joinstyle="round"/>
                        <v:imagedata o:title=""/>
                        <o:lock v:ext="edit" aspectratio="f"/>
                        <v:textbox>
                          <w:txbxContent>
                            <w:p>
                              <w:pPr>
                                <w:jc w:val="center"/>
                              </w:pPr>
                              <w:r>
                                <w:rPr>
                                  <w:rFonts w:hint="eastAsia"/>
                                </w:rPr>
                                <w:t>剥壳</w:t>
                              </w:r>
                            </w:p>
                          </w:txbxContent>
                        </v:textbox>
                      </v:shape>
                      <v:shape id="_x0000_s1026" o:spid="_x0000_s1026" o:spt="32" type="#_x0000_t32" style="position:absolute;left:1934210;top:734695;flip:x;height:0;width:346710;" filled="f" stroked="t" coordsize="21600,21600" o:gfxdata="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Mj&#10;meHYAAAACAEAAA8AAAAAAAAAAQAgAAAAIgAAAGRycy9kb3ducmV2LnhtbFBLAQIUABQAAAAIAIdO&#10;4kD9qIkIIwIAABwEAAAOAAAAAAAAAAEAIAAAACcBAABkcnMvZTJvRG9jLnhtbFBLBQYAAAAABgAG&#10;AFkBAAC8BQAAAAA=&#10;">
                        <v:fill on="f" focussize="0,0"/>
                        <v:stroke color="#000000 [3213]" joinstyle="round" startarrow="block"/>
                        <v:imagedata o:title=""/>
                        <o:lock v:ext="edit" aspectratio="f"/>
                      </v:shape>
                      <v:shape id="_x0000_s1026" o:spid="_x0000_s1026" o:spt="32" type="#_x0000_t32" style="position:absolute;left:3124835;top:750570;flip:x;height:0;width:346710;" filled="f" stroked="t" coordsize="21600,21600" o:gfxdata="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D&#10;I5nh2AAAAAgBAAAPAAAAAAAAAAEAIAAAACIAAABkcnMvZG93bnJldi54bWxQSwECFAAUAAAACACH&#10;TuJAAJnY1CQCAAAcBAAADgAAAAAAAAABACAAAAAnAQAAZHJzL2Uyb0RvYy54bWxQSwUGAAAAAAYA&#10;BgBZAQAAvQUAAAAA&#10;">
                        <v:fill on="f" focussize="0,0"/>
                        <v:stroke color="#000000 [3213]" joinstyle="round" startarrow="block"/>
                        <v:imagedata o:title=""/>
                        <o:lock v:ext="edit" aspectratio="f"/>
                      </v:shape>
                      <v:shape id="_x0000_s1026" o:spid="_x0000_s1026" o:spt="202" type="#_x0000_t202" style="position:absolute;left:3458845;top:616585;flip:x;height:266700;width:840105;" fillcolor="#FFFFFF [3201]" filled="t" stroked="t" coordsize="21600,21600" o:gfxdata="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H1zazXAAAACAEAAA8AAAAAAAAAAQAgAAAAIgAAAGRycy9kb3ducmV2Lnht&#10;bFBLAQIUABQAAAAIAIdO4kCK+ekdbAIAAM0EAAAOAAAAAAAAAAEAIAAAACYBAABkcnMvZTJvRG9j&#10;LnhtbFBLBQYAAAAABgAGAFkBAAAEBgAAAAA=&#10;">
                        <v:fill on="t" focussize="0,0"/>
                        <v:stroke weight="0.5pt" color="#000000 [3204]" joinstyle="round"/>
                        <v:imagedata o:title=""/>
                        <o:lock v:ext="edit" aspectratio="f"/>
                        <v:textbox>
                          <w:txbxContent>
                            <w:p>
                              <w:pPr>
                                <w:jc w:val="center"/>
                                <w:rPr>
                                  <w:rFonts w:hint="eastAsia" w:eastAsia="宋体"/>
                                  <w:lang w:val="en-US" w:eastAsia="zh-CN"/>
                                </w:rPr>
                              </w:pPr>
                              <w:r>
                                <w:rPr>
                                  <w:rFonts w:hint="eastAsia"/>
                                  <w:lang w:val="en-US" w:eastAsia="zh-CN"/>
                                </w:rPr>
                                <w:t>成品油</w:t>
                              </w:r>
                            </w:p>
                          </w:txbxContent>
                        </v:textbox>
                      </v:shape>
                      <v:shape id="_x0000_s1026" o:spid="_x0000_s1026" o:spt="202" type="#_x0000_t202" style="position:absolute;left:2448560;top:1143635;flip:x;height:266700;width:492760;" fillcolor="#FFFFFF [3201]" filled="t" stroked="t" coordsize="21600,21600" o:gfxdata="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eySd82AAAAAgBAAAPAAAAAAAAAAEAIAAAACIAAABkcnMvZG93&#10;bnJldi54bWxQSwECFAAUAAAACACHTuJAzj+OunICAADnBAAADgAAAAAAAAABACAAAAAnAQAAZHJz&#10;L2Uyb0RvYy54bWxQSwUGAAAAAAYABgBZAQAACwYAAAAA&#10;">
                        <v:fill on="t" focussize="0,0"/>
                        <v:stroke weight="0.5pt" color="#000000 [3213]" joinstyle="round" dashstyle="dash"/>
                        <v:imagedata o:title=""/>
                        <o:lock v:ext="edit" aspectratio="f"/>
                        <v:textbox>
                          <w:txbxContent>
                            <w:p>
                              <w:pPr>
                                <w:jc w:val="center"/>
                                <w:rPr>
                                  <w:rFonts w:hint="eastAsia" w:eastAsia="宋体"/>
                                  <w:lang w:val="en-US" w:eastAsia="zh-CN"/>
                                </w:rPr>
                              </w:pPr>
                              <w:r>
                                <w:rPr>
                                  <w:rFonts w:hint="eastAsia"/>
                                  <w:lang w:val="en-US" w:eastAsia="zh-CN"/>
                                </w:rPr>
                                <w:t>固废</w:t>
                              </w:r>
                            </w:p>
                          </w:txbxContent>
                        </v:textbox>
                      </v:shape>
                      <v:shape id="_x0000_s1026" o:spid="_x0000_s1026" o:spt="202" type="#_x0000_t202" style="position:absolute;left:4546600;top:609600;flip:x;height:266700;width:788035;" fillcolor="#FFFFFF [3201]" filled="t" stroked="t" coordsize="21600,21600" o:gfxdata="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B9c2s1wAAAAgBAAAPAAAAAAAAAAEAIAAAACIAAABkcnMvZG93bnJldi54bWxQ&#10;SwECFAAUAAAACACHTuJAfUYAcGoCAADPBAAADgAAAAAAAAABACAAAAAmAQAAZHJzL2Uyb0RvYy54&#10;bWxQSwUGAAAAAAYABgBZAQAAAgYAAAAA&#10;">
                        <v:fill on="t" focussize="0,0"/>
                        <v:stroke weight="0.5pt" color="#000000 [3204]" joinstyle="round"/>
                        <v:imagedata o:title=""/>
                        <o:lock v:ext="edit" aspectratio="f"/>
                        <v:textbox>
                          <w:txbxContent>
                            <w:p>
                              <w:pPr>
                                <w:jc w:val="center"/>
                                <w:rPr>
                                  <w:rFonts w:hint="default" w:eastAsia="宋体"/>
                                  <w:lang w:val="en-US" w:eastAsia="zh-CN"/>
                                </w:rPr>
                              </w:pPr>
                              <w:r>
                                <w:rPr>
                                  <w:rFonts w:hint="eastAsia"/>
                                  <w:lang w:val="en-US" w:eastAsia="zh-CN"/>
                                </w:rPr>
                                <w:t>分装外售</w:t>
                              </w:r>
                            </w:p>
                          </w:txbxContent>
                        </v:textbox>
                      </v:shape>
                      <v:line id="_x0000_s1026" o:spid="_x0000_s1026" o:spt="20" style="position:absolute;left:4298950;top:733425;height:0;width:254000;" filled="f" stroked="t" coordsize="21600,21600" o:gfxdata="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KtvvHY&#10;AAAACAEAAA8AAAAAAAAAAQAgAAAAIgAAAGRycy9kb3ducmV2LnhtbFBLAQIUABQAAAAIAIdO4kBT&#10;tgo25wEAAKcDAAAOAAAAAAAAAAEAIAAAACcBAABkcnMvZTJvRG9jLnhtbFBLBQYAAAAABgAGAFkB&#10;AACABQAAAAA=&#10;">
                        <v:fill on="f" focussize="0,0"/>
                        <v:stroke weight="1pt" color="#000000 [3213]" joinstyle="round"/>
                        <v:imagedata o:title=""/>
                        <o:lock v:ext="edit" aspectratio="f"/>
                      </v:line>
                      <v:shape id="_x0000_s1026" o:spid="_x0000_s1026" o:spt="32" type="#_x0000_t32" style="position:absolute;left:2701925;top:871855;flip:y;height:286385;width:635;" filled="f" stroked="t" coordsize="21600,21600" o:gfxdata="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1pX7rNgAAAAIAQAADwAAAAAAAAABACAAAAAiAAAAZHJzL2Rvd25yZXYueG1sUEsBAhQAFAAA&#10;AAgAh07iQJrZHLkoAgAAIAQAAA4AAAAAAAAAAQAgAAAAJwEAAGRycy9lMm9Eb2MueG1sUEsFBgAA&#10;AAAGAAYAWQEAAMEFAAAAAA==&#10;">
                        <v:fill on="f" focussize="0,0"/>
                        <v:stroke color="#000000 [3213]" joinstyle="round" dashstyle="3 1" startarrow="block"/>
                        <v:imagedata o:title=""/>
                        <o:lock v:ext="edit" aspectratio="f"/>
                      </v:shape>
                      <v:shape id="_x0000_s1026" o:spid="_x0000_s1026" o:spt="32" type="#_x0000_t32" style="position:absolute;left:1499870;top:307340;flip:y;height:286385;width:635;" filled="f" stroked="t" coordsize="21600,21600" o:gfxdata="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Y6QT&#10;btcAAAAIAQAADwAAAAAAAAABACAAAAAiAAAAZHJzL2Rvd25yZXYueG1sUEsBAhQAFAAAAAgAh07i&#10;QGK0y7gjAgAADAQAAA4AAAAAAAAAAQAgAAAAJgEAAGRycy9lMm9Eb2MueG1sUEsFBgAAAAAGAAYA&#10;WQEAALsFAAAAAA==&#10;">
                        <v:fill on="f" focussize="0,0"/>
                        <v:stroke color="#000000 [3213]" joinstyle="round" dashstyle="3 1" endarrow="block"/>
                        <v:imagedata o:title=""/>
                        <o:lock v:ext="edit" aspectratio="f"/>
                      </v:shape>
                      <v:shape id="_x0000_s1026" o:spid="_x0000_s1026" o:spt="32" type="#_x0000_t32" style="position:absolute;left:1518920;top:848360;flip:y;height:286385;width:635;" filled="f" stroked="t" coordsize="21600,21600" o:gfxdata="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1pX7rNgAAAAIAQAADwAAAAAAAAABACAAAAAiAAAAZHJzL2Rvd25yZXYueG1sUEsBAhQAFAAA&#10;AAgAh07iQKAf/pkoAgAAIAQAAA4AAAAAAAAAAQAgAAAAJwEAAGRycy9lMm9Eb2MueG1sUEsFBgAA&#10;AAAGAAYAWQEAAMEFAAAAAA==&#10;">
                        <v:fill on="f" focussize="0,0"/>
                        <v:stroke color="#000000 [3213]" joinstyle="round" dashstyle="3 1" startarrow="block"/>
                        <v:imagedata o:title=""/>
                        <o:lock v:ext="edit" aspectratio="f"/>
                      </v:shape>
                      <v:shape id="_x0000_s1026" o:spid="_x0000_s1026" o:spt="202" type="#_x0000_t202" style="position:absolute;left:1273810;top:1111885;flip:x;height:266700;width:492760;" fillcolor="#FFFFFF [3201]" filled="t" stroked="t" coordsize="21600,21600" o:gfxdata="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eySd82AAAAAgBAAAPAAAAAAAAAAEAIAAAACIAAABkcnMvZG93&#10;bnJldi54bWxQSwECFAAUAAAACACHTuJAjNlKR3ICAADnBAAADgAAAAAAAAABACAAAAAnAQAAZHJz&#10;L2Uyb0RvYy54bWxQSwUGAAAAAAYABgBZAQAACwYAAAAA&#10;">
                        <v:fill on="t" focussize="0,0"/>
                        <v:stroke weight="0.5pt" color="#000000 [3213]" joinstyle="round" dashstyle="dash"/>
                        <v:imagedata o:title=""/>
                        <o:lock v:ext="edit" aspectratio="f"/>
                        <v:textbox>
                          <w:txbxContent>
                            <w:p>
                              <w:pPr>
                                <w:jc w:val="center"/>
                                <w:rPr>
                                  <w:rFonts w:hint="eastAsia" w:eastAsia="宋体"/>
                                  <w:lang w:val="en-US" w:eastAsia="zh-CN"/>
                                </w:rPr>
                              </w:pPr>
                              <w:r>
                                <w:rPr>
                                  <w:rFonts w:hint="eastAsia"/>
                                  <w:lang w:val="en-US" w:eastAsia="zh-CN"/>
                                </w:rPr>
                                <w:t>固废</w:t>
                              </w:r>
                            </w:p>
                          </w:txbxContent>
                        </v:textbox>
                      </v:shape>
                      <v:shape id="_x0000_s1026" o:spid="_x0000_s1026" o:spt="202" type="#_x0000_t202" style="position:absolute;left:1130935;top:24130;flip:x;height:266700;width:802005;" fillcolor="#FFFFFF [3201]" filled="t" stroked="t" coordsize="21600,21600" o:gfxdata="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7JJ3zYAAAACAEAAA8AAAAAAAAAAQAgAAAAIgAAAGRycy9kb3ducmV2&#10;LnhtbFBLAQIUABQAAAAIAIdO4kCR4GxXbgIAAOMEAAAOAAAAAAAAAAEAIAAAACcBAABkcnMvZTJv&#10;RG9jLnhtbFBLBQYAAAAABgAGAFkBAAAHBgAAAAA=&#10;">
                        <v:fill on="t" focussize="0,0"/>
                        <v:stroke weight="0.5pt" color="#000000 [3213]" joinstyle="round" dashstyle="dash"/>
                        <v:imagedata o:title=""/>
                        <o:lock v:ext="edit" aspectratio="f"/>
                        <v:textbox>
                          <w:txbxContent>
                            <w:p>
                              <w:r>
                                <w:rPr>
                                  <w:rFonts w:hint="eastAsia"/>
                                </w:rPr>
                                <w:t>废气、噪声</w:t>
                              </w:r>
                            </w:p>
                          </w:txbxContent>
                        </v:textbox>
                      </v:shape>
                      <w10:wrap type="topAndBottom"/>
                    </v:group>
                  </w:pict>
                </mc:Fallback>
              </mc:AlternateContent>
            </w:r>
            <w:r>
              <w:rPr>
                <w:rFonts w:hint="eastAsia" w:eastAsiaTheme="minorEastAsia"/>
                <w:b/>
                <w:bCs/>
                <w:color w:val="auto"/>
                <w:kern w:val="0"/>
                <w:sz w:val="22"/>
                <w:szCs w:val="22"/>
              </w:rPr>
              <w:t>图</w:t>
            </w:r>
            <w:r>
              <w:rPr>
                <w:rFonts w:hint="eastAsia" w:eastAsiaTheme="minorEastAsia"/>
                <w:b/>
                <w:bCs/>
                <w:color w:val="auto"/>
                <w:kern w:val="0"/>
                <w:sz w:val="22"/>
                <w:szCs w:val="22"/>
                <w:lang w:val="en-US" w:eastAsia="zh-CN"/>
              </w:rPr>
              <w:t>3</w:t>
            </w:r>
            <w:r>
              <w:rPr>
                <w:rFonts w:hint="eastAsia" w:eastAsiaTheme="minorEastAsia"/>
                <w:b/>
                <w:bCs/>
                <w:color w:val="auto"/>
                <w:kern w:val="0"/>
                <w:sz w:val="22"/>
                <w:szCs w:val="22"/>
              </w:rPr>
              <w:t xml:space="preserve">  项目工艺流程图</w:t>
            </w:r>
          </w:p>
          <w:p>
            <w:pPr>
              <w:pStyle w:val="2"/>
              <w:keepNext w:val="0"/>
              <w:keepLines w:val="0"/>
              <w:suppressLineNumbers w:val="0"/>
              <w:spacing w:before="0" w:beforeAutospacing="0" w:after="0" w:afterAutospacing="0" w:line="360" w:lineRule="auto"/>
              <w:ind w:left="0" w:right="0" w:firstLine="480" w:firstLineChars="200"/>
              <w:jc w:val="both"/>
              <w:rPr>
                <w:rFonts w:hint="default" w:ascii="宋体" w:hAnsi="宋体" w:eastAsia="宋体" w:cs="宋体"/>
                <w:bCs/>
                <w:color w:val="auto"/>
              </w:rPr>
            </w:pPr>
            <w:r>
              <w:rPr>
                <w:rFonts w:hint="eastAsia" w:ascii="宋体" w:hAnsi="宋体" w:eastAsia="宋体" w:cs="宋体"/>
                <w:bCs/>
                <w:color w:val="auto"/>
              </w:rPr>
              <w:t>工艺流程及叙述：</w:t>
            </w:r>
          </w:p>
          <w:p>
            <w:pPr>
              <w:pStyle w:val="239"/>
              <w:keepNext w:val="0"/>
              <w:keepLines w:val="0"/>
              <w:suppressLineNumbers w:val="0"/>
              <w:spacing w:before="0" w:beforeAutospacing="0" w:after="0" w:afterAutospacing="0"/>
              <w:ind w:right="0"/>
              <w:rPr>
                <w:rFonts w:hint="default"/>
                <w:color w:val="auto"/>
              </w:rPr>
            </w:pPr>
            <w:r>
              <w:rPr>
                <w:rFonts w:hint="default"/>
                <w:color w:val="auto"/>
              </w:rPr>
              <w:t>本项目</w:t>
            </w:r>
            <w:r>
              <w:rPr>
                <w:rFonts w:hint="eastAsia"/>
                <w:color w:val="auto"/>
              </w:rPr>
              <w:t>外购花生经过剥壳机剥壳</w:t>
            </w:r>
            <w:r>
              <w:rPr>
                <w:rFonts w:hint="eastAsia"/>
                <w:color w:val="auto"/>
                <w:lang w:val="en-US" w:eastAsia="zh-CN"/>
              </w:rPr>
              <w:t>后</w:t>
            </w:r>
            <w:r>
              <w:rPr>
                <w:rFonts w:hint="eastAsia"/>
                <w:color w:val="auto"/>
              </w:rPr>
              <w:t>进入压榨系统，压榨过滤后即为成品</w:t>
            </w:r>
            <w:r>
              <w:rPr>
                <w:rFonts w:hint="eastAsia"/>
                <w:color w:val="auto"/>
                <w:lang w:val="en-US" w:eastAsia="zh-CN"/>
              </w:rPr>
              <w:t>油</w:t>
            </w:r>
            <w:r>
              <w:rPr>
                <w:rFonts w:hint="default"/>
                <w:color w:val="auto"/>
              </w:rPr>
              <w:t>，经</w:t>
            </w:r>
            <w:r>
              <w:rPr>
                <w:rFonts w:hint="eastAsia"/>
                <w:color w:val="auto"/>
                <w:lang w:val="en-US" w:eastAsia="zh-CN"/>
              </w:rPr>
              <w:t>分装后</w:t>
            </w:r>
            <w:r>
              <w:rPr>
                <w:rFonts w:hint="default"/>
                <w:color w:val="auto"/>
              </w:rPr>
              <w:t>方可入库</w:t>
            </w:r>
            <w:r>
              <w:rPr>
                <w:rFonts w:hint="eastAsia"/>
                <w:color w:val="auto"/>
                <w:lang w:val="en-US" w:eastAsia="zh-CN"/>
              </w:rPr>
              <w:t>待售</w:t>
            </w:r>
            <w:r>
              <w:rPr>
                <w:rFonts w:hint="default"/>
                <w:color w:val="auto"/>
              </w:rPr>
              <w:t>。</w:t>
            </w:r>
          </w:p>
          <w:p>
            <w:pPr>
              <w:pStyle w:val="239"/>
              <w:keepNext w:val="0"/>
              <w:keepLines w:val="0"/>
              <w:numPr>
                <w:ilvl w:val="0"/>
                <w:numId w:val="8"/>
              </w:numPr>
              <w:suppressLineNumbers w:val="0"/>
              <w:spacing w:before="0" w:beforeAutospacing="0" w:after="0" w:afterAutospacing="0"/>
              <w:ind w:right="0"/>
              <w:rPr>
                <w:rFonts w:hint="eastAsia"/>
                <w:color w:val="auto"/>
                <w:lang w:val="en-US" w:eastAsia="zh-CN"/>
              </w:rPr>
            </w:pPr>
            <w:r>
              <w:rPr>
                <w:rFonts w:hint="eastAsia"/>
                <w:color w:val="auto"/>
                <w:lang w:val="en-US" w:eastAsia="zh-CN"/>
              </w:rPr>
              <w:t>剥壳工序：本项目采购经过清杂以后的较为洁净的带壳花生，采用剥壳一体机设备对外购花生进行剥壳去皮。剥壳机工作原理为：花生经人工倒入喂料口，在重力作用下进入设备内部，经转子的反复打击、摩擦、碰撞使花生壳粉碎，在旋转风压及风扇的吹力作用下，花生壳和花生仁通过一定孔径的筛网达到分离目的。剥壳机连接一密闭沉降室用于收集剥壳过程设备吹出的废花生壳及剥壳工序粉尘。该工序主要污染物为剥壳粉尘、设备噪声及固体废物；</w:t>
            </w:r>
          </w:p>
          <w:p>
            <w:pPr>
              <w:pStyle w:val="239"/>
              <w:keepNext w:val="0"/>
              <w:keepLines w:val="0"/>
              <w:numPr>
                <w:ilvl w:val="0"/>
                <w:numId w:val="8"/>
              </w:numPr>
              <w:suppressLineNumbers w:val="0"/>
              <w:spacing w:before="0" w:beforeAutospacing="0" w:after="0" w:afterAutospacing="0"/>
              <w:ind w:right="0"/>
              <w:rPr>
                <w:rFonts w:hint="default"/>
                <w:color w:val="auto"/>
                <w:lang w:val="en-US" w:eastAsia="zh-CN"/>
              </w:rPr>
            </w:pPr>
            <w:r>
              <w:rPr>
                <w:rFonts w:hint="eastAsia"/>
                <w:color w:val="auto"/>
                <w:lang w:val="en-US" w:eastAsia="zh-CN"/>
              </w:rPr>
              <w:t>压榨工序：经过剥壳蜕皮后的花生粒直接进压榨机进行压榨，本项目采用物理冷榨工艺榨取花生油，生产过程主要污染物为设备噪声、少量气味及固体废物；</w:t>
            </w:r>
          </w:p>
          <w:p>
            <w:pPr>
              <w:pStyle w:val="239"/>
              <w:keepNext w:val="0"/>
              <w:keepLines w:val="0"/>
              <w:numPr>
                <w:ilvl w:val="0"/>
                <w:numId w:val="8"/>
              </w:numPr>
              <w:suppressLineNumbers w:val="0"/>
              <w:spacing w:before="0" w:beforeAutospacing="0" w:after="0" w:afterAutospacing="0"/>
              <w:ind w:right="0"/>
              <w:rPr>
                <w:rFonts w:hint="default"/>
                <w:color w:val="auto"/>
                <w:lang w:val="en-US" w:eastAsia="zh-CN"/>
              </w:rPr>
            </w:pPr>
            <w:r>
              <w:rPr>
                <w:rFonts w:hint="eastAsia"/>
                <w:color w:val="auto"/>
                <w:lang w:val="en-US" w:eastAsia="zh-CN"/>
              </w:rPr>
              <w:t>分装：成品花生油经人工分装，入库待售。</w:t>
            </w: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8"/>
                <w:szCs w:val="28"/>
              </w:rPr>
            </w:pPr>
            <w:r>
              <w:rPr>
                <w:rFonts w:hint="eastAsia" w:ascii="宋体" w:hAnsi="宋体" w:cs="宋体"/>
                <w:b/>
                <w:bCs/>
                <w:color w:val="auto"/>
                <w:sz w:val="28"/>
                <w:szCs w:val="28"/>
              </w:rPr>
              <w:t>三、主要污染</w:t>
            </w:r>
            <w:r>
              <w:rPr>
                <w:rFonts w:hint="eastAsia" w:ascii="宋体" w:hAnsi="宋体" w:cs="宋体"/>
                <w:b/>
                <w:bCs/>
                <w:color w:val="auto"/>
                <w:sz w:val="28"/>
                <w:szCs w:val="28"/>
                <w:lang w:val="en-US" w:eastAsia="zh-CN"/>
              </w:rPr>
              <w:t>工序</w:t>
            </w:r>
            <w:r>
              <w:rPr>
                <w:rFonts w:hint="eastAsia" w:ascii="宋体" w:hAnsi="宋体" w:cs="宋体"/>
                <w:b/>
                <w:bCs/>
                <w:color w:val="auto"/>
                <w:sz w:val="28"/>
                <w:szCs w:val="28"/>
              </w:rPr>
              <w:t>分析：</w:t>
            </w:r>
          </w:p>
          <w:p>
            <w:pPr>
              <w:keepNext w:val="0"/>
              <w:keepLines w:val="0"/>
              <w:suppressLineNumbers w:val="0"/>
              <w:snapToGrid w:val="0"/>
              <w:spacing w:before="0" w:beforeAutospacing="0" w:after="0" w:afterAutospacing="0" w:line="360" w:lineRule="auto"/>
              <w:ind w:left="0" w:right="0" w:firstLine="482" w:firstLineChars="200"/>
              <w:rPr>
                <w:rFonts w:hint="default"/>
                <w:b/>
                <w:color w:val="auto"/>
                <w:sz w:val="24"/>
                <w:szCs w:val="20"/>
                <w:highlight w:val="none"/>
              </w:rPr>
            </w:pPr>
            <w:r>
              <w:rPr>
                <w:rFonts w:hint="eastAsia"/>
                <w:b/>
                <w:color w:val="auto"/>
                <w:sz w:val="24"/>
                <w:szCs w:val="20"/>
                <w:highlight w:val="none"/>
              </w:rPr>
              <w:t>（1）</w:t>
            </w:r>
            <w:r>
              <w:rPr>
                <w:rFonts w:hint="default" w:hAnsi="宋体"/>
                <w:b/>
                <w:color w:val="auto"/>
                <w:sz w:val="24"/>
                <w:szCs w:val="20"/>
                <w:highlight w:val="none"/>
              </w:rPr>
              <w:t>废气</w:t>
            </w:r>
          </w:p>
          <w:p>
            <w:pPr>
              <w:pStyle w:val="28"/>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textAlignment w:val="baseline"/>
              <w:rPr>
                <w:rFonts w:hint="eastAsia" w:ascii="Times New Roman" w:eastAsia="宋体"/>
                <w:color w:val="auto"/>
                <w:sz w:val="24"/>
                <w:szCs w:val="20"/>
                <w:lang w:val="en-US" w:eastAsia="zh-CN"/>
              </w:rPr>
            </w:pPr>
            <w:r>
              <w:rPr>
                <w:rFonts w:hint="eastAsia" w:ascii="Times New Roman" w:eastAsia="宋体"/>
                <w:color w:val="auto"/>
                <w:sz w:val="24"/>
                <w:szCs w:val="20"/>
                <w:lang w:val="en-US" w:eastAsia="zh-CN"/>
              </w:rPr>
              <w:t>项目废气主要为剥壳工序产生的粉尘及压榨工序气味。</w:t>
            </w:r>
          </w:p>
          <w:p>
            <w:pPr>
              <w:pStyle w:val="28"/>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textAlignment w:val="baseline"/>
              <w:rPr>
                <w:rFonts w:hint="eastAsia" w:ascii="Times New Roman" w:eastAsia="宋体"/>
                <w:color w:val="auto"/>
                <w:sz w:val="24"/>
                <w:szCs w:val="20"/>
                <w:lang w:val="en-US" w:eastAsia="zh-CN"/>
              </w:rPr>
            </w:pPr>
            <w:r>
              <w:rPr>
                <w:rFonts w:hint="eastAsia" w:ascii="宋体" w:hAnsi="宋体" w:eastAsia="宋体" w:cs="宋体"/>
                <w:color w:val="auto"/>
                <w:sz w:val="24"/>
                <w:szCs w:val="20"/>
                <w:lang w:val="en-US" w:eastAsia="zh-CN"/>
              </w:rPr>
              <w:t>①</w:t>
            </w:r>
            <w:r>
              <w:rPr>
                <w:rFonts w:hint="eastAsia" w:ascii="Times New Roman" w:eastAsia="宋体"/>
                <w:color w:val="auto"/>
                <w:sz w:val="24"/>
                <w:szCs w:val="20"/>
                <w:lang w:val="en-US" w:eastAsia="zh-CN"/>
              </w:rPr>
              <w:t>剥壳粉尘</w:t>
            </w:r>
          </w:p>
          <w:p>
            <w:pPr>
              <w:pStyle w:val="28"/>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firstLine="480" w:firstLineChars="200"/>
              <w:jc w:val="both"/>
              <w:textAlignment w:val="baseline"/>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在剥壳工序会产生粉尘。根据建设方提供资料，剥壳完成后粉尘随花生壳在旋转风压及风扇的吹力作用下进入密闭沉降室。项目年加工带壳花生150t，查阅相关文献，剥壳工序粉尘产生量占原料加工量的0.4%，则剥壳工序产生的粉尘量为0.6t/a</w:t>
            </w:r>
            <w:r>
              <w:rPr>
                <w:rFonts w:hint="eastAsia" w:asci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剥壳工</w:t>
            </w:r>
            <w:r>
              <w:rPr>
                <w:rFonts w:hint="eastAsia" w:ascii="Times New Roman" w:hAnsi="Times New Roman" w:eastAsia="宋体" w:cs="Times New Roman"/>
                <w:color w:val="auto"/>
                <w:sz w:val="24"/>
                <w:szCs w:val="24"/>
                <w:highlight w:val="none"/>
                <w:lang w:val="en-US" w:eastAsia="zh-CN"/>
              </w:rPr>
              <w:t>序</w:t>
            </w:r>
            <w:r>
              <w:rPr>
                <w:rFonts w:hint="eastAsia" w:ascii="Times New Roman" w:eastAsia="宋体" w:cs="Times New Roman"/>
                <w:color w:val="auto"/>
                <w:sz w:val="24"/>
                <w:szCs w:val="24"/>
                <w:highlight w:val="none"/>
                <w:lang w:val="en-US" w:eastAsia="zh-CN"/>
              </w:rPr>
              <w:t>生产线全封闭，</w:t>
            </w:r>
            <w:r>
              <w:rPr>
                <w:rFonts w:hint="eastAsia" w:ascii="Times New Roman" w:hAnsi="Times New Roman" w:eastAsia="宋体" w:cs="Times New Roman"/>
                <w:color w:val="auto"/>
                <w:sz w:val="24"/>
                <w:szCs w:val="24"/>
                <w:highlight w:val="none"/>
                <w:lang w:val="en-US" w:eastAsia="zh-CN"/>
              </w:rPr>
              <w:t>粉尘</w:t>
            </w:r>
            <w:r>
              <w:rPr>
                <w:rFonts w:hint="eastAsia" w:ascii="Times New Roman" w:eastAsia="宋体" w:cs="Times New Roman"/>
                <w:color w:val="auto"/>
                <w:sz w:val="24"/>
                <w:szCs w:val="24"/>
                <w:highlight w:val="none"/>
                <w:lang w:val="en-US" w:eastAsia="zh-CN"/>
              </w:rPr>
              <w:t>在</w:t>
            </w:r>
            <w:r>
              <w:rPr>
                <w:rFonts w:hint="eastAsia" w:ascii="Times New Roman" w:hAnsi="Times New Roman" w:eastAsia="宋体" w:cs="Times New Roman"/>
                <w:color w:val="auto"/>
                <w:sz w:val="24"/>
                <w:szCs w:val="24"/>
                <w:highlight w:val="none"/>
                <w:lang w:val="en-US" w:eastAsia="zh-CN"/>
              </w:rPr>
              <w:t>旋转风压及风扇的吹力作用下进入密闭沉降室，沉降室呼吸口连接1套袋式除尘器</w:t>
            </w:r>
            <w:r>
              <w:rPr>
                <w:rFonts w:hint="eastAsia" w:ascii="Times New Roman" w:eastAsia="宋体" w:cs="Times New Roman"/>
                <w:color w:val="auto"/>
                <w:sz w:val="24"/>
                <w:szCs w:val="24"/>
                <w:highlight w:val="none"/>
                <w:lang w:val="en-US" w:eastAsia="zh-CN"/>
              </w:rPr>
              <w:t>，经过</w:t>
            </w:r>
            <w:r>
              <w:rPr>
                <w:rFonts w:hint="eastAsia" w:ascii="Times New Roman" w:hAnsi="Times New Roman" w:eastAsia="宋体" w:cs="Times New Roman"/>
                <w:color w:val="auto"/>
                <w:sz w:val="24"/>
                <w:szCs w:val="24"/>
                <w:highlight w:val="none"/>
                <w:lang w:val="en-US" w:eastAsia="zh-CN"/>
              </w:rPr>
              <w:t>净化处理</w:t>
            </w:r>
            <w:r>
              <w:rPr>
                <w:rFonts w:hint="eastAsia" w:ascii="Times New Roman" w:eastAsia="宋体" w:cs="Times New Roman"/>
                <w:color w:val="auto"/>
                <w:sz w:val="24"/>
                <w:szCs w:val="24"/>
                <w:lang w:val="en-US" w:eastAsia="zh-CN"/>
              </w:rPr>
              <w:t>后</w:t>
            </w:r>
            <w:r>
              <w:rPr>
                <w:rFonts w:hint="eastAsia" w:ascii="Times New Roman" w:hAnsi="Times New Roman" w:eastAsia="宋体" w:cs="Times New Roman"/>
                <w:color w:val="auto"/>
                <w:sz w:val="24"/>
                <w:szCs w:val="24"/>
                <w:lang w:val="en-US" w:eastAsia="zh-CN"/>
              </w:rPr>
              <w:t>最终由1根15m高排气筒排放。本项目设计除尘风机风量为3000m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/h，年工作时间1600h，</w:t>
            </w:r>
            <w:r>
              <w:rPr>
                <w:rFonts w:hint="eastAsia" w:ascii="Times New Roman" w:eastAsia="宋体" w:cs="Times New Roman"/>
                <w:color w:val="auto"/>
                <w:sz w:val="24"/>
                <w:szCs w:val="24"/>
                <w:lang w:val="en-US" w:eastAsia="zh-CN"/>
              </w:rPr>
              <w:t>密闭沉降+</w:t>
            </w:r>
            <w:r>
              <w:rPr>
                <w:rFonts w:hint="eastAsia" w:ascii="Times New Roman" w:hAnsi="Times New Roman" w:eastAsia="宋体" w:cs="Times New Roman"/>
                <w:color w:val="auto"/>
                <w:sz w:val="24"/>
                <w:szCs w:val="24"/>
                <w:lang w:val="en-US" w:eastAsia="zh-CN"/>
              </w:rPr>
              <w:t>除尘器净化效率按99%计，经处理后的废气排放量为0.006t/a（排放速率为0.0038kg/h），排放浓度为1.25mg/m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pPr>
              <w:pStyle w:val="28"/>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textAlignment w:val="baseline"/>
              <w:rPr>
                <w:rFonts w:hint="eastAsia" w:ascii="Times New Roman" w:hAnsi="Times New Roman" w:eastAsia="宋体" w:cs="Times New Roman"/>
                <w:color w:val="auto"/>
                <w:sz w:val="24"/>
                <w:szCs w:val="22"/>
                <w:lang w:val="en-US" w:eastAsia="zh-CN"/>
              </w:rPr>
            </w:pPr>
            <w:r>
              <w:rPr>
                <w:rFonts w:hint="eastAsia" w:ascii="宋体" w:hAnsi="宋体" w:eastAsia="宋体" w:cs="宋体"/>
                <w:color w:val="auto"/>
                <w:sz w:val="24"/>
                <w:szCs w:val="22"/>
                <w:lang w:val="en-US" w:eastAsia="zh-CN"/>
              </w:rPr>
              <w:t>②</w:t>
            </w:r>
            <w:r>
              <w:rPr>
                <w:rFonts w:hint="eastAsia" w:ascii="Times New Roman" w:hAnsi="Times New Roman" w:eastAsia="宋体" w:cs="Times New Roman"/>
                <w:color w:val="auto"/>
                <w:sz w:val="24"/>
                <w:szCs w:val="22"/>
                <w:lang w:val="en-US" w:eastAsia="zh-CN"/>
              </w:rPr>
              <w:t>压榨废气</w:t>
            </w:r>
          </w:p>
          <w:p>
            <w:pPr>
              <w:pStyle w:val="28"/>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textAlignment w:val="baseline"/>
              <w:rPr>
                <w:rFonts w:hint="eastAsia" w:ascii="Times New Roman" w:eastAsia="宋体"/>
                <w:color w:val="auto"/>
                <w:sz w:val="24"/>
                <w:szCs w:val="20"/>
              </w:rPr>
            </w:pPr>
            <w:r>
              <w:rPr>
                <w:rFonts w:hint="eastAsia" w:ascii="Times New Roman" w:eastAsia="宋体"/>
                <w:color w:val="auto"/>
                <w:sz w:val="24"/>
                <w:szCs w:val="20"/>
              </w:rPr>
              <w:t>项目物理压榨过程中会产生气味。根据企业提供资料，原料花生的出油率为4</w:t>
            </w:r>
            <w:r>
              <w:rPr>
                <w:rFonts w:hint="eastAsia" w:ascii="Times New Roman" w:eastAsia="宋体"/>
                <w:color w:val="auto"/>
                <w:sz w:val="24"/>
                <w:szCs w:val="20"/>
                <w:lang w:val="en-US" w:eastAsia="zh-CN"/>
              </w:rPr>
              <w:t>0</w:t>
            </w:r>
            <w:r>
              <w:rPr>
                <w:rFonts w:hint="eastAsia" w:ascii="Times New Roman" w:eastAsia="宋体"/>
                <w:color w:val="auto"/>
                <w:sz w:val="24"/>
                <w:szCs w:val="20"/>
              </w:rPr>
              <w:t>%</w:t>
            </w:r>
            <w:r>
              <w:rPr>
                <w:rFonts w:hint="eastAsia" w:ascii="Times New Roman" w:eastAsia="宋体"/>
                <w:color w:val="auto"/>
                <w:sz w:val="24"/>
                <w:szCs w:val="20"/>
                <w:lang w:eastAsia="zh-CN"/>
              </w:rPr>
              <w:t>。</w:t>
            </w:r>
            <w:r>
              <w:rPr>
                <w:rFonts w:hint="eastAsia" w:ascii="Times New Roman" w:eastAsia="宋体"/>
                <w:color w:val="auto"/>
                <w:sz w:val="24"/>
                <w:szCs w:val="20"/>
              </w:rPr>
              <w:t>项目属于食用植物油加工业，</w:t>
            </w:r>
            <w:r>
              <w:rPr>
                <w:rFonts w:hint="eastAsia" w:ascii="Times New Roman" w:eastAsia="宋体"/>
                <w:color w:val="auto"/>
                <w:sz w:val="24"/>
                <w:szCs w:val="20"/>
                <w:lang w:val="en-US" w:eastAsia="zh-CN"/>
              </w:rPr>
              <w:t>类比同类企业，花生油</w:t>
            </w:r>
            <w:r>
              <w:rPr>
                <w:rFonts w:hint="eastAsia" w:ascii="Times New Roman" w:eastAsia="宋体"/>
                <w:color w:val="auto"/>
                <w:sz w:val="24"/>
                <w:szCs w:val="20"/>
              </w:rPr>
              <w:t>生产过程中产生的气味较淡，对周围影响较小，故不作具体分析。</w:t>
            </w:r>
          </w:p>
          <w:p>
            <w:pPr>
              <w:keepNext w:val="0"/>
              <w:keepLines w:val="0"/>
              <w:suppressLineNumbers w:val="0"/>
              <w:snapToGrid w:val="0"/>
              <w:spacing w:before="0" w:beforeAutospacing="0" w:after="0" w:afterAutospacing="0" w:line="360" w:lineRule="auto"/>
              <w:ind w:left="0" w:right="0" w:firstLine="482" w:firstLineChars="200"/>
              <w:rPr>
                <w:rFonts w:hint="default"/>
                <w:b/>
                <w:color w:val="auto"/>
                <w:sz w:val="24"/>
                <w:szCs w:val="22"/>
              </w:rPr>
            </w:pPr>
            <w:r>
              <w:rPr>
                <w:rFonts w:hint="eastAsia"/>
                <w:b/>
                <w:color w:val="auto"/>
                <w:sz w:val="24"/>
                <w:szCs w:val="22"/>
              </w:rPr>
              <w:t>（2）废水</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480" w:firstLineChars="200"/>
              <w:jc w:val="both"/>
              <w:textAlignment w:val="auto"/>
              <w:outlineLvl w:val="9"/>
              <w:rPr>
                <w:rFonts w:hint="default"/>
                <w:bCs/>
                <w:color w:val="auto"/>
                <w:sz w:val="24"/>
                <w:szCs w:val="18"/>
                <w:highlight w:val="none"/>
              </w:rPr>
            </w:pPr>
            <w:r>
              <w:rPr>
                <w:rFonts w:hint="eastAsia"/>
                <w:bCs/>
                <w:color w:val="auto"/>
                <w:sz w:val="24"/>
                <w:szCs w:val="18"/>
                <w:highlight w:val="none"/>
                <w:lang w:val="en-US" w:eastAsia="zh-CN"/>
              </w:rPr>
              <w:t>本</w:t>
            </w:r>
            <w:r>
              <w:rPr>
                <w:rFonts w:hint="default"/>
                <w:bCs/>
                <w:color w:val="auto"/>
                <w:sz w:val="24"/>
                <w:szCs w:val="18"/>
                <w:highlight w:val="none"/>
              </w:rPr>
              <w:t>项目废水主要包括生活污水和</w:t>
            </w:r>
            <w:r>
              <w:rPr>
                <w:rFonts w:hint="eastAsia"/>
                <w:bCs/>
                <w:color w:val="auto"/>
                <w:sz w:val="24"/>
                <w:szCs w:val="18"/>
                <w:highlight w:val="none"/>
                <w:lang w:val="en-US" w:eastAsia="zh-CN"/>
              </w:rPr>
              <w:t>车间</w:t>
            </w:r>
            <w:r>
              <w:rPr>
                <w:rFonts w:hint="default"/>
                <w:bCs/>
                <w:color w:val="auto"/>
                <w:sz w:val="24"/>
                <w:szCs w:val="18"/>
                <w:highlight w:val="none"/>
              </w:rPr>
              <w:t>地面清洗废水。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eastAsia" w:eastAsia="宋体"/>
                <w:bCs/>
                <w:color w:val="auto"/>
                <w:sz w:val="24"/>
                <w:szCs w:val="18"/>
                <w:highlight w:val="none"/>
                <w:lang w:val="en-US" w:eastAsia="zh-CN"/>
              </w:rPr>
            </w:pPr>
            <w:r>
              <w:rPr>
                <w:rFonts w:hint="eastAsia" w:ascii="宋体" w:hAnsi="宋体" w:eastAsia="宋体" w:cs="宋体"/>
                <w:bCs/>
                <w:color w:val="auto"/>
                <w:sz w:val="24"/>
                <w:szCs w:val="18"/>
                <w:highlight w:val="none"/>
              </w:rPr>
              <w:t>①</w:t>
            </w:r>
            <w:r>
              <w:rPr>
                <w:rFonts w:hint="eastAsia" w:eastAsia="宋体"/>
                <w:bCs/>
                <w:color w:val="auto"/>
                <w:sz w:val="24"/>
                <w:szCs w:val="18"/>
                <w:highlight w:val="none"/>
                <w:lang w:val="en-US" w:eastAsia="zh-CN"/>
              </w:rPr>
              <w:t>车间清洗废水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bCs/>
                <w:color w:val="auto"/>
                <w:sz w:val="24"/>
                <w:szCs w:val="18"/>
                <w:highlight w:val="none"/>
              </w:rPr>
            </w:pPr>
            <w:r>
              <w:rPr>
                <w:rFonts w:hint="default"/>
                <w:bCs/>
                <w:color w:val="auto"/>
                <w:sz w:val="24"/>
                <w:szCs w:val="18"/>
                <w:highlight w:val="none"/>
              </w:rPr>
              <w:t>生产车间地面采用拖地方式</w:t>
            </w:r>
            <w:r>
              <w:rPr>
                <w:rFonts w:hint="eastAsia"/>
                <w:bCs/>
                <w:color w:val="auto"/>
                <w:sz w:val="24"/>
                <w:szCs w:val="18"/>
                <w:highlight w:val="none"/>
                <w:lang w:val="en-US" w:eastAsia="zh-CN"/>
              </w:rPr>
              <w:t>每天</w:t>
            </w:r>
            <w:r>
              <w:rPr>
                <w:rFonts w:hint="default"/>
                <w:bCs/>
                <w:color w:val="auto"/>
                <w:sz w:val="24"/>
                <w:szCs w:val="18"/>
                <w:highlight w:val="none"/>
              </w:rPr>
              <w:t>进行一次清洗，需清洁地面面积约为</w:t>
            </w:r>
            <w:r>
              <w:rPr>
                <w:rFonts w:hint="eastAsia"/>
                <w:bCs/>
                <w:color w:val="auto"/>
                <w:sz w:val="24"/>
                <w:szCs w:val="18"/>
                <w:highlight w:val="none"/>
                <w:lang w:val="en-US" w:eastAsia="zh-CN"/>
              </w:rPr>
              <w:t>50</w:t>
            </w:r>
            <w:r>
              <w:rPr>
                <w:rFonts w:hint="eastAsia"/>
                <w:bCs/>
                <w:color w:val="auto"/>
                <w:sz w:val="24"/>
                <w:szCs w:val="18"/>
                <w:highlight w:val="none"/>
              </w:rPr>
              <w:t>0</w:t>
            </w:r>
            <w:r>
              <w:rPr>
                <w:rFonts w:hint="default"/>
                <w:bCs/>
                <w:color w:val="auto"/>
                <w:sz w:val="24"/>
                <w:szCs w:val="18"/>
                <w:highlight w:val="none"/>
              </w:rPr>
              <w:t>m</w:t>
            </w:r>
            <w:r>
              <w:rPr>
                <w:rFonts w:hint="default"/>
                <w:bCs/>
                <w:color w:val="auto"/>
                <w:sz w:val="24"/>
                <w:szCs w:val="18"/>
                <w:highlight w:val="none"/>
                <w:vertAlign w:val="superscript"/>
              </w:rPr>
              <w:t>2</w:t>
            </w:r>
            <w:r>
              <w:rPr>
                <w:rFonts w:hint="default"/>
                <w:bCs/>
                <w:color w:val="auto"/>
                <w:sz w:val="24"/>
                <w:szCs w:val="18"/>
                <w:highlight w:val="none"/>
              </w:rPr>
              <w:t>，根据类比，清洗用水量按每平方米用水0.003m</w:t>
            </w:r>
            <w:r>
              <w:rPr>
                <w:rFonts w:hint="default"/>
                <w:bCs/>
                <w:color w:val="auto"/>
                <w:sz w:val="24"/>
                <w:szCs w:val="18"/>
                <w:highlight w:val="none"/>
                <w:vertAlign w:val="superscript"/>
              </w:rPr>
              <w:t>3</w:t>
            </w:r>
            <w:r>
              <w:rPr>
                <w:rFonts w:hint="default"/>
                <w:bCs/>
                <w:color w:val="auto"/>
                <w:sz w:val="24"/>
                <w:szCs w:val="18"/>
                <w:highlight w:val="none"/>
              </w:rPr>
              <w:t>计算，每次清洗用水量约为</w:t>
            </w:r>
            <w:r>
              <w:rPr>
                <w:rFonts w:hint="eastAsia"/>
                <w:bCs/>
                <w:color w:val="auto"/>
                <w:sz w:val="24"/>
                <w:szCs w:val="18"/>
                <w:highlight w:val="none"/>
                <w:lang w:val="en-US" w:eastAsia="zh-CN"/>
              </w:rPr>
              <w:t>1.5</w:t>
            </w:r>
            <w:r>
              <w:rPr>
                <w:rFonts w:hint="default"/>
                <w:bCs/>
                <w:color w:val="auto"/>
                <w:sz w:val="24"/>
                <w:szCs w:val="18"/>
                <w:highlight w:val="none"/>
              </w:rPr>
              <w:t>m</w:t>
            </w:r>
            <w:r>
              <w:rPr>
                <w:rFonts w:hint="default"/>
                <w:bCs/>
                <w:color w:val="auto"/>
                <w:sz w:val="24"/>
                <w:szCs w:val="18"/>
                <w:highlight w:val="none"/>
                <w:vertAlign w:val="superscript"/>
              </w:rPr>
              <w:t>3</w:t>
            </w:r>
            <w:r>
              <w:rPr>
                <w:rFonts w:hint="default"/>
                <w:bCs/>
                <w:color w:val="auto"/>
                <w:sz w:val="24"/>
                <w:szCs w:val="18"/>
                <w:highlight w:val="none"/>
              </w:rPr>
              <w:t>/d（</w:t>
            </w:r>
            <w:r>
              <w:rPr>
                <w:rFonts w:hint="default"/>
                <w:color w:val="auto"/>
                <w:sz w:val="24"/>
                <w:szCs w:val="24"/>
                <w:highlight w:val="none"/>
              </w:rPr>
              <w:t>折合为</w:t>
            </w:r>
            <w:r>
              <w:rPr>
                <w:rFonts w:hint="eastAsia"/>
                <w:color w:val="auto"/>
                <w:sz w:val="24"/>
                <w:szCs w:val="24"/>
                <w:highlight w:val="none"/>
                <w:lang w:val="en-US" w:eastAsia="zh-CN"/>
              </w:rPr>
              <w:t>300</w:t>
            </w:r>
            <w:r>
              <w:rPr>
                <w:rFonts w:hint="default"/>
                <w:color w:val="auto"/>
                <w:sz w:val="24"/>
                <w:szCs w:val="24"/>
                <w:highlight w:val="none"/>
              </w:rPr>
              <w:t>m</w:t>
            </w:r>
            <w:r>
              <w:rPr>
                <w:rFonts w:hint="default"/>
                <w:color w:val="auto"/>
                <w:sz w:val="24"/>
                <w:szCs w:val="24"/>
                <w:highlight w:val="none"/>
                <w:vertAlign w:val="superscript"/>
              </w:rPr>
              <w:t>3</w:t>
            </w:r>
            <w:r>
              <w:rPr>
                <w:rFonts w:hint="default"/>
                <w:color w:val="auto"/>
                <w:sz w:val="24"/>
                <w:szCs w:val="24"/>
                <w:highlight w:val="none"/>
              </w:rPr>
              <w:t>/a</w:t>
            </w:r>
            <w:r>
              <w:rPr>
                <w:rFonts w:hint="default"/>
                <w:bCs/>
                <w:color w:val="auto"/>
                <w:sz w:val="24"/>
                <w:szCs w:val="18"/>
                <w:highlight w:val="none"/>
              </w:rPr>
              <w:t>），污水</w:t>
            </w:r>
            <w:r>
              <w:rPr>
                <w:rFonts w:hint="eastAsia"/>
                <w:bCs/>
                <w:color w:val="auto"/>
                <w:sz w:val="24"/>
                <w:szCs w:val="18"/>
                <w:highlight w:val="none"/>
                <w:lang w:val="en-US" w:eastAsia="zh-CN"/>
              </w:rPr>
              <w:t>产生</w:t>
            </w:r>
            <w:r>
              <w:rPr>
                <w:rFonts w:hint="default"/>
                <w:bCs/>
                <w:color w:val="auto"/>
                <w:sz w:val="24"/>
                <w:szCs w:val="18"/>
                <w:highlight w:val="none"/>
              </w:rPr>
              <w:t>系数取0.8，则清洗废水产生量为</w:t>
            </w:r>
            <w:r>
              <w:rPr>
                <w:rFonts w:hint="eastAsia"/>
                <w:bCs/>
                <w:color w:val="auto"/>
                <w:sz w:val="24"/>
                <w:szCs w:val="18"/>
                <w:highlight w:val="none"/>
                <w:lang w:val="en-US" w:eastAsia="zh-CN"/>
              </w:rPr>
              <w:t>1.2</w:t>
            </w:r>
            <w:r>
              <w:rPr>
                <w:rFonts w:hint="default"/>
                <w:bCs/>
                <w:color w:val="auto"/>
                <w:sz w:val="24"/>
                <w:szCs w:val="18"/>
                <w:highlight w:val="none"/>
              </w:rPr>
              <w:t>m</w:t>
            </w:r>
            <w:r>
              <w:rPr>
                <w:rFonts w:hint="default"/>
                <w:bCs/>
                <w:color w:val="auto"/>
                <w:sz w:val="24"/>
                <w:szCs w:val="18"/>
                <w:highlight w:val="none"/>
                <w:vertAlign w:val="superscript"/>
              </w:rPr>
              <w:t>3</w:t>
            </w:r>
            <w:r>
              <w:rPr>
                <w:rFonts w:hint="default"/>
                <w:bCs/>
                <w:color w:val="auto"/>
                <w:sz w:val="24"/>
                <w:szCs w:val="18"/>
                <w:highlight w:val="none"/>
              </w:rPr>
              <w:t>/d（</w:t>
            </w:r>
            <w:r>
              <w:rPr>
                <w:rFonts w:hint="eastAsia"/>
                <w:bCs/>
                <w:color w:val="auto"/>
                <w:sz w:val="24"/>
                <w:szCs w:val="18"/>
                <w:highlight w:val="none"/>
                <w:lang w:val="en-US" w:eastAsia="zh-CN"/>
              </w:rPr>
              <w:t>240</w:t>
            </w:r>
            <w:r>
              <w:rPr>
                <w:rFonts w:hint="default"/>
                <w:color w:val="auto"/>
                <w:sz w:val="24"/>
                <w:szCs w:val="24"/>
                <w:highlight w:val="none"/>
              </w:rPr>
              <w:t>m</w:t>
            </w:r>
            <w:r>
              <w:rPr>
                <w:rFonts w:hint="default"/>
                <w:color w:val="auto"/>
                <w:sz w:val="24"/>
                <w:szCs w:val="24"/>
                <w:highlight w:val="none"/>
                <w:vertAlign w:val="superscript"/>
              </w:rPr>
              <w:t>3</w:t>
            </w:r>
            <w:r>
              <w:rPr>
                <w:rFonts w:hint="default"/>
                <w:color w:val="auto"/>
                <w:sz w:val="24"/>
                <w:szCs w:val="24"/>
                <w:highlight w:val="none"/>
              </w:rPr>
              <w:t>/a</w:t>
            </w:r>
            <w:r>
              <w:rPr>
                <w:rFonts w:hint="default"/>
                <w:bCs/>
                <w:color w:val="auto"/>
                <w:sz w:val="24"/>
                <w:szCs w:val="18"/>
                <w:highlight w:val="none"/>
              </w:rPr>
              <w:t>），该类废水中主要污染物为COD、SS、NH</w:t>
            </w:r>
            <w:r>
              <w:rPr>
                <w:rFonts w:hint="default"/>
                <w:bCs/>
                <w:color w:val="auto"/>
                <w:sz w:val="24"/>
                <w:szCs w:val="18"/>
                <w:highlight w:val="none"/>
                <w:vertAlign w:val="subscript"/>
              </w:rPr>
              <w:t>3</w:t>
            </w:r>
            <w:r>
              <w:rPr>
                <w:rFonts w:hint="default"/>
                <w:bCs/>
                <w:color w:val="auto"/>
                <w:sz w:val="24"/>
                <w:szCs w:val="18"/>
                <w:highlight w:val="none"/>
              </w:rPr>
              <w:t>-N、动植物油。</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480" w:firstLineChars="200"/>
              <w:jc w:val="both"/>
              <w:textAlignment w:val="auto"/>
              <w:outlineLvl w:val="9"/>
              <w:rPr>
                <w:rFonts w:hint="eastAsia" w:eastAsia="宋体"/>
                <w:bCs/>
                <w:color w:val="auto"/>
                <w:sz w:val="24"/>
                <w:szCs w:val="24"/>
                <w:lang w:val="en-US" w:eastAsia="zh-CN"/>
              </w:rPr>
            </w:pPr>
            <w:r>
              <w:rPr>
                <w:rFonts w:hint="eastAsia" w:ascii="宋体" w:hAnsi="宋体" w:eastAsia="宋体" w:cs="宋体"/>
                <w:bCs/>
                <w:color w:val="auto"/>
                <w:sz w:val="24"/>
                <w:szCs w:val="24"/>
              </w:rPr>
              <w:t>②</w:t>
            </w:r>
            <w:r>
              <w:rPr>
                <w:rFonts w:hint="eastAsia" w:eastAsia="宋体"/>
                <w:bCs/>
                <w:color w:val="auto"/>
                <w:sz w:val="24"/>
                <w:szCs w:val="24"/>
                <w:lang w:val="en-US" w:eastAsia="zh-CN"/>
              </w:rPr>
              <w:t>职工生活污水</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leftChars="0" w:right="0" w:rightChars="0" w:firstLine="480" w:firstLineChars="200"/>
              <w:jc w:val="both"/>
              <w:textAlignment w:val="auto"/>
              <w:outlineLvl w:val="9"/>
              <w:rPr>
                <w:rFonts w:hint="default"/>
                <w:color w:val="auto"/>
                <w:sz w:val="24"/>
                <w:szCs w:val="20"/>
                <w:highlight w:val="red"/>
              </w:rPr>
            </w:pPr>
            <w:r>
              <w:rPr>
                <w:rFonts w:hint="default"/>
                <w:bCs/>
                <w:color w:val="auto"/>
                <w:sz w:val="24"/>
                <w:szCs w:val="24"/>
              </w:rPr>
              <w:t>项目</w:t>
            </w:r>
            <w:r>
              <w:rPr>
                <w:rFonts w:hint="eastAsia"/>
                <w:bCs/>
                <w:color w:val="auto"/>
                <w:sz w:val="24"/>
                <w:szCs w:val="24"/>
              </w:rPr>
              <w:t>劳动定员8</w:t>
            </w:r>
            <w:r>
              <w:rPr>
                <w:rFonts w:hint="default"/>
                <w:bCs/>
                <w:color w:val="auto"/>
                <w:sz w:val="24"/>
                <w:szCs w:val="24"/>
              </w:rPr>
              <w:t>名，</w:t>
            </w:r>
            <w:r>
              <w:rPr>
                <w:rFonts w:hint="eastAsia"/>
                <w:bCs/>
                <w:color w:val="auto"/>
                <w:sz w:val="24"/>
                <w:szCs w:val="24"/>
              </w:rPr>
              <w:t>8小时工作制，</w:t>
            </w:r>
            <w:r>
              <w:rPr>
                <w:rFonts w:hint="default"/>
                <w:bCs/>
                <w:color w:val="auto"/>
                <w:sz w:val="24"/>
                <w:szCs w:val="24"/>
              </w:rPr>
              <w:t>年工作</w:t>
            </w:r>
            <w:r>
              <w:rPr>
                <w:rFonts w:hint="eastAsia"/>
                <w:bCs/>
                <w:color w:val="auto"/>
                <w:sz w:val="24"/>
                <w:szCs w:val="24"/>
              </w:rPr>
              <w:t>200</w:t>
            </w:r>
            <w:r>
              <w:rPr>
                <w:rFonts w:hint="default"/>
                <w:bCs/>
                <w:color w:val="auto"/>
                <w:sz w:val="24"/>
                <w:szCs w:val="24"/>
              </w:rPr>
              <w:t>天</w:t>
            </w:r>
            <w:r>
              <w:rPr>
                <w:rFonts w:hint="eastAsia"/>
                <w:bCs/>
                <w:color w:val="auto"/>
                <w:sz w:val="24"/>
                <w:szCs w:val="24"/>
              </w:rPr>
              <w:t>。</w:t>
            </w:r>
            <w:r>
              <w:rPr>
                <w:rFonts w:hint="default"/>
                <w:bCs/>
                <w:color w:val="auto"/>
                <w:sz w:val="24"/>
                <w:szCs w:val="24"/>
              </w:rPr>
              <w:t>企业</w:t>
            </w:r>
            <w:r>
              <w:rPr>
                <w:rFonts w:hint="eastAsia"/>
                <w:bCs/>
                <w:color w:val="auto"/>
                <w:sz w:val="24"/>
                <w:szCs w:val="24"/>
              </w:rPr>
              <w:t>无</w:t>
            </w:r>
            <w:r>
              <w:rPr>
                <w:rFonts w:hint="default"/>
                <w:bCs/>
                <w:color w:val="auto"/>
                <w:sz w:val="24"/>
                <w:szCs w:val="24"/>
              </w:rPr>
              <w:t>食堂</w:t>
            </w:r>
            <w:r>
              <w:rPr>
                <w:rFonts w:hint="eastAsia"/>
                <w:bCs/>
                <w:color w:val="auto"/>
                <w:sz w:val="24"/>
                <w:szCs w:val="24"/>
              </w:rPr>
              <w:t>和宿舍</w:t>
            </w:r>
            <w:r>
              <w:rPr>
                <w:rFonts w:hint="eastAsia"/>
                <w:bCs/>
                <w:color w:val="auto"/>
                <w:sz w:val="24"/>
                <w:szCs w:val="24"/>
                <w:lang w:eastAsia="zh-CN"/>
              </w:rPr>
              <w:t>。</w:t>
            </w:r>
            <w:r>
              <w:rPr>
                <w:rFonts w:hint="default"/>
                <w:color w:val="auto"/>
                <w:spacing w:val="6"/>
                <w:sz w:val="24"/>
                <w:szCs w:val="24"/>
              </w:rPr>
              <w:t>参考安阳地区用水定额对职工生活用水的规定，结合企业实际情况，确定</w:t>
            </w:r>
            <w:r>
              <w:rPr>
                <w:rFonts w:hint="eastAsia"/>
                <w:bCs/>
                <w:color w:val="auto"/>
                <w:sz w:val="24"/>
                <w:szCs w:val="24"/>
              </w:rPr>
              <w:t>职工</w:t>
            </w:r>
            <w:r>
              <w:rPr>
                <w:rFonts w:hint="default"/>
                <w:bCs/>
                <w:color w:val="auto"/>
                <w:sz w:val="24"/>
                <w:szCs w:val="24"/>
              </w:rPr>
              <w:t>用水量</w:t>
            </w:r>
            <w:r>
              <w:rPr>
                <w:rFonts w:hint="eastAsia"/>
                <w:bCs/>
                <w:color w:val="auto"/>
                <w:sz w:val="24"/>
                <w:szCs w:val="24"/>
              </w:rPr>
              <w:t>为60</w:t>
            </w:r>
            <w:r>
              <w:rPr>
                <w:rFonts w:hint="default"/>
                <w:bCs/>
                <w:color w:val="auto"/>
                <w:sz w:val="24"/>
                <w:szCs w:val="24"/>
              </w:rPr>
              <w:t>L/（人·d）计算，用水量为</w:t>
            </w:r>
            <w:r>
              <w:rPr>
                <w:rFonts w:hint="eastAsia"/>
                <w:bCs/>
                <w:color w:val="auto"/>
                <w:sz w:val="24"/>
                <w:szCs w:val="24"/>
              </w:rPr>
              <w:t>0.48</w:t>
            </w:r>
            <w:r>
              <w:rPr>
                <w:rFonts w:hint="default"/>
                <w:bCs/>
                <w:color w:val="auto"/>
                <w:sz w:val="24"/>
                <w:szCs w:val="24"/>
              </w:rPr>
              <w:t>m</w:t>
            </w:r>
            <w:r>
              <w:rPr>
                <w:rFonts w:hint="default"/>
                <w:bCs/>
                <w:color w:val="auto"/>
                <w:sz w:val="24"/>
                <w:szCs w:val="24"/>
                <w:vertAlign w:val="superscript"/>
              </w:rPr>
              <w:t>3</w:t>
            </w:r>
            <w:r>
              <w:rPr>
                <w:rFonts w:hint="default"/>
                <w:bCs/>
                <w:color w:val="auto"/>
                <w:sz w:val="24"/>
                <w:szCs w:val="24"/>
              </w:rPr>
              <w:t>/d</w:t>
            </w:r>
            <w:r>
              <w:rPr>
                <w:rFonts w:hint="eastAsia"/>
                <w:bCs/>
                <w:color w:val="auto"/>
                <w:sz w:val="24"/>
                <w:szCs w:val="24"/>
                <w:lang w:eastAsia="zh-CN"/>
              </w:rPr>
              <w:t>（</w:t>
            </w:r>
            <w:r>
              <w:rPr>
                <w:rFonts w:hint="eastAsia"/>
                <w:bCs/>
                <w:color w:val="auto"/>
                <w:sz w:val="24"/>
                <w:szCs w:val="24"/>
              </w:rPr>
              <w:t>96</w:t>
            </w:r>
            <w:r>
              <w:rPr>
                <w:rFonts w:hint="default"/>
                <w:bCs/>
                <w:color w:val="auto"/>
                <w:sz w:val="24"/>
                <w:szCs w:val="24"/>
              </w:rPr>
              <w:t>m</w:t>
            </w:r>
            <w:r>
              <w:rPr>
                <w:rFonts w:hint="default"/>
                <w:bCs/>
                <w:color w:val="auto"/>
                <w:sz w:val="24"/>
                <w:szCs w:val="24"/>
                <w:vertAlign w:val="superscript"/>
              </w:rPr>
              <w:t>3</w:t>
            </w:r>
            <w:r>
              <w:rPr>
                <w:rFonts w:hint="default"/>
                <w:bCs/>
                <w:color w:val="auto"/>
                <w:sz w:val="24"/>
                <w:szCs w:val="24"/>
              </w:rPr>
              <w:t>/a</w:t>
            </w:r>
            <w:r>
              <w:rPr>
                <w:rFonts w:hint="eastAsia"/>
                <w:bCs/>
                <w:color w:val="auto"/>
                <w:sz w:val="24"/>
                <w:szCs w:val="24"/>
                <w:lang w:eastAsia="zh-CN"/>
              </w:rPr>
              <w:t>）</w:t>
            </w:r>
            <w:r>
              <w:rPr>
                <w:rFonts w:hint="default"/>
                <w:bCs/>
                <w:color w:val="auto"/>
                <w:sz w:val="24"/>
                <w:szCs w:val="24"/>
              </w:rPr>
              <w:t>。生活污水</w:t>
            </w:r>
            <w:r>
              <w:rPr>
                <w:rFonts w:hint="eastAsia"/>
                <w:bCs/>
                <w:color w:val="auto"/>
                <w:sz w:val="24"/>
                <w:szCs w:val="24"/>
                <w:lang w:val="en-US" w:eastAsia="zh-CN"/>
              </w:rPr>
              <w:t>产</w:t>
            </w:r>
            <w:r>
              <w:rPr>
                <w:rFonts w:hint="default"/>
                <w:bCs/>
                <w:color w:val="auto"/>
                <w:sz w:val="24"/>
                <w:szCs w:val="24"/>
              </w:rPr>
              <w:t>污系数按0.8计，则</w:t>
            </w:r>
            <w:r>
              <w:rPr>
                <w:rFonts w:hint="eastAsia"/>
                <w:bCs/>
                <w:color w:val="auto"/>
                <w:sz w:val="24"/>
                <w:szCs w:val="24"/>
              </w:rPr>
              <w:t>污水产生量为0.384m</w:t>
            </w:r>
            <w:r>
              <w:rPr>
                <w:rFonts w:hint="eastAsia"/>
                <w:bCs/>
                <w:color w:val="auto"/>
                <w:sz w:val="24"/>
                <w:szCs w:val="24"/>
                <w:vertAlign w:val="superscript"/>
              </w:rPr>
              <w:t>3</w:t>
            </w:r>
            <w:r>
              <w:rPr>
                <w:rFonts w:hint="eastAsia"/>
                <w:bCs/>
                <w:color w:val="auto"/>
                <w:sz w:val="24"/>
                <w:szCs w:val="24"/>
              </w:rPr>
              <w:t>/d（76.8m</w:t>
            </w:r>
            <w:r>
              <w:rPr>
                <w:rFonts w:hint="eastAsia"/>
                <w:bCs/>
                <w:color w:val="auto"/>
                <w:sz w:val="24"/>
                <w:szCs w:val="24"/>
                <w:vertAlign w:val="superscript"/>
              </w:rPr>
              <w:t>3</w:t>
            </w:r>
            <w:r>
              <w:rPr>
                <w:rFonts w:hint="eastAsia"/>
                <w:bCs/>
                <w:color w:val="auto"/>
                <w:sz w:val="24"/>
                <w:szCs w:val="24"/>
              </w:rPr>
              <w:t>/a）。</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rPr>
                <w:rFonts w:hint="eastAsia"/>
                <w:bCs/>
                <w:color w:val="auto"/>
                <w:sz w:val="24"/>
                <w:szCs w:val="20"/>
              </w:rPr>
            </w:pPr>
            <w:r>
              <w:rPr>
                <w:rFonts w:hint="eastAsia"/>
                <w:bCs/>
                <w:color w:val="auto"/>
                <w:kern w:val="0"/>
                <w:sz w:val="24"/>
                <w:szCs w:val="20"/>
              </w:rPr>
              <w:t>企业设置</w:t>
            </w:r>
            <w:r>
              <w:rPr>
                <w:rFonts w:hint="eastAsia"/>
                <w:bCs/>
                <w:color w:val="auto"/>
                <w:kern w:val="0"/>
                <w:sz w:val="24"/>
                <w:szCs w:val="20"/>
                <w:lang w:val="en-US" w:eastAsia="zh-CN"/>
              </w:rPr>
              <w:t>6</w:t>
            </w:r>
            <w:r>
              <w:rPr>
                <w:rFonts w:hint="eastAsia"/>
                <w:bCs/>
                <w:color w:val="auto"/>
                <w:kern w:val="0"/>
                <w:sz w:val="24"/>
                <w:szCs w:val="20"/>
              </w:rPr>
              <w:t>m</w:t>
            </w:r>
            <w:r>
              <w:rPr>
                <w:rFonts w:hint="eastAsia"/>
                <w:bCs/>
                <w:color w:val="auto"/>
                <w:kern w:val="0"/>
                <w:sz w:val="24"/>
                <w:szCs w:val="20"/>
                <w:vertAlign w:val="superscript"/>
              </w:rPr>
              <w:t>3</w:t>
            </w:r>
            <w:r>
              <w:rPr>
                <w:rFonts w:hint="eastAsia"/>
                <w:bCs/>
                <w:color w:val="auto"/>
                <w:kern w:val="0"/>
                <w:sz w:val="24"/>
                <w:szCs w:val="20"/>
              </w:rPr>
              <w:t>防渗收集池收集</w:t>
            </w:r>
            <w:r>
              <w:rPr>
                <w:rFonts w:hint="eastAsia"/>
                <w:bCs/>
                <w:color w:val="auto"/>
                <w:kern w:val="0"/>
                <w:sz w:val="24"/>
                <w:szCs w:val="20"/>
                <w:lang w:val="en-US" w:eastAsia="zh-CN"/>
              </w:rPr>
              <w:t>项目生产及生活废水</w:t>
            </w:r>
            <w:r>
              <w:rPr>
                <w:rFonts w:hint="eastAsia"/>
                <w:bCs/>
                <w:color w:val="auto"/>
                <w:kern w:val="0"/>
                <w:sz w:val="24"/>
                <w:szCs w:val="20"/>
              </w:rPr>
              <w:t>，由附近农户定期清运用于沤制农肥，不外排</w:t>
            </w:r>
            <w:r>
              <w:rPr>
                <w:rFonts w:hint="eastAsia"/>
                <w:color w:val="auto"/>
                <w:sz w:val="24"/>
                <w:szCs w:val="20"/>
              </w:rPr>
              <w:t>。</w:t>
            </w:r>
          </w:p>
          <w:p>
            <w:pPr>
              <w:keepNext w:val="0"/>
              <w:keepLines w:val="0"/>
              <w:suppressLineNumbers w:val="0"/>
              <w:adjustRightInd w:val="0"/>
              <w:snapToGrid w:val="0"/>
              <w:spacing w:before="0" w:beforeAutospacing="0" w:after="0" w:afterAutospacing="0" w:line="360" w:lineRule="auto"/>
              <w:ind w:left="0" w:right="0" w:firstLine="482" w:firstLineChars="200"/>
              <w:rPr>
                <w:rFonts w:hint="default"/>
                <w:b/>
                <w:color w:val="auto"/>
                <w:sz w:val="24"/>
                <w:szCs w:val="20"/>
              </w:rPr>
            </w:pPr>
            <w:r>
              <w:rPr>
                <w:rFonts w:hint="eastAsia"/>
                <w:b/>
                <w:color w:val="auto"/>
                <w:sz w:val="24"/>
                <w:szCs w:val="20"/>
              </w:rPr>
              <w:t>（3）</w:t>
            </w:r>
            <w:r>
              <w:rPr>
                <w:rFonts w:hint="default" w:hAnsi="宋体"/>
                <w:b/>
                <w:color w:val="auto"/>
                <w:sz w:val="24"/>
                <w:szCs w:val="20"/>
              </w:rPr>
              <w:t>噪声</w:t>
            </w:r>
          </w:p>
          <w:p>
            <w:pPr>
              <w:keepNext w:val="0"/>
              <w:keepLines w:val="0"/>
              <w:suppressLineNumbers w:val="0"/>
              <w:snapToGrid w:val="0"/>
              <w:spacing w:before="0" w:beforeAutospacing="0" w:after="0" w:afterAutospacing="0" w:line="360" w:lineRule="auto"/>
              <w:ind w:left="0" w:right="0" w:firstLine="480" w:firstLineChars="200"/>
              <w:rPr>
                <w:rFonts w:hint="eastAsia"/>
                <w:bCs/>
                <w:color w:val="auto"/>
                <w:sz w:val="24"/>
                <w:szCs w:val="24"/>
              </w:rPr>
            </w:pPr>
            <w:r>
              <w:rPr>
                <w:rFonts w:hint="eastAsia"/>
                <w:bCs/>
                <w:color w:val="auto"/>
                <w:sz w:val="24"/>
                <w:szCs w:val="24"/>
              </w:rPr>
              <w:t>本项目产生的噪声主要为剥壳机、压榨机等设备产生的机械噪声，其噪声源强约为70-75dB(A)。各设备噪声源强具体值见下表：</w:t>
            </w:r>
          </w:p>
          <w:p>
            <w:pPr>
              <w:pStyle w:val="2"/>
              <w:keepNext w:val="0"/>
              <w:keepLines w:val="0"/>
              <w:suppressLineNumbers w:val="0"/>
              <w:spacing w:before="0" w:beforeAutospacing="0" w:after="0" w:afterAutospacing="0"/>
              <w:ind w:left="0" w:right="0"/>
              <w:rPr>
                <w:rFonts w:hint="default"/>
                <w:color w:val="auto"/>
              </w:rPr>
            </w:pP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zh-CN" w:eastAsia="zh-CN"/>
              </w:rPr>
            </w:pPr>
            <w:r>
              <w:rPr>
                <w:rFonts w:hint="eastAsia" w:ascii="Times New Roman" w:hAnsi="Times New Roman" w:cs="Times New Roman" w:eastAsiaTheme="minorEastAsia"/>
                <w:b/>
                <w:bCs/>
                <w:color w:val="auto"/>
                <w:sz w:val="22"/>
                <w:szCs w:val="22"/>
                <w:lang w:val="zh-CN" w:eastAsia="zh-CN"/>
              </w:rPr>
              <w:t>主要高噪声设备声源值</w:t>
            </w:r>
          </w:p>
          <w:tbl>
            <w:tblPr>
              <w:tblStyle w:val="45"/>
              <w:tblW w:w="871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1"/>
              <w:gridCol w:w="2983"/>
              <w:gridCol w:w="2257"/>
              <w:gridCol w:w="26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841" w:type="dxa"/>
                  <w:vAlign w:val="center"/>
                </w:tcPr>
                <w:p>
                  <w:pPr>
                    <w:keepNext w:val="0"/>
                    <w:keepLines w:val="0"/>
                    <w:suppressLineNumbers w:val="0"/>
                    <w:spacing w:before="60" w:beforeAutospacing="0" w:after="60" w:afterAutospacing="0" w:line="240" w:lineRule="exact"/>
                    <w:ind w:left="0" w:right="0"/>
                    <w:jc w:val="center"/>
                    <w:rPr>
                      <w:rFonts w:hint="default"/>
                      <w:b/>
                      <w:bCs w:val="0"/>
                      <w:color w:val="auto"/>
                      <w:szCs w:val="21"/>
                    </w:rPr>
                  </w:pPr>
                  <w:r>
                    <w:rPr>
                      <w:rFonts w:hint="default" w:hAnsi="宋体"/>
                      <w:b/>
                      <w:bCs w:val="0"/>
                      <w:color w:val="auto"/>
                      <w:szCs w:val="21"/>
                    </w:rPr>
                    <w:t>序号</w:t>
                  </w:r>
                </w:p>
              </w:tc>
              <w:tc>
                <w:tcPr>
                  <w:tcW w:w="2983" w:type="dxa"/>
                  <w:vAlign w:val="center"/>
                </w:tcPr>
                <w:p>
                  <w:pPr>
                    <w:keepNext w:val="0"/>
                    <w:keepLines w:val="0"/>
                    <w:suppressLineNumbers w:val="0"/>
                    <w:spacing w:before="60" w:beforeAutospacing="0" w:after="60" w:afterAutospacing="0" w:line="240" w:lineRule="exact"/>
                    <w:ind w:left="0" w:right="0"/>
                    <w:jc w:val="center"/>
                    <w:rPr>
                      <w:rFonts w:hint="default"/>
                      <w:b/>
                      <w:bCs w:val="0"/>
                      <w:color w:val="auto"/>
                      <w:szCs w:val="21"/>
                    </w:rPr>
                  </w:pPr>
                  <w:r>
                    <w:rPr>
                      <w:rFonts w:hint="default" w:hAnsi="宋体"/>
                      <w:b/>
                      <w:bCs w:val="0"/>
                      <w:color w:val="auto"/>
                      <w:szCs w:val="21"/>
                    </w:rPr>
                    <w:t>噪声源</w:t>
                  </w:r>
                </w:p>
              </w:tc>
              <w:tc>
                <w:tcPr>
                  <w:tcW w:w="2257" w:type="dxa"/>
                  <w:vAlign w:val="center"/>
                </w:tcPr>
                <w:p>
                  <w:pPr>
                    <w:keepNext w:val="0"/>
                    <w:keepLines w:val="0"/>
                    <w:suppressLineNumbers w:val="0"/>
                    <w:spacing w:before="60" w:beforeAutospacing="0" w:after="60" w:afterAutospacing="0" w:line="240" w:lineRule="exact"/>
                    <w:ind w:left="0" w:right="0"/>
                    <w:jc w:val="center"/>
                    <w:rPr>
                      <w:rFonts w:hint="default"/>
                      <w:b/>
                      <w:bCs w:val="0"/>
                      <w:color w:val="auto"/>
                      <w:szCs w:val="21"/>
                    </w:rPr>
                  </w:pPr>
                  <w:r>
                    <w:rPr>
                      <w:rFonts w:hint="default" w:hAnsi="宋体"/>
                      <w:b/>
                      <w:bCs w:val="0"/>
                      <w:color w:val="auto"/>
                      <w:szCs w:val="21"/>
                    </w:rPr>
                    <w:t>设备数量（</w:t>
                  </w:r>
                  <w:r>
                    <w:rPr>
                      <w:rFonts w:hint="eastAsia" w:hAnsi="宋体"/>
                      <w:b/>
                      <w:bCs w:val="0"/>
                      <w:color w:val="auto"/>
                      <w:szCs w:val="21"/>
                    </w:rPr>
                    <w:t>套</w:t>
                  </w:r>
                  <w:r>
                    <w:rPr>
                      <w:rFonts w:hint="default" w:hAnsi="宋体"/>
                      <w:b/>
                      <w:bCs w:val="0"/>
                      <w:color w:val="auto"/>
                      <w:szCs w:val="21"/>
                    </w:rPr>
                    <w:t>）</w:t>
                  </w:r>
                </w:p>
              </w:tc>
              <w:tc>
                <w:tcPr>
                  <w:tcW w:w="2634" w:type="dxa"/>
                  <w:vAlign w:val="center"/>
                </w:tcPr>
                <w:p>
                  <w:pPr>
                    <w:keepNext w:val="0"/>
                    <w:keepLines w:val="0"/>
                    <w:suppressLineNumbers w:val="0"/>
                    <w:spacing w:before="60" w:beforeAutospacing="0" w:after="60" w:afterAutospacing="0" w:line="240" w:lineRule="exact"/>
                    <w:ind w:left="0" w:right="0"/>
                    <w:jc w:val="center"/>
                    <w:rPr>
                      <w:rFonts w:hint="default"/>
                      <w:b/>
                      <w:bCs w:val="0"/>
                      <w:color w:val="auto"/>
                      <w:szCs w:val="21"/>
                    </w:rPr>
                  </w:pPr>
                  <w:r>
                    <w:rPr>
                      <w:rFonts w:hint="eastAsia" w:hAnsi="宋体"/>
                      <w:b/>
                      <w:bCs w:val="0"/>
                      <w:color w:val="auto"/>
                      <w:szCs w:val="21"/>
                    </w:rPr>
                    <w:t>设备</w:t>
                  </w:r>
                  <w:r>
                    <w:rPr>
                      <w:rFonts w:hint="default" w:hAnsi="宋体"/>
                      <w:b/>
                      <w:bCs w:val="0"/>
                      <w:color w:val="auto"/>
                      <w:szCs w:val="21"/>
                    </w:rPr>
                    <w:t>噪声源强</w:t>
                  </w:r>
                  <w:r>
                    <w:rPr>
                      <w:rFonts w:hint="default"/>
                      <w:b/>
                      <w:bCs w:val="0"/>
                      <w:color w:val="auto"/>
                      <w:szCs w:val="21"/>
                    </w:rPr>
                    <w:t>dB</w:t>
                  </w:r>
                  <w:r>
                    <w:rPr>
                      <w:rFonts w:hint="default" w:hAnsi="宋体"/>
                      <w:b/>
                      <w:bCs w:val="0"/>
                      <w:color w:val="auto"/>
                      <w:szCs w:val="21"/>
                    </w:rPr>
                    <w:t>（</w:t>
                  </w:r>
                  <w:r>
                    <w:rPr>
                      <w:rFonts w:hint="default"/>
                      <w:b/>
                      <w:bCs w:val="0"/>
                      <w:color w:val="auto"/>
                      <w:szCs w:val="21"/>
                    </w:rPr>
                    <w:t>A</w:t>
                  </w:r>
                  <w:r>
                    <w:rPr>
                      <w:rFonts w:hint="default" w:hAnsi="宋体"/>
                      <w:b/>
                      <w:bCs w:val="0"/>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41" w:type="dxa"/>
                  <w:vAlign w:val="center"/>
                </w:tcPr>
                <w:p>
                  <w:pPr>
                    <w:keepNext w:val="0"/>
                    <w:keepLines w:val="0"/>
                    <w:suppressLineNumbers w:val="0"/>
                    <w:spacing w:before="60" w:beforeAutospacing="0" w:after="60" w:afterAutospacing="0" w:line="240" w:lineRule="exact"/>
                    <w:ind w:left="0" w:right="0"/>
                    <w:jc w:val="center"/>
                    <w:rPr>
                      <w:rFonts w:hint="default"/>
                      <w:bCs/>
                      <w:color w:val="auto"/>
                      <w:szCs w:val="21"/>
                    </w:rPr>
                  </w:pPr>
                  <w:r>
                    <w:rPr>
                      <w:rFonts w:hint="default"/>
                      <w:bCs/>
                      <w:color w:val="auto"/>
                      <w:szCs w:val="21"/>
                    </w:rPr>
                    <w:t>1</w:t>
                  </w:r>
                </w:p>
              </w:tc>
              <w:tc>
                <w:tcPr>
                  <w:tcW w:w="2983" w:type="dxa"/>
                  <w:vAlign w:val="center"/>
                </w:tcPr>
                <w:p>
                  <w:pPr>
                    <w:keepNext w:val="0"/>
                    <w:keepLines w:val="0"/>
                    <w:suppressLineNumbers w:val="0"/>
                    <w:autoSpaceDE w:val="0"/>
                    <w:autoSpaceDN w:val="0"/>
                    <w:adjustRightInd w:val="0"/>
                    <w:snapToGrid w:val="0"/>
                    <w:spacing w:before="60" w:beforeAutospacing="0" w:after="60" w:afterAutospacing="0" w:line="240" w:lineRule="exact"/>
                    <w:ind w:left="0" w:right="0"/>
                    <w:jc w:val="center"/>
                    <w:rPr>
                      <w:rFonts w:hint="default"/>
                      <w:color w:val="auto"/>
                      <w:szCs w:val="21"/>
                    </w:rPr>
                  </w:pPr>
                  <w:r>
                    <w:rPr>
                      <w:rFonts w:hint="eastAsia"/>
                      <w:color w:val="auto"/>
                      <w:szCs w:val="21"/>
                    </w:rPr>
                    <w:t>剥壳机</w:t>
                  </w:r>
                </w:p>
              </w:tc>
              <w:tc>
                <w:tcPr>
                  <w:tcW w:w="2257" w:type="dxa"/>
                  <w:vAlign w:val="center"/>
                </w:tcPr>
                <w:p>
                  <w:pPr>
                    <w:keepNext w:val="0"/>
                    <w:keepLines w:val="0"/>
                    <w:suppressLineNumbers w:val="0"/>
                    <w:spacing w:before="60" w:beforeAutospacing="0" w:after="60" w:afterAutospacing="0" w:line="240" w:lineRule="exact"/>
                    <w:ind w:left="0" w:right="0"/>
                    <w:jc w:val="center"/>
                    <w:rPr>
                      <w:rFonts w:hint="eastAsia" w:eastAsia="宋体"/>
                      <w:bCs/>
                      <w:color w:val="auto"/>
                      <w:szCs w:val="21"/>
                      <w:highlight w:val="none"/>
                      <w:lang w:eastAsia="zh-CN"/>
                    </w:rPr>
                  </w:pPr>
                  <w:r>
                    <w:rPr>
                      <w:rFonts w:hint="eastAsia"/>
                      <w:bCs/>
                      <w:color w:val="auto"/>
                      <w:szCs w:val="21"/>
                      <w:highlight w:val="none"/>
                    </w:rPr>
                    <w:t>1</w:t>
                  </w:r>
                  <w:r>
                    <w:rPr>
                      <w:rFonts w:hint="eastAsia" w:hAnsi="宋体"/>
                      <w:bCs/>
                      <w:color w:val="auto"/>
                      <w:szCs w:val="21"/>
                      <w:highlight w:val="none"/>
                      <w:lang w:val="en-US" w:eastAsia="zh-CN"/>
                    </w:rPr>
                    <w:t>台</w:t>
                  </w:r>
                </w:p>
              </w:tc>
              <w:tc>
                <w:tcPr>
                  <w:tcW w:w="2634" w:type="dxa"/>
                  <w:vAlign w:val="center"/>
                </w:tcPr>
                <w:p>
                  <w:pPr>
                    <w:keepNext w:val="0"/>
                    <w:keepLines w:val="0"/>
                    <w:suppressLineNumbers w:val="0"/>
                    <w:spacing w:before="60" w:beforeAutospacing="0" w:after="60" w:afterAutospacing="0" w:line="240" w:lineRule="exact"/>
                    <w:ind w:left="0" w:right="0"/>
                    <w:jc w:val="center"/>
                    <w:rPr>
                      <w:rFonts w:hint="default"/>
                      <w:color w:val="auto"/>
                      <w:szCs w:val="21"/>
                    </w:rPr>
                  </w:pPr>
                  <w:r>
                    <w:rPr>
                      <w:rFonts w:hint="default"/>
                      <w:color w:val="auto"/>
                      <w:szCs w:val="21"/>
                    </w:rPr>
                    <w:t>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41" w:type="dxa"/>
                  <w:vAlign w:val="center"/>
                </w:tcPr>
                <w:p>
                  <w:pPr>
                    <w:keepNext w:val="0"/>
                    <w:keepLines w:val="0"/>
                    <w:suppressLineNumbers w:val="0"/>
                    <w:spacing w:before="60" w:beforeAutospacing="0" w:after="60" w:afterAutospacing="0" w:line="240" w:lineRule="exact"/>
                    <w:ind w:left="0" w:right="0"/>
                    <w:jc w:val="center"/>
                    <w:rPr>
                      <w:rFonts w:hint="default"/>
                      <w:bCs/>
                      <w:color w:val="auto"/>
                      <w:szCs w:val="21"/>
                    </w:rPr>
                  </w:pPr>
                  <w:r>
                    <w:rPr>
                      <w:rFonts w:hint="default"/>
                      <w:bCs/>
                      <w:color w:val="auto"/>
                      <w:szCs w:val="21"/>
                    </w:rPr>
                    <w:t>2</w:t>
                  </w:r>
                </w:p>
              </w:tc>
              <w:tc>
                <w:tcPr>
                  <w:tcW w:w="2983" w:type="dxa"/>
                  <w:vAlign w:val="center"/>
                </w:tcPr>
                <w:p>
                  <w:pPr>
                    <w:keepNext w:val="0"/>
                    <w:keepLines w:val="0"/>
                    <w:suppressLineNumbers w:val="0"/>
                    <w:autoSpaceDE w:val="0"/>
                    <w:autoSpaceDN w:val="0"/>
                    <w:adjustRightInd w:val="0"/>
                    <w:snapToGrid w:val="0"/>
                    <w:spacing w:before="60" w:beforeAutospacing="0" w:after="60" w:afterAutospacing="0" w:line="240" w:lineRule="exact"/>
                    <w:ind w:left="0" w:right="0"/>
                    <w:jc w:val="center"/>
                    <w:rPr>
                      <w:rFonts w:hint="default"/>
                      <w:color w:val="auto"/>
                      <w:szCs w:val="21"/>
                    </w:rPr>
                  </w:pPr>
                  <w:r>
                    <w:rPr>
                      <w:rFonts w:hint="eastAsia"/>
                      <w:color w:val="auto"/>
                      <w:szCs w:val="21"/>
                    </w:rPr>
                    <w:t>压榨机</w:t>
                  </w:r>
                </w:p>
              </w:tc>
              <w:tc>
                <w:tcPr>
                  <w:tcW w:w="2257" w:type="dxa"/>
                  <w:vAlign w:val="center"/>
                </w:tcPr>
                <w:p>
                  <w:pPr>
                    <w:keepNext w:val="0"/>
                    <w:keepLines w:val="0"/>
                    <w:suppressLineNumbers w:val="0"/>
                    <w:spacing w:before="60" w:beforeAutospacing="0" w:after="60" w:afterAutospacing="0" w:line="240" w:lineRule="exact"/>
                    <w:ind w:left="0" w:right="0"/>
                    <w:jc w:val="center"/>
                    <w:rPr>
                      <w:rFonts w:hint="eastAsia" w:eastAsia="宋体"/>
                      <w:bCs/>
                      <w:color w:val="auto"/>
                      <w:szCs w:val="21"/>
                      <w:highlight w:val="none"/>
                      <w:lang w:eastAsia="zh-CN"/>
                    </w:rPr>
                  </w:pPr>
                  <w:r>
                    <w:rPr>
                      <w:rFonts w:hint="eastAsia"/>
                      <w:bCs/>
                      <w:color w:val="auto"/>
                      <w:szCs w:val="21"/>
                      <w:highlight w:val="none"/>
                    </w:rPr>
                    <w:t>1</w:t>
                  </w:r>
                  <w:r>
                    <w:rPr>
                      <w:rFonts w:hint="eastAsia" w:hAnsi="宋体"/>
                      <w:bCs/>
                      <w:color w:val="auto"/>
                      <w:szCs w:val="21"/>
                      <w:highlight w:val="none"/>
                      <w:lang w:val="en-US" w:eastAsia="zh-CN"/>
                    </w:rPr>
                    <w:t>台</w:t>
                  </w:r>
                </w:p>
              </w:tc>
              <w:tc>
                <w:tcPr>
                  <w:tcW w:w="2634" w:type="dxa"/>
                  <w:vAlign w:val="center"/>
                </w:tcPr>
                <w:p>
                  <w:pPr>
                    <w:keepNext w:val="0"/>
                    <w:keepLines w:val="0"/>
                    <w:suppressLineNumbers w:val="0"/>
                    <w:spacing w:before="60" w:beforeAutospacing="0" w:after="60" w:afterAutospacing="0" w:line="240" w:lineRule="exact"/>
                    <w:ind w:left="0" w:right="0"/>
                    <w:jc w:val="center"/>
                    <w:rPr>
                      <w:rFonts w:hint="default"/>
                      <w:color w:val="auto"/>
                      <w:szCs w:val="21"/>
                    </w:rPr>
                  </w:pPr>
                  <w:r>
                    <w:rPr>
                      <w:rFonts w:hint="eastAsia"/>
                      <w:color w:val="auto"/>
                      <w:szCs w:val="21"/>
                    </w:rPr>
                    <w:t>70</w:t>
                  </w:r>
                </w:p>
              </w:tc>
            </w:tr>
          </w:tbl>
          <w:p>
            <w:pPr>
              <w:keepNext w:val="0"/>
              <w:keepLines w:val="0"/>
              <w:suppressLineNumbers w:val="0"/>
              <w:adjustRightInd w:val="0"/>
              <w:snapToGrid w:val="0"/>
              <w:spacing w:before="0" w:beforeAutospacing="0" w:after="0" w:afterAutospacing="0" w:line="360" w:lineRule="auto"/>
              <w:ind w:left="0" w:right="0" w:firstLine="482" w:firstLineChars="200"/>
              <w:rPr>
                <w:rFonts w:hint="default"/>
                <w:b/>
                <w:color w:val="auto"/>
                <w:sz w:val="24"/>
                <w:szCs w:val="22"/>
              </w:rPr>
            </w:pPr>
            <w:r>
              <w:rPr>
                <w:rFonts w:hint="eastAsia"/>
                <w:b/>
                <w:color w:val="auto"/>
                <w:sz w:val="24"/>
                <w:szCs w:val="22"/>
              </w:rPr>
              <w:t>（4）固体废物</w:t>
            </w:r>
          </w:p>
          <w:p>
            <w:pPr>
              <w:keepNext w:val="0"/>
              <w:keepLines w:val="0"/>
              <w:suppressLineNumbers w:val="0"/>
              <w:spacing w:before="0" w:beforeAutospacing="0" w:after="0" w:afterAutospacing="0" w:line="360" w:lineRule="auto"/>
              <w:ind w:left="0" w:right="0" w:firstLine="480" w:firstLineChars="200"/>
              <w:rPr>
                <w:rFonts w:hint="default"/>
                <w:color w:val="auto"/>
                <w:szCs w:val="20"/>
                <w:highlight w:val="red"/>
              </w:rPr>
            </w:pPr>
            <w:r>
              <w:rPr>
                <w:rFonts w:hint="default"/>
                <w:color w:val="auto"/>
                <w:sz w:val="24"/>
                <w:szCs w:val="20"/>
              </w:rPr>
              <w:t>本项目运营期产生的固体废弃物主要</w:t>
            </w:r>
            <w:r>
              <w:rPr>
                <w:rFonts w:hint="eastAsia"/>
                <w:color w:val="auto"/>
                <w:sz w:val="24"/>
                <w:szCs w:val="20"/>
              </w:rPr>
              <w:t>是生产工序产生的花生壳</w:t>
            </w:r>
            <w:r>
              <w:rPr>
                <w:rFonts w:hint="eastAsia"/>
                <w:color w:val="auto"/>
                <w:sz w:val="24"/>
                <w:szCs w:val="20"/>
                <w:lang w:eastAsia="zh-CN"/>
              </w:rPr>
              <w:t>、</w:t>
            </w:r>
            <w:r>
              <w:rPr>
                <w:rFonts w:hint="eastAsia"/>
                <w:color w:val="auto"/>
                <w:sz w:val="24"/>
                <w:szCs w:val="20"/>
              </w:rPr>
              <w:t>饼粕，以及职工生活垃圾，均为一般固废。</w:t>
            </w:r>
          </w:p>
        </w:tc>
      </w:tr>
    </w:tbl>
    <w:p>
      <w:pPr>
        <w:snapToGrid w:val="0"/>
        <w:spacing w:line="360" w:lineRule="auto"/>
        <w:rPr>
          <w:rFonts w:hint="eastAsia" w:ascii="宋体" w:hAnsi="宋体" w:cs="宋体"/>
          <w:b/>
          <w:color w:val="auto"/>
          <w:sz w:val="28"/>
          <w:szCs w:val="28"/>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p>
    <w:p>
      <w:pPr>
        <w:snapToGrid w:val="0"/>
        <w:spacing w:line="360" w:lineRule="auto"/>
        <w:rPr>
          <w:rFonts w:eastAsia="黑体"/>
          <w:bCs/>
          <w:color w:val="auto"/>
          <w:sz w:val="32"/>
          <w:szCs w:val="32"/>
        </w:rPr>
      </w:pPr>
      <w:r>
        <w:rPr>
          <w:rFonts w:hint="eastAsia" w:ascii="宋体" w:hAnsi="宋体" w:cs="宋体"/>
          <w:b/>
          <w:color w:val="auto"/>
          <w:sz w:val="28"/>
          <w:szCs w:val="28"/>
        </w:rPr>
        <w:t>项目主要污染物产生及预计排放情况</w:t>
      </w:r>
    </w:p>
    <w:tbl>
      <w:tblPr>
        <w:tblStyle w:val="45"/>
        <w:tblW w:w="9097"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794"/>
        <w:gridCol w:w="1247"/>
        <w:gridCol w:w="1704"/>
        <w:gridCol w:w="1272"/>
        <w:gridCol w:w="1068"/>
        <w:gridCol w:w="1341"/>
        <w:gridCol w:w="167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61" w:hRule="atLeast"/>
          <w:jc w:val="center"/>
        </w:trPr>
        <w:tc>
          <w:tcPr>
            <w:tcW w:w="794" w:type="dxa"/>
            <w:vMerge w:val="restart"/>
            <w:tcBorders>
              <w:top w:val="single" w:color="auto" w:sz="8" w:space="0"/>
              <w:tl2br w:val="single" w:color="auto" w:sz="6" w:space="0"/>
            </w:tcBorders>
            <w:vAlign w:val="center"/>
          </w:tcPr>
          <w:p>
            <w:pPr>
              <w:keepNext w:val="0"/>
              <w:keepLines w:val="0"/>
              <w:suppressLineNumbers w:val="0"/>
              <w:tabs>
                <w:tab w:val="left" w:pos="630"/>
              </w:tabs>
              <w:snapToGrid w:val="0"/>
              <w:spacing w:before="0" w:beforeAutospacing="0" w:after="0" w:afterAutospacing="0" w:line="360" w:lineRule="auto"/>
              <w:ind w:left="0" w:right="0"/>
              <w:jc w:val="right"/>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内容</w:t>
            </w:r>
          </w:p>
          <w:p>
            <w:pPr>
              <w:keepNext w:val="0"/>
              <w:keepLines w:val="0"/>
              <w:suppressLineNumbers w:val="0"/>
              <w:tabs>
                <w:tab w:val="left" w:pos="630"/>
              </w:tabs>
              <w:snapToGrid w:val="0"/>
              <w:spacing w:before="0" w:beforeAutospacing="0" w:after="0" w:afterAutospacing="0" w:line="360" w:lineRule="auto"/>
              <w:ind w:left="0" w:right="0"/>
              <w:jc w:val="left"/>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类型</w:t>
            </w:r>
          </w:p>
        </w:tc>
        <w:tc>
          <w:tcPr>
            <w:tcW w:w="1247" w:type="dxa"/>
            <w:vMerge w:val="restart"/>
            <w:tcBorders>
              <w:top w:val="single" w:color="auto" w:sz="8" w:space="0"/>
            </w:tcBorders>
            <w:vAlign w:val="center"/>
          </w:tcPr>
          <w:p>
            <w:pPr>
              <w:keepNext w:val="0"/>
              <w:keepLines w:val="0"/>
              <w:suppressLineNumbers w:val="0"/>
              <w:tabs>
                <w:tab w:val="left" w:pos="630"/>
              </w:tabs>
              <w:snapToGrid w:val="0"/>
              <w:spacing w:before="0" w:beforeAutospacing="0" w:after="0" w:afterAutospacing="0" w:line="360" w:lineRule="auto"/>
              <w:ind w:left="0" w:right="0"/>
              <w:jc w:val="center"/>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排放源</w:t>
            </w:r>
          </w:p>
          <w:p>
            <w:pPr>
              <w:keepNext w:val="0"/>
              <w:keepLines w:val="0"/>
              <w:suppressLineNumbers w:val="0"/>
              <w:tabs>
                <w:tab w:val="left" w:pos="630"/>
              </w:tabs>
              <w:snapToGrid w:val="0"/>
              <w:spacing w:before="0" w:beforeAutospacing="0" w:after="0" w:afterAutospacing="0" w:line="360" w:lineRule="auto"/>
              <w:ind w:left="0" w:right="0"/>
              <w:jc w:val="center"/>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（编号）</w:t>
            </w:r>
          </w:p>
        </w:tc>
        <w:tc>
          <w:tcPr>
            <w:tcW w:w="1704" w:type="dxa"/>
            <w:vMerge w:val="restart"/>
            <w:tcBorders>
              <w:top w:val="single" w:color="auto" w:sz="8" w:space="0"/>
            </w:tcBorders>
            <w:vAlign w:val="center"/>
          </w:tcPr>
          <w:p>
            <w:pPr>
              <w:keepNext w:val="0"/>
              <w:keepLines w:val="0"/>
              <w:suppressLineNumbers w:val="0"/>
              <w:tabs>
                <w:tab w:val="left" w:pos="630"/>
              </w:tabs>
              <w:snapToGrid w:val="0"/>
              <w:spacing w:before="0" w:beforeAutospacing="0" w:after="0" w:afterAutospacing="0" w:line="360" w:lineRule="auto"/>
              <w:ind w:left="0" w:right="0"/>
              <w:jc w:val="center"/>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污染物</w:t>
            </w:r>
          </w:p>
          <w:p>
            <w:pPr>
              <w:keepNext w:val="0"/>
              <w:keepLines w:val="0"/>
              <w:suppressLineNumbers w:val="0"/>
              <w:tabs>
                <w:tab w:val="left" w:pos="630"/>
              </w:tabs>
              <w:snapToGrid w:val="0"/>
              <w:spacing w:before="0" w:beforeAutospacing="0" w:after="0" w:afterAutospacing="0" w:line="360" w:lineRule="auto"/>
              <w:ind w:left="0" w:right="0"/>
              <w:jc w:val="center"/>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名称</w:t>
            </w:r>
          </w:p>
        </w:tc>
        <w:tc>
          <w:tcPr>
            <w:tcW w:w="2340" w:type="dxa"/>
            <w:gridSpan w:val="2"/>
            <w:tcBorders>
              <w:top w:val="single" w:color="auto" w:sz="8" w:space="0"/>
              <w:bottom w:val="single" w:color="auto" w:sz="4" w:space="0"/>
            </w:tcBorders>
            <w:vAlign w:val="center"/>
          </w:tcPr>
          <w:p>
            <w:pPr>
              <w:keepNext w:val="0"/>
              <w:keepLines w:val="0"/>
              <w:suppressLineNumbers w:val="0"/>
              <w:tabs>
                <w:tab w:val="left" w:pos="630"/>
              </w:tabs>
              <w:snapToGrid w:val="0"/>
              <w:spacing w:before="0" w:beforeAutospacing="0" w:after="0" w:afterAutospacing="0"/>
              <w:ind w:left="0" w:right="0"/>
              <w:jc w:val="center"/>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产生浓度及产生量</w:t>
            </w:r>
          </w:p>
        </w:tc>
        <w:tc>
          <w:tcPr>
            <w:tcW w:w="3012" w:type="dxa"/>
            <w:gridSpan w:val="2"/>
            <w:tcBorders>
              <w:top w:val="single" w:color="auto" w:sz="8" w:space="0"/>
            </w:tcBorders>
            <w:vAlign w:val="center"/>
          </w:tcPr>
          <w:p>
            <w:pPr>
              <w:keepNext w:val="0"/>
              <w:keepLines w:val="0"/>
              <w:suppressLineNumbers w:val="0"/>
              <w:tabs>
                <w:tab w:val="left" w:pos="630"/>
              </w:tabs>
              <w:snapToGrid w:val="0"/>
              <w:spacing w:before="0" w:beforeAutospacing="0" w:after="0" w:afterAutospacing="0"/>
              <w:ind w:left="0" w:right="0"/>
              <w:jc w:val="center"/>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排放浓度及排放量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41" w:hRule="atLeast"/>
          <w:jc w:val="center"/>
        </w:trPr>
        <w:tc>
          <w:tcPr>
            <w:tcW w:w="794" w:type="dxa"/>
            <w:vMerge w:val="continue"/>
            <w:tcBorders>
              <w:bottom w:val="single" w:color="auto" w:sz="4" w:space="0"/>
              <w:tl2br w:val="single" w:color="auto" w:sz="6" w:space="0"/>
            </w:tcBorders>
            <w:vAlign w:val="center"/>
          </w:tcPr>
          <w:p>
            <w:pPr>
              <w:keepNext w:val="0"/>
              <w:keepLines w:val="0"/>
              <w:suppressLineNumbers w:val="0"/>
              <w:tabs>
                <w:tab w:val="left" w:pos="630"/>
              </w:tabs>
              <w:snapToGrid w:val="0"/>
              <w:spacing w:before="0" w:beforeAutospacing="0" w:after="0" w:afterAutospacing="0" w:line="360" w:lineRule="auto"/>
              <w:ind w:left="0" w:right="0"/>
              <w:jc w:val="center"/>
              <w:rPr>
                <w:rFonts w:hint="default"/>
                <w:color w:val="auto"/>
                <w:szCs w:val="20"/>
              </w:rPr>
            </w:pPr>
          </w:p>
        </w:tc>
        <w:tc>
          <w:tcPr>
            <w:tcW w:w="1247" w:type="dxa"/>
            <w:vMerge w:val="continue"/>
            <w:tcBorders>
              <w:bottom w:val="single" w:color="auto" w:sz="4" w:space="0"/>
            </w:tcBorders>
            <w:vAlign w:val="center"/>
          </w:tcPr>
          <w:p>
            <w:pPr>
              <w:keepNext w:val="0"/>
              <w:keepLines w:val="0"/>
              <w:suppressLineNumbers w:val="0"/>
              <w:tabs>
                <w:tab w:val="left" w:pos="630"/>
              </w:tabs>
              <w:snapToGrid w:val="0"/>
              <w:spacing w:before="0" w:beforeAutospacing="0" w:after="0" w:afterAutospacing="0" w:line="360" w:lineRule="auto"/>
              <w:ind w:left="0" w:right="0"/>
              <w:jc w:val="center"/>
              <w:rPr>
                <w:rFonts w:hint="default"/>
                <w:color w:val="auto"/>
                <w:szCs w:val="20"/>
              </w:rPr>
            </w:pPr>
          </w:p>
        </w:tc>
        <w:tc>
          <w:tcPr>
            <w:tcW w:w="1704" w:type="dxa"/>
            <w:vMerge w:val="continue"/>
            <w:tcBorders>
              <w:bottom w:val="single" w:color="auto" w:sz="4" w:space="0"/>
            </w:tcBorders>
            <w:vAlign w:val="center"/>
          </w:tcPr>
          <w:p>
            <w:pPr>
              <w:keepNext w:val="0"/>
              <w:keepLines w:val="0"/>
              <w:suppressLineNumbers w:val="0"/>
              <w:tabs>
                <w:tab w:val="left" w:pos="630"/>
              </w:tabs>
              <w:snapToGrid w:val="0"/>
              <w:spacing w:before="0" w:beforeAutospacing="0" w:after="0" w:afterAutospacing="0" w:line="360" w:lineRule="auto"/>
              <w:ind w:left="0" w:right="0"/>
              <w:jc w:val="center"/>
              <w:rPr>
                <w:rFonts w:hint="default"/>
                <w:color w:val="auto"/>
                <w:szCs w:val="20"/>
              </w:rPr>
            </w:pPr>
          </w:p>
        </w:tc>
        <w:tc>
          <w:tcPr>
            <w:tcW w:w="1272" w:type="dxa"/>
            <w:tcBorders>
              <w:top w:val="single" w:color="auto" w:sz="8" w:space="0"/>
              <w:bottom w:val="single" w:color="auto" w:sz="4" w:space="0"/>
            </w:tcBorders>
            <w:vAlign w:val="center"/>
          </w:tcPr>
          <w:p>
            <w:pPr>
              <w:keepNext w:val="0"/>
              <w:keepLines w:val="0"/>
              <w:suppressLineNumbers w:val="0"/>
              <w:tabs>
                <w:tab w:val="left" w:pos="630"/>
              </w:tabs>
              <w:snapToGrid w:val="0"/>
              <w:spacing w:before="0" w:beforeAutospacing="0" w:after="0" w:afterAutospacing="0"/>
              <w:ind w:left="0" w:right="0"/>
              <w:jc w:val="center"/>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浓度</w:t>
            </w:r>
          </w:p>
        </w:tc>
        <w:tc>
          <w:tcPr>
            <w:tcW w:w="1068" w:type="dxa"/>
            <w:tcBorders>
              <w:top w:val="single" w:color="auto" w:sz="8" w:space="0"/>
              <w:bottom w:val="single" w:color="auto" w:sz="4" w:space="0"/>
            </w:tcBorders>
            <w:vAlign w:val="center"/>
          </w:tcPr>
          <w:p>
            <w:pPr>
              <w:keepNext w:val="0"/>
              <w:keepLines w:val="0"/>
              <w:suppressLineNumbers w:val="0"/>
              <w:tabs>
                <w:tab w:val="left" w:pos="630"/>
              </w:tabs>
              <w:snapToGrid w:val="0"/>
              <w:spacing w:before="0" w:beforeAutospacing="0" w:after="0" w:afterAutospacing="0"/>
              <w:ind w:left="0" w:right="0"/>
              <w:jc w:val="center"/>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产生量</w:t>
            </w:r>
          </w:p>
        </w:tc>
        <w:tc>
          <w:tcPr>
            <w:tcW w:w="1341" w:type="dxa"/>
            <w:tcBorders>
              <w:bottom w:val="single" w:color="auto" w:sz="4" w:space="0"/>
            </w:tcBorders>
            <w:vAlign w:val="center"/>
          </w:tcPr>
          <w:p>
            <w:pPr>
              <w:keepNext w:val="0"/>
              <w:keepLines w:val="0"/>
              <w:suppressLineNumbers w:val="0"/>
              <w:tabs>
                <w:tab w:val="left" w:pos="630"/>
              </w:tabs>
              <w:snapToGrid w:val="0"/>
              <w:spacing w:before="0" w:beforeAutospacing="0" w:after="0" w:afterAutospacing="0"/>
              <w:ind w:left="0" w:right="0"/>
              <w:jc w:val="center"/>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浓度</w:t>
            </w:r>
          </w:p>
        </w:tc>
        <w:tc>
          <w:tcPr>
            <w:tcW w:w="1671" w:type="dxa"/>
            <w:tcBorders>
              <w:bottom w:val="single" w:color="auto" w:sz="4" w:space="0"/>
            </w:tcBorders>
            <w:vAlign w:val="center"/>
          </w:tcPr>
          <w:p>
            <w:pPr>
              <w:keepNext w:val="0"/>
              <w:keepLines w:val="0"/>
              <w:suppressLineNumbers w:val="0"/>
              <w:tabs>
                <w:tab w:val="left" w:pos="630"/>
              </w:tabs>
              <w:snapToGrid w:val="0"/>
              <w:spacing w:before="0" w:beforeAutospacing="0" w:after="0" w:afterAutospacing="0"/>
              <w:ind w:left="0" w:right="0"/>
              <w:jc w:val="center"/>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排放量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891" w:hRule="atLeast"/>
          <w:jc w:val="center"/>
        </w:trPr>
        <w:tc>
          <w:tcPr>
            <w:tcW w:w="794"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color w:val="auto"/>
                <w:sz w:val="24"/>
                <w:szCs w:val="24"/>
                <w:highlight w:val="none"/>
                <w:lang w:val="en-US" w:eastAsia="zh-CN"/>
              </w:rPr>
            </w:pPr>
            <w:r>
              <w:rPr>
                <w:rFonts w:hint="eastAsia" w:asciiTheme="minorEastAsia" w:hAnsiTheme="minorEastAsia" w:eastAsiaTheme="minorEastAsia" w:cstheme="minorEastAsia"/>
                <w:b/>
                <w:color w:val="auto"/>
                <w:sz w:val="24"/>
                <w:szCs w:val="24"/>
                <w:highlight w:val="none"/>
                <w:lang w:val="en-US" w:eastAsia="zh-CN"/>
              </w:rPr>
              <w:t>大</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color w:val="auto"/>
                <w:sz w:val="24"/>
                <w:szCs w:val="24"/>
                <w:highlight w:val="none"/>
                <w:lang w:val="en-US" w:eastAsia="zh-CN"/>
              </w:rPr>
            </w:pPr>
            <w:r>
              <w:rPr>
                <w:rFonts w:hint="eastAsia" w:asciiTheme="minorEastAsia" w:hAnsiTheme="minorEastAsia" w:eastAsiaTheme="minorEastAsia" w:cstheme="minorEastAsia"/>
                <w:b/>
                <w:color w:val="auto"/>
                <w:sz w:val="24"/>
                <w:szCs w:val="24"/>
                <w:highlight w:val="none"/>
                <w:lang w:val="en-US" w:eastAsia="zh-CN"/>
              </w:rPr>
              <w:t>气</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b/>
                <w:color w:val="auto"/>
                <w:sz w:val="24"/>
                <w:szCs w:val="24"/>
                <w:highlight w:val="none"/>
              </w:rPr>
            </w:pPr>
            <w:r>
              <w:rPr>
                <w:rFonts w:hint="eastAsia" w:asciiTheme="minorEastAsia" w:hAnsiTheme="minorEastAsia" w:eastAsiaTheme="minorEastAsia" w:cstheme="minorEastAsia"/>
                <w:b/>
                <w:color w:val="auto"/>
                <w:sz w:val="24"/>
                <w:szCs w:val="24"/>
                <w:highlight w:val="none"/>
              </w:rPr>
              <w:t>污</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b/>
                <w:color w:val="auto"/>
                <w:sz w:val="24"/>
                <w:szCs w:val="24"/>
                <w:highlight w:val="none"/>
              </w:rPr>
            </w:pPr>
            <w:r>
              <w:rPr>
                <w:rFonts w:hint="eastAsia" w:asciiTheme="minorEastAsia" w:hAnsiTheme="minorEastAsia" w:eastAsiaTheme="minorEastAsia" w:cstheme="minorEastAsia"/>
                <w:b/>
                <w:color w:val="auto"/>
                <w:sz w:val="24"/>
                <w:szCs w:val="24"/>
                <w:highlight w:val="none"/>
              </w:rPr>
              <w:t>染</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highlight w:val="none"/>
              </w:rPr>
              <w:t>物</w:t>
            </w:r>
          </w:p>
        </w:tc>
        <w:tc>
          <w:tcPr>
            <w:tcW w:w="1247" w:type="dxa"/>
            <w:vAlign w:val="center"/>
          </w:tcPr>
          <w:p>
            <w:pPr>
              <w:keepNext w:val="0"/>
              <w:keepLines w:val="0"/>
              <w:suppressLineNumbers w:val="0"/>
              <w:snapToGrid w:val="0"/>
              <w:spacing w:before="0" w:beforeAutospacing="0" w:after="0" w:afterAutospacing="0" w:line="360" w:lineRule="auto"/>
              <w:ind w:left="0" w:right="0"/>
              <w:jc w:val="center"/>
              <w:rPr>
                <w:rFonts w:hint="eastAsia"/>
                <w:color w:val="auto"/>
                <w:sz w:val="24"/>
                <w:szCs w:val="24"/>
                <w:lang w:val="en-US" w:eastAsia="zh-CN"/>
              </w:rPr>
            </w:pPr>
            <w:r>
              <w:rPr>
                <w:rFonts w:hint="eastAsia"/>
                <w:color w:val="auto"/>
                <w:sz w:val="24"/>
                <w:szCs w:val="24"/>
                <w:lang w:val="en-US" w:eastAsia="zh-CN"/>
              </w:rPr>
              <w:t>剥壳粉尘</w:t>
            </w:r>
          </w:p>
        </w:tc>
        <w:tc>
          <w:tcPr>
            <w:tcW w:w="1704" w:type="dxa"/>
            <w:tcBorders>
              <w:top w:val="single" w:color="auto" w:sz="6" w:space="0"/>
            </w:tcBorders>
            <w:vAlign w:val="center"/>
          </w:tcPr>
          <w:p>
            <w:pPr>
              <w:keepNext w:val="0"/>
              <w:keepLines w:val="0"/>
              <w:suppressLineNumbers/>
              <w:snapToGrid w:val="0"/>
              <w:spacing w:before="0" w:beforeAutospacing="0" w:after="0" w:afterAutospacing="0" w:line="360" w:lineRule="auto"/>
              <w:ind w:left="0" w:right="0"/>
              <w:jc w:val="center"/>
              <w:rPr>
                <w:rFonts w:hint="eastAsia"/>
                <w:color w:val="auto"/>
                <w:kern w:val="21"/>
                <w:sz w:val="24"/>
                <w:szCs w:val="24"/>
                <w:lang w:val="en-US" w:eastAsia="zh-CN"/>
              </w:rPr>
            </w:pPr>
            <w:r>
              <w:rPr>
                <w:rFonts w:hint="eastAsia"/>
                <w:color w:val="auto"/>
                <w:kern w:val="21"/>
                <w:sz w:val="24"/>
                <w:szCs w:val="24"/>
                <w:lang w:val="en-US" w:eastAsia="zh-CN"/>
              </w:rPr>
              <w:t>颗粒物</w:t>
            </w:r>
          </w:p>
        </w:tc>
        <w:tc>
          <w:tcPr>
            <w:tcW w:w="1272" w:type="dxa"/>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eastAsia"/>
                <w:color w:val="auto"/>
                <w:sz w:val="24"/>
                <w:szCs w:val="24"/>
                <w:lang w:val="en-US" w:eastAsia="zh-CN"/>
              </w:rPr>
            </w:pPr>
            <w:r>
              <w:rPr>
                <w:rFonts w:hint="eastAsia"/>
                <w:color w:val="auto"/>
                <w:sz w:val="24"/>
                <w:szCs w:val="24"/>
                <w:lang w:val="en-US" w:eastAsia="zh-CN"/>
              </w:rPr>
              <w:t>125mg/m</w:t>
            </w:r>
            <w:r>
              <w:rPr>
                <w:rFonts w:hint="eastAsia"/>
                <w:color w:val="auto"/>
                <w:sz w:val="24"/>
                <w:szCs w:val="24"/>
                <w:vertAlign w:val="superscript"/>
                <w:lang w:val="en-US" w:eastAsia="zh-CN"/>
              </w:rPr>
              <w:t>3</w:t>
            </w:r>
          </w:p>
        </w:tc>
        <w:tc>
          <w:tcPr>
            <w:tcW w:w="1068" w:type="dxa"/>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eastAsia"/>
                <w:color w:val="auto"/>
                <w:sz w:val="24"/>
                <w:szCs w:val="24"/>
                <w:lang w:val="en-US" w:eastAsia="zh-CN"/>
              </w:rPr>
            </w:pPr>
            <w:r>
              <w:rPr>
                <w:rFonts w:hint="eastAsia"/>
                <w:color w:val="auto"/>
                <w:sz w:val="24"/>
                <w:szCs w:val="24"/>
                <w:lang w:val="en-US" w:eastAsia="zh-CN"/>
              </w:rPr>
              <w:t>0.6</w:t>
            </w:r>
            <w:r>
              <w:rPr>
                <w:rFonts w:hint="eastAsia"/>
                <w:color w:val="auto"/>
                <w:sz w:val="24"/>
                <w:szCs w:val="20"/>
                <w:highlight w:val="none"/>
              </w:rPr>
              <w:t>t/a</w:t>
            </w:r>
          </w:p>
        </w:tc>
        <w:tc>
          <w:tcPr>
            <w:tcW w:w="1341" w:type="dxa"/>
            <w:vAlign w:val="center"/>
          </w:tcPr>
          <w:p>
            <w:pPr>
              <w:keepNext w:val="0"/>
              <w:keepLines w:val="0"/>
              <w:suppressLineNumbers w:val="0"/>
              <w:spacing w:before="0" w:beforeAutospacing="0" w:after="0" w:afterAutospacing="0" w:line="440" w:lineRule="exact"/>
              <w:ind w:left="0" w:right="0"/>
              <w:jc w:val="center"/>
              <w:rPr>
                <w:rFonts w:hint="eastAsia"/>
                <w:color w:val="auto"/>
                <w:sz w:val="24"/>
                <w:szCs w:val="24"/>
                <w:lang w:val="en-US" w:eastAsia="zh-CN"/>
              </w:rPr>
            </w:pPr>
            <w:r>
              <w:rPr>
                <w:rFonts w:hint="eastAsia"/>
                <w:color w:val="auto"/>
                <w:sz w:val="24"/>
                <w:szCs w:val="24"/>
                <w:lang w:val="en-US" w:eastAsia="zh-CN"/>
              </w:rPr>
              <w:t>1.25mg/m</w:t>
            </w:r>
            <w:r>
              <w:rPr>
                <w:rFonts w:hint="eastAsia"/>
                <w:color w:val="auto"/>
                <w:sz w:val="24"/>
                <w:szCs w:val="24"/>
                <w:vertAlign w:val="superscript"/>
                <w:lang w:val="en-US" w:eastAsia="zh-CN"/>
              </w:rPr>
              <w:t>3</w:t>
            </w:r>
          </w:p>
        </w:tc>
        <w:tc>
          <w:tcPr>
            <w:tcW w:w="1671" w:type="dxa"/>
            <w:vAlign w:val="center"/>
          </w:tcPr>
          <w:p>
            <w:pPr>
              <w:keepNext w:val="0"/>
              <w:keepLines w:val="0"/>
              <w:suppressLineNumbers w:val="0"/>
              <w:spacing w:before="0" w:beforeAutospacing="0" w:after="0" w:afterAutospacing="0" w:line="440" w:lineRule="exact"/>
              <w:ind w:left="0" w:right="0"/>
              <w:jc w:val="center"/>
              <w:rPr>
                <w:rFonts w:hint="eastAsia"/>
                <w:color w:val="auto"/>
                <w:sz w:val="24"/>
                <w:szCs w:val="24"/>
                <w:lang w:val="en-US" w:eastAsia="zh-CN"/>
              </w:rPr>
            </w:pPr>
            <w:r>
              <w:rPr>
                <w:rFonts w:hint="eastAsia"/>
                <w:color w:val="auto"/>
                <w:sz w:val="24"/>
                <w:szCs w:val="24"/>
                <w:lang w:val="en-US" w:eastAsia="zh-CN"/>
              </w:rPr>
              <w:t>0.006</w:t>
            </w:r>
            <w:r>
              <w:rPr>
                <w:rFonts w:hint="eastAsia"/>
                <w:color w:val="auto"/>
                <w:sz w:val="24"/>
                <w:szCs w:val="20"/>
                <w:highlight w:val="none"/>
              </w:rPr>
              <w:t>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803" w:hRule="atLeast"/>
          <w:jc w:val="center"/>
        </w:trPr>
        <w:tc>
          <w:tcPr>
            <w:tcW w:w="79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color w:val="auto"/>
                <w:sz w:val="24"/>
                <w:szCs w:val="24"/>
                <w:highlight w:val="none"/>
              </w:rPr>
            </w:pPr>
          </w:p>
        </w:tc>
        <w:tc>
          <w:tcPr>
            <w:tcW w:w="1247" w:type="dxa"/>
            <w:vAlign w:val="center"/>
          </w:tcPr>
          <w:p>
            <w:pPr>
              <w:keepNext w:val="0"/>
              <w:keepLines w:val="0"/>
              <w:suppressLineNumbers w:val="0"/>
              <w:snapToGrid w:val="0"/>
              <w:spacing w:before="0" w:beforeAutospacing="0" w:after="0" w:afterAutospacing="0" w:line="360" w:lineRule="auto"/>
              <w:ind w:left="0" w:right="0"/>
              <w:jc w:val="center"/>
              <w:rPr>
                <w:rFonts w:hint="eastAsia"/>
                <w:color w:val="auto"/>
                <w:sz w:val="24"/>
                <w:szCs w:val="24"/>
                <w:lang w:val="en-US" w:eastAsia="zh-CN"/>
              </w:rPr>
            </w:pPr>
            <w:r>
              <w:rPr>
                <w:rFonts w:hint="eastAsia"/>
                <w:color w:val="auto"/>
                <w:sz w:val="24"/>
                <w:szCs w:val="24"/>
                <w:lang w:val="en-US" w:eastAsia="zh-CN"/>
              </w:rPr>
              <w:t>压榨废气</w:t>
            </w:r>
          </w:p>
        </w:tc>
        <w:tc>
          <w:tcPr>
            <w:tcW w:w="1704" w:type="dxa"/>
            <w:tcBorders>
              <w:top w:val="single" w:color="auto" w:sz="6" w:space="0"/>
            </w:tcBorders>
            <w:vAlign w:val="center"/>
          </w:tcPr>
          <w:p>
            <w:pPr>
              <w:keepNext w:val="0"/>
              <w:keepLines w:val="0"/>
              <w:suppressLineNumbers/>
              <w:snapToGrid w:val="0"/>
              <w:spacing w:before="0" w:beforeAutospacing="0" w:after="0" w:afterAutospacing="0" w:line="360" w:lineRule="auto"/>
              <w:ind w:left="0" w:right="0"/>
              <w:jc w:val="center"/>
              <w:rPr>
                <w:rFonts w:hint="eastAsia"/>
                <w:color w:val="auto"/>
                <w:kern w:val="21"/>
                <w:sz w:val="24"/>
                <w:szCs w:val="24"/>
                <w:lang w:val="en-US" w:eastAsia="zh-CN"/>
              </w:rPr>
            </w:pPr>
            <w:r>
              <w:rPr>
                <w:rFonts w:hint="eastAsia"/>
                <w:color w:val="auto"/>
                <w:kern w:val="21"/>
                <w:sz w:val="24"/>
                <w:szCs w:val="24"/>
                <w:lang w:val="en-US" w:eastAsia="zh-CN"/>
              </w:rPr>
              <w:t>恶臭气体</w:t>
            </w:r>
          </w:p>
        </w:tc>
        <w:tc>
          <w:tcPr>
            <w:tcW w:w="2340" w:type="dxa"/>
            <w:gridSpan w:val="2"/>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eastAsia"/>
                <w:color w:val="auto"/>
                <w:sz w:val="24"/>
                <w:szCs w:val="24"/>
                <w:lang w:val="en-US" w:eastAsia="zh-CN"/>
              </w:rPr>
            </w:pPr>
            <w:r>
              <w:rPr>
                <w:rFonts w:hint="eastAsia"/>
                <w:color w:val="auto"/>
                <w:sz w:val="24"/>
                <w:szCs w:val="24"/>
                <w:lang w:val="en-US" w:eastAsia="zh-CN"/>
              </w:rPr>
              <w:t>少量</w:t>
            </w:r>
          </w:p>
        </w:tc>
        <w:tc>
          <w:tcPr>
            <w:tcW w:w="3012" w:type="dxa"/>
            <w:gridSpan w:val="2"/>
            <w:vAlign w:val="center"/>
          </w:tcPr>
          <w:p>
            <w:pPr>
              <w:keepNext w:val="0"/>
              <w:keepLines w:val="0"/>
              <w:suppressLineNumbers w:val="0"/>
              <w:spacing w:before="0" w:beforeAutospacing="0" w:after="0" w:afterAutospacing="0" w:line="440" w:lineRule="exact"/>
              <w:ind w:left="0" w:right="0"/>
              <w:jc w:val="center"/>
              <w:rPr>
                <w:rFonts w:hint="eastAsia"/>
                <w:color w:val="auto"/>
                <w:sz w:val="24"/>
                <w:szCs w:val="24"/>
                <w:lang w:val="en-US" w:eastAsia="zh-CN"/>
              </w:rPr>
            </w:pPr>
            <w:r>
              <w:rPr>
                <w:rFonts w:hint="eastAsia"/>
                <w:color w:val="auto"/>
                <w:sz w:val="24"/>
                <w:szCs w:val="24"/>
                <w:lang w:val="en-US" w:eastAsia="zh-CN"/>
              </w:rPr>
              <w:t>少量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60" w:hRule="atLeast"/>
          <w:jc w:val="center"/>
        </w:trPr>
        <w:tc>
          <w:tcPr>
            <w:tcW w:w="794"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水</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染</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4"/>
                <w:szCs w:val="24"/>
              </w:rPr>
            </w:pPr>
            <w:r>
              <w:rPr>
                <w:rFonts w:hint="eastAsia" w:asciiTheme="minorEastAsia" w:hAnsiTheme="minorEastAsia" w:eastAsiaTheme="minorEastAsia" w:cstheme="minorEastAsia"/>
                <w:b/>
                <w:color w:val="auto"/>
                <w:sz w:val="24"/>
                <w:szCs w:val="24"/>
              </w:rPr>
              <w:t>物</w:t>
            </w:r>
          </w:p>
        </w:tc>
        <w:tc>
          <w:tcPr>
            <w:tcW w:w="1247" w:type="dxa"/>
            <w:vMerge w:val="restart"/>
            <w:vAlign w:val="center"/>
          </w:tcPr>
          <w:p>
            <w:pPr>
              <w:keepNext w:val="0"/>
              <w:keepLines w:val="0"/>
              <w:suppressLineNumbers w:val="0"/>
              <w:snapToGrid w:val="0"/>
              <w:spacing w:before="0" w:beforeAutospacing="0" w:after="0" w:afterAutospacing="0" w:line="360" w:lineRule="auto"/>
              <w:ind w:left="0" w:right="0"/>
              <w:jc w:val="center"/>
              <w:rPr>
                <w:rFonts w:hint="default"/>
                <w:color w:val="auto"/>
                <w:sz w:val="24"/>
                <w:szCs w:val="24"/>
                <w:highlight w:val="none"/>
              </w:rPr>
            </w:pPr>
            <w:r>
              <w:rPr>
                <w:rFonts w:hint="eastAsia"/>
                <w:color w:val="auto"/>
                <w:sz w:val="24"/>
                <w:szCs w:val="24"/>
                <w:highlight w:val="none"/>
              </w:rPr>
              <w:t>生活污水</w:t>
            </w:r>
          </w:p>
        </w:tc>
        <w:tc>
          <w:tcPr>
            <w:tcW w:w="1704" w:type="dxa"/>
            <w:tcBorders>
              <w:top w:val="single" w:color="auto" w:sz="6" w:space="0"/>
            </w:tcBorders>
            <w:vAlign w:val="center"/>
          </w:tcPr>
          <w:p>
            <w:pPr>
              <w:keepNext w:val="0"/>
              <w:keepLines w:val="0"/>
              <w:suppressLineNumbers/>
              <w:snapToGrid w:val="0"/>
              <w:spacing w:before="0" w:beforeAutospacing="0" w:after="0" w:afterAutospacing="0" w:line="360" w:lineRule="auto"/>
              <w:ind w:left="0" w:right="0"/>
              <w:jc w:val="center"/>
              <w:rPr>
                <w:rFonts w:hint="default"/>
                <w:color w:val="auto"/>
                <w:kern w:val="21"/>
                <w:sz w:val="24"/>
                <w:szCs w:val="24"/>
                <w:highlight w:val="none"/>
              </w:rPr>
            </w:pPr>
            <w:r>
              <w:rPr>
                <w:rFonts w:hint="eastAsia"/>
                <w:color w:val="auto"/>
                <w:kern w:val="21"/>
                <w:sz w:val="24"/>
                <w:szCs w:val="24"/>
                <w:highlight w:val="none"/>
              </w:rPr>
              <w:t>水量</w:t>
            </w:r>
          </w:p>
        </w:tc>
        <w:tc>
          <w:tcPr>
            <w:tcW w:w="2340" w:type="dxa"/>
            <w:gridSpan w:val="2"/>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default"/>
                <w:color w:val="auto"/>
                <w:sz w:val="24"/>
                <w:szCs w:val="20"/>
                <w:highlight w:val="red"/>
              </w:rPr>
            </w:pPr>
            <w:r>
              <w:rPr>
                <w:rFonts w:hint="eastAsia"/>
                <w:color w:val="auto"/>
                <w:sz w:val="24"/>
                <w:szCs w:val="24"/>
                <w:highlight w:val="none"/>
              </w:rPr>
              <w:t>76.8</w:t>
            </w:r>
            <w:r>
              <w:rPr>
                <w:rFonts w:hint="default"/>
                <w:color w:val="auto"/>
                <w:sz w:val="24"/>
                <w:szCs w:val="24"/>
                <w:highlight w:val="none"/>
              </w:rPr>
              <w:t>t/a</w:t>
            </w:r>
          </w:p>
        </w:tc>
        <w:tc>
          <w:tcPr>
            <w:tcW w:w="3012" w:type="dxa"/>
            <w:gridSpan w:val="2"/>
            <w:vMerge w:val="restart"/>
            <w:vAlign w:val="center"/>
          </w:tcPr>
          <w:p>
            <w:pPr>
              <w:keepNext w:val="0"/>
              <w:keepLines w:val="0"/>
              <w:suppressLineNumbers w:val="0"/>
              <w:spacing w:before="0" w:beforeAutospacing="0" w:after="0" w:afterAutospacing="0" w:line="440" w:lineRule="exact"/>
              <w:ind w:left="0" w:right="0"/>
              <w:jc w:val="center"/>
              <w:rPr>
                <w:rFonts w:hint="default"/>
                <w:color w:val="auto"/>
                <w:sz w:val="24"/>
                <w:szCs w:val="24"/>
                <w:highlight w:val="red"/>
              </w:rPr>
            </w:pPr>
            <w:r>
              <w:rPr>
                <w:rFonts w:hint="eastAsia"/>
                <w:bCs/>
                <w:color w:val="auto"/>
                <w:sz w:val="24"/>
                <w:szCs w:val="20"/>
                <w:lang w:val="en-US" w:eastAsia="zh-CN"/>
              </w:rPr>
              <w:t>进入防渗收集池暂存后</w:t>
            </w:r>
            <w:r>
              <w:rPr>
                <w:rFonts w:hint="eastAsia"/>
                <w:bCs/>
                <w:color w:val="auto"/>
                <w:sz w:val="24"/>
                <w:szCs w:val="20"/>
              </w:rPr>
              <w:t>，由专人定期</w:t>
            </w:r>
            <w:r>
              <w:rPr>
                <w:rFonts w:hint="eastAsia"/>
                <w:bCs/>
                <w:color w:val="auto"/>
                <w:sz w:val="24"/>
                <w:szCs w:val="20"/>
                <w:lang w:val="en-US" w:eastAsia="zh-CN"/>
              </w:rPr>
              <w:t>清掏用于沤制农肥</w:t>
            </w:r>
            <w:r>
              <w:rPr>
                <w:rFonts w:hint="eastAsia"/>
                <w:bCs/>
                <w:color w:val="auto"/>
                <w:sz w:val="24"/>
                <w:szCs w:val="20"/>
              </w:rPr>
              <w:t>，不外排</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702" w:hRule="atLeast"/>
          <w:jc w:val="center"/>
        </w:trPr>
        <w:tc>
          <w:tcPr>
            <w:tcW w:w="79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4"/>
                <w:szCs w:val="24"/>
              </w:rPr>
            </w:pPr>
          </w:p>
        </w:tc>
        <w:tc>
          <w:tcPr>
            <w:tcW w:w="1247" w:type="dxa"/>
            <w:vMerge w:val="continue"/>
            <w:vAlign w:val="center"/>
          </w:tcPr>
          <w:p>
            <w:pPr>
              <w:keepNext w:val="0"/>
              <w:keepLines w:val="0"/>
              <w:suppressLineNumbers w:val="0"/>
              <w:snapToGrid w:val="0"/>
              <w:spacing w:before="0" w:beforeAutospacing="0" w:after="0" w:afterAutospacing="0" w:line="360" w:lineRule="auto"/>
              <w:ind w:left="0" w:right="0"/>
              <w:jc w:val="center"/>
              <w:rPr>
                <w:rFonts w:hint="default"/>
                <w:color w:val="auto"/>
                <w:sz w:val="24"/>
                <w:szCs w:val="24"/>
                <w:highlight w:val="none"/>
              </w:rPr>
            </w:pPr>
          </w:p>
        </w:tc>
        <w:tc>
          <w:tcPr>
            <w:tcW w:w="1704" w:type="dxa"/>
            <w:tcBorders>
              <w:top w:val="single" w:color="auto" w:sz="6" w:space="0"/>
            </w:tcBorders>
            <w:vAlign w:val="center"/>
          </w:tcPr>
          <w:p>
            <w:pPr>
              <w:keepNext w:val="0"/>
              <w:keepLines w:val="0"/>
              <w:suppressLineNumbers/>
              <w:snapToGrid w:val="0"/>
              <w:spacing w:before="0" w:beforeAutospacing="0" w:after="0" w:afterAutospacing="0" w:line="360" w:lineRule="auto"/>
              <w:ind w:left="0" w:right="0"/>
              <w:jc w:val="center"/>
              <w:rPr>
                <w:rFonts w:hint="default"/>
                <w:color w:val="auto"/>
                <w:sz w:val="24"/>
                <w:szCs w:val="24"/>
                <w:highlight w:val="none"/>
              </w:rPr>
            </w:pPr>
            <w:r>
              <w:rPr>
                <w:rFonts w:hint="default"/>
                <w:color w:val="auto"/>
                <w:kern w:val="21"/>
                <w:sz w:val="24"/>
                <w:szCs w:val="24"/>
                <w:highlight w:val="none"/>
              </w:rPr>
              <w:t>COD</w:t>
            </w:r>
          </w:p>
        </w:tc>
        <w:tc>
          <w:tcPr>
            <w:tcW w:w="1272" w:type="dxa"/>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default" w:eastAsia="Times New Roman"/>
                <w:color w:val="auto"/>
                <w:sz w:val="24"/>
                <w:szCs w:val="24"/>
                <w:highlight w:val="none"/>
              </w:rPr>
            </w:pPr>
            <w:r>
              <w:rPr>
                <w:rFonts w:hint="eastAsia"/>
                <w:color w:val="auto"/>
                <w:sz w:val="24"/>
                <w:szCs w:val="20"/>
                <w:highlight w:val="none"/>
              </w:rPr>
              <w:t>350mg/L</w:t>
            </w:r>
          </w:p>
        </w:tc>
        <w:tc>
          <w:tcPr>
            <w:tcW w:w="1068" w:type="dxa"/>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default"/>
                <w:color w:val="auto"/>
                <w:sz w:val="24"/>
                <w:szCs w:val="24"/>
                <w:highlight w:val="none"/>
              </w:rPr>
            </w:pPr>
            <w:r>
              <w:rPr>
                <w:rFonts w:hint="default"/>
                <w:color w:val="auto"/>
                <w:sz w:val="24"/>
                <w:szCs w:val="20"/>
                <w:highlight w:val="none"/>
              </w:rPr>
              <w:t>0.0</w:t>
            </w:r>
            <w:r>
              <w:rPr>
                <w:rFonts w:hint="eastAsia"/>
                <w:color w:val="auto"/>
                <w:sz w:val="24"/>
                <w:szCs w:val="20"/>
                <w:highlight w:val="none"/>
              </w:rPr>
              <w:t>27t/a</w:t>
            </w:r>
          </w:p>
        </w:tc>
        <w:tc>
          <w:tcPr>
            <w:tcW w:w="3012" w:type="dxa"/>
            <w:gridSpan w:val="2"/>
            <w:vMerge w:val="continue"/>
            <w:vAlign w:val="center"/>
          </w:tcPr>
          <w:p>
            <w:pPr>
              <w:keepNext w:val="0"/>
              <w:keepLines w:val="0"/>
              <w:suppressLineNumbers w:val="0"/>
              <w:spacing w:before="0" w:beforeAutospacing="0" w:after="0" w:afterAutospacing="0" w:line="440" w:lineRule="exact"/>
              <w:ind w:left="0" w:right="0"/>
              <w:jc w:val="center"/>
              <w:rPr>
                <w:rFonts w:hint="default"/>
                <w:color w:val="auto"/>
                <w:sz w:val="24"/>
                <w:szCs w:val="24"/>
                <w:highlight w:val="red"/>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60" w:hRule="atLeast"/>
          <w:jc w:val="center"/>
        </w:trPr>
        <w:tc>
          <w:tcPr>
            <w:tcW w:w="79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4"/>
                <w:szCs w:val="24"/>
              </w:rPr>
            </w:pPr>
          </w:p>
        </w:tc>
        <w:tc>
          <w:tcPr>
            <w:tcW w:w="1247" w:type="dxa"/>
            <w:vMerge w:val="continue"/>
            <w:vAlign w:val="center"/>
          </w:tcPr>
          <w:p>
            <w:pPr>
              <w:keepNext w:val="0"/>
              <w:keepLines w:val="0"/>
              <w:suppressLineNumbers w:val="0"/>
              <w:snapToGrid w:val="0"/>
              <w:spacing w:before="0" w:beforeAutospacing="0" w:after="0" w:afterAutospacing="0" w:line="360" w:lineRule="auto"/>
              <w:ind w:left="0" w:right="0"/>
              <w:jc w:val="center"/>
              <w:rPr>
                <w:rFonts w:hint="default"/>
                <w:color w:val="auto"/>
                <w:sz w:val="24"/>
                <w:szCs w:val="24"/>
                <w:highlight w:val="none"/>
              </w:rPr>
            </w:pPr>
          </w:p>
        </w:tc>
        <w:tc>
          <w:tcPr>
            <w:tcW w:w="1704" w:type="dxa"/>
            <w:tcBorders>
              <w:top w:val="single" w:color="auto" w:sz="6" w:space="0"/>
            </w:tcBorders>
            <w:vAlign w:val="center"/>
          </w:tcPr>
          <w:p>
            <w:pPr>
              <w:keepNext w:val="0"/>
              <w:keepLines w:val="0"/>
              <w:suppressLineNumbers/>
              <w:snapToGrid w:val="0"/>
              <w:spacing w:before="0" w:beforeAutospacing="0" w:after="0" w:afterAutospacing="0" w:line="360" w:lineRule="auto"/>
              <w:ind w:left="0" w:right="0"/>
              <w:jc w:val="center"/>
              <w:rPr>
                <w:rFonts w:hint="default"/>
                <w:color w:val="auto"/>
                <w:sz w:val="24"/>
                <w:szCs w:val="24"/>
                <w:highlight w:val="none"/>
              </w:rPr>
            </w:pPr>
            <w:r>
              <w:rPr>
                <w:rFonts w:hint="default"/>
                <w:color w:val="auto"/>
                <w:sz w:val="24"/>
                <w:szCs w:val="24"/>
                <w:highlight w:val="none"/>
              </w:rPr>
              <w:t>NH</w:t>
            </w:r>
            <w:r>
              <w:rPr>
                <w:rFonts w:hint="default"/>
                <w:color w:val="auto"/>
                <w:sz w:val="24"/>
                <w:szCs w:val="24"/>
                <w:highlight w:val="none"/>
                <w:vertAlign w:val="subscript"/>
              </w:rPr>
              <w:t>3</w:t>
            </w:r>
            <w:r>
              <w:rPr>
                <w:rFonts w:hint="default"/>
                <w:color w:val="auto"/>
                <w:sz w:val="24"/>
                <w:szCs w:val="24"/>
                <w:highlight w:val="none"/>
              </w:rPr>
              <w:t>-N</w:t>
            </w:r>
          </w:p>
        </w:tc>
        <w:tc>
          <w:tcPr>
            <w:tcW w:w="1272" w:type="dxa"/>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default"/>
                <w:color w:val="auto"/>
                <w:sz w:val="24"/>
                <w:szCs w:val="24"/>
                <w:highlight w:val="none"/>
              </w:rPr>
            </w:pPr>
            <w:r>
              <w:rPr>
                <w:rFonts w:hint="eastAsia"/>
                <w:color w:val="auto"/>
                <w:sz w:val="24"/>
                <w:szCs w:val="20"/>
                <w:highlight w:val="none"/>
              </w:rPr>
              <w:t>30mg/L</w:t>
            </w:r>
          </w:p>
        </w:tc>
        <w:tc>
          <w:tcPr>
            <w:tcW w:w="1068" w:type="dxa"/>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default"/>
                <w:color w:val="auto"/>
                <w:sz w:val="24"/>
                <w:szCs w:val="24"/>
                <w:highlight w:val="none"/>
              </w:rPr>
            </w:pPr>
            <w:r>
              <w:rPr>
                <w:rFonts w:hint="eastAsia"/>
                <w:color w:val="auto"/>
                <w:sz w:val="24"/>
                <w:szCs w:val="20"/>
                <w:highlight w:val="none"/>
              </w:rPr>
              <w:t>0.0</w:t>
            </w:r>
            <w:r>
              <w:rPr>
                <w:rFonts w:hint="default"/>
                <w:color w:val="auto"/>
                <w:sz w:val="24"/>
                <w:szCs w:val="20"/>
                <w:highlight w:val="none"/>
              </w:rPr>
              <w:t>0</w:t>
            </w:r>
            <w:r>
              <w:rPr>
                <w:rFonts w:hint="eastAsia"/>
                <w:color w:val="auto"/>
                <w:sz w:val="24"/>
                <w:szCs w:val="20"/>
                <w:highlight w:val="none"/>
              </w:rPr>
              <w:t>2t/a</w:t>
            </w:r>
          </w:p>
        </w:tc>
        <w:tc>
          <w:tcPr>
            <w:tcW w:w="3012" w:type="dxa"/>
            <w:gridSpan w:val="2"/>
            <w:vMerge w:val="continue"/>
            <w:vAlign w:val="center"/>
          </w:tcPr>
          <w:p>
            <w:pPr>
              <w:keepNext w:val="0"/>
              <w:keepLines w:val="0"/>
              <w:suppressLineNumbers w:val="0"/>
              <w:spacing w:before="0" w:beforeAutospacing="0" w:after="0" w:afterAutospacing="0" w:line="440" w:lineRule="exact"/>
              <w:ind w:left="0" w:right="0"/>
              <w:jc w:val="center"/>
              <w:rPr>
                <w:rFonts w:hint="default"/>
                <w:color w:val="auto"/>
                <w:sz w:val="24"/>
                <w:szCs w:val="24"/>
                <w:highlight w:val="red"/>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60" w:hRule="atLeast"/>
          <w:jc w:val="center"/>
        </w:trPr>
        <w:tc>
          <w:tcPr>
            <w:tcW w:w="79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4"/>
                <w:szCs w:val="24"/>
              </w:rPr>
            </w:pPr>
          </w:p>
        </w:tc>
        <w:tc>
          <w:tcPr>
            <w:tcW w:w="1247" w:type="dxa"/>
            <w:vMerge w:val="restart"/>
            <w:vAlign w:val="center"/>
          </w:tcPr>
          <w:p>
            <w:pPr>
              <w:keepNext w:val="0"/>
              <w:keepLines w:val="0"/>
              <w:suppressLineNumbers w:val="0"/>
              <w:snapToGrid w:val="0"/>
              <w:spacing w:before="0" w:beforeAutospacing="0" w:after="0" w:afterAutospacing="0" w:line="360" w:lineRule="auto"/>
              <w:ind w:left="0" w:right="0"/>
              <w:jc w:val="center"/>
              <w:rPr>
                <w:rFonts w:hint="eastAsia" w:eastAsia="宋体"/>
                <w:color w:val="auto"/>
                <w:sz w:val="24"/>
                <w:szCs w:val="24"/>
                <w:highlight w:val="none"/>
                <w:lang w:val="en-US" w:eastAsia="zh-CN"/>
              </w:rPr>
            </w:pPr>
            <w:r>
              <w:rPr>
                <w:rFonts w:hint="eastAsia"/>
                <w:color w:val="auto"/>
                <w:sz w:val="24"/>
                <w:szCs w:val="24"/>
                <w:highlight w:val="none"/>
                <w:lang w:val="en-US" w:eastAsia="zh-CN"/>
              </w:rPr>
              <w:t>车间清洗废水</w:t>
            </w:r>
          </w:p>
        </w:tc>
        <w:tc>
          <w:tcPr>
            <w:tcW w:w="1704" w:type="dxa"/>
            <w:tcBorders>
              <w:top w:val="single" w:color="auto" w:sz="6" w:space="0"/>
            </w:tcBorders>
            <w:vAlign w:val="center"/>
          </w:tcPr>
          <w:p>
            <w:pPr>
              <w:keepNext w:val="0"/>
              <w:keepLines w:val="0"/>
              <w:pageBreakBefore w:val="0"/>
              <w:widowControl w:val="0"/>
              <w:suppressLineNumber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4"/>
                <w:szCs w:val="24"/>
                <w:highlight w:val="none"/>
              </w:rPr>
            </w:pPr>
            <w:r>
              <w:rPr>
                <w:rFonts w:hint="eastAsia"/>
                <w:color w:val="auto"/>
                <w:kern w:val="21"/>
                <w:sz w:val="24"/>
                <w:szCs w:val="24"/>
                <w:highlight w:val="none"/>
              </w:rPr>
              <w:t>水量</w:t>
            </w:r>
          </w:p>
        </w:tc>
        <w:tc>
          <w:tcPr>
            <w:tcW w:w="2340" w:type="dxa"/>
            <w:gridSpan w:val="2"/>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default"/>
                <w:color w:val="auto"/>
                <w:sz w:val="24"/>
                <w:szCs w:val="24"/>
                <w:highlight w:val="none"/>
              </w:rPr>
            </w:pPr>
            <w:r>
              <w:rPr>
                <w:rFonts w:hint="eastAsia"/>
                <w:color w:val="auto"/>
                <w:sz w:val="24"/>
                <w:szCs w:val="24"/>
                <w:highlight w:val="none"/>
                <w:lang w:val="en-US" w:eastAsia="zh-CN"/>
              </w:rPr>
              <w:t>240</w:t>
            </w:r>
            <w:r>
              <w:rPr>
                <w:rFonts w:hint="default"/>
                <w:color w:val="auto"/>
                <w:sz w:val="24"/>
                <w:szCs w:val="24"/>
                <w:highlight w:val="none"/>
              </w:rPr>
              <w:t>t/a</w:t>
            </w:r>
          </w:p>
        </w:tc>
        <w:tc>
          <w:tcPr>
            <w:tcW w:w="3012" w:type="dxa"/>
            <w:gridSpan w:val="2"/>
            <w:vMerge w:val="continue"/>
            <w:vAlign w:val="center"/>
          </w:tcPr>
          <w:p>
            <w:pPr>
              <w:keepNext w:val="0"/>
              <w:keepLines w:val="0"/>
              <w:suppressLineNumbers w:val="0"/>
              <w:spacing w:before="0" w:beforeAutospacing="0" w:after="0" w:afterAutospacing="0" w:line="440" w:lineRule="exact"/>
              <w:ind w:left="0" w:right="0"/>
              <w:jc w:val="center"/>
              <w:rPr>
                <w:rFonts w:hint="default"/>
                <w:color w:val="auto"/>
                <w:sz w:val="24"/>
                <w:szCs w:val="24"/>
                <w:highlight w:val="red"/>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79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4"/>
                <w:szCs w:val="24"/>
              </w:rPr>
            </w:pPr>
          </w:p>
        </w:tc>
        <w:tc>
          <w:tcPr>
            <w:tcW w:w="1247" w:type="dxa"/>
            <w:vMerge w:val="continue"/>
            <w:vAlign w:val="center"/>
          </w:tcPr>
          <w:p>
            <w:pPr>
              <w:keepNext w:val="0"/>
              <w:keepLines w:val="0"/>
              <w:suppressLineNumbers w:val="0"/>
              <w:snapToGrid w:val="0"/>
              <w:spacing w:before="0" w:beforeAutospacing="0" w:after="0" w:afterAutospacing="0" w:line="360" w:lineRule="auto"/>
              <w:ind w:left="0" w:right="0"/>
              <w:jc w:val="center"/>
              <w:rPr>
                <w:rFonts w:hint="eastAsia"/>
                <w:color w:val="auto"/>
                <w:sz w:val="24"/>
                <w:szCs w:val="24"/>
                <w:highlight w:val="red"/>
                <w:lang w:val="en-US" w:eastAsia="zh-CN"/>
              </w:rPr>
            </w:pPr>
          </w:p>
        </w:tc>
        <w:tc>
          <w:tcPr>
            <w:tcW w:w="1704" w:type="dxa"/>
            <w:tcBorders>
              <w:top w:val="single" w:color="auto" w:sz="6" w:space="0"/>
            </w:tcBorders>
            <w:vAlign w:val="center"/>
          </w:tcPr>
          <w:p>
            <w:pPr>
              <w:keepNext w:val="0"/>
              <w:keepLines w:val="0"/>
              <w:pageBreakBefore w:val="0"/>
              <w:widowControl w:val="0"/>
              <w:suppressLineNumber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4"/>
                <w:szCs w:val="24"/>
                <w:highlight w:val="none"/>
              </w:rPr>
            </w:pPr>
            <w:r>
              <w:rPr>
                <w:rFonts w:hint="default"/>
                <w:color w:val="auto"/>
                <w:kern w:val="21"/>
                <w:sz w:val="24"/>
                <w:szCs w:val="24"/>
                <w:highlight w:val="none"/>
              </w:rPr>
              <w:t>COD</w:t>
            </w:r>
          </w:p>
        </w:tc>
        <w:tc>
          <w:tcPr>
            <w:tcW w:w="1272" w:type="dxa"/>
            <w:tcBorders>
              <w:top w:val="single" w:color="auto" w:sz="6"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outlineLvl w:val="9"/>
              <w:rPr>
                <w:rFonts w:hint="default"/>
                <w:color w:val="auto"/>
                <w:sz w:val="24"/>
                <w:szCs w:val="24"/>
                <w:highlight w:val="none"/>
              </w:rPr>
            </w:pPr>
            <w:r>
              <w:rPr>
                <w:rFonts w:hint="eastAsia"/>
                <w:color w:val="auto"/>
                <w:sz w:val="24"/>
                <w:szCs w:val="20"/>
                <w:highlight w:val="none"/>
                <w:lang w:val="en-US" w:eastAsia="zh-CN"/>
              </w:rPr>
              <w:t>250</w:t>
            </w:r>
            <w:r>
              <w:rPr>
                <w:rFonts w:hint="eastAsia"/>
                <w:color w:val="auto"/>
                <w:sz w:val="24"/>
                <w:szCs w:val="20"/>
                <w:highlight w:val="none"/>
              </w:rPr>
              <w:t>mg/L</w:t>
            </w:r>
          </w:p>
        </w:tc>
        <w:tc>
          <w:tcPr>
            <w:tcW w:w="1068" w:type="dxa"/>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eastAsia" w:eastAsia="宋体"/>
                <w:color w:val="auto"/>
                <w:sz w:val="24"/>
                <w:szCs w:val="24"/>
                <w:highlight w:val="none"/>
                <w:lang w:val="en-US" w:eastAsia="zh-CN"/>
              </w:rPr>
            </w:pPr>
            <w:r>
              <w:rPr>
                <w:rFonts w:hint="eastAsia"/>
                <w:color w:val="auto"/>
                <w:sz w:val="24"/>
                <w:szCs w:val="24"/>
                <w:highlight w:val="none"/>
                <w:lang w:val="en-US" w:eastAsia="zh-CN"/>
              </w:rPr>
              <w:t>0.06</w:t>
            </w:r>
            <w:r>
              <w:rPr>
                <w:rFonts w:hint="default"/>
                <w:color w:val="auto"/>
                <w:sz w:val="24"/>
                <w:szCs w:val="24"/>
                <w:highlight w:val="none"/>
              </w:rPr>
              <w:t>t/a</w:t>
            </w:r>
          </w:p>
        </w:tc>
        <w:tc>
          <w:tcPr>
            <w:tcW w:w="3012" w:type="dxa"/>
            <w:gridSpan w:val="2"/>
            <w:vMerge w:val="continue"/>
            <w:vAlign w:val="center"/>
          </w:tcPr>
          <w:p>
            <w:pPr>
              <w:keepNext w:val="0"/>
              <w:keepLines w:val="0"/>
              <w:suppressLineNumbers w:val="0"/>
              <w:spacing w:before="0" w:beforeAutospacing="0" w:after="0" w:afterAutospacing="0" w:line="440" w:lineRule="exact"/>
              <w:ind w:left="0" w:right="0"/>
              <w:jc w:val="center"/>
              <w:rPr>
                <w:rFonts w:hint="default"/>
                <w:color w:val="auto"/>
                <w:sz w:val="24"/>
                <w:szCs w:val="24"/>
                <w:highlight w:val="red"/>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60" w:hRule="atLeast"/>
          <w:jc w:val="center"/>
        </w:trPr>
        <w:tc>
          <w:tcPr>
            <w:tcW w:w="79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4"/>
                <w:szCs w:val="24"/>
              </w:rPr>
            </w:pPr>
          </w:p>
        </w:tc>
        <w:tc>
          <w:tcPr>
            <w:tcW w:w="1247" w:type="dxa"/>
            <w:vMerge w:val="continue"/>
            <w:vAlign w:val="center"/>
          </w:tcPr>
          <w:p>
            <w:pPr>
              <w:keepNext w:val="0"/>
              <w:keepLines w:val="0"/>
              <w:suppressLineNumbers w:val="0"/>
              <w:snapToGrid w:val="0"/>
              <w:spacing w:before="0" w:beforeAutospacing="0" w:after="0" w:afterAutospacing="0" w:line="360" w:lineRule="auto"/>
              <w:ind w:left="0" w:right="0"/>
              <w:jc w:val="center"/>
              <w:rPr>
                <w:rFonts w:hint="eastAsia"/>
                <w:color w:val="auto"/>
                <w:sz w:val="24"/>
                <w:szCs w:val="24"/>
                <w:highlight w:val="red"/>
                <w:lang w:val="en-US" w:eastAsia="zh-CN"/>
              </w:rPr>
            </w:pPr>
          </w:p>
        </w:tc>
        <w:tc>
          <w:tcPr>
            <w:tcW w:w="1704" w:type="dxa"/>
            <w:tcBorders>
              <w:top w:val="single" w:color="auto" w:sz="6" w:space="0"/>
            </w:tcBorders>
            <w:vAlign w:val="center"/>
          </w:tcPr>
          <w:p>
            <w:pPr>
              <w:keepNext w:val="0"/>
              <w:keepLines w:val="0"/>
              <w:pageBreakBefore w:val="0"/>
              <w:widowControl w:val="0"/>
              <w:suppressLineNumber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olor w:val="auto"/>
                <w:kern w:val="21"/>
                <w:sz w:val="24"/>
                <w:szCs w:val="24"/>
                <w:highlight w:val="none"/>
              </w:rPr>
            </w:pPr>
            <w:r>
              <w:rPr>
                <w:rFonts w:hint="default"/>
                <w:color w:val="auto"/>
                <w:sz w:val="24"/>
                <w:szCs w:val="24"/>
                <w:highlight w:val="none"/>
              </w:rPr>
              <w:t>NH</w:t>
            </w:r>
            <w:r>
              <w:rPr>
                <w:rFonts w:hint="default"/>
                <w:color w:val="auto"/>
                <w:sz w:val="24"/>
                <w:szCs w:val="24"/>
                <w:highlight w:val="none"/>
                <w:vertAlign w:val="subscript"/>
              </w:rPr>
              <w:t>3</w:t>
            </w:r>
            <w:r>
              <w:rPr>
                <w:rFonts w:hint="default"/>
                <w:color w:val="auto"/>
                <w:sz w:val="24"/>
                <w:szCs w:val="24"/>
                <w:highlight w:val="none"/>
              </w:rPr>
              <w:t>-N</w:t>
            </w:r>
          </w:p>
        </w:tc>
        <w:tc>
          <w:tcPr>
            <w:tcW w:w="1272" w:type="dxa"/>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default"/>
                <w:color w:val="auto"/>
                <w:sz w:val="24"/>
                <w:szCs w:val="24"/>
                <w:highlight w:val="none"/>
              </w:rPr>
            </w:pPr>
            <w:r>
              <w:rPr>
                <w:rFonts w:hint="eastAsia"/>
                <w:color w:val="auto"/>
                <w:sz w:val="24"/>
                <w:szCs w:val="20"/>
                <w:highlight w:val="none"/>
                <w:lang w:val="en-US" w:eastAsia="zh-CN"/>
              </w:rPr>
              <w:t>10</w:t>
            </w:r>
            <w:r>
              <w:rPr>
                <w:rFonts w:hint="eastAsia"/>
                <w:color w:val="auto"/>
                <w:sz w:val="24"/>
                <w:szCs w:val="20"/>
                <w:highlight w:val="none"/>
              </w:rPr>
              <w:t>mg/L</w:t>
            </w:r>
          </w:p>
        </w:tc>
        <w:tc>
          <w:tcPr>
            <w:tcW w:w="1068" w:type="dxa"/>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eastAsia" w:eastAsia="宋体"/>
                <w:color w:val="auto"/>
                <w:sz w:val="24"/>
                <w:szCs w:val="24"/>
                <w:highlight w:val="none"/>
                <w:lang w:val="en-US" w:eastAsia="zh-CN"/>
              </w:rPr>
            </w:pPr>
            <w:r>
              <w:rPr>
                <w:rFonts w:hint="eastAsia"/>
                <w:color w:val="auto"/>
                <w:sz w:val="24"/>
                <w:szCs w:val="24"/>
                <w:highlight w:val="none"/>
                <w:lang w:val="en-US" w:eastAsia="zh-CN"/>
              </w:rPr>
              <w:t>0.002</w:t>
            </w:r>
            <w:r>
              <w:rPr>
                <w:rFonts w:hint="default"/>
                <w:color w:val="auto"/>
                <w:sz w:val="24"/>
                <w:szCs w:val="24"/>
                <w:highlight w:val="none"/>
              </w:rPr>
              <w:t>t/a</w:t>
            </w:r>
          </w:p>
        </w:tc>
        <w:tc>
          <w:tcPr>
            <w:tcW w:w="3012" w:type="dxa"/>
            <w:gridSpan w:val="2"/>
            <w:vMerge w:val="continue"/>
            <w:vAlign w:val="center"/>
          </w:tcPr>
          <w:p>
            <w:pPr>
              <w:keepNext w:val="0"/>
              <w:keepLines w:val="0"/>
              <w:suppressLineNumbers w:val="0"/>
              <w:spacing w:before="0" w:beforeAutospacing="0" w:after="0" w:afterAutospacing="0" w:line="440" w:lineRule="exact"/>
              <w:ind w:left="0" w:right="0"/>
              <w:jc w:val="center"/>
              <w:rPr>
                <w:rFonts w:hint="default"/>
                <w:color w:val="auto"/>
                <w:sz w:val="24"/>
                <w:szCs w:val="24"/>
                <w:highlight w:val="red"/>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60" w:hRule="atLeast"/>
          <w:jc w:val="center"/>
        </w:trPr>
        <w:tc>
          <w:tcPr>
            <w:tcW w:w="79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4"/>
                <w:szCs w:val="24"/>
              </w:rPr>
            </w:pPr>
          </w:p>
        </w:tc>
        <w:tc>
          <w:tcPr>
            <w:tcW w:w="1247" w:type="dxa"/>
            <w:vMerge w:val="continue"/>
            <w:vAlign w:val="center"/>
          </w:tcPr>
          <w:p>
            <w:pPr>
              <w:keepNext w:val="0"/>
              <w:keepLines w:val="0"/>
              <w:suppressLineNumbers w:val="0"/>
              <w:snapToGrid w:val="0"/>
              <w:spacing w:before="0" w:beforeAutospacing="0" w:after="0" w:afterAutospacing="0" w:line="360" w:lineRule="auto"/>
              <w:ind w:left="0" w:right="0"/>
              <w:jc w:val="center"/>
              <w:rPr>
                <w:rFonts w:hint="eastAsia"/>
                <w:color w:val="auto"/>
                <w:sz w:val="24"/>
                <w:szCs w:val="24"/>
                <w:highlight w:val="red"/>
                <w:lang w:val="en-US" w:eastAsia="zh-CN"/>
              </w:rPr>
            </w:pPr>
          </w:p>
        </w:tc>
        <w:tc>
          <w:tcPr>
            <w:tcW w:w="1704" w:type="dxa"/>
            <w:tcBorders>
              <w:top w:val="single" w:color="auto" w:sz="6" w:space="0"/>
            </w:tcBorders>
            <w:vAlign w:val="center"/>
          </w:tcPr>
          <w:p>
            <w:pPr>
              <w:keepNext w:val="0"/>
              <w:keepLines w:val="0"/>
              <w:pageBreakBefore w:val="0"/>
              <w:widowControl w:val="0"/>
              <w:suppressLineNumber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eastAsia="宋体"/>
                <w:color w:val="auto"/>
                <w:kern w:val="21"/>
                <w:sz w:val="24"/>
                <w:szCs w:val="24"/>
                <w:highlight w:val="none"/>
                <w:lang w:val="en-US" w:eastAsia="zh-CN"/>
              </w:rPr>
            </w:pPr>
            <w:r>
              <w:rPr>
                <w:rFonts w:hint="eastAsia"/>
                <w:color w:val="auto"/>
                <w:kern w:val="21"/>
                <w:sz w:val="24"/>
                <w:szCs w:val="24"/>
                <w:highlight w:val="none"/>
                <w:lang w:val="en-US" w:eastAsia="zh-CN"/>
              </w:rPr>
              <w:t>悬浮物</w:t>
            </w:r>
          </w:p>
        </w:tc>
        <w:tc>
          <w:tcPr>
            <w:tcW w:w="1272" w:type="dxa"/>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default"/>
                <w:color w:val="auto"/>
                <w:sz w:val="24"/>
                <w:szCs w:val="24"/>
                <w:highlight w:val="none"/>
              </w:rPr>
            </w:pPr>
            <w:r>
              <w:rPr>
                <w:rFonts w:hint="eastAsia"/>
                <w:color w:val="auto"/>
                <w:sz w:val="24"/>
                <w:szCs w:val="20"/>
                <w:highlight w:val="none"/>
                <w:lang w:val="en-US" w:eastAsia="zh-CN"/>
              </w:rPr>
              <w:t>300</w:t>
            </w:r>
            <w:r>
              <w:rPr>
                <w:rFonts w:hint="eastAsia"/>
                <w:color w:val="auto"/>
                <w:sz w:val="24"/>
                <w:szCs w:val="20"/>
                <w:highlight w:val="none"/>
              </w:rPr>
              <w:t>mg/L</w:t>
            </w:r>
          </w:p>
        </w:tc>
        <w:tc>
          <w:tcPr>
            <w:tcW w:w="1068" w:type="dxa"/>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eastAsia" w:eastAsia="宋体"/>
                <w:color w:val="auto"/>
                <w:sz w:val="24"/>
                <w:szCs w:val="24"/>
                <w:highlight w:val="none"/>
                <w:lang w:val="en-US" w:eastAsia="zh-CN"/>
              </w:rPr>
            </w:pPr>
            <w:r>
              <w:rPr>
                <w:rFonts w:hint="eastAsia"/>
                <w:color w:val="auto"/>
                <w:sz w:val="24"/>
                <w:szCs w:val="24"/>
                <w:highlight w:val="none"/>
                <w:lang w:val="en-US" w:eastAsia="zh-CN"/>
              </w:rPr>
              <w:t>0.072</w:t>
            </w:r>
            <w:r>
              <w:rPr>
                <w:rFonts w:hint="default"/>
                <w:color w:val="auto"/>
                <w:sz w:val="24"/>
                <w:szCs w:val="24"/>
                <w:highlight w:val="none"/>
              </w:rPr>
              <w:t>t/a</w:t>
            </w:r>
          </w:p>
        </w:tc>
        <w:tc>
          <w:tcPr>
            <w:tcW w:w="3012" w:type="dxa"/>
            <w:gridSpan w:val="2"/>
            <w:vMerge w:val="continue"/>
            <w:vAlign w:val="center"/>
          </w:tcPr>
          <w:p>
            <w:pPr>
              <w:keepNext w:val="0"/>
              <w:keepLines w:val="0"/>
              <w:suppressLineNumbers w:val="0"/>
              <w:spacing w:before="0" w:beforeAutospacing="0" w:after="0" w:afterAutospacing="0" w:line="440" w:lineRule="exact"/>
              <w:ind w:left="0" w:right="0"/>
              <w:jc w:val="center"/>
              <w:rPr>
                <w:rFonts w:hint="default"/>
                <w:color w:val="auto"/>
                <w:sz w:val="24"/>
                <w:szCs w:val="24"/>
                <w:highlight w:val="red"/>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60" w:hRule="atLeast"/>
          <w:jc w:val="center"/>
        </w:trPr>
        <w:tc>
          <w:tcPr>
            <w:tcW w:w="79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4"/>
                <w:szCs w:val="24"/>
              </w:rPr>
            </w:pPr>
          </w:p>
        </w:tc>
        <w:tc>
          <w:tcPr>
            <w:tcW w:w="1247" w:type="dxa"/>
            <w:vMerge w:val="continue"/>
            <w:vAlign w:val="center"/>
          </w:tcPr>
          <w:p>
            <w:pPr>
              <w:keepNext w:val="0"/>
              <w:keepLines w:val="0"/>
              <w:suppressLineNumbers w:val="0"/>
              <w:snapToGrid w:val="0"/>
              <w:spacing w:before="0" w:beforeAutospacing="0" w:after="0" w:afterAutospacing="0" w:line="360" w:lineRule="auto"/>
              <w:ind w:left="0" w:right="0"/>
              <w:jc w:val="center"/>
              <w:rPr>
                <w:rFonts w:hint="default"/>
                <w:color w:val="auto"/>
                <w:sz w:val="24"/>
                <w:szCs w:val="24"/>
                <w:highlight w:val="red"/>
              </w:rPr>
            </w:pPr>
          </w:p>
        </w:tc>
        <w:tc>
          <w:tcPr>
            <w:tcW w:w="1704" w:type="dxa"/>
            <w:tcBorders>
              <w:top w:val="single" w:color="auto" w:sz="6" w:space="0"/>
            </w:tcBorders>
            <w:vAlign w:val="center"/>
          </w:tcPr>
          <w:p>
            <w:pPr>
              <w:keepNext w:val="0"/>
              <w:keepLines w:val="0"/>
              <w:pageBreakBefore w:val="0"/>
              <w:widowControl w:val="0"/>
              <w:suppressLineNumber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eastAsia="宋体"/>
                <w:color w:val="auto"/>
                <w:sz w:val="24"/>
                <w:szCs w:val="24"/>
                <w:highlight w:val="none"/>
                <w:lang w:val="en-US" w:eastAsia="zh-CN"/>
              </w:rPr>
            </w:pPr>
            <w:r>
              <w:rPr>
                <w:rFonts w:hint="eastAsia"/>
                <w:color w:val="auto"/>
                <w:sz w:val="24"/>
                <w:szCs w:val="24"/>
                <w:highlight w:val="none"/>
                <w:lang w:val="en-US" w:eastAsia="zh-CN"/>
              </w:rPr>
              <w:t>植物油</w:t>
            </w:r>
          </w:p>
        </w:tc>
        <w:tc>
          <w:tcPr>
            <w:tcW w:w="1272" w:type="dxa"/>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default"/>
                <w:color w:val="auto"/>
                <w:sz w:val="24"/>
                <w:szCs w:val="24"/>
                <w:highlight w:val="none"/>
              </w:rPr>
            </w:pPr>
            <w:r>
              <w:rPr>
                <w:rFonts w:hint="eastAsia"/>
                <w:color w:val="auto"/>
                <w:sz w:val="24"/>
                <w:szCs w:val="20"/>
                <w:highlight w:val="none"/>
                <w:lang w:val="en-US" w:eastAsia="zh-CN"/>
              </w:rPr>
              <w:t>20</w:t>
            </w:r>
            <w:r>
              <w:rPr>
                <w:rFonts w:hint="eastAsia"/>
                <w:color w:val="auto"/>
                <w:sz w:val="24"/>
                <w:szCs w:val="20"/>
                <w:highlight w:val="none"/>
              </w:rPr>
              <w:t>mg/L</w:t>
            </w:r>
          </w:p>
        </w:tc>
        <w:tc>
          <w:tcPr>
            <w:tcW w:w="1068" w:type="dxa"/>
            <w:tcBorders>
              <w:top w:val="single" w:color="auto" w:sz="6" w:space="0"/>
            </w:tcBorders>
            <w:vAlign w:val="center"/>
          </w:tcPr>
          <w:p>
            <w:pPr>
              <w:keepNext w:val="0"/>
              <w:keepLines w:val="0"/>
              <w:suppressLineNumbers w:val="0"/>
              <w:spacing w:before="120" w:beforeAutospacing="0" w:after="120" w:afterAutospacing="0" w:line="240" w:lineRule="exact"/>
              <w:ind w:left="0" w:right="0"/>
              <w:jc w:val="center"/>
              <w:rPr>
                <w:rFonts w:hint="eastAsia" w:eastAsia="宋体"/>
                <w:color w:val="auto"/>
                <w:sz w:val="24"/>
                <w:szCs w:val="24"/>
                <w:highlight w:val="none"/>
                <w:lang w:val="en-US" w:eastAsia="zh-CN"/>
              </w:rPr>
            </w:pPr>
            <w:r>
              <w:rPr>
                <w:rFonts w:hint="eastAsia"/>
                <w:color w:val="auto"/>
                <w:sz w:val="24"/>
                <w:szCs w:val="24"/>
                <w:highlight w:val="none"/>
                <w:lang w:val="en-US" w:eastAsia="zh-CN"/>
              </w:rPr>
              <w:t>0.005</w:t>
            </w:r>
            <w:r>
              <w:rPr>
                <w:rFonts w:hint="default"/>
                <w:color w:val="auto"/>
                <w:sz w:val="24"/>
                <w:szCs w:val="24"/>
                <w:highlight w:val="none"/>
              </w:rPr>
              <w:t>t/a</w:t>
            </w:r>
          </w:p>
        </w:tc>
        <w:tc>
          <w:tcPr>
            <w:tcW w:w="3012" w:type="dxa"/>
            <w:gridSpan w:val="2"/>
            <w:vMerge w:val="continue"/>
            <w:tcBorders>
              <w:bottom w:val="single" w:color="auto" w:sz="4" w:space="0"/>
            </w:tcBorders>
            <w:vAlign w:val="center"/>
          </w:tcPr>
          <w:p>
            <w:pPr>
              <w:keepNext w:val="0"/>
              <w:keepLines w:val="0"/>
              <w:suppressLineNumbers w:val="0"/>
              <w:spacing w:before="0" w:beforeAutospacing="0" w:after="0" w:afterAutospacing="0" w:line="440" w:lineRule="exact"/>
              <w:ind w:left="0" w:right="0"/>
              <w:jc w:val="center"/>
              <w:rPr>
                <w:rFonts w:hint="default"/>
                <w:color w:val="auto"/>
                <w:sz w:val="24"/>
                <w:szCs w:val="24"/>
                <w:highlight w:val="red"/>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47" w:hRule="atLeast"/>
          <w:jc w:val="center"/>
        </w:trPr>
        <w:tc>
          <w:tcPr>
            <w:tcW w:w="794" w:type="dxa"/>
            <w:vMerge w:val="restart"/>
            <w:vAlign w:val="center"/>
          </w:tcPr>
          <w:p>
            <w:pPr>
              <w:keepNext w:val="0"/>
              <w:keepLines w:val="0"/>
              <w:pageBreakBefore w:val="0"/>
              <w:widowControl w:val="0"/>
              <w:suppressLineNumbers w:val="0"/>
              <w:tabs>
                <w:tab w:val="left" w:pos="630"/>
              </w:tab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固</w:t>
            </w:r>
          </w:p>
          <w:p>
            <w:pPr>
              <w:keepNext w:val="0"/>
              <w:keepLines w:val="0"/>
              <w:pageBreakBefore w:val="0"/>
              <w:widowControl w:val="0"/>
              <w:suppressLineNumbers w:val="0"/>
              <w:tabs>
                <w:tab w:val="left" w:pos="630"/>
              </w:tab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体</w:t>
            </w:r>
          </w:p>
          <w:p>
            <w:pPr>
              <w:keepNext w:val="0"/>
              <w:keepLines w:val="0"/>
              <w:pageBreakBefore w:val="0"/>
              <w:widowControl w:val="0"/>
              <w:suppressLineNumbers w:val="0"/>
              <w:tabs>
                <w:tab w:val="left" w:pos="630"/>
              </w:tab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废</w:t>
            </w:r>
          </w:p>
          <w:p>
            <w:pPr>
              <w:keepNext w:val="0"/>
              <w:keepLines w:val="0"/>
              <w:pageBreakBefore w:val="0"/>
              <w:widowControl w:val="0"/>
              <w:suppressLineNumbers w:val="0"/>
              <w:tabs>
                <w:tab w:val="left" w:pos="630"/>
              </w:tab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物</w:t>
            </w:r>
          </w:p>
        </w:tc>
        <w:tc>
          <w:tcPr>
            <w:tcW w:w="1247" w:type="dxa"/>
            <w:tcBorders>
              <w:top w:val="single" w:color="auto" w:sz="6" w:space="0"/>
              <w:bottom w:val="single" w:color="auto" w:sz="4" w:space="0"/>
            </w:tcBorders>
            <w:vAlign w:val="center"/>
          </w:tcPr>
          <w:p>
            <w:pPr>
              <w:keepNext w:val="0"/>
              <w:keepLines w:val="0"/>
              <w:widowControl/>
              <w:suppressLineNumbers w:val="0"/>
              <w:adjustRightInd w:val="0"/>
              <w:snapToGrid w:val="0"/>
              <w:spacing w:before="0" w:beforeAutospacing="0" w:after="0" w:afterAutospacing="0" w:line="360" w:lineRule="auto"/>
              <w:ind w:left="0" w:right="0"/>
              <w:jc w:val="center"/>
              <w:rPr>
                <w:rFonts w:hint="default"/>
                <w:color w:val="auto"/>
                <w:sz w:val="24"/>
                <w:szCs w:val="24"/>
              </w:rPr>
            </w:pPr>
            <w:r>
              <w:rPr>
                <w:rFonts w:hint="eastAsia"/>
                <w:color w:val="auto"/>
                <w:sz w:val="24"/>
                <w:szCs w:val="24"/>
              </w:rPr>
              <w:t>职工生活</w:t>
            </w:r>
          </w:p>
        </w:tc>
        <w:tc>
          <w:tcPr>
            <w:tcW w:w="1704" w:type="dxa"/>
            <w:vAlign w:val="center"/>
          </w:tcPr>
          <w:p>
            <w:pPr>
              <w:keepNext w:val="0"/>
              <w:keepLines w:val="0"/>
              <w:widowControl/>
              <w:suppressLineNumbers w:val="0"/>
              <w:adjustRightInd w:val="0"/>
              <w:snapToGrid w:val="0"/>
              <w:spacing w:before="0" w:beforeAutospacing="0" w:after="0" w:afterAutospacing="0" w:line="360" w:lineRule="auto"/>
              <w:ind w:left="0" w:right="0"/>
              <w:jc w:val="center"/>
              <w:rPr>
                <w:rFonts w:hint="default"/>
                <w:color w:val="auto"/>
                <w:sz w:val="24"/>
                <w:szCs w:val="24"/>
              </w:rPr>
            </w:pPr>
            <w:r>
              <w:rPr>
                <w:rFonts w:hint="eastAsia"/>
                <w:color w:val="auto"/>
                <w:sz w:val="24"/>
                <w:szCs w:val="24"/>
              </w:rPr>
              <w:t>生活垃圾</w:t>
            </w:r>
          </w:p>
        </w:tc>
        <w:tc>
          <w:tcPr>
            <w:tcW w:w="2340" w:type="dxa"/>
            <w:gridSpan w:val="2"/>
            <w:vAlign w:val="center"/>
          </w:tcPr>
          <w:p>
            <w:pPr>
              <w:keepNext w:val="0"/>
              <w:keepLines w:val="0"/>
              <w:widowControl/>
              <w:suppressLineNumbers w:val="0"/>
              <w:adjustRightInd w:val="0"/>
              <w:snapToGrid w:val="0"/>
              <w:spacing w:before="0" w:beforeAutospacing="0" w:after="0" w:afterAutospacing="0" w:line="360" w:lineRule="auto"/>
              <w:ind w:left="0" w:right="0"/>
              <w:jc w:val="center"/>
              <w:rPr>
                <w:rFonts w:hint="default"/>
                <w:color w:val="auto"/>
                <w:sz w:val="24"/>
                <w:szCs w:val="24"/>
                <w:highlight w:val="red"/>
              </w:rPr>
            </w:pPr>
            <w:r>
              <w:rPr>
                <w:rFonts w:hint="eastAsia"/>
                <w:color w:val="auto"/>
                <w:sz w:val="24"/>
                <w:szCs w:val="24"/>
              </w:rPr>
              <w:t>0.8t/a</w:t>
            </w:r>
          </w:p>
        </w:tc>
        <w:tc>
          <w:tcPr>
            <w:tcW w:w="3012" w:type="dxa"/>
            <w:gridSpan w:val="2"/>
            <w:tcBorders>
              <w:top w:val="single" w:color="auto" w:sz="6" w:space="0"/>
              <w:bottom w:val="single" w:color="auto" w:sz="4" w:space="0"/>
            </w:tcBorders>
            <w:vAlign w:val="center"/>
          </w:tcPr>
          <w:p>
            <w:pPr>
              <w:keepNext w:val="0"/>
              <w:keepLines w:val="0"/>
              <w:widowControl/>
              <w:suppressLineNumbers w:val="0"/>
              <w:adjustRightInd w:val="0"/>
              <w:snapToGrid w:val="0"/>
              <w:spacing w:before="0" w:beforeAutospacing="0" w:after="0" w:afterAutospacing="0" w:line="360" w:lineRule="auto"/>
              <w:ind w:left="0" w:right="0"/>
              <w:jc w:val="center"/>
              <w:rPr>
                <w:rFonts w:hint="default"/>
                <w:color w:val="auto"/>
                <w:sz w:val="24"/>
                <w:szCs w:val="24"/>
              </w:rPr>
            </w:pPr>
            <w:r>
              <w:rPr>
                <w:rFonts w:hint="eastAsia"/>
                <w:color w:val="auto"/>
                <w:sz w:val="24"/>
                <w:szCs w:val="24"/>
              </w:rPr>
              <w:t>0</w:t>
            </w:r>
            <w:r>
              <w:rPr>
                <w:rFonts w:hint="default"/>
                <w:color w:val="auto"/>
                <w:sz w:val="24"/>
                <w:szCs w:val="24"/>
              </w:rPr>
              <w:t>t/a</w:t>
            </w:r>
            <w:r>
              <w:rPr>
                <w:rFonts w:hint="eastAsia"/>
                <w:color w:val="auto"/>
                <w:sz w:val="24"/>
                <w:szCs w:val="24"/>
              </w:rPr>
              <w:t>（集中收集，由环卫部门定期清运）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794" w:type="dxa"/>
            <w:vMerge w:val="continue"/>
            <w:vAlign w:val="center"/>
          </w:tcPr>
          <w:p>
            <w:pPr>
              <w:keepNext w:val="0"/>
              <w:keepLines w:val="0"/>
              <w:suppressLineNumbers w:val="0"/>
              <w:tabs>
                <w:tab w:val="left" w:pos="630"/>
              </w:tabs>
              <w:snapToGrid w:val="0"/>
              <w:spacing w:before="0" w:beforeAutospacing="0" w:after="0" w:afterAutospacing="0" w:line="360" w:lineRule="auto"/>
              <w:ind w:left="0" w:right="0"/>
              <w:jc w:val="center"/>
              <w:rPr>
                <w:rFonts w:hint="default" w:asciiTheme="minorEastAsia" w:hAnsiTheme="minorEastAsia" w:eastAsiaTheme="minorEastAsia" w:cstheme="minorEastAsia"/>
                <w:b/>
                <w:color w:val="auto"/>
                <w:sz w:val="24"/>
                <w:szCs w:val="24"/>
              </w:rPr>
            </w:pPr>
          </w:p>
        </w:tc>
        <w:tc>
          <w:tcPr>
            <w:tcW w:w="1247" w:type="dxa"/>
            <w:vMerge w:val="restart"/>
            <w:tcBorders>
              <w:top w:val="single" w:color="auto" w:sz="6" w:space="0"/>
            </w:tcBorders>
            <w:vAlign w:val="center"/>
          </w:tcPr>
          <w:p>
            <w:pPr>
              <w:keepNext w:val="0"/>
              <w:keepLines w:val="0"/>
              <w:widowControl/>
              <w:suppressLineNumbers w:val="0"/>
              <w:adjustRightInd w:val="0"/>
              <w:snapToGrid w:val="0"/>
              <w:spacing w:before="0" w:beforeAutospacing="0" w:after="0" w:afterAutospacing="0" w:line="360" w:lineRule="auto"/>
              <w:ind w:left="0" w:right="0"/>
              <w:jc w:val="center"/>
              <w:rPr>
                <w:rFonts w:hint="default"/>
                <w:color w:val="auto"/>
                <w:sz w:val="24"/>
                <w:szCs w:val="24"/>
              </w:rPr>
            </w:pPr>
            <w:r>
              <w:rPr>
                <w:rFonts w:hint="eastAsia"/>
                <w:color w:val="auto"/>
                <w:sz w:val="24"/>
                <w:szCs w:val="24"/>
              </w:rPr>
              <w:t>一般固废</w:t>
            </w:r>
          </w:p>
        </w:tc>
        <w:tc>
          <w:tcPr>
            <w:tcW w:w="1704" w:type="dxa"/>
            <w:vAlign w:val="center"/>
          </w:tcPr>
          <w:p>
            <w:pPr>
              <w:keepNext w:val="0"/>
              <w:keepLines w:val="0"/>
              <w:widowControl/>
              <w:suppressLineNumbers w:val="0"/>
              <w:adjustRightInd w:val="0"/>
              <w:snapToGrid w:val="0"/>
              <w:spacing w:before="0" w:beforeAutospacing="0" w:after="0" w:afterAutospacing="0" w:line="360" w:lineRule="auto"/>
              <w:ind w:left="0" w:right="0"/>
              <w:jc w:val="center"/>
              <w:rPr>
                <w:rFonts w:hint="eastAsia" w:eastAsia="宋体"/>
                <w:color w:val="auto"/>
                <w:sz w:val="24"/>
                <w:szCs w:val="24"/>
                <w:lang w:val="en-US" w:eastAsia="zh-CN"/>
              </w:rPr>
            </w:pPr>
            <w:r>
              <w:rPr>
                <w:rFonts w:hint="eastAsia"/>
                <w:color w:val="auto"/>
                <w:sz w:val="24"/>
                <w:szCs w:val="24"/>
              </w:rPr>
              <w:t>花生壳</w:t>
            </w:r>
          </w:p>
        </w:tc>
        <w:tc>
          <w:tcPr>
            <w:tcW w:w="2340" w:type="dxa"/>
            <w:gridSpan w:val="2"/>
            <w:vAlign w:val="center"/>
          </w:tcPr>
          <w:p>
            <w:pPr>
              <w:keepNext w:val="0"/>
              <w:keepLines w:val="0"/>
              <w:widowControl/>
              <w:suppressLineNumbers w:val="0"/>
              <w:adjustRightInd w:val="0"/>
              <w:snapToGrid w:val="0"/>
              <w:spacing w:before="0" w:beforeAutospacing="0" w:after="0" w:afterAutospacing="0" w:line="360" w:lineRule="auto"/>
              <w:ind w:left="0" w:right="0"/>
              <w:jc w:val="center"/>
              <w:rPr>
                <w:rFonts w:hint="default"/>
                <w:color w:val="auto"/>
                <w:sz w:val="24"/>
                <w:szCs w:val="24"/>
              </w:rPr>
            </w:pPr>
            <w:r>
              <w:rPr>
                <w:rFonts w:hint="eastAsia"/>
                <w:color w:val="auto"/>
                <w:sz w:val="24"/>
                <w:szCs w:val="24"/>
                <w:lang w:val="en-US" w:eastAsia="zh-CN"/>
              </w:rPr>
              <w:t>39.994</w:t>
            </w:r>
            <w:r>
              <w:rPr>
                <w:rFonts w:hint="eastAsia"/>
                <w:color w:val="auto"/>
                <w:sz w:val="24"/>
                <w:szCs w:val="24"/>
              </w:rPr>
              <w:t>t/a</w:t>
            </w:r>
          </w:p>
        </w:tc>
        <w:tc>
          <w:tcPr>
            <w:tcW w:w="3012" w:type="dxa"/>
            <w:gridSpan w:val="2"/>
            <w:vMerge w:val="restart"/>
            <w:tcBorders>
              <w:top w:val="single" w:color="auto" w:sz="6" w:space="0"/>
            </w:tcBorders>
            <w:vAlign w:val="center"/>
          </w:tcPr>
          <w:p>
            <w:pPr>
              <w:keepNext w:val="0"/>
              <w:keepLines w:val="0"/>
              <w:widowControl/>
              <w:suppressLineNumbers w:val="0"/>
              <w:adjustRightInd w:val="0"/>
              <w:snapToGrid w:val="0"/>
              <w:spacing w:before="0" w:beforeAutospacing="0" w:after="0" w:afterAutospacing="0" w:line="360" w:lineRule="auto"/>
              <w:ind w:left="0" w:right="0"/>
              <w:jc w:val="center"/>
              <w:rPr>
                <w:rFonts w:hint="default"/>
                <w:color w:val="auto"/>
                <w:sz w:val="24"/>
                <w:szCs w:val="24"/>
              </w:rPr>
            </w:pPr>
            <w:r>
              <w:rPr>
                <w:rFonts w:hint="eastAsia"/>
                <w:color w:val="auto"/>
                <w:sz w:val="24"/>
                <w:szCs w:val="24"/>
              </w:rPr>
              <w:t>0</w:t>
            </w:r>
            <w:r>
              <w:rPr>
                <w:rFonts w:hint="default"/>
                <w:color w:val="auto"/>
                <w:sz w:val="24"/>
                <w:szCs w:val="24"/>
              </w:rPr>
              <w:t>t/a</w:t>
            </w:r>
            <w:r>
              <w:rPr>
                <w:rFonts w:hint="eastAsia"/>
                <w:color w:val="auto"/>
                <w:sz w:val="24"/>
                <w:szCs w:val="24"/>
              </w:rPr>
              <w:t>（集中收集，外售相关单位合理利用）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794" w:type="dxa"/>
            <w:vMerge w:val="continue"/>
            <w:vAlign w:val="center"/>
          </w:tcPr>
          <w:p>
            <w:pPr>
              <w:keepNext w:val="0"/>
              <w:keepLines w:val="0"/>
              <w:widowControl/>
              <w:suppressLineNumbers w:val="0"/>
              <w:adjustRightInd w:val="0"/>
              <w:snapToGrid w:val="0"/>
              <w:spacing w:before="0" w:beforeAutospacing="0" w:after="0" w:afterAutospacing="0" w:line="360" w:lineRule="auto"/>
              <w:ind w:left="0" w:right="0"/>
              <w:jc w:val="center"/>
              <w:rPr>
                <w:rFonts w:hint="default"/>
                <w:color w:val="auto"/>
                <w:szCs w:val="20"/>
              </w:rPr>
            </w:pPr>
          </w:p>
        </w:tc>
        <w:tc>
          <w:tcPr>
            <w:tcW w:w="1247" w:type="dxa"/>
            <w:vMerge w:val="continue"/>
            <w:vAlign w:val="center"/>
          </w:tcPr>
          <w:p>
            <w:pPr>
              <w:keepNext w:val="0"/>
              <w:keepLines w:val="0"/>
              <w:widowControl/>
              <w:suppressLineNumbers w:val="0"/>
              <w:adjustRightInd w:val="0"/>
              <w:snapToGrid w:val="0"/>
              <w:spacing w:before="0" w:beforeAutospacing="0" w:after="0" w:afterAutospacing="0" w:line="360" w:lineRule="auto"/>
              <w:ind w:left="0" w:right="0"/>
              <w:jc w:val="center"/>
              <w:rPr>
                <w:rFonts w:hint="default"/>
                <w:color w:val="auto"/>
                <w:szCs w:val="20"/>
              </w:rPr>
            </w:pPr>
          </w:p>
        </w:tc>
        <w:tc>
          <w:tcPr>
            <w:tcW w:w="170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4"/>
                <w:szCs w:val="24"/>
              </w:rPr>
            </w:pPr>
            <w:r>
              <w:rPr>
                <w:rFonts w:hint="eastAsia"/>
                <w:color w:val="auto"/>
                <w:sz w:val="24"/>
                <w:szCs w:val="24"/>
              </w:rPr>
              <w:t>饼</w:t>
            </w:r>
            <w:r>
              <w:rPr>
                <w:rFonts w:hint="eastAsia"/>
                <w:color w:val="auto"/>
                <w:sz w:val="24"/>
                <w:szCs w:val="20"/>
              </w:rPr>
              <w:t>粕</w:t>
            </w:r>
          </w:p>
        </w:tc>
        <w:tc>
          <w:tcPr>
            <w:tcW w:w="2340" w:type="dxa"/>
            <w:gridSpan w:val="2"/>
            <w:vAlign w:val="center"/>
          </w:tcPr>
          <w:p>
            <w:pPr>
              <w:keepNext w:val="0"/>
              <w:keepLines w:val="0"/>
              <w:widowControl/>
              <w:suppressLineNumbers w:val="0"/>
              <w:adjustRightInd w:val="0"/>
              <w:snapToGrid w:val="0"/>
              <w:spacing w:before="0" w:beforeAutospacing="0" w:after="0" w:afterAutospacing="0" w:line="360" w:lineRule="auto"/>
              <w:ind w:left="0" w:right="0"/>
              <w:jc w:val="center"/>
              <w:rPr>
                <w:rFonts w:hint="default"/>
                <w:color w:val="auto"/>
                <w:sz w:val="24"/>
                <w:szCs w:val="24"/>
              </w:rPr>
            </w:pPr>
            <w:r>
              <w:rPr>
                <w:rFonts w:hint="eastAsia"/>
                <w:color w:val="auto"/>
                <w:sz w:val="24"/>
                <w:szCs w:val="24"/>
              </w:rPr>
              <w:t>50t/a</w:t>
            </w:r>
          </w:p>
        </w:tc>
        <w:tc>
          <w:tcPr>
            <w:tcW w:w="3012" w:type="dxa"/>
            <w:gridSpan w:val="2"/>
            <w:vMerge w:val="continue"/>
            <w:vAlign w:val="center"/>
          </w:tcPr>
          <w:p>
            <w:pPr>
              <w:keepNext w:val="0"/>
              <w:keepLines w:val="0"/>
              <w:widowControl/>
              <w:suppressLineNumbers w:val="0"/>
              <w:adjustRightInd w:val="0"/>
              <w:snapToGrid w:val="0"/>
              <w:spacing w:before="0" w:beforeAutospacing="0" w:after="0" w:afterAutospacing="0" w:line="360" w:lineRule="auto"/>
              <w:ind w:left="0" w:right="0"/>
              <w:jc w:val="center"/>
              <w:rPr>
                <w:rFonts w:hint="default"/>
                <w:color w:val="auto"/>
                <w:sz w:val="24"/>
                <w:szCs w:val="24"/>
                <w:highlight w:val="red"/>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742" w:hRule="atLeast"/>
          <w:jc w:val="center"/>
        </w:trPr>
        <w:tc>
          <w:tcPr>
            <w:tcW w:w="794" w:type="dxa"/>
            <w:vAlign w:val="center"/>
          </w:tcPr>
          <w:p>
            <w:pPr>
              <w:keepNext w:val="0"/>
              <w:keepLines w:val="0"/>
              <w:pageBreakBefore w:val="0"/>
              <w:widowControl w:val="0"/>
              <w:suppressLineNumbers w:val="0"/>
              <w:tabs>
                <w:tab w:val="left" w:pos="630"/>
              </w:tab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噪</w:t>
            </w:r>
          </w:p>
          <w:p>
            <w:pPr>
              <w:keepNext w:val="0"/>
              <w:keepLines w:val="0"/>
              <w:pageBreakBefore w:val="0"/>
              <w:widowControl w:val="0"/>
              <w:suppressLineNumbers w:val="0"/>
              <w:tabs>
                <w:tab w:val="left" w:pos="630"/>
              </w:tab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声</w:t>
            </w:r>
          </w:p>
        </w:tc>
        <w:tc>
          <w:tcPr>
            <w:tcW w:w="8303" w:type="dxa"/>
            <w:gridSpan w:val="6"/>
            <w:tcBorders>
              <w:top w:val="single" w:color="auto" w:sz="6" w:space="0"/>
            </w:tcBorders>
            <w:vAlign w:val="center"/>
          </w:tcPr>
          <w:p>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color w:val="auto"/>
                <w:sz w:val="24"/>
                <w:szCs w:val="24"/>
              </w:rPr>
            </w:pPr>
            <w:r>
              <w:rPr>
                <w:rFonts w:hint="default"/>
                <w:color w:val="auto"/>
                <w:sz w:val="24"/>
                <w:szCs w:val="24"/>
              </w:rPr>
              <w:t>项目高噪声设备主要为</w:t>
            </w:r>
            <w:r>
              <w:rPr>
                <w:rFonts w:hint="eastAsia"/>
                <w:color w:val="auto"/>
                <w:sz w:val="24"/>
                <w:szCs w:val="24"/>
              </w:rPr>
              <w:t>剥壳机、压榨机及配套机械设备</w:t>
            </w:r>
            <w:r>
              <w:rPr>
                <w:rFonts w:hint="default"/>
                <w:color w:val="auto"/>
                <w:sz w:val="24"/>
                <w:szCs w:val="24"/>
              </w:rPr>
              <w:t>，噪声源强在</w:t>
            </w:r>
            <w:r>
              <w:rPr>
                <w:rFonts w:hint="eastAsia"/>
                <w:color w:val="auto"/>
                <w:sz w:val="24"/>
                <w:szCs w:val="24"/>
              </w:rPr>
              <w:t>70</w:t>
            </w:r>
            <w:r>
              <w:rPr>
                <w:rFonts w:hint="default"/>
                <w:color w:val="auto"/>
                <w:sz w:val="24"/>
                <w:szCs w:val="24"/>
              </w:rPr>
              <w:t>～</w:t>
            </w:r>
            <w:r>
              <w:rPr>
                <w:rFonts w:hint="eastAsia"/>
                <w:color w:val="auto"/>
                <w:sz w:val="24"/>
                <w:szCs w:val="24"/>
              </w:rPr>
              <w:t>75</w:t>
            </w:r>
            <w:r>
              <w:rPr>
                <w:rFonts w:hint="default"/>
                <w:color w:val="auto"/>
                <w:sz w:val="24"/>
                <w:szCs w:val="24"/>
              </w:rPr>
              <w:t>dB(A)之间，采取</w:t>
            </w:r>
            <w:r>
              <w:rPr>
                <w:rFonts w:hint="eastAsia"/>
                <w:color w:val="auto"/>
                <w:sz w:val="24"/>
                <w:szCs w:val="24"/>
              </w:rPr>
              <w:t>合理布置、</w:t>
            </w:r>
            <w:r>
              <w:rPr>
                <w:rFonts w:hint="default"/>
                <w:color w:val="auto"/>
                <w:sz w:val="24"/>
                <w:szCs w:val="24"/>
              </w:rPr>
              <w:t>基础减振</w:t>
            </w:r>
            <w:r>
              <w:rPr>
                <w:rFonts w:hint="eastAsia"/>
                <w:color w:val="auto"/>
                <w:sz w:val="24"/>
                <w:szCs w:val="24"/>
              </w:rPr>
              <w:t>及厂房隔声</w:t>
            </w:r>
            <w:r>
              <w:rPr>
                <w:rFonts w:hint="default"/>
                <w:color w:val="auto"/>
                <w:sz w:val="24"/>
                <w:szCs w:val="24"/>
              </w:rPr>
              <w:t>等措施</w:t>
            </w:r>
            <w:r>
              <w:rPr>
                <w:rFonts w:hint="eastAsia"/>
                <w:color w:val="auto"/>
                <w:sz w:val="24"/>
                <w:szCs w:val="24"/>
              </w:rPr>
              <w:t>最大程度减轻噪声的影响</w:t>
            </w:r>
            <w:r>
              <w:rPr>
                <w:rFonts w:hint="default"/>
                <w:color w:val="auto"/>
                <w:sz w:val="24"/>
                <w:szCs w:val="24"/>
              </w:rPr>
              <w:t>。</w:t>
            </w:r>
            <w:r>
              <w:rPr>
                <w:rFonts w:hint="eastAsia"/>
                <w:color w:val="auto"/>
                <w:sz w:val="24"/>
                <w:szCs w:val="24"/>
                <w:highlight w:val="none"/>
                <w:lang w:val="en-US" w:eastAsia="zh-CN"/>
              </w:rPr>
              <w:t>厂界噪声排放可以满足</w:t>
            </w:r>
            <w:r>
              <w:rPr>
                <w:rFonts w:hint="default"/>
                <w:color w:val="auto"/>
                <w:sz w:val="24"/>
                <w:szCs w:val="20"/>
                <w:highlight w:val="none"/>
              </w:rPr>
              <w:t>《工业企业厂界环境噪声排放标准》（GB12348-2008）中</w:t>
            </w:r>
            <w:r>
              <w:rPr>
                <w:rFonts w:hint="eastAsia"/>
                <w:color w:val="auto"/>
                <w:sz w:val="24"/>
                <w:szCs w:val="24"/>
                <w:highlight w:val="none"/>
                <w:lang w:val="en-US" w:eastAsia="zh-CN"/>
              </w:rPr>
              <w:t>1</w:t>
            </w:r>
            <w:r>
              <w:rPr>
                <w:rFonts w:hint="default"/>
                <w:color w:val="auto"/>
                <w:sz w:val="24"/>
                <w:szCs w:val="24"/>
                <w:highlight w:val="none"/>
              </w:rPr>
              <w:t>类</w:t>
            </w:r>
            <w:r>
              <w:rPr>
                <w:rFonts w:hint="eastAsia"/>
                <w:color w:val="auto"/>
                <w:sz w:val="24"/>
                <w:szCs w:val="24"/>
                <w:highlight w:val="none"/>
                <w:lang w:val="en-US" w:eastAsia="zh-CN"/>
              </w:rPr>
              <w:t>标准限值要求。</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775" w:hRule="atLeast"/>
          <w:jc w:val="center"/>
        </w:trPr>
        <w:tc>
          <w:tcPr>
            <w:tcW w:w="794" w:type="dxa"/>
            <w:tcBorders>
              <w:bottom w:val="single" w:color="auto" w:sz="6" w:space="0"/>
            </w:tcBorders>
            <w:vAlign w:val="center"/>
          </w:tcPr>
          <w:p>
            <w:pPr>
              <w:keepNext w:val="0"/>
              <w:keepLines w:val="0"/>
              <w:pageBreakBefore w:val="0"/>
              <w:widowControl w:val="0"/>
              <w:suppressLineNumbers w:val="0"/>
              <w:tabs>
                <w:tab w:val="left" w:pos="630"/>
              </w:tab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其</w:t>
            </w:r>
          </w:p>
          <w:p>
            <w:pPr>
              <w:keepNext w:val="0"/>
              <w:keepLines w:val="0"/>
              <w:pageBreakBefore w:val="0"/>
              <w:widowControl w:val="0"/>
              <w:suppressLineNumbers w:val="0"/>
              <w:tabs>
                <w:tab w:val="left" w:pos="630"/>
              </w:tab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eastAsia="黑体"/>
                <w:bCs/>
                <w:color w:val="auto"/>
                <w:sz w:val="24"/>
                <w:szCs w:val="24"/>
              </w:rPr>
            </w:pPr>
            <w:r>
              <w:rPr>
                <w:rFonts w:hint="eastAsia" w:asciiTheme="minorEastAsia" w:hAnsiTheme="minorEastAsia" w:eastAsiaTheme="minorEastAsia" w:cstheme="minorEastAsia"/>
                <w:b/>
                <w:color w:val="auto"/>
                <w:sz w:val="24"/>
                <w:szCs w:val="24"/>
              </w:rPr>
              <w:t>他</w:t>
            </w:r>
          </w:p>
        </w:tc>
        <w:tc>
          <w:tcPr>
            <w:tcW w:w="8303" w:type="dxa"/>
            <w:gridSpan w:val="6"/>
            <w:tcBorders>
              <w:top w:val="single" w:color="auto" w:sz="6" w:space="0"/>
              <w:bottom w:val="single" w:color="auto" w:sz="6" w:space="0"/>
            </w:tcBorders>
            <w:vAlign w:val="center"/>
          </w:tcPr>
          <w:p>
            <w:pPr>
              <w:keepNext w:val="0"/>
              <w:keepLines w:val="0"/>
              <w:suppressLineNumbers w:val="0"/>
              <w:tabs>
                <w:tab w:val="left" w:pos="32"/>
              </w:tabs>
              <w:snapToGrid w:val="0"/>
              <w:spacing w:before="0" w:beforeAutospacing="0" w:after="0" w:afterAutospacing="0" w:line="360" w:lineRule="auto"/>
              <w:ind w:left="0" w:right="0" w:firstLine="31" w:firstLineChars="13"/>
              <w:jc w:val="center"/>
              <w:rPr>
                <w:rFonts w:hint="default"/>
                <w:color w:val="auto"/>
                <w:sz w:val="24"/>
                <w:szCs w:val="24"/>
              </w:rPr>
            </w:pPr>
            <w:r>
              <w:rPr>
                <w:rFonts w:hint="default"/>
                <w:color w:val="auto"/>
                <w:sz w:val="24"/>
                <w:szCs w:val="24"/>
              </w:rPr>
              <w:t>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316" w:hRule="atLeast"/>
          <w:jc w:val="center"/>
        </w:trPr>
        <w:tc>
          <w:tcPr>
            <w:tcW w:w="9097" w:type="dxa"/>
            <w:gridSpan w:val="7"/>
            <w:tcBorders>
              <w:top w:val="single" w:color="auto" w:sz="6" w:space="0"/>
              <w:bottom w:val="single" w:color="auto" w:sz="6" w:space="0"/>
            </w:tcBorders>
          </w:tcPr>
          <w:p>
            <w:pPr>
              <w:keepNext w:val="0"/>
              <w:keepLines w:val="0"/>
              <w:suppressLineNumbers w:val="0"/>
              <w:tabs>
                <w:tab w:val="left" w:pos="630"/>
              </w:tabs>
              <w:snapToGrid w:val="0"/>
              <w:spacing w:before="0" w:beforeAutospacing="0" w:after="0" w:afterAutospacing="0" w:line="360" w:lineRule="auto"/>
              <w:ind w:left="0" w:right="0"/>
              <w:rPr>
                <w:rFonts w:hint="default"/>
                <w:b/>
                <w:bCs/>
                <w:color w:val="auto"/>
                <w:sz w:val="24"/>
                <w:szCs w:val="24"/>
              </w:rPr>
            </w:pPr>
            <w:r>
              <w:rPr>
                <w:rFonts w:hint="default"/>
                <w:b/>
                <w:bCs/>
                <w:color w:val="auto"/>
                <w:sz w:val="24"/>
                <w:szCs w:val="24"/>
              </w:rPr>
              <w:t>主要生态影响：</w:t>
            </w:r>
          </w:p>
          <w:p>
            <w:pPr>
              <w:keepNext w:val="0"/>
              <w:keepLines w:val="0"/>
              <w:suppressLineNumbers w:val="0"/>
              <w:spacing w:before="0" w:beforeAutospacing="0" w:after="0" w:afterAutospacing="0" w:line="360" w:lineRule="auto"/>
              <w:ind w:left="113" w:leftChars="54" w:right="113" w:firstLine="240" w:firstLineChars="100"/>
              <w:rPr>
                <w:rFonts w:hint="default"/>
                <w:color w:val="auto"/>
                <w:szCs w:val="20"/>
                <w:highlight w:val="red"/>
              </w:rPr>
            </w:pPr>
            <w:r>
              <w:rPr>
                <w:rFonts w:hint="eastAsia"/>
                <w:color w:val="auto"/>
                <w:sz w:val="24"/>
                <w:szCs w:val="20"/>
              </w:rPr>
              <w:t>该项目厂区合理绿化，可起到美化环境，抑尘降噪的作用，本项目对生态影响</w:t>
            </w:r>
            <w:r>
              <w:rPr>
                <w:rFonts w:hint="eastAsia"/>
                <w:color w:val="auto"/>
                <w:sz w:val="24"/>
                <w:szCs w:val="20"/>
                <w:lang w:val="en-US" w:eastAsia="zh-CN"/>
              </w:rPr>
              <w:t>较小</w:t>
            </w:r>
            <w:r>
              <w:rPr>
                <w:rFonts w:hint="eastAsia"/>
                <w:color w:val="auto"/>
                <w:sz w:val="24"/>
                <w:szCs w:val="20"/>
              </w:rPr>
              <w:t>。</w:t>
            </w:r>
          </w:p>
        </w:tc>
      </w:tr>
    </w:tbl>
    <w:p>
      <w:pPr>
        <w:snapToGrid w:val="0"/>
        <w:spacing w:line="360" w:lineRule="auto"/>
        <w:rPr>
          <w:rFonts w:ascii="宋体" w:hAnsi="宋体" w:cs="宋体"/>
          <w:b/>
          <w:color w:val="auto"/>
          <w:sz w:val="32"/>
          <w:szCs w:val="32"/>
          <w:highlight w:val="red"/>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p>
    <w:p>
      <w:pPr>
        <w:snapToGrid w:val="0"/>
        <w:spacing w:line="360" w:lineRule="auto"/>
        <w:rPr>
          <w:rFonts w:ascii="宋体" w:hAnsi="宋体" w:cs="宋体"/>
          <w:b/>
          <w:color w:val="auto"/>
          <w:sz w:val="32"/>
          <w:szCs w:val="32"/>
        </w:rPr>
      </w:pPr>
      <w:r>
        <w:rPr>
          <w:rFonts w:hint="eastAsia" w:ascii="宋体" w:hAnsi="宋体" w:cs="宋体"/>
          <w:b/>
          <w:color w:val="auto"/>
          <w:sz w:val="32"/>
          <w:szCs w:val="32"/>
        </w:rPr>
        <w:t>环境影响分析</w:t>
      </w:r>
    </w:p>
    <w:tbl>
      <w:tblPr>
        <w:tblStyle w:val="46"/>
        <w:tblW w:w="89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9" w:hRule="atLeast"/>
        </w:trPr>
        <w:tc>
          <w:tcPr>
            <w:tcW w:w="8931" w:type="dxa"/>
          </w:tcPr>
          <w:p>
            <w:pPr>
              <w:keepNext w:val="0"/>
              <w:keepLines w:val="0"/>
              <w:numPr>
                <w:ilvl w:val="0"/>
                <w:numId w:val="9"/>
              </w:numPr>
              <w:suppressLineNumbers w:val="0"/>
              <w:snapToGrid w:val="0"/>
              <w:spacing w:before="0" w:beforeAutospacing="0" w:after="0" w:afterAutospacing="0" w:line="360" w:lineRule="auto"/>
              <w:ind w:left="0" w:right="0"/>
              <w:rPr>
                <w:rFonts w:hint="eastAsia" w:ascii="宋体" w:hAnsi="宋体" w:cs="宋体"/>
                <w:b/>
                <w:bCs/>
                <w:color w:val="auto"/>
                <w:sz w:val="24"/>
                <w:szCs w:val="20"/>
                <w:highlight w:val="none"/>
              </w:rPr>
            </w:pPr>
            <w:r>
              <w:rPr>
                <w:rFonts w:hint="eastAsia" w:ascii="宋体" w:hAnsi="宋体" w:cs="宋体"/>
                <w:b/>
                <w:bCs/>
                <w:color w:val="auto"/>
                <w:sz w:val="24"/>
                <w:szCs w:val="20"/>
                <w:highlight w:val="none"/>
              </w:rPr>
              <w:t>施工期环境影响分析</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cs="Times New Roman"/>
                <w:bCs/>
                <w:color w:val="auto"/>
                <w:kern w:val="0"/>
                <w:sz w:val="24"/>
                <w:szCs w:val="24"/>
              </w:rPr>
            </w:pPr>
            <w:r>
              <w:rPr>
                <w:rFonts w:hint="eastAsia" w:ascii="Times New Roman" w:hAnsi="Times New Roman" w:cs="Times New Roman"/>
                <w:bCs/>
                <w:color w:val="auto"/>
                <w:kern w:val="0"/>
                <w:sz w:val="24"/>
                <w:szCs w:val="24"/>
              </w:rPr>
              <w:t>本项目利用现有建筑物进行生产，施工期仅进行内部结构调整及设备安装，不新建构筑物，对周围环境影响较小。因此，本次环评对施工期环境影响不作分析。</w:t>
            </w:r>
          </w:p>
          <w:p>
            <w:pPr>
              <w:keepNext w:val="0"/>
              <w:keepLines w:val="0"/>
              <w:suppressLineNumbers w:val="0"/>
              <w:snapToGrid w:val="0"/>
              <w:spacing w:before="0" w:beforeAutospacing="0" w:after="0" w:afterAutospacing="0" w:line="360" w:lineRule="auto"/>
              <w:ind w:left="0" w:right="0"/>
              <w:rPr>
                <w:rFonts w:hint="eastAsia" w:ascii="宋体" w:hAnsi="宋体" w:cs="宋体"/>
                <w:b/>
                <w:bCs/>
                <w:color w:val="auto"/>
                <w:sz w:val="24"/>
                <w:szCs w:val="22"/>
              </w:rPr>
            </w:pPr>
            <w:r>
              <w:rPr>
                <w:rFonts w:hint="eastAsia" w:ascii="宋体" w:hAnsi="宋体" w:cs="宋体"/>
                <w:b/>
                <w:bCs/>
                <w:color w:val="auto"/>
                <w:sz w:val="24"/>
                <w:szCs w:val="22"/>
              </w:rPr>
              <w:t>二、营运期环境影响分析：</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leftChars="0" w:right="0" w:rightChars="0" w:firstLine="480" w:firstLineChars="200"/>
              <w:jc w:val="both"/>
              <w:textAlignment w:val="auto"/>
              <w:outlineLvl w:val="9"/>
              <w:rPr>
                <w:rFonts w:hint="default"/>
                <w:b/>
                <w:color w:val="auto"/>
                <w:sz w:val="24"/>
                <w:szCs w:val="24"/>
              </w:rPr>
            </w:pPr>
            <w:r>
              <w:rPr>
                <w:rFonts w:hint="eastAsia"/>
                <w:bCs/>
                <w:color w:val="auto"/>
                <w:kern w:val="0"/>
                <w:sz w:val="24"/>
                <w:szCs w:val="24"/>
              </w:rPr>
              <w:t>本项目营运后将有一定的废气、废水、噪声和固体废物产生，现将营运期对环境的影响分析如</w:t>
            </w:r>
            <w:r>
              <w:rPr>
                <w:rFonts w:hint="eastAsia" w:ascii="宋体" w:hAnsi="宋体" w:cs="宋体"/>
                <w:color w:val="auto"/>
                <w:kern w:val="0"/>
                <w:sz w:val="24"/>
                <w:szCs w:val="24"/>
                <w:lang w:bidi="ar"/>
              </w:rPr>
              <w:t>下：</w:t>
            </w:r>
          </w:p>
          <w:p>
            <w:pPr>
              <w:keepNext w:val="0"/>
              <w:keepLines w:val="0"/>
              <w:suppressLineNumbers w:val="0"/>
              <w:adjustRightInd w:val="0"/>
              <w:snapToGrid w:val="0"/>
              <w:spacing w:before="0" w:beforeAutospacing="0" w:after="0" w:afterAutospacing="0" w:line="360" w:lineRule="auto"/>
              <w:ind w:left="0" w:right="0"/>
              <w:rPr>
                <w:rFonts w:hint="default" w:ascii="宋体" w:hAnsi="宋体" w:cs="宋体"/>
                <w:b/>
                <w:color w:val="auto"/>
                <w:sz w:val="24"/>
                <w:szCs w:val="24"/>
                <w:highlight w:val="none"/>
              </w:rPr>
            </w:pPr>
            <w:r>
              <w:rPr>
                <w:rFonts w:hint="default"/>
                <w:b/>
                <w:color w:val="auto"/>
                <w:sz w:val="24"/>
                <w:szCs w:val="24"/>
                <w:highlight w:val="none"/>
              </w:rPr>
              <w:t>1</w:t>
            </w:r>
            <w:r>
              <w:rPr>
                <w:rFonts w:hint="eastAsia" w:ascii="宋体" w:hAnsi="宋体" w:cs="宋体"/>
                <w:b/>
                <w:color w:val="auto"/>
                <w:sz w:val="24"/>
                <w:szCs w:val="24"/>
                <w:highlight w:val="none"/>
              </w:rPr>
              <w:t>、大气环境影响分析</w:t>
            </w:r>
          </w:p>
          <w:p>
            <w:pPr>
              <w:pStyle w:val="28"/>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textAlignment w:val="baseline"/>
              <w:rPr>
                <w:rFonts w:hint="eastAsia" w:ascii="Times New Roman" w:eastAsia="宋体"/>
                <w:color w:val="auto"/>
                <w:sz w:val="24"/>
                <w:szCs w:val="20"/>
                <w:lang w:val="en-US" w:eastAsia="zh-CN"/>
              </w:rPr>
            </w:pPr>
            <w:r>
              <w:rPr>
                <w:rFonts w:hint="eastAsia" w:ascii="Times New Roman" w:eastAsia="宋体"/>
                <w:color w:val="auto"/>
                <w:sz w:val="24"/>
                <w:szCs w:val="20"/>
                <w:lang w:val="en-US" w:eastAsia="zh-CN"/>
              </w:rPr>
              <w:t>项目废气主要为剥壳工序产生的粉尘及压榨工序气味。</w:t>
            </w:r>
          </w:p>
          <w:p>
            <w:pPr>
              <w:pStyle w:val="28"/>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textAlignment w:val="baseline"/>
              <w:rPr>
                <w:rFonts w:hint="eastAsia" w:ascii="Times New Roman" w:eastAsia="宋体"/>
                <w:color w:val="auto"/>
                <w:sz w:val="24"/>
                <w:szCs w:val="20"/>
                <w:lang w:val="en-US" w:eastAsia="zh-CN"/>
              </w:rPr>
            </w:pPr>
            <w:r>
              <w:rPr>
                <w:rFonts w:hint="eastAsia" w:ascii="宋体" w:hAnsi="宋体" w:eastAsia="宋体" w:cs="宋体"/>
                <w:color w:val="auto"/>
                <w:sz w:val="24"/>
                <w:szCs w:val="20"/>
                <w:lang w:val="en-US" w:eastAsia="zh-CN"/>
              </w:rPr>
              <w:t>①</w:t>
            </w:r>
            <w:r>
              <w:rPr>
                <w:rFonts w:hint="eastAsia" w:ascii="Times New Roman" w:eastAsia="宋体"/>
                <w:color w:val="auto"/>
                <w:sz w:val="24"/>
                <w:szCs w:val="20"/>
                <w:lang w:val="en-US" w:eastAsia="zh-CN"/>
              </w:rPr>
              <w:t>剥壳粉尘</w:t>
            </w:r>
          </w:p>
          <w:p>
            <w:pPr>
              <w:pStyle w:val="28"/>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firstLine="480" w:firstLineChars="200"/>
              <w:jc w:val="both"/>
              <w:textAlignment w:val="baseline"/>
              <w:outlineLvl w:val="9"/>
              <w:rPr>
                <w:rFonts w:hint="eastAsia" w:ascii="Times New Roman" w:hAnsi="Times New Roman" w:eastAsia="宋体" w:cs="Times New Roman"/>
                <w:color w:val="auto"/>
                <w:sz w:val="24"/>
                <w:szCs w:val="24"/>
                <w:highlight w:val="red"/>
                <w:lang w:val="en-US" w:eastAsia="zh-CN"/>
              </w:rPr>
            </w:pPr>
            <w:r>
              <w:rPr>
                <w:rFonts w:hint="eastAsia" w:ascii="Times New Roman" w:hAnsi="Times New Roman" w:eastAsia="宋体" w:cs="Times New Roman"/>
                <w:color w:val="auto"/>
                <w:sz w:val="24"/>
                <w:szCs w:val="24"/>
                <w:lang w:val="en-US" w:eastAsia="zh-CN"/>
              </w:rPr>
              <w:t>本项目在剥壳工序会产生粉尘。根据建设方提供资料，剥壳完成后粉尘随花生壳在在旋转风压及风扇的吹力作用下进入密闭沉降室。项目年加工带壳花生150t，查阅相关文献，剥壳工序粉尘产生量占原料加工量的0.4%，则剥壳工序产生的粉尘量为0.6t/a</w:t>
            </w:r>
            <w:r>
              <w:rPr>
                <w:rFonts w:hint="eastAsia" w:asci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剥壳工</w:t>
            </w:r>
            <w:r>
              <w:rPr>
                <w:rFonts w:hint="eastAsia" w:ascii="Times New Roman" w:hAnsi="Times New Roman" w:eastAsia="宋体" w:cs="Times New Roman"/>
                <w:color w:val="auto"/>
                <w:sz w:val="24"/>
                <w:szCs w:val="24"/>
                <w:highlight w:val="none"/>
                <w:lang w:val="en-US" w:eastAsia="zh-CN"/>
              </w:rPr>
              <w:t>序</w:t>
            </w:r>
            <w:r>
              <w:rPr>
                <w:rFonts w:hint="eastAsia" w:ascii="Times New Roman" w:eastAsia="宋体" w:cs="Times New Roman"/>
                <w:color w:val="auto"/>
                <w:sz w:val="24"/>
                <w:szCs w:val="24"/>
                <w:highlight w:val="none"/>
                <w:lang w:val="en-US" w:eastAsia="zh-CN"/>
              </w:rPr>
              <w:t>生产粉尘由管道连接密闭沉降室，</w:t>
            </w:r>
            <w:r>
              <w:rPr>
                <w:rFonts w:hint="eastAsia" w:ascii="Times New Roman" w:hAnsi="Times New Roman" w:eastAsia="宋体" w:cs="Times New Roman"/>
                <w:color w:val="auto"/>
                <w:sz w:val="24"/>
                <w:szCs w:val="24"/>
                <w:highlight w:val="none"/>
                <w:lang w:val="en-US" w:eastAsia="zh-CN"/>
              </w:rPr>
              <w:t>粉尘</w:t>
            </w:r>
            <w:r>
              <w:rPr>
                <w:rFonts w:hint="eastAsia" w:ascii="Times New Roman" w:eastAsia="宋体" w:cs="Times New Roman"/>
                <w:color w:val="auto"/>
                <w:sz w:val="24"/>
                <w:szCs w:val="24"/>
                <w:highlight w:val="none"/>
                <w:lang w:val="en-US" w:eastAsia="zh-CN"/>
              </w:rPr>
              <w:t>在</w:t>
            </w:r>
            <w:r>
              <w:rPr>
                <w:rFonts w:hint="eastAsia" w:ascii="Times New Roman" w:hAnsi="Times New Roman" w:eastAsia="宋体" w:cs="Times New Roman"/>
                <w:color w:val="auto"/>
                <w:sz w:val="24"/>
                <w:szCs w:val="24"/>
                <w:highlight w:val="none"/>
                <w:lang w:val="en-US" w:eastAsia="zh-CN"/>
              </w:rPr>
              <w:t>旋转风压及风扇的吹力作用下</w:t>
            </w:r>
            <w:r>
              <w:rPr>
                <w:rFonts w:hint="eastAsia" w:ascii="Times New Roman" w:eastAsia="宋体" w:cs="Times New Roman"/>
                <w:color w:val="auto"/>
                <w:sz w:val="24"/>
                <w:szCs w:val="24"/>
                <w:highlight w:val="none"/>
                <w:lang w:val="en-US" w:eastAsia="zh-CN"/>
              </w:rPr>
              <w:t>全部</w:t>
            </w:r>
            <w:r>
              <w:rPr>
                <w:rFonts w:hint="eastAsia" w:ascii="Times New Roman" w:hAnsi="Times New Roman" w:eastAsia="宋体" w:cs="Times New Roman"/>
                <w:color w:val="auto"/>
                <w:sz w:val="24"/>
                <w:szCs w:val="24"/>
                <w:highlight w:val="none"/>
                <w:lang w:val="en-US" w:eastAsia="zh-CN"/>
              </w:rPr>
              <w:t>进入密闭</w:t>
            </w:r>
            <w:r>
              <w:rPr>
                <w:rFonts w:hint="eastAsia" w:ascii="Times New Roman" w:eastAsia="宋体" w:cs="Times New Roman"/>
                <w:color w:val="auto"/>
                <w:sz w:val="24"/>
                <w:szCs w:val="24"/>
                <w:highlight w:val="none"/>
                <w:lang w:val="en-US" w:eastAsia="zh-CN"/>
              </w:rPr>
              <w:t>负压的</w:t>
            </w:r>
            <w:r>
              <w:rPr>
                <w:rFonts w:hint="eastAsia" w:ascii="Times New Roman" w:hAnsi="Times New Roman" w:eastAsia="宋体" w:cs="Times New Roman"/>
                <w:color w:val="auto"/>
                <w:sz w:val="24"/>
                <w:szCs w:val="24"/>
                <w:highlight w:val="none"/>
                <w:lang w:val="en-US" w:eastAsia="zh-CN"/>
              </w:rPr>
              <w:t>沉降室，</w:t>
            </w:r>
            <w:r>
              <w:rPr>
                <w:rFonts w:hint="eastAsia" w:ascii="Times New Roman" w:eastAsia="宋体" w:cs="Times New Roman"/>
                <w:color w:val="auto"/>
                <w:sz w:val="24"/>
                <w:szCs w:val="24"/>
                <w:highlight w:val="none"/>
                <w:lang w:val="en-US" w:eastAsia="zh-CN"/>
              </w:rPr>
              <w:t>剥壳工序</w:t>
            </w:r>
            <w:r>
              <w:rPr>
                <w:rFonts w:hint="eastAsia" w:ascii="Times New Roman" w:hAnsi="Times New Roman" w:eastAsia="宋体" w:cs="Times New Roman"/>
                <w:color w:val="auto"/>
                <w:sz w:val="24"/>
                <w:szCs w:val="24"/>
                <w:highlight w:val="none"/>
                <w:lang w:val="en-US" w:eastAsia="zh-CN"/>
              </w:rPr>
              <w:t>沉降室呼吸口连接1套袋式除尘器</w:t>
            </w:r>
            <w:r>
              <w:rPr>
                <w:rFonts w:hint="eastAsia" w:ascii="Times New Roman" w:eastAsia="宋体" w:cs="Times New Roman"/>
                <w:color w:val="auto"/>
                <w:sz w:val="24"/>
                <w:szCs w:val="24"/>
                <w:highlight w:val="none"/>
                <w:lang w:val="en-US" w:eastAsia="zh-CN"/>
              </w:rPr>
              <w:t>，经过</w:t>
            </w:r>
            <w:r>
              <w:rPr>
                <w:rFonts w:hint="eastAsia" w:ascii="Times New Roman" w:hAnsi="Times New Roman" w:eastAsia="宋体" w:cs="Times New Roman"/>
                <w:color w:val="auto"/>
                <w:sz w:val="24"/>
                <w:szCs w:val="24"/>
                <w:highlight w:val="none"/>
                <w:lang w:val="en-US" w:eastAsia="zh-CN"/>
              </w:rPr>
              <w:t>净化处理</w:t>
            </w:r>
            <w:r>
              <w:rPr>
                <w:rFonts w:hint="eastAsia" w:ascii="Times New Roman" w:eastAsia="宋体" w:cs="Times New Roman"/>
                <w:color w:val="auto"/>
                <w:sz w:val="24"/>
                <w:szCs w:val="24"/>
                <w:lang w:val="en-US" w:eastAsia="zh-CN"/>
              </w:rPr>
              <w:t>后</w:t>
            </w:r>
            <w:r>
              <w:rPr>
                <w:rFonts w:hint="eastAsia" w:ascii="Times New Roman" w:hAnsi="Times New Roman" w:eastAsia="宋体" w:cs="Times New Roman"/>
                <w:color w:val="auto"/>
                <w:sz w:val="24"/>
                <w:szCs w:val="24"/>
                <w:lang w:val="en-US" w:eastAsia="zh-CN"/>
              </w:rPr>
              <w:t>最终由1根15m高排气筒排放。本项目设计除尘风机风量为3000m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/h，年工作时间1600h，</w:t>
            </w:r>
            <w:r>
              <w:rPr>
                <w:rFonts w:hint="eastAsia" w:ascii="Times New Roman" w:eastAsia="宋体" w:cs="Times New Roman"/>
                <w:color w:val="auto"/>
                <w:sz w:val="24"/>
                <w:szCs w:val="24"/>
                <w:lang w:val="en-US" w:eastAsia="zh-CN"/>
              </w:rPr>
              <w:t>密闭沉降+</w:t>
            </w:r>
            <w:r>
              <w:rPr>
                <w:rFonts w:hint="eastAsia" w:ascii="Times New Roman" w:hAnsi="Times New Roman" w:eastAsia="宋体" w:cs="Times New Roman"/>
                <w:color w:val="auto"/>
                <w:sz w:val="24"/>
                <w:szCs w:val="24"/>
                <w:lang w:val="en-US" w:eastAsia="zh-CN"/>
              </w:rPr>
              <w:t>除尘器净化效率按99%计，经处理后的废气排放量为0.006t/a（排放速率为0.0038kg/h），排放浓度为1.25mg/m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w:t>
            </w:r>
            <w:r>
              <w:rPr>
                <w:rFonts w:hint="eastAsia" w:ascii="Times New Roman" w:hAnsi="Times New Roman" w:eastAsia="宋体" w:cs="Times New Roman"/>
                <w:color w:val="auto"/>
                <w:sz w:val="24"/>
                <w:szCs w:val="24"/>
                <w:lang w:val="en-US" w:eastAsia="zh-CN"/>
              </w:rPr>
              <w:t>满足《大气污染物综合排放标准》(GB16297-1996)表2中的二级标准限值要求（颗粒物：120mg/m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，3.5kg/h），同时满足《2019年推进全市工业企业超低排放深度治理实施方案》的通知（安环攻坚办</w:t>
            </w:r>
            <w:r>
              <w:rPr>
                <w:rFonts w:hint="default" w:ascii="Times New Roman" w:hAnsi="Times New Roman" w:eastAsia="宋体" w:cs="Times New Roman"/>
                <w:color w:val="auto"/>
                <w:sz w:val="24"/>
                <w:szCs w:val="24"/>
                <w:lang w:val="en-US" w:eastAsia="zh-CN"/>
              </w:rPr>
              <w:t>[2019]</w:t>
            </w:r>
            <w:r>
              <w:rPr>
                <w:rFonts w:hint="eastAsia" w:ascii="Times New Roman" w:hAnsi="Times New Roman" w:eastAsia="宋体" w:cs="Times New Roman"/>
                <w:color w:val="auto"/>
                <w:sz w:val="24"/>
                <w:szCs w:val="24"/>
                <w:lang w:val="en-US" w:eastAsia="zh-CN"/>
              </w:rPr>
              <w:t>205号）：颗粒物排放浓度不高于10mg/m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pPr>
              <w:pStyle w:val="28"/>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textAlignment w:val="baseline"/>
              <w:rPr>
                <w:rFonts w:hint="eastAsia" w:ascii="Times New Roman" w:hAnsi="Times New Roman" w:eastAsia="宋体" w:cs="Times New Roman"/>
                <w:color w:val="auto"/>
                <w:sz w:val="24"/>
                <w:szCs w:val="22"/>
                <w:lang w:val="en-US" w:eastAsia="zh-CN"/>
              </w:rPr>
            </w:pPr>
            <w:r>
              <w:rPr>
                <w:rFonts w:hint="eastAsia" w:ascii="宋体" w:hAnsi="宋体" w:eastAsia="宋体" w:cs="宋体"/>
                <w:color w:val="auto"/>
                <w:sz w:val="24"/>
                <w:szCs w:val="22"/>
                <w:lang w:val="en-US" w:eastAsia="zh-CN"/>
              </w:rPr>
              <w:t>②</w:t>
            </w:r>
            <w:r>
              <w:rPr>
                <w:rFonts w:hint="eastAsia" w:ascii="Times New Roman" w:hAnsi="Times New Roman" w:eastAsia="宋体" w:cs="Times New Roman"/>
                <w:color w:val="auto"/>
                <w:sz w:val="24"/>
                <w:szCs w:val="22"/>
                <w:lang w:val="en-US" w:eastAsia="zh-CN"/>
              </w:rPr>
              <w:t>压榨废气</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eastAsia"/>
                <w:bCs/>
                <w:color w:val="auto"/>
                <w:kern w:val="0"/>
                <w:sz w:val="24"/>
                <w:szCs w:val="24"/>
              </w:rPr>
            </w:pPr>
            <w:r>
              <w:rPr>
                <w:rFonts w:hint="eastAsia"/>
                <w:bCs/>
                <w:color w:val="auto"/>
                <w:kern w:val="0"/>
                <w:sz w:val="24"/>
                <w:szCs w:val="24"/>
              </w:rPr>
              <w:t>本项目压榨工艺在密闭的榨油机内进行，会有少量的花生油异味产生，车间采用</w:t>
            </w:r>
            <w:r>
              <w:rPr>
                <w:rFonts w:hint="eastAsia"/>
                <w:bCs/>
                <w:color w:val="auto"/>
                <w:kern w:val="0"/>
                <w:sz w:val="24"/>
                <w:szCs w:val="24"/>
                <w:lang w:val="en-US" w:eastAsia="zh-CN"/>
              </w:rPr>
              <w:t>机械</w:t>
            </w:r>
            <w:r>
              <w:rPr>
                <w:rFonts w:hint="eastAsia"/>
                <w:bCs/>
                <w:color w:val="auto"/>
                <w:kern w:val="0"/>
                <w:sz w:val="24"/>
                <w:szCs w:val="24"/>
              </w:rPr>
              <w:t>通风方式，以改善作业场所的通风状况，采取上述措施后厂界恶臭排放可以达到《恶臭污染物排放标准》（</w:t>
            </w:r>
            <w:r>
              <w:rPr>
                <w:rFonts w:hint="default"/>
                <w:bCs/>
                <w:color w:val="auto"/>
                <w:kern w:val="0"/>
                <w:sz w:val="24"/>
                <w:szCs w:val="24"/>
              </w:rPr>
              <w:t>GB14554-1993</w:t>
            </w:r>
            <w:r>
              <w:rPr>
                <w:rFonts w:hint="eastAsia"/>
                <w:bCs/>
                <w:color w:val="auto"/>
                <w:kern w:val="0"/>
                <w:sz w:val="24"/>
                <w:szCs w:val="24"/>
              </w:rPr>
              <w:t>）表1二级排放标准（臭气浓度</w:t>
            </w:r>
            <w:r>
              <w:rPr>
                <w:rFonts w:hint="default"/>
                <w:bCs/>
                <w:color w:val="auto"/>
                <w:kern w:val="0"/>
                <w:sz w:val="24"/>
                <w:szCs w:val="24"/>
              </w:rPr>
              <w:t>20</w:t>
            </w:r>
            <w:r>
              <w:rPr>
                <w:rFonts w:hint="eastAsia"/>
                <w:bCs/>
                <w:color w:val="auto"/>
                <w:kern w:val="0"/>
                <w:sz w:val="24"/>
                <w:szCs w:val="24"/>
              </w:rPr>
              <w:t>无量纲），对周围环境影响较小。</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eastAsia" w:ascii="Times New Roman" w:hAnsi="Times New Roman" w:cs="Times New Roman"/>
                <w:snapToGrid w:val="0"/>
                <w:color w:val="auto"/>
                <w:sz w:val="24"/>
                <w:szCs w:val="24"/>
                <w:highlight w:val="none"/>
                <w:lang w:eastAsia="zh-CN"/>
              </w:rPr>
            </w:pPr>
            <w:r>
              <w:rPr>
                <w:rFonts w:hint="eastAsia" w:ascii="Times New Roman" w:hAnsi="Times New Roman" w:cs="Times New Roman"/>
                <w:snapToGrid w:val="0"/>
                <w:color w:val="auto"/>
                <w:sz w:val="24"/>
                <w:szCs w:val="24"/>
                <w:highlight w:val="none"/>
                <w:lang w:eastAsia="zh-CN"/>
              </w:rPr>
              <w:t>（2）大气环境影响预测</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color w:val="auto"/>
                <w:sz w:val="24"/>
                <w:szCs w:val="24"/>
                <w:highlight w:val="none"/>
              </w:rPr>
            </w:pPr>
            <w:r>
              <w:rPr>
                <w:rFonts w:hint="eastAsia" w:ascii="宋体" w:hAnsi="宋体"/>
                <w:snapToGrid w:val="0"/>
                <w:color w:val="auto"/>
                <w:sz w:val="24"/>
                <w:szCs w:val="24"/>
                <w:highlight w:val="none"/>
              </w:rPr>
              <w:t>①</w:t>
            </w:r>
            <w:r>
              <w:rPr>
                <w:rFonts w:hint="eastAsia" w:cs="Times New Roman"/>
                <w:snapToGrid w:val="0"/>
                <w:color w:val="auto"/>
                <w:sz w:val="24"/>
                <w:szCs w:val="24"/>
                <w:highlight w:val="none"/>
              </w:rPr>
              <w:t>估算模型</w:t>
            </w:r>
          </w:p>
          <w:p>
            <w:pPr>
              <w:keepNext w:val="0"/>
              <w:keepLines w:val="0"/>
              <w:suppressLineNumbers w:val="0"/>
              <w:spacing w:before="0" w:beforeAutospacing="0" w:after="0" w:afterAutospacing="0" w:line="360" w:lineRule="auto"/>
              <w:ind w:left="0" w:right="0" w:firstLine="482"/>
              <w:contextualSpacing/>
              <w:rPr>
                <w:rFonts w:hint="default" w:cs="Times New Roman"/>
                <w:color w:val="auto"/>
                <w:sz w:val="24"/>
                <w:szCs w:val="24"/>
                <w:highlight w:val="none"/>
              </w:rPr>
            </w:pPr>
            <w:r>
              <w:rPr>
                <w:rFonts w:hint="default" w:cs="Times New Roman"/>
                <w:color w:val="auto"/>
                <w:sz w:val="24"/>
                <w:szCs w:val="24"/>
                <w:highlight w:val="none"/>
              </w:rPr>
              <w:t>估算模型参数见下表。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b/>
                <w:bCs/>
                <w:color w:val="auto"/>
                <w:sz w:val="22"/>
                <w:szCs w:val="22"/>
                <w:lang w:val="en-US" w:eastAsia="zh-CN"/>
              </w:rPr>
            </w:pPr>
            <w:r>
              <w:rPr>
                <w:rFonts w:hint="default" w:ascii="Times New Roman" w:hAnsi="Times New Roman" w:cs="Times New Roman" w:eastAsiaTheme="minorEastAsia"/>
                <w:b/>
                <w:bCs/>
                <w:color w:val="auto"/>
                <w:sz w:val="22"/>
                <w:szCs w:val="22"/>
                <w:lang w:val="en-US" w:eastAsia="zh-CN"/>
              </w:rPr>
              <w:t>估算模型参数表</w:t>
            </w:r>
          </w:p>
          <w:tbl>
            <w:tblPr>
              <w:tblStyle w:val="45"/>
              <w:tblW w:w="87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00"/>
              <w:gridCol w:w="3789"/>
              <w:gridCol w:w="18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889" w:type="dxa"/>
                  <w:gridSpan w:val="2"/>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b/>
                      <w:color w:val="auto"/>
                      <w:sz w:val="21"/>
                      <w:szCs w:val="21"/>
                      <w:highlight w:val="none"/>
                    </w:rPr>
                  </w:pPr>
                  <w:r>
                    <w:rPr>
                      <w:rFonts w:hint="default" w:cs="Times New Roman"/>
                      <w:b/>
                      <w:color w:val="auto"/>
                      <w:sz w:val="21"/>
                      <w:szCs w:val="21"/>
                      <w:highlight w:val="none"/>
                    </w:rPr>
                    <w:t>参数</w:t>
                  </w:r>
                </w:p>
              </w:tc>
              <w:tc>
                <w:tcPr>
                  <w:tcW w:w="189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b/>
                      <w:color w:val="auto"/>
                      <w:sz w:val="21"/>
                      <w:szCs w:val="21"/>
                      <w:highlight w:val="none"/>
                    </w:rPr>
                  </w:pPr>
                  <w:r>
                    <w:rPr>
                      <w:rFonts w:hint="default" w:cs="Times New Roman"/>
                      <w:b/>
                      <w:color w:val="auto"/>
                      <w:sz w:val="21"/>
                      <w:szCs w:val="21"/>
                      <w:highlight w:val="none"/>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00"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城市/农村选项</w:t>
                  </w:r>
                </w:p>
              </w:tc>
              <w:tc>
                <w:tcPr>
                  <w:tcW w:w="378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城市/农村</w:t>
                  </w:r>
                </w:p>
              </w:tc>
              <w:tc>
                <w:tcPr>
                  <w:tcW w:w="189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农村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00"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s="Times New Roman"/>
                      <w:color w:val="auto"/>
                      <w:sz w:val="21"/>
                      <w:szCs w:val="21"/>
                      <w:highlight w:val="none"/>
                    </w:rPr>
                  </w:pPr>
                </w:p>
              </w:tc>
              <w:tc>
                <w:tcPr>
                  <w:tcW w:w="378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人口数（城市选项时）</w:t>
                  </w:r>
                </w:p>
              </w:tc>
              <w:tc>
                <w:tcPr>
                  <w:tcW w:w="189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889" w:type="dxa"/>
                  <w:gridSpan w:val="2"/>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最高环境温度/℃</w:t>
                  </w:r>
                </w:p>
              </w:tc>
              <w:tc>
                <w:tcPr>
                  <w:tcW w:w="189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889" w:type="dxa"/>
                  <w:gridSpan w:val="2"/>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最低环境温度/℃</w:t>
                  </w:r>
                </w:p>
              </w:tc>
              <w:tc>
                <w:tcPr>
                  <w:tcW w:w="189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889" w:type="dxa"/>
                  <w:gridSpan w:val="2"/>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土地利用类型</w:t>
                  </w:r>
                </w:p>
              </w:tc>
              <w:tc>
                <w:tcPr>
                  <w:tcW w:w="189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eastAsia" w:cs="Times New Roman"/>
                      <w:color w:val="auto"/>
                      <w:sz w:val="21"/>
                      <w:szCs w:val="21"/>
                      <w:highlight w:val="none"/>
                    </w:rPr>
                    <w:t>建设用地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889" w:type="dxa"/>
                  <w:gridSpan w:val="2"/>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区域湿度条件</w:t>
                  </w:r>
                </w:p>
              </w:tc>
              <w:tc>
                <w:tcPr>
                  <w:tcW w:w="189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中等湿度气候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00"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是否考虑地形</w:t>
                  </w:r>
                </w:p>
              </w:tc>
              <w:tc>
                <w:tcPr>
                  <w:tcW w:w="378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考虑地形</w:t>
                  </w:r>
                </w:p>
              </w:tc>
              <w:tc>
                <w:tcPr>
                  <w:tcW w:w="189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□是 ■否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00"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s="Times New Roman"/>
                      <w:color w:val="auto"/>
                      <w:sz w:val="21"/>
                      <w:szCs w:val="21"/>
                      <w:highlight w:val="none"/>
                    </w:rPr>
                  </w:pPr>
                </w:p>
              </w:tc>
              <w:tc>
                <w:tcPr>
                  <w:tcW w:w="378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地形数据分辨率/m</w:t>
                  </w:r>
                </w:p>
              </w:tc>
              <w:tc>
                <w:tcPr>
                  <w:tcW w:w="189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00"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是否考虑岸线熏烟</w:t>
                  </w:r>
                </w:p>
              </w:tc>
              <w:tc>
                <w:tcPr>
                  <w:tcW w:w="378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岸线距离/km</w:t>
                  </w:r>
                </w:p>
              </w:tc>
              <w:tc>
                <w:tcPr>
                  <w:tcW w:w="189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□是 ■否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00"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s="Times New Roman"/>
                      <w:color w:val="auto"/>
                      <w:sz w:val="21"/>
                      <w:szCs w:val="21"/>
                      <w:highlight w:val="none"/>
                    </w:rPr>
                  </w:pPr>
                </w:p>
              </w:tc>
              <w:tc>
                <w:tcPr>
                  <w:tcW w:w="378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岸线方向/°</w:t>
                  </w:r>
                </w:p>
              </w:tc>
              <w:tc>
                <w:tcPr>
                  <w:tcW w:w="189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w:t>
                  </w:r>
                </w:p>
              </w:tc>
            </w:tr>
          </w:tbl>
          <w:p>
            <w:pPr>
              <w:keepNext w:val="0"/>
              <w:keepLines w:val="0"/>
              <w:suppressLineNumbers w:val="0"/>
              <w:adjustRightInd w:val="0"/>
              <w:snapToGrid w:val="0"/>
              <w:spacing w:before="0" w:beforeAutospacing="0" w:after="0" w:afterAutospacing="0" w:line="360" w:lineRule="auto"/>
              <w:ind w:left="0" w:right="0" w:firstLine="480" w:firstLineChars="200"/>
              <w:rPr>
                <w:rFonts w:hint="default" w:cs="Times New Roman"/>
                <w:snapToGrid w:val="0"/>
                <w:color w:val="auto"/>
                <w:sz w:val="24"/>
                <w:szCs w:val="24"/>
                <w:highlight w:val="none"/>
              </w:rPr>
            </w:pPr>
            <w:r>
              <w:rPr>
                <w:rFonts w:hint="eastAsia" w:ascii="宋体" w:hAnsi="宋体"/>
                <w:snapToGrid w:val="0"/>
                <w:color w:val="auto"/>
                <w:sz w:val="24"/>
                <w:szCs w:val="24"/>
                <w:highlight w:val="none"/>
              </w:rPr>
              <w:t>②</w:t>
            </w:r>
            <w:r>
              <w:rPr>
                <w:rFonts w:hint="default" w:cs="Times New Roman"/>
                <w:snapToGrid w:val="0"/>
                <w:color w:val="auto"/>
                <w:sz w:val="24"/>
                <w:szCs w:val="24"/>
                <w:highlight w:val="none"/>
              </w:rPr>
              <w:t>评价因子</w:t>
            </w:r>
          </w:p>
          <w:p>
            <w:pPr>
              <w:keepNext w:val="0"/>
              <w:keepLines w:val="0"/>
              <w:suppressLineNumbers w:val="0"/>
              <w:autoSpaceDE w:val="0"/>
              <w:autoSpaceDN w:val="0"/>
              <w:spacing w:before="0" w:beforeAutospacing="0" w:after="0" w:afterAutospacing="0" w:line="360" w:lineRule="auto"/>
              <w:ind w:left="0" w:right="0" w:firstLine="480" w:firstLineChars="200"/>
              <w:contextualSpacing/>
              <w:rPr>
                <w:rFonts w:hint="default" w:cs="Times New Roman"/>
                <w:color w:val="auto"/>
                <w:sz w:val="24"/>
                <w:szCs w:val="24"/>
                <w:highlight w:val="none"/>
              </w:rPr>
            </w:pPr>
            <w:r>
              <w:rPr>
                <w:rFonts w:hint="default" w:cs="Times New Roman"/>
                <w:color w:val="auto"/>
                <w:sz w:val="24"/>
                <w:szCs w:val="24"/>
                <w:highlight w:val="none"/>
              </w:rPr>
              <w:t>根据项目污染物排放特点，选取PM</w:t>
            </w:r>
            <w:r>
              <w:rPr>
                <w:rFonts w:hint="default" w:cs="Times New Roman"/>
                <w:color w:val="auto"/>
                <w:sz w:val="24"/>
                <w:szCs w:val="24"/>
                <w:highlight w:val="none"/>
                <w:vertAlign w:val="subscript"/>
              </w:rPr>
              <w:t>10</w:t>
            </w:r>
            <w:r>
              <w:rPr>
                <w:rFonts w:hint="default" w:cs="Times New Roman"/>
                <w:color w:val="auto"/>
                <w:sz w:val="24"/>
                <w:szCs w:val="24"/>
                <w:highlight w:val="none"/>
              </w:rPr>
              <w:t>作为本次评价的预测评价因子。按照《环境影响评价技术导则—大气环境》（HJ2.2-2018）推荐的估算模式，预测本项目废气影响分析。</w:t>
            </w:r>
          </w:p>
          <w:p>
            <w:pPr>
              <w:pStyle w:val="2"/>
              <w:keepNext w:val="0"/>
              <w:keepLines w:val="0"/>
              <w:suppressLineNumbers w:val="0"/>
              <w:spacing w:before="0" w:beforeAutospacing="0" w:after="0" w:afterAutospacing="0" w:line="360" w:lineRule="auto"/>
              <w:ind w:left="0" w:right="0" w:firstLine="480" w:firstLineChars="200"/>
              <w:jc w:val="both"/>
              <w:rPr>
                <w:rFonts w:hint="eastAsia" w:ascii="Times New Roman" w:eastAsia="宋体" w:cs="Times New Roman"/>
                <w:color w:val="auto"/>
                <w:sz w:val="24"/>
                <w:szCs w:val="24"/>
                <w:highlight w:val="none"/>
              </w:rPr>
            </w:pPr>
            <w:r>
              <w:rPr>
                <w:rFonts w:hint="eastAsia" w:ascii="Times New Roman" w:eastAsia="宋体" w:cs="Times New Roman"/>
                <w:color w:val="auto"/>
                <w:sz w:val="24"/>
                <w:szCs w:val="24"/>
                <w:highlight w:val="none"/>
              </w:rPr>
              <w:t>评价标准：本次评价PM</w:t>
            </w:r>
            <w:r>
              <w:rPr>
                <w:rFonts w:hint="eastAsia" w:ascii="Times New Roman" w:eastAsia="宋体" w:cs="Times New Roman"/>
                <w:color w:val="auto"/>
                <w:sz w:val="24"/>
                <w:szCs w:val="24"/>
                <w:highlight w:val="none"/>
                <w:vertAlign w:val="subscript"/>
              </w:rPr>
              <w:t>10</w:t>
            </w:r>
            <w:r>
              <w:rPr>
                <w:rFonts w:hint="eastAsia" w:ascii="Times New Roman" w:eastAsia="宋体" w:cs="Times New Roman"/>
                <w:color w:val="auto"/>
                <w:sz w:val="24"/>
                <w:szCs w:val="24"/>
                <w:highlight w:val="none"/>
              </w:rPr>
              <w:t>执行《环境空气质量标准》（GB3095-2012）及2018年修改单中二级标准，具体评价标准见下表。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b/>
                <w:bCs/>
                <w:color w:val="auto"/>
                <w:sz w:val="22"/>
                <w:szCs w:val="22"/>
                <w:lang w:val="en-US" w:eastAsia="zh-CN"/>
              </w:rPr>
            </w:pPr>
            <w:r>
              <w:rPr>
                <w:rFonts w:hint="eastAsia" w:ascii="Times New Roman" w:hAnsi="Times New Roman" w:cs="Times New Roman" w:eastAsiaTheme="minorEastAsia"/>
                <w:b/>
                <w:bCs/>
                <w:color w:val="auto"/>
                <w:sz w:val="22"/>
                <w:szCs w:val="22"/>
                <w:lang w:val="en-US" w:eastAsia="zh-CN"/>
              </w:rPr>
              <w:t xml:space="preserve">  </w:t>
            </w:r>
            <w:r>
              <w:rPr>
                <w:rFonts w:hint="default" w:ascii="Times New Roman" w:hAnsi="Times New Roman" w:cs="Times New Roman" w:eastAsiaTheme="minorEastAsia"/>
                <w:b/>
                <w:bCs/>
                <w:color w:val="auto"/>
                <w:sz w:val="22"/>
                <w:szCs w:val="22"/>
                <w:lang w:val="en-US" w:eastAsia="zh-CN"/>
              </w:rPr>
              <w:t>评价</w:t>
            </w:r>
            <w:r>
              <w:rPr>
                <w:rFonts w:hint="eastAsia" w:ascii="Times New Roman" w:hAnsi="Times New Roman" w:cs="Times New Roman" w:eastAsiaTheme="minorEastAsia"/>
                <w:b/>
                <w:bCs/>
                <w:color w:val="auto"/>
                <w:sz w:val="22"/>
                <w:szCs w:val="22"/>
                <w:lang w:val="en-US" w:eastAsia="zh-CN"/>
              </w:rPr>
              <w:t>因子和评价</w:t>
            </w:r>
            <w:r>
              <w:rPr>
                <w:rFonts w:hint="default" w:ascii="Times New Roman" w:hAnsi="Times New Roman" w:cs="Times New Roman" w:eastAsiaTheme="minorEastAsia"/>
                <w:b/>
                <w:bCs/>
                <w:color w:val="auto"/>
                <w:sz w:val="22"/>
                <w:szCs w:val="22"/>
                <w:lang w:val="en-US" w:eastAsia="zh-CN"/>
              </w:rPr>
              <w:t>标准</w:t>
            </w:r>
            <w:r>
              <w:rPr>
                <w:rFonts w:hint="eastAsia" w:ascii="Times New Roman" w:hAnsi="Times New Roman" w:cs="Times New Roman" w:eastAsiaTheme="minorEastAsia"/>
                <w:b/>
                <w:bCs/>
                <w:color w:val="auto"/>
                <w:sz w:val="22"/>
                <w:szCs w:val="22"/>
                <w:lang w:val="en-US" w:eastAsia="zh-CN"/>
              </w:rPr>
              <w:t>一览表</w:t>
            </w:r>
          </w:p>
          <w:tbl>
            <w:tblPr>
              <w:tblStyle w:val="45"/>
              <w:tblW w:w="86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108" w:type="dxa"/>
                <w:bottom w:w="0" w:type="dxa"/>
                <w:right w:w="108" w:type="dxa"/>
              </w:tblCellMar>
            </w:tblPr>
            <w:tblGrid>
              <w:gridCol w:w="1140"/>
              <w:gridCol w:w="1469"/>
              <w:gridCol w:w="1985"/>
              <w:gridCol w:w="2286"/>
              <w:gridCol w:w="1737"/>
            </w:tblGrid>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74" w:hRule="atLeast"/>
                <w:tblHeader/>
                <w:jc w:val="center"/>
              </w:trPr>
              <w:tc>
                <w:tcPr>
                  <w:tcW w:w="1140" w:type="dxa"/>
                  <w:vMerge w:val="restart"/>
                  <w:tcBorders>
                    <w:tl2br w:val="nil"/>
                    <w:tr2bl w:val="nil"/>
                  </w:tcBorders>
                  <w:vAlign w:val="center"/>
                </w:tcPr>
                <w:p>
                  <w:pPr>
                    <w:pStyle w:val="237"/>
                    <w:keepNext w:val="0"/>
                    <w:keepLines w:val="0"/>
                    <w:suppressLineNumbers w:val="0"/>
                    <w:spacing w:before="0" w:beforeAutospacing="0" w:after="0" w:afterAutospacing="0"/>
                    <w:ind w:left="0" w:right="0"/>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序号</w:t>
                  </w:r>
                </w:p>
              </w:tc>
              <w:tc>
                <w:tcPr>
                  <w:tcW w:w="1469" w:type="dxa"/>
                  <w:vMerge w:val="restart"/>
                  <w:tcBorders>
                    <w:tl2br w:val="nil"/>
                    <w:tr2bl w:val="nil"/>
                  </w:tcBorders>
                  <w:vAlign w:val="center"/>
                </w:tcPr>
                <w:p>
                  <w:pPr>
                    <w:pStyle w:val="237"/>
                    <w:keepNext w:val="0"/>
                    <w:keepLines w:val="0"/>
                    <w:suppressLineNumbers w:val="0"/>
                    <w:spacing w:before="0" w:beforeAutospacing="0" w:after="0" w:afterAutospacing="0"/>
                    <w:ind w:left="0" w:right="0"/>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污染物名称</w:t>
                  </w:r>
                </w:p>
              </w:tc>
              <w:tc>
                <w:tcPr>
                  <w:tcW w:w="6008" w:type="dxa"/>
                  <w:gridSpan w:val="3"/>
                  <w:tcBorders>
                    <w:tl2br w:val="nil"/>
                    <w:tr2bl w:val="nil"/>
                  </w:tcBorders>
                  <w:vAlign w:val="center"/>
                </w:tcPr>
                <w:p>
                  <w:pPr>
                    <w:pStyle w:val="237"/>
                    <w:keepNext w:val="0"/>
                    <w:keepLines w:val="0"/>
                    <w:suppressLineNumbers w:val="0"/>
                    <w:spacing w:before="0" w:beforeAutospacing="0" w:after="0" w:afterAutospacing="0"/>
                    <w:ind w:left="0" w:right="0"/>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环境质量标准限值（μg/m</w:t>
                  </w:r>
                  <w:r>
                    <w:rPr>
                      <w:rFonts w:hint="default" w:ascii="Times New Roman" w:hAnsi="Times New Roman" w:cs="Times New Roman"/>
                      <w:color w:val="auto"/>
                      <w:sz w:val="21"/>
                      <w:highlight w:val="none"/>
                      <w:vertAlign w:val="superscript"/>
                    </w:rPr>
                    <w:t>3</w:t>
                  </w:r>
                  <w:r>
                    <w:rPr>
                      <w:rFonts w:hint="default" w:ascii="Times New Roman" w:hAnsi="Times New Roman" w:cs="Times New Roman"/>
                      <w:color w:val="auto"/>
                      <w:sz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74" w:hRule="atLeast"/>
                <w:tblHeader/>
                <w:jc w:val="center"/>
              </w:trPr>
              <w:tc>
                <w:tcPr>
                  <w:tcW w:w="1140" w:type="dxa"/>
                  <w:vMerge w:val="continue"/>
                  <w:tcBorders>
                    <w:tl2br w:val="nil"/>
                    <w:tr2bl w:val="nil"/>
                  </w:tcBorders>
                  <w:vAlign w:val="center"/>
                </w:tcPr>
                <w:p>
                  <w:pPr>
                    <w:pStyle w:val="237"/>
                    <w:keepNext w:val="0"/>
                    <w:keepLines w:val="0"/>
                    <w:suppressLineNumbers w:val="0"/>
                    <w:spacing w:before="0" w:beforeAutospacing="0" w:after="0" w:afterAutospacing="0"/>
                    <w:ind w:left="0" w:right="0"/>
                    <w:rPr>
                      <w:rFonts w:hint="default" w:ascii="Times New Roman" w:hAnsi="Times New Roman" w:cs="Times New Roman"/>
                      <w:color w:val="auto"/>
                      <w:sz w:val="21"/>
                      <w:highlight w:val="none"/>
                    </w:rPr>
                  </w:pPr>
                </w:p>
              </w:tc>
              <w:tc>
                <w:tcPr>
                  <w:tcW w:w="1469" w:type="dxa"/>
                  <w:vMerge w:val="continue"/>
                  <w:tcBorders>
                    <w:tl2br w:val="nil"/>
                    <w:tr2bl w:val="nil"/>
                  </w:tcBorders>
                  <w:vAlign w:val="center"/>
                </w:tcPr>
                <w:p>
                  <w:pPr>
                    <w:pStyle w:val="237"/>
                    <w:keepNext w:val="0"/>
                    <w:keepLines w:val="0"/>
                    <w:suppressLineNumbers w:val="0"/>
                    <w:spacing w:before="0" w:beforeAutospacing="0" w:after="0" w:afterAutospacing="0"/>
                    <w:ind w:left="0" w:right="0"/>
                    <w:rPr>
                      <w:rFonts w:hint="default" w:ascii="Times New Roman" w:hAnsi="Times New Roman" w:cs="Times New Roman"/>
                      <w:color w:val="auto"/>
                      <w:sz w:val="21"/>
                      <w:highlight w:val="none"/>
                    </w:rPr>
                  </w:pPr>
                </w:p>
              </w:tc>
              <w:tc>
                <w:tcPr>
                  <w:tcW w:w="1985" w:type="dxa"/>
                  <w:tcBorders>
                    <w:tl2br w:val="nil"/>
                    <w:tr2bl w:val="nil"/>
                  </w:tcBorders>
                  <w:vAlign w:val="center"/>
                </w:tcPr>
                <w:p>
                  <w:pPr>
                    <w:pStyle w:val="237"/>
                    <w:keepNext w:val="0"/>
                    <w:keepLines w:val="0"/>
                    <w:suppressLineNumbers w:val="0"/>
                    <w:spacing w:before="0" w:beforeAutospacing="0" w:after="0" w:afterAutospacing="0"/>
                    <w:ind w:left="0" w:right="0"/>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年平均</w:t>
                  </w:r>
                </w:p>
              </w:tc>
              <w:tc>
                <w:tcPr>
                  <w:tcW w:w="2286" w:type="dxa"/>
                  <w:tcBorders>
                    <w:tl2br w:val="nil"/>
                    <w:tr2bl w:val="nil"/>
                  </w:tcBorders>
                  <w:vAlign w:val="center"/>
                </w:tcPr>
                <w:p>
                  <w:pPr>
                    <w:pStyle w:val="237"/>
                    <w:keepNext w:val="0"/>
                    <w:keepLines w:val="0"/>
                    <w:suppressLineNumbers w:val="0"/>
                    <w:spacing w:before="0" w:beforeAutospacing="0" w:after="0" w:afterAutospacing="0"/>
                    <w:ind w:left="0" w:right="0"/>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24小时平均</w:t>
                  </w:r>
                </w:p>
              </w:tc>
              <w:tc>
                <w:tcPr>
                  <w:tcW w:w="1737" w:type="dxa"/>
                  <w:tcBorders>
                    <w:tl2br w:val="nil"/>
                    <w:tr2bl w:val="nil"/>
                  </w:tcBorders>
                  <w:vAlign w:val="center"/>
                </w:tcPr>
                <w:p>
                  <w:pPr>
                    <w:pStyle w:val="237"/>
                    <w:keepNext w:val="0"/>
                    <w:keepLines w:val="0"/>
                    <w:suppressLineNumbers w:val="0"/>
                    <w:spacing w:before="0" w:beforeAutospacing="0" w:after="0" w:afterAutospacing="0"/>
                    <w:ind w:left="0" w:right="0"/>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小时平均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74" w:hRule="atLeast"/>
                <w:jc w:val="center"/>
              </w:trPr>
              <w:tc>
                <w:tcPr>
                  <w:tcW w:w="1140" w:type="dxa"/>
                  <w:tcBorders>
                    <w:tl2br w:val="nil"/>
                    <w:tr2bl w:val="nil"/>
                  </w:tcBorders>
                  <w:vAlign w:val="center"/>
                </w:tcPr>
                <w:p>
                  <w:pPr>
                    <w:pStyle w:val="237"/>
                    <w:keepNext w:val="0"/>
                    <w:keepLines w:val="0"/>
                    <w:suppressLineNumbers w:val="0"/>
                    <w:spacing w:before="0" w:beforeAutospacing="0" w:after="0" w:afterAutospacing="0"/>
                    <w:ind w:left="0" w:right="0"/>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1</w:t>
                  </w:r>
                </w:p>
              </w:tc>
              <w:tc>
                <w:tcPr>
                  <w:tcW w:w="1469" w:type="dxa"/>
                  <w:tcBorders>
                    <w:tl2br w:val="nil"/>
                    <w:tr2bl w:val="nil"/>
                  </w:tcBorders>
                  <w:vAlign w:val="center"/>
                </w:tcPr>
                <w:p>
                  <w:pPr>
                    <w:pStyle w:val="237"/>
                    <w:keepNext w:val="0"/>
                    <w:keepLines w:val="0"/>
                    <w:suppressLineNumbers w:val="0"/>
                    <w:spacing w:before="0" w:beforeAutospacing="0" w:after="0" w:afterAutospacing="0"/>
                    <w:ind w:left="0" w:right="0"/>
                    <w:rPr>
                      <w:rFonts w:hint="default" w:ascii="Times New Roman" w:hAnsi="Times New Roman" w:cs="Times New Roman"/>
                      <w:color w:val="auto"/>
                      <w:sz w:val="21"/>
                      <w:highlight w:val="none"/>
                    </w:rPr>
                  </w:pPr>
                  <w:r>
                    <w:rPr>
                      <w:rFonts w:hint="eastAsia" w:ascii="Times New Roman" w:cs="Times New Roman"/>
                      <w:color w:val="auto"/>
                      <w:sz w:val="21"/>
                      <w:highlight w:val="none"/>
                    </w:rPr>
                    <w:t>PM</w:t>
                  </w:r>
                  <w:r>
                    <w:rPr>
                      <w:rFonts w:hint="eastAsia" w:ascii="Times New Roman" w:cs="Times New Roman"/>
                      <w:color w:val="auto"/>
                      <w:sz w:val="21"/>
                      <w:highlight w:val="none"/>
                      <w:vertAlign w:val="subscript"/>
                    </w:rPr>
                    <w:t>10</w:t>
                  </w:r>
                </w:p>
              </w:tc>
              <w:tc>
                <w:tcPr>
                  <w:tcW w:w="1985" w:type="dxa"/>
                  <w:tcBorders>
                    <w:tl2br w:val="nil"/>
                    <w:tr2bl w:val="nil"/>
                  </w:tcBorders>
                  <w:vAlign w:val="center"/>
                </w:tcPr>
                <w:p>
                  <w:pPr>
                    <w:pStyle w:val="237"/>
                    <w:keepNext w:val="0"/>
                    <w:keepLines w:val="0"/>
                    <w:suppressLineNumbers w:val="0"/>
                    <w:spacing w:before="0" w:beforeAutospacing="0" w:after="0" w:afterAutospacing="0"/>
                    <w:ind w:left="0" w:right="0"/>
                    <w:rPr>
                      <w:rFonts w:hint="default" w:ascii="Times New Roman" w:hAnsi="Times New Roman" w:cs="Times New Roman"/>
                      <w:color w:val="auto"/>
                      <w:sz w:val="21"/>
                      <w:highlight w:val="none"/>
                    </w:rPr>
                  </w:pPr>
                  <w:r>
                    <w:rPr>
                      <w:rFonts w:hint="eastAsia" w:ascii="Times New Roman" w:hAnsi="Times New Roman" w:cs="Times New Roman"/>
                      <w:color w:val="auto"/>
                      <w:sz w:val="21"/>
                      <w:highlight w:val="none"/>
                    </w:rPr>
                    <w:t>70</w:t>
                  </w:r>
                </w:p>
              </w:tc>
              <w:tc>
                <w:tcPr>
                  <w:tcW w:w="2286" w:type="dxa"/>
                  <w:tcBorders>
                    <w:tl2br w:val="nil"/>
                    <w:tr2bl w:val="nil"/>
                  </w:tcBorders>
                  <w:vAlign w:val="center"/>
                </w:tcPr>
                <w:p>
                  <w:pPr>
                    <w:pStyle w:val="237"/>
                    <w:keepNext w:val="0"/>
                    <w:keepLines w:val="0"/>
                    <w:suppressLineNumbers w:val="0"/>
                    <w:spacing w:before="0" w:beforeAutospacing="0" w:after="0" w:afterAutospacing="0"/>
                    <w:ind w:left="0" w:right="0"/>
                    <w:rPr>
                      <w:rFonts w:hint="default" w:ascii="Times New Roman" w:hAnsi="Times New Roman" w:cs="Times New Roman"/>
                      <w:color w:val="auto"/>
                      <w:sz w:val="21"/>
                      <w:highlight w:val="none"/>
                    </w:rPr>
                  </w:pPr>
                  <w:r>
                    <w:rPr>
                      <w:rFonts w:hint="eastAsia" w:ascii="Times New Roman" w:hAnsi="Times New Roman" w:cs="Times New Roman"/>
                      <w:color w:val="auto"/>
                      <w:sz w:val="21"/>
                      <w:highlight w:val="none"/>
                    </w:rPr>
                    <w:t>150</w:t>
                  </w:r>
                </w:p>
              </w:tc>
              <w:tc>
                <w:tcPr>
                  <w:tcW w:w="1737" w:type="dxa"/>
                  <w:tcBorders>
                    <w:tl2br w:val="nil"/>
                    <w:tr2bl w:val="nil"/>
                  </w:tcBorders>
                  <w:vAlign w:val="center"/>
                </w:tcPr>
                <w:p>
                  <w:pPr>
                    <w:pStyle w:val="237"/>
                    <w:keepNext w:val="0"/>
                    <w:keepLines w:val="0"/>
                    <w:suppressLineNumbers w:val="0"/>
                    <w:spacing w:before="0" w:beforeAutospacing="0" w:after="0" w:afterAutospacing="0"/>
                    <w:ind w:left="0" w:right="0"/>
                    <w:rPr>
                      <w:rFonts w:hint="default" w:ascii="Times New Roman" w:hAnsi="Times New Roman" w:cs="Times New Roman"/>
                      <w:color w:val="auto"/>
                      <w:sz w:val="21"/>
                      <w:highlight w:val="none"/>
                    </w:rPr>
                  </w:pPr>
                  <w:r>
                    <w:rPr>
                      <w:rFonts w:hint="eastAsia" w:ascii="Times New Roman" w:hAnsi="Times New Roman" w:cs="Times New Roman"/>
                      <w:color w:val="auto"/>
                      <w:sz w:val="21"/>
                      <w:highlight w:val="none"/>
                    </w:rPr>
                    <w:t>/</w:t>
                  </w:r>
                </w:p>
              </w:tc>
            </w:tr>
          </w:tbl>
          <w:p>
            <w:pPr>
              <w:keepNext w:val="0"/>
              <w:keepLines w:val="0"/>
              <w:suppressLineNumbers w:val="0"/>
              <w:snapToGrid w:val="0"/>
              <w:spacing w:before="0" w:beforeAutospacing="0" w:after="0" w:afterAutospacing="0" w:line="360" w:lineRule="auto"/>
              <w:ind w:left="0" w:right="0" w:firstLine="480" w:firstLineChars="200"/>
              <w:rPr>
                <w:rFonts w:hint="default"/>
                <w:color w:val="auto"/>
                <w:kern w:val="0"/>
                <w:sz w:val="24"/>
                <w:szCs w:val="24"/>
                <w:highlight w:val="none"/>
              </w:rPr>
            </w:pPr>
            <w:r>
              <w:rPr>
                <w:rFonts w:hint="default" w:cs="Times New Roman"/>
                <w:color w:val="auto"/>
                <w:sz w:val="24"/>
                <w:szCs w:val="24"/>
                <w:highlight w:val="none"/>
              </w:rPr>
              <w:t>注：环境空气质量标准（GB3095-2012）及2018年修改单中PM</w:t>
            </w:r>
            <w:r>
              <w:rPr>
                <w:rFonts w:hint="default" w:cs="Times New Roman"/>
                <w:color w:val="auto"/>
                <w:sz w:val="24"/>
                <w:szCs w:val="24"/>
                <w:highlight w:val="none"/>
                <w:vertAlign w:val="subscript"/>
              </w:rPr>
              <w:t>10</w:t>
            </w:r>
            <w:r>
              <w:rPr>
                <w:rFonts w:hint="default" w:cs="Times New Roman"/>
                <w:color w:val="auto"/>
                <w:sz w:val="24"/>
                <w:szCs w:val="24"/>
                <w:highlight w:val="none"/>
              </w:rPr>
              <w:t>无小时质量标准，根据《环境影响评价技术导则——大气环境》（HJ2.2-2018）5.3.2.1中相关规定，此次预测评价标准取PM</w:t>
            </w:r>
            <w:r>
              <w:rPr>
                <w:rFonts w:hint="default" w:cs="Times New Roman"/>
                <w:color w:val="auto"/>
                <w:sz w:val="24"/>
                <w:szCs w:val="24"/>
                <w:highlight w:val="none"/>
                <w:vertAlign w:val="subscript"/>
              </w:rPr>
              <w:t>10</w:t>
            </w:r>
            <w:r>
              <w:rPr>
                <w:rFonts w:hint="eastAsia" w:cs="Times New Roman"/>
                <w:color w:val="auto"/>
                <w:sz w:val="24"/>
                <w:szCs w:val="24"/>
                <w:highlight w:val="none"/>
              </w:rPr>
              <w:t>日</w:t>
            </w:r>
            <w:r>
              <w:rPr>
                <w:rFonts w:hint="default" w:cs="Times New Roman"/>
                <w:color w:val="auto"/>
                <w:sz w:val="24"/>
                <w:szCs w:val="24"/>
                <w:highlight w:val="none"/>
              </w:rPr>
              <w:t>均值3倍，即：450μg/m</w:t>
            </w:r>
            <w:r>
              <w:rPr>
                <w:rFonts w:hint="default" w:cs="Times New Roman"/>
                <w:color w:val="auto"/>
                <w:sz w:val="24"/>
                <w:szCs w:val="24"/>
                <w:highlight w:val="none"/>
                <w:vertAlign w:val="superscript"/>
              </w:rPr>
              <w:t>3</w:t>
            </w:r>
            <w:r>
              <w:rPr>
                <w:rFonts w:hint="default" w:cs="Times New Roman"/>
                <w:color w:val="auto"/>
                <w:sz w:val="24"/>
                <w:szCs w:val="24"/>
                <w:highlight w:val="none"/>
              </w:rPr>
              <w:t>。</w:t>
            </w:r>
          </w:p>
          <w:p>
            <w:pPr>
              <w:keepNext w:val="0"/>
              <w:keepLines w:val="0"/>
              <w:suppressLineNumbers w:val="0"/>
              <w:adjustRightInd w:val="0"/>
              <w:snapToGrid w:val="0"/>
              <w:spacing w:before="0" w:beforeAutospacing="0" w:after="0" w:afterAutospacing="0" w:line="360" w:lineRule="auto"/>
              <w:ind w:left="0" w:right="0" w:firstLine="600" w:firstLineChars="250"/>
              <w:rPr>
                <w:rFonts w:hint="eastAsia" w:ascii="Times New Roman" w:hAnsi="Times New Roman" w:cs="Times New Roman"/>
                <w:snapToGrid w:val="0"/>
                <w:color w:val="auto"/>
                <w:sz w:val="24"/>
                <w:szCs w:val="24"/>
                <w:highlight w:val="none"/>
                <w:lang w:eastAsia="zh-CN"/>
              </w:rPr>
            </w:pPr>
            <w:r>
              <w:rPr>
                <w:rFonts w:hint="eastAsia" w:ascii="Times New Roman" w:hAnsi="Times New Roman" w:cs="Times New Roman"/>
                <w:snapToGrid w:val="0"/>
                <w:color w:val="auto"/>
                <w:sz w:val="24"/>
                <w:szCs w:val="24"/>
                <w:highlight w:val="none"/>
                <w:lang w:eastAsia="zh-CN"/>
              </w:rPr>
              <w:t>（</w:t>
            </w:r>
            <w:r>
              <w:rPr>
                <w:rFonts w:hint="eastAsia" w:ascii="Times New Roman" w:hAnsi="Times New Roman" w:cs="Times New Roman"/>
                <w:snapToGrid w:val="0"/>
                <w:color w:val="auto"/>
                <w:sz w:val="24"/>
                <w:szCs w:val="24"/>
                <w:highlight w:val="none"/>
                <w:lang w:val="en-US" w:eastAsia="zh-CN"/>
              </w:rPr>
              <w:t>3</w:t>
            </w:r>
            <w:r>
              <w:rPr>
                <w:rFonts w:hint="eastAsia" w:ascii="Times New Roman" w:hAnsi="Times New Roman" w:cs="Times New Roman"/>
                <w:snapToGrid w:val="0"/>
                <w:color w:val="auto"/>
                <w:sz w:val="24"/>
                <w:szCs w:val="24"/>
                <w:highlight w:val="none"/>
                <w:lang w:eastAsia="zh-CN"/>
              </w:rPr>
              <w:t>）预测参数</w:t>
            </w:r>
          </w:p>
          <w:p>
            <w:pPr>
              <w:keepNext w:val="0"/>
              <w:keepLines w:val="0"/>
              <w:suppressLineNumbers w:val="0"/>
              <w:adjustRightInd w:val="0"/>
              <w:snapToGrid w:val="0"/>
              <w:spacing w:before="0" w:beforeAutospacing="0" w:after="0" w:afterAutospacing="0" w:line="360" w:lineRule="auto"/>
              <w:ind w:left="0" w:right="0" w:firstLine="600" w:firstLineChars="250"/>
              <w:rPr>
                <w:rFonts w:hint="default" w:cs="Times New Roman"/>
                <w:color w:val="auto"/>
                <w:sz w:val="24"/>
                <w:szCs w:val="24"/>
                <w:highlight w:val="none"/>
              </w:rPr>
            </w:pPr>
            <w:r>
              <w:rPr>
                <w:rFonts w:hint="default" w:cs="Times New Roman"/>
                <w:color w:val="auto"/>
                <w:sz w:val="24"/>
                <w:szCs w:val="24"/>
                <w:highlight w:val="none"/>
              </w:rPr>
              <w:t>①有组织预测参数</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s="Times New Roman"/>
                <w:snapToGrid w:val="0"/>
                <w:color w:val="auto"/>
                <w:sz w:val="24"/>
                <w:szCs w:val="24"/>
                <w:highlight w:val="none"/>
              </w:rPr>
            </w:pPr>
            <w:r>
              <w:rPr>
                <w:rFonts w:hint="default" w:cs="Times New Roman"/>
                <w:snapToGrid w:val="0"/>
                <w:color w:val="auto"/>
                <w:sz w:val="24"/>
                <w:szCs w:val="24"/>
                <w:highlight w:val="none"/>
              </w:rPr>
              <w:t>项目建成后设置</w:t>
            </w:r>
            <w:r>
              <w:rPr>
                <w:rFonts w:hint="eastAsia" w:cs="Times New Roman"/>
                <w:snapToGrid w:val="0"/>
                <w:color w:val="auto"/>
                <w:sz w:val="24"/>
                <w:szCs w:val="24"/>
                <w:highlight w:val="none"/>
                <w:lang w:val="en-US" w:eastAsia="zh-CN"/>
              </w:rPr>
              <w:t>1</w:t>
            </w:r>
            <w:r>
              <w:rPr>
                <w:rFonts w:hint="default" w:cs="Times New Roman"/>
                <w:snapToGrid w:val="0"/>
                <w:color w:val="auto"/>
                <w:sz w:val="24"/>
                <w:szCs w:val="24"/>
                <w:highlight w:val="none"/>
              </w:rPr>
              <w:t>根排气筒，有组织排放污染物源强参数见下表。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zh-CN" w:eastAsia="zh-CN"/>
              </w:rPr>
            </w:pPr>
            <w:r>
              <w:rPr>
                <w:rFonts w:hint="eastAsia" w:ascii="Times New Roman" w:hAnsi="Times New Roman" w:cs="Times New Roman" w:eastAsiaTheme="minorEastAsia"/>
                <w:b/>
                <w:bCs/>
                <w:color w:val="auto"/>
                <w:sz w:val="22"/>
                <w:szCs w:val="22"/>
                <w:lang w:val="zh-CN" w:eastAsia="zh-CN"/>
              </w:rPr>
              <w:t>有组织废气点源排放参数一览表</w:t>
            </w:r>
          </w:p>
          <w:tbl>
            <w:tblPr>
              <w:tblStyle w:val="46"/>
              <w:tblW w:w="878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96"/>
              <w:gridCol w:w="1157"/>
              <w:gridCol w:w="917"/>
              <w:gridCol w:w="861"/>
              <w:gridCol w:w="868"/>
              <w:gridCol w:w="757"/>
              <w:gridCol w:w="867"/>
              <w:gridCol w:w="736"/>
              <w:gridCol w:w="15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16" w:hRule="atLeast"/>
                <w:jc w:val="center"/>
              </w:trPr>
              <w:tc>
                <w:tcPr>
                  <w:tcW w:w="1096"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1157"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排气筒底部海拔高度</w:t>
                  </w:r>
                  <w:r>
                    <w:rPr>
                      <w:rFonts w:hint="default"/>
                      <w:color w:val="auto"/>
                      <w:sz w:val="21"/>
                      <w:szCs w:val="21"/>
                    </w:rPr>
                    <w:t>/m</w:t>
                  </w:r>
                </w:p>
              </w:tc>
              <w:tc>
                <w:tcPr>
                  <w:tcW w:w="917"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高度</w:t>
                  </w:r>
                  <w:r>
                    <w:rPr>
                      <w:rFonts w:hint="default"/>
                      <w:color w:val="auto"/>
                      <w:sz w:val="21"/>
                      <w:szCs w:val="21"/>
                    </w:rPr>
                    <w:t>/m</w:t>
                  </w:r>
                </w:p>
              </w:tc>
              <w:tc>
                <w:tcPr>
                  <w:tcW w:w="861"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color w:val="auto"/>
                      <w:sz w:val="21"/>
                      <w:szCs w:val="21"/>
                    </w:rPr>
                    <w:t>排气筒出口内径/m</w:t>
                  </w:r>
                </w:p>
              </w:tc>
              <w:tc>
                <w:tcPr>
                  <w:tcW w:w="868"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color w:val="auto"/>
                      <w:sz w:val="21"/>
                      <w:szCs w:val="21"/>
                    </w:rPr>
                    <w:t>烟气流速/（m/s）</w:t>
                  </w:r>
                </w:p>
              </w:tc>
              <w:tc>
                <w:tcPr>
                  <w:tcW w:w="757"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1"/>
                      <w:szCs w:val="21"/>
                    </w:rPr>
                  </w:pPr>
                  <w:r>
                    <w:rPr>
                      <w:rFonts w:hint="default"/>
                      <w:color w:val="auto"/>
                      <w:sz w:val="21"/>
                      <w:szCs w:val="21"/>
                    </w:rPr>
                    <w:t>烟气</w:t>
                  </w:r>
                </w:p>
                <w:p>
                  <w:pPr>
                    <w:keepNext w:val="0"/>
                    <w:keepLines w:val="0"/>
                    <w:suppressLineNumbers w:val="0"/>
                    <w:adjustRightInd w:val="0"/>
                    <w:snapToGrid w:val="0"/>
                    <w:spacing w:before="0" w:beforeAutospacing="0" w:after="0" w:afterAutospacing="0"/>
                    <w:ind w:left="0" w:right="0"/>
                    <w:jc w:val="center"/>
                    <w:rPr>
                      <w:rFonts w:hint="default"/>
                      <w:color w:val="auto"/>
                      <w:sz w:val="21"/>
                      <w:szCs w:val="21"/>
                    </w:rPr>
                  </w:pPr>
                  <w:r>
                    <w:rPr>
                      <w:rFonts w:hint="default"/>
                      <w:color w:val="auto"/>
                      <w:sz w:val="21"/>
                      <w:szCs w:val="21"/>
                    </w:rPr>
                    <w:t>温度/</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color w:val="auto"/>
                      <w:sz w:val="21"/>
                      <w:szCs w:val="21"/>
                    </w:rPr>
                    <w:t>℃</w:t>
                  </w:r>
                </w:p>
              </w:tc>
              <w:tc>
                <w:tcPr>
                  <w:tcW w:w="867"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1"/>
                      <w:szCs w:val="21"/>
                    </w:rPr>
                  </w:pPr>
                  <w:r>
                    <w:rPr>
                      <w:rFonts w:hint="default"/>
                      <w:color w:val="auto"/>
                      <w:sz w:val="21"/>
                      <w:szCs w:val="21"/>
                    </w:rPr>
                    <w:t>年排放</w:t>
                  </w:r>
                </w:p>
                <w:p>
                  <w:pPr>
                    <w:keepNext w:val="0"/>
                    <w:keepLines w:val="0"/>
                    <w:suppressLineNumbers w:val="0"/>
                    <w:adjustRightInd w:val="0"/>
                    <w:snapToGrid w:val="0"/>
                    <w:spacing w:before="0" w:beforeAutospacing="0" w:after="0" w:afterAutospacing="0"/>
                    <w:ind w:left="0" w:right="0"/>
                    <w:jc w:val="center"/>
                    <w:rPr>
                      <w:rFonts w:hint="default"/>
                      <w:color w:val="auto"/>
                      <w:sz w:val="21"/>
                      <w:szCs w:val="21"/>
                    </w:rPr>
                  </w:pPr>
                  <w:r>
                    <w:rPr>
                      <w:rFonts w:hint="default"/>
                      <w:color w:val="auto"/>
                      <w:sz w:val="21"/>
                      <w:szCs w:val="21"/>
                    </w:rPr>
                    <w:t>小时数</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color w:val="auto"/>
                      <w:sz w:val="21"/>
                      <w:szCs w:val="21"/>
                    </w:rPr>
                    <w:t>/h</w:t>
                  </w:r>
                </w:p>
              </w:tc>
              <w:tc>
                <w:tcPr>
                  <w:tcW w:w="736"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color w:val="auto"/>
                      <w:sz w:val="21"/>
                      <w:szCs w:val="21"/>
                    </w:rPr>
                    <w:t>排放工况</w:t>
                  </w:r>
                </w:p>
              </w:tc>
              <w:tc>
                <w:tcPr>
                  <w:tcW w:w="152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污染物排放速率</w:t>
                  </w:r>
                  <w:r>
                    <w:rPr>
                      <w:rFonts w:hint="eastAsia"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highlight w:val="none"/>
                    </w:rPr>
                    <w:t>kg/h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8" w:hRule="atLeast"/>
                <w:jc w:val="center"/>
              </w:trPr>
              <w:tc>
                <w:tcPr>
                  <w:tcW w:w="1096"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Cs w:val="20"/>
                    </w:rPr>
                  </w:pPr>
                </w:p>
              </w:tc>
              <w:tc>
                <w:tcPr>
                  <w:tcW w:w="1157"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Cs w:val="20"/>
                    </w:rPr>
                  </w:pPr>
                </w:p>
              </w:tc>
              <w:tc>
                <w:tcPr>
                  <w:tcW w:w="917"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Cs w:val="20"/>
                    </w:rPr>
                  </w:pPr>
                </w:p>
              </w:tc>
              <w:tc>
                <w:tcPr>
                  <w:tcW w:w="861"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Cs w:val="20"/>
                    </w:rPr>
                  </w:pPr>
                </w:p>
              </w:tc>
              <w:tc>
                <w:tcPr>
                  <w:tcW w:w="868"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Cs w:val="20"/>
                    </w:rPr>
                  </w:pPr>
                </w:p>
              </w:tc>
              <w:tc>
                <w:tcPr>
                  <w:tcW w:w="757"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Cs w:val="20"/>
                    </w:rPr>
                  </w:pPr>
                </w:p>
              </w:tc>
              <w:tc>
                <w:tcPr>
                  <w:tcW w:w="867"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Cs w:val="20"/>
                    </w:rPr>
                  </w:pPr>
                </w:p>
              </w:tc>
              <w:tc>
                <w:tcPr>
                  <w:tcW w:w="736"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Cs w:val="20"/>
                    </w:rPr>
                  </w:pPr>
                </w:p>
              </w:tc>
              <w:tc>
                <w:tcPr>
                  <w:tcW w:w="152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r>
                    <w:rPr>
                      <w:rFonts w:hint="eastAsia" w:cs="Times New Roman"/>
                      <w:color w:val="auto"/>
                      <w:sz w:val="21"/>
                      <w:szCs w:val="21"/>
                      <w:highlight w:val="none"/>
                      <w:lang w:val="en-US" w:eastAsia="zh-CN"/>
                    </w:rPr>
                    <w:t>PM</w:t>
                  </w:r>
                  <w:r>
                    <w:rPr>
                      <w:rFonts w:hint="eastAsia" w:cs="Times New Roman"/>
                      <w:color w:val="auto"/>
                      <w:sz w:val="21"/>
                      <w:szCs w:val="21"/>
                      <w:highlight w:val="none"/>
                      <w:vertAlign w:val="subscript"/>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82" w:hRule="atLeast"/>
                <w:jc w:val="center"/>
              </w:trPr>
              <w:tc>
                <w:tcPr>
                  <w:tcW w:w="109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剥壳工序除尘器</w:t>
                  </w:r>
                  <w:r>
                    <w:rPr>
                      <w:rFonts w:hint="default" w:ascii="Times New Roman" w:hAnsi="Times New Roman" w:eastAsia="宋体" w:cs="Times New Roman"/>
                      <w:color w:val="auto"/>
                      <w:sz w:val="21"/>
                      <w:szCs w:val="21"/>
                      <w:lang w:val="en-US" w:eastAsia="zh-CN"/>
                    </w:rPr>
                    <w:t>排气筒</w:t>
                  </w:r>
                </w:p>
              </w:tc>
              <w:tc>
                <w:tcPr>
                  <w:tcW w:w="115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58</w:t>
                  </w:r>
                  <w:r>
                    <w:rPr>
                      <w:rFonts w:hint="default" w:ascii="Times New Roman" w:hAnsi="Times New Roman" w:eastAsia="宋体" w:cs="Times New Roman"/>
                      <w:color w:val="auto"/>
                      <w:sz w:val="21"/>
                      <w:szCs w:val="21"/>
                      <w:highlight w:val="none"/>
                    </w:rPr>
                    <w:t>m</w:t>
                  </w:r>
                </w:p>
              </w:tc>
              <w:tc>
                <w:tcPr>
                  <w:tcW w:w="91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15m</w:t>
                  </w:r>
                </w:p>
              </w:tc>
              <w:tc>
                <w:tcPr>
                  <w:tcW w:w="86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eastAsia" w:ascii="Times New Roman" w:hAnsi="Times New Roman" w:cs="Times New Roman"/>
                      <w:color w:val="auto"/>
                      <w:sz w:val="21"/>
                      <w:szCs w:val="21"/>
                      <w:lang w:val="en-US" w:eastAsia="zh-CN"/>
                    </w:rPr>
                    <w:t>3</w:t>
                  </w:r>
                  <w:r>
                    <w:rPr>
                      <w:rFonts w:hint="default" w:ascii="Times New Roman" w:hAnsi="Times New Roman" w:eastAsia="宋体" w:cs="Times New Roman"/>
                      <w:color w:val="auto"/>
                      <w:sz w:val="21"/>
                      <w:szCs w:val="21"/>
                    </w:rPr>
                    <w:t>m</w:t>
                  </w:r>
                </w:p>
              </w:tc>
              <w:tc>
                <w:tcPr>
                  <w:tcW w:w="86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000</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75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25</w:t>
                  </w:r>
                  <w:r>
                    <w:rPr>
                      <w:rFonts w:hint="default" w:ascii="Times New Roman" w:hAnsi="Times New Roman" w:eastAsia="宋体" w:cs="Times New Roman"/>
                      <w:color w:val="auto"/>
                      <w:sz w:val="21"/>
                      <w:szCs w:val="21"/>
                    </w:rPr>
                    <w:t>℃</w:t>
                  </w:r>
                </w:p>
              </w:tc>
              <w:tc>
                <w:tcPr>
                  <w:tcW w:w="86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rPr>
                  </w:pPr>
                  <w:r>
                    <w:rPr>
                      <w:rFonts w:hint="eastAsia" w:ascii="Times New Roman" w:hAnsi="Times New Roman" w:cs="Times New Roman"/>
                      <w:color w:val="auto"/>
                      <w:sz w:val="21"/>
                      <w:szCs w:val="21"/>
                      <w:lang w:val="en-US" w:eastAsia="zh-CN"/>
                    </w:rPr>
                    <w:t>1600</w:t>
                  </w:r>
                </w:p>
              </w:tc>
              <w:tc>
                <w:tcPr>
                  <w:tcW w:w="73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正常工况</w:t>
                  </w:r>
                </w:p>
              </w:tc>
              <w:tc>
                <w:tcPr>
                  <w:tcW w:w="152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red"/>
                    </w:rPr>
                  </w:pPr>
                  <w:r>
                    <w:rPr>
                      <w:rFonts w:hint="eastAsia" w:ascii="Times New Roman" w:hAnsi="Times New Roman" w:eastAsia="宋体"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0038</w:t>
                  </w:r>
                  <w:r>
                    <w:rPr>
                      <w:rFonts w:hint="default" w:ascii="Times New Roman" w:hAnsi="Times New Roman" w:eastAsia="宋体" w:cs="Times New Roman"/>
                      <w:color w:val="auto"/>
                      <w:sz w:val="21"/>
                      <w:szCs w:val="21"/>
                      <w:highlight w:val="none"/>
                    </w:rPr>
                    <w:t>kg/h</w:t>
                  </w:r>
                </w:p>
              </w:tc>
            </w:tr>
          </w:tbl>
          <w:p>
            <w:pPr>
              <w:keepNext w:val="0"/>
              <w:keepLines w:val="0"/>
              <w:suppressLineNumbers w:val="0"/>
              <w:adjustRightInd w:val="0"/>
              <w:snapToGrid w:val="0"/>
              <w:spacing w:before="0" w:beforeAutospacing="0" w:after="0" w:afterAutospacing="0" w:line="360" w:lineRule="auto"/>
              <w:ind w:left="0" w:right="0" w:firstLine="600" w:firstLineChars="250"/>
              <w:rPr>
                <w:rFonts w:hint="eastAsia" w:ascii="Times New Roman" w:hAnsi="Times New Roman" w:cs="Times New Roman"/>
                <w:snapToGrid w:val="0"/>
                <w:color w:val="auto"/>
                <w:sz w:val="24"/>
                <w:szCs w:val="24"/>
                <w:highlight w:val="none"/>
              </w:rPr>
            </w:pPr>
            <w:r>
              <w:rPr>
                <w:rFonts w:hint="eastAsia" w:ascii="Times New Roman" w:hAnsi="Times New Roman" w:cs="Times New Roman"/>
                <w:snapToGrid w:val="0"/>
                <w:color w:val="auto"/>
                <w:sz w:val="24"/>
                <w:szCs w:val="24"/>
                <w:highlight w:val="none"/>
                <w:lang w:eastAsia="zh-CN"/>
              </w:rPr>
              <w:t>（</w:t>
            </w:r>
            <w:r>
              <w:rPr>
                <w:rFonts w:hint="eastAsia" w:ascii="Times New Roman" w:hAnsi="Times New Roman" w:cs="Times New Roman"/>
                <w:snapToGrid w:val="0"/>
                <w:color w:val="auto"/>
                <w:sz w:val="24"/>
                <w:szCs w:val="24"/>
                <w:highlight w:val="none"/>
                <w:lang w:val="en-US" w:eastAsia="zh-CN"/>
              </w:rPr>
              <w:t>4</w:t>
            </w:r>
            <w:r>
              <w:rPr>
                <w:rFonts w:hint="eastAsia" w:ascii="Times New Roman" w:hAnsi="Times New Roman" w:cs="Times New Roman"/>
                <w:snapToGrid w:val="0"/>
                <w:color w:val="auto"/>
                <w:sz w:val="24"/>
                <w:szCs w:val="24"/>
                <w:highlight w:val="none"/>
                <w:lang w:eastAsia="zh-CN"/>
              </w:rPr>
              <w:t>）</w:t>
            </w:r>
            <w:r>
              <w:rPr>
                <w:rFonts w:hint="eastAsia" w:ascii="Times New Roman" w:hAnsi="Times New Roman" w:cs="Times New Roman"/>
                <w:snapToGrid w:val="0"/>
                <w:color w:val="auto"/>
                <w:sz w:val="24"/>
                <w:szCs w:val="24"/>
                <w:highlight w:val="none"/>
              </w:rPr>
              <w:t>预测结果</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zh-CN" w:eastAsia="zh-CN"/>
              </w:rPr>
            </w:pPr>
            <w:r>
              <w:rPr>
                <w:rFonts w:hint="eastAsia" w:ascii="Times New Roman" w:hAnsi="Times New Roman" w:cs="Times New Roman" w:eastAsiaTheme="minorEastAsia"/>
                <w:b/>
                <w:bCs/>
                <w:color w:val="auto"/>
                <w:sz w:val="22"/>
                <w:szCs w:val="22"/>
                <w:lang w:val="zh-CN" w:eastAsia="zh-CN"/>
              </w:rPr>
              <w:t>环境空气评价工作等级判定依据</w:t>
            </w:r>
          </w:p>
          <w:tbl>
            <w:tblPr>
              <w:tblStyle w:val="45"/>
              <w:tblW w:w="87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2"/>
              <w:gridCol w:w="3626"/>
              <w:gridCol w:w="32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852" w:type="dxa"/>
                  <w:tcBorders>
                    <w:top w:val="single" w:color="auto" w:sz="12" w:space="0"/>
                    <w:bottom w:val="single" w:color="auto" w:sz="8" w:space="0"/>
                  </w:tcBorders>
                  <w:vAlign w:val="center"/>
                </w:tcPr>
                <w:p>
                  <w:pPr>
                    <w:keepNext w:val="0"/>
                    <w:keepLines w:val="0"/>
                    <w:suppressLineNumbers w:val="0"/>
                    <w:spacing w:before="0" w:beforeAutospacing="0" w:after="0" w:afterAutospacing="0"/>
                    <w:ind w:left="0" w:right="0"/>
                    <w:jc w:val="center"/>
                    <w:rPr>
                      <w:rFonts w:hint="default"/>
                      <w:b/>
                      <w:bCs/>
                      <w:color w:val="auto"/>
                      <w:sz w:val="21"/>
                      <w:szCs w:val="21"/>
                      <w:lang w:val="en-GB"/>
                    </w:rPr>
                  </w:pPr>
                  <w:r>
                    <w:rPr>
                      <w:rFonts w:hint="default"/>
                      <w:b/>
                      <w:bCs/>
                      <w:color w:val="auto"/>
                      <w:sz w:val="21"/>
                      <w:szCs w:val="21"/>
                      <w:lang w:val="en-GB"/>
                    </w:rPr>
                    <w:t>评价工作等级</w:t>
                  </w:r>
                </w:p>
              </w:tc>
              <w:tc>
                <w:tcPr>
                  <w:tcW w:w="3626" w:type="dxa"/>
                  <w:tcBorders>
                    <w:top w:val="single" w:color="auto" w:sz="12" w:space="0"/>
                    <w:bottom w:val="single" w:color="auto" w:sz="8" w:space="0"/>
                  </w:tcBorders>
                  <w:vAlign w:val="center"/>
                </w:tcPr>
                <w:p>
                  <w:pPr>
                    <w:keepNext w:val="0"/>
                    <w:keepLines w:val="0"/>
                    <w:suppressLineNumbers w:val="0"/>
                    <w:spacing w:before="0" w:beforeAutospacing="0" w:after="0" w:afterAutospacing="0"/>
                    <w:ind w:left="0" w:right="0"/>
                    <w:jc w:val="center"/>
                    <w:rPr>
                      <w:rFonts w:hint="default"/>
                      <w:b/>
                      <w:bCs/>
                      <w:color w:val="auto"/>
                      <w:sz w:val="21"/>
                      <w:szCs w:val="21"/>
                      <w:lang w:val="en-GB"/>
                    </w:rPr>
                  </w:pPr>
                  <w:r>
                    <w:rPr>
                      <w:rFonts w:hint="default"/>
                      <w:b/>
                      <w:bCs/>
                      <w:color w:val="auto"/>
                      <w:sz w:val="21"/>
                      <w:szCs w:val="21"/>
                      <w:lang w:val="en-GB"/>
                    </w:rPr>
                    <w:t>评价工作分级判据</w:t>
                  </w:r>
                </w:p>
              </w:tc>
              <w:tc>
                <w:tcPr>
                  <w:tcW w:w="3242" w:type="dxa"/>
                  <w:tcBorders>
                    <w:top w:val="single" w:color="auto" w:sz="12" w:space="0"/>
                    <w:bottom w:val="single" w:color="auto" w:sz="8" w:space="0"/>
                  </w:tcBorders>
                  <w:vAlign w:val="center"/>
                </w:tcPr>
                <w:p>
                  <w:pPr>
                    <w:keepNext w:val="0"/>
                    <w:keepLines w:val="0"/>
                    <w:suppressLineNumbers w:val="0"/>
                    <w:spacing w:before="0" w:beforeAutospacing="0" w:after="0" w:afterAutospacing="0"/>
                    <w:ind w:left="0" w:right="0"/>
                    <w:jc w:val="center"/>
                    <w:rPr>
                      <w:rFonts w:hint="default"/>
                      <w:b/>
                      <w:bCs/>
                      <w:color w:val="auto"/>
                      <w:sz w:val="21"/>
                      <w:szCs w:val="21"/>
                      <w:lang w:val="en-GB"/>
                    </w:rPr>
                  </w:pPr>
                  <w:r>
                    <w:rPr>
                      <w:rFonts w:hint="default"/>
                      <w:b/>
                      <w:bCs/>
                      <w:color w:val="auto"/>
                      <w:sz w:val="21"/>
                      <w:szCs w:val="21"/>
                      <w:lang w:val="en-GB"/>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52" w:type="dxa"/>
                  <w:tcBorders>
                    <w:top w:val="single" w:color="auto" w:sz="8" w:space="0"/>
                  </w:tcBorders>
                  <w:vAlign w:val="center"/>
                </w:tcPr>
                <w:p>
                  <w:pPr>
                    <w:keepNext w:val="0"/>
                    <w:keepLines w:val="0"/>
                    <w:suppressLineNumbers w:val="0"/>
                    <w:spacing w:before="0" w:beforeAutospacing="0" w:after="0" w:afterAutospacing="0"/>
                    <w:ind w:left="0" w:right="0"/>
                    <w:jc w:val="center"/>
                    <w:rPr>
                      <w:rFonts w:hint="default"/>
                      <w:bCs/>
                      <w:color w:val="auto"/>
                      <w:sz w:val="21"/>
                      <w:szCs w:val="21"/>
                      <w:lang w:val="en-GB"/>
                    </w:rPr>
                  </w:pPr>
                  <w:r>
                    <w:rPr>
                      <w:rFonts w:hint="default"/>
                      <w:bCs/>
                      <w:color w:val="auto"/>
                      <w:sz w:val="21"/>
                      <w:szCs w:val="21"/>
                      <w:lang w:val="en-GB"/>
                    </w:rPr>
                    <w:t>一级</w:t>
                  </w:r>
                </w:p>
              </w:tc>
              <w:tc>
                <w:tcPr>
                  <w:tcW w:w="3626" w:type="dxa"/>
                  <w:tcBorders>
                    <w:top w:val="single" w:color="auto" w:sz="8" w:space="0"/>
                  </w:tcBorders>
                  <w:vAlign w:val="center"/>
                </w:tcPr>
                <w:p>
                  <w:pPr>
                    <w:keepNext w:val="0"/>
                    <w:keepLines w:val="0"/>
                    <w:suppressLineNumbers w:val="0"/>
                    <w:spacing w:before="0" w:beforeAutospacing="0" w:after="0" w:afterAutospacing="0" w:line="240" w:lineRule="exact"/>
                    <w:ind w:left="0" w:right="0"/>
                    <w:jc w:val="center"/>
                    <w:rPr>
                      <w:rFonts w:hint="default"/>
                      <w:bCs/>
                      <w:color w:val="auto"/>
                      <w:sz w:val="21"/>
                      <w:szCs w:val="21"/>
                      <w:lang w:val="en-GB"/>
                    </w:rPr>
                  </w:pPr>
                  <w:r>
                    <w:rPr>
                      <w:rFonts w:hint="default"/>
                      <w:color w:val="auto"/>
                      <w:sz w:val="21"/>
                      <w:szCs w:val="21"/>
                    </w:rPr>
                    <w:t>一级：P</w:t>
                  </w:r>
                  <w:r>
                    <w:rPr>
                      <w:rFonts w:hint="default"/>
                      <w:color w:val="auto"/>
                      <w:sz w:val="21"/>
                      <w:szCs w:val="21"/>
                      <w:vertAlign w:val="subscript"/>
                    </w:rPr>
                    <w:t>max</w:t>
                  </w:r>
                  <w:r>
                    <w:rPr>
                      <w:rFonts w:hint="default"/>
                      <w:color w:val="auto"/>
                      <w:sz w:val="21"/>
                      <w:szCs w:val="21"/>
                    </w:rPr>
                    <w:t>≥10%</w:t>
                  </w:r>
                </w:p>
              </w:tc>
              <w:tc>
                <w:tcPr>
                  <w:tcW w:w="3242" w:type="dxa"/>
                  <w:vMerge w:val="restart"/>
                  <w:tcBorders>
                    <w:top w:val="single" w:color="auto" w:sz="8" w:space="0"/>
                  </w:tcBorders>
                  <w:vAlign w:val="center"/>
                </w:tcPr>
                <w:p>
                  <w:pPr>
                    <w:keepNext w:val="0"/>
                    <w:keepLines w:val="0"/>
                    <w:suppressLineNumbers w:val="0"/>
                    <w:spacing w:before="0" w:beforeAutospacing="0" w:after="0" w:afterAutospacing="0" w:line="240" w:lineRule="exact"/>
                    <w:ind w:left="0" w:right="0"/>
                    <w:jc w:val="center"/>
                    <w:rPr>
                      <w:rFonts w:hint="default"/>
                      <w:bCs/>
                      <w:color w:val="auto"/>
                      <w:sz w:val="21"/>
                      <w:szCs w:val="21"/>
                      <w:lang w:val="en-GB"/>
                    </w:rPr>
                  </w:pPr>
                  <w:r>
                    <w:rPr>
                      <w:rFonts w:hint="default"/>
                      <w:color w:val="auto"/>
                      <w:sz w:val="21"/>
                      <w:szCs w:val="21"/>
                    </w:rPr>
                    <w:t>不涉及电力、钢铁、水泥、石化、化工、平板玻璃、有色等高耗能行业，不涉及高污染燃料。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52" w:type="dxa"/>
                  <w:vAlign w:val="center"/>
                </w:tcPr>
                <w:p>
                  <w:pPr>
                    <w:keepNext w:val="0"/>
                    <w:keepLines w:val="0"/>
                    <w:suppressLineNumbers w:val="0"/>
                    <w:spacing w:before="0" w:beforeAutospacing="0" w:after="0" w:afterAutospacing="0"/>
                    <w:ind w:left="0" w:right="0"/>
                    <w:jc w:val="center"/>
                    <w:rPr>
                      <w:rFonts w:hint="default"/>
                      <w:bCs/>
                      <w:color w:val="auto"/>
                      <w:sz w:val="21"/>
                      <w:szCs w:val="21"/>
                      <w:lang w:val="en-GB"/>
                    </w:rPr>
                  </w:pPr>
                  <w:r>
                    <w:rPr>
                      <w:rFonts w:hint="default"/>
                      <w:bCs/>
                      <w:color w:val="auto"/>
                      <w:sz w:val="21"/>
                      <w:szCs w:val="21"/>
                      <w:lang w:val="en-GB"/>
                    </w:rPr>
                    <w:t>二级</w:t>
                  </w:r>
                </w:p>
              </w:tc>
              <w:tc>
                <w:tcPr>
                  <w:tcW w:w="3626" w:type="dxa"/>
                  <w:vAlign w:val="center"/>
                </w:tcPr>
                <w:p>
                  <w:pPr>
                    <w:keepNext w:val="0"/>
                    <w:keepLines w:val="0"/>
                    <w:suppressLineNumbers w:val="0"/>
                    <w:spacing w:before="0" w:beforeAutospacing="0" w:after="0" w:afterAutospacing="0" w:line="240" w:lineRule="exact"/>
                    <w:ind w:left="0" w:right="0"/>
                    <w:jc w:val="center"/>
                    <w:rPr>
                      <w:rFonts w:hint="default"/>
                      <w:bCs/>
                      <w:color w:val="auto"/>
                      <w:sz w:val="21"/>
                      <w:szCs w:val="21"/>
                      <w:lang w:val="en-GB"/>
                    </w:rPr>
                  </w:pPr>
                  <w:r>
                    <w:rPr>
                      <w:rFonts w:hint="default"/>
                      <w:color w:val="auto"/>
                      <w:sz w:val="21"/>
                      <w:szCs w:val="21"/>
                    </w:rPr>
                    <w:t>二级：1%≤P</w:t>
                  </w:r>
                  <w:r>
                    <w:rPr>
                      <w:rFonts w:hint="default"/>
                      <w:color w:val="auto"/>
                      <w:sz w:val="21"/>
                      <w:szCs w:val="21"/>
                      <w:vertAlign w:val="subscript"/>
                    </w:rPr>
                    <w:t>max</w:t>
                  </w:r>
                  <w:r>
                    <w:rPr>
                      <w:rFonts w:hint="default"/>
                      <w:color w:val="auto"/>
                      <w:sz w:val="21"/>
                      <w:szCs w:val="21"/>
                      <w:lang w:val="en-GB"/>
                    </w:rPr>
                    <w:t>＜</w:t>
                  </w:r>
                  <w:r>
                    <w:rPr>
                      <w:rFonts w:hint="default"/>
                      <w:color w:val="auto"/>
                      <w:sz w:val="21"/>
                      <w:szCs w:val="21"/>
                    </w:rPr>
                    <w:t>10%</w:t>
                  </w:r>
                </w:p>
              </w:tc>
              <w:tc>
                <w:tcPr>
                  <w:tcW w:w="3242" w:type="dxa"/>
                  <w:vMerge w:val="continue"/>
                  <w:vAlign w:val="center"/>
                </w:tcPr>
                <w:p>
                  <w:pPr>
                    <w:keepNext w:val="0"/>
                    <w:keepLines w:val="0"/>
                    <w:suppressLineNumbers w:val="0"/>
                    <w:spacing w:before="0" w:beforeAutospacing="0" w:after="0" w:afterAutospacing="0" w:line="240" w:lineRule="exact"/>
                    <w:ind w:left="0" w:right="0"/>
                    <w:jc w:val="center"/>
                    <w:rPr>
                      <w:rFonts w:hint="default"/>
                      <w:bCs/>
                      <w:color w:val="auto"/>
                      <w:sz w:val="21"/>
                      <w:szCs w:val="21"/>
                      <w:lang w:val="en-GB"/>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52" w:type="dxa"/>
                  <w:vAlign w:val="center"/>
                </w:tcPr>
                <w:p>
                  <w:pPr>
                    <w:keepNext w:val="0"/>
                    <w:keepLines w:val="0"/>
                    <w:suppressLineNumbers w:val="0"/>
                    <w:spacing w:before="0" w:beforeAutospacing="0" w:after="0" w:afterAutospacing="0"/>
                    <w:ind w:left="0" w:right="0"/>
                    <w:jc w:val="center"/>
                    <w:rPr>
                      <w:rFonts w:hint="default"/>
                      <w:bCs/>
                      <w:color w:val="auto"/>
                      <w:sz w:val="21"/>
                      <w:szCs w:val="21"/>
                      <w:lang w:val="en-GB"/>
                    </w:rPr>
                  </w:pPr>
                  <w:r>
                    <w:rPr>
                      <w:rFonts w:hint="default"/>
                      <w:bCs/>
                      <w:color w:val="auto"/>
                      <w:sz w:val="21"/>
                      <w:szCs w:val="21"/>
                      <w:lang w:val="en-GB"/>
                    </w:rPr>
                    <w:t>三级</w:t>
                  </w:r>
                </w:p>
              </w:tc>
              <w:tc>
                <w:tcPr>
                  <w:tcW w:w="3626" w:type="dxa"/>
                  <w:vAlign w:val="center"/>
                </w:tcPr>
                <w:p>
                  <w:pPr>
                    <w:keepNext w:val="0"/>
                    <w:keepLines w:val="0"/>
                    <w:suppressLineNumbers w:val="0"/>
                    <w:spacing w:before="0" w:beforeAutospacing="0" w:after="0" w:afterAutospacing="0"/>
                    <w:ind w:left="0" w:right="0"/>
                    <w:jc w:val="center"/>
                    <w:rPr>
                      <w:rFonts w:hint="default"/>
                      <w:bCs/>
                      <w:color w:val="auto"/>
                      <w:sz w:val="21"/>
                      <w:szCs w:val="21"/>
                      <w:lang w:val="en-GB"/>
                    </w:rPr>
                  </w:pPr>
                  <w:r>
                    <w:rPr>
                      <w:rFonts w:hint="default"/>
                      <w:color w:val="auto"/>
                      <w:sz w:val="21"/>
                      <w:szCs w:val="21"/>
                    </w:rPr>
                    <w:t>三级：P</w:t>
                  </w:r>
                  <w:r>
                    <w:rPr>
                      <w:rFonts w:hint="default"/>
                      <w:color w:val="auto"/>
                      <w:sz w:val="21"/>
                      <w:szCs w:val="21"/>
                      <w:vertAlign w:val="subscript"/>
                    </w:rPr>
                    <w:t>max</w:t>
                  </w:r>
                  <w:r>
                    <w:rPr>
                      <w:rFonts w:hint="default"/>
                      <w:color w:val="auto"/>
                      <w:sz w:val="21"/>
                      <w:szCs w:val="21"/>
                      <w:lang w:val="en-GB"/>
                    </w:rPr>
                    <w:t>＜</w:t>
                  </w:r>
                  <w:r>
                    <w:rPr>
                      <w:rFonts w:hint="default"/>
                      <w:color w:val="auto"/>
                      <w:sz w:val="21"/>
                      <w:szCs w:val="21"/>
                    </w:rPr>
                    <w:t>1%</w:t>
                  </w:r>
                </w:p>
              </w:tc>
              <w:tc>
                <w:tcPr>
                  <w:tcW w:w="3242" w:type="dxa"/>
                  <w:vMerge w:val="continue"/>
                  <w:vAlign w:val="center"/>
                </w:tcPr>
                <w:p>
                  <w:pPr>
                    <w:keepNext w:val="0"/>
                    <w:keepLines w:val="0"/>
                    <w:suppressLineNumbers w:val="0"/>
                    <w:spacing w:before="0" w:beforeAutospacing="0" w:after="0" w:afterAutospacing="0"/>
                    <w:ind w:left="0" w:right="0"/>
                    <w:jc w:val="center"/>
                    <w:rPr>
                      <w:rFonts w:hint="default"/>
                      <w:bCs/>
                      <w:color w:val="auto"/>
                      <w:sz w:val="21"/>
                      <w:szCs w:val="21"/>
                      <w:lang w:val="en-GB"/>
                    </w:rPr>
                  </w:pPr>
                </w:p>
              </w:tc>
            </w:tr>
          </w:tbl>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zh-CN" w:eastAsia="zh-CN"/>
              </w:rPr>
            </w:pPr>
            <w:r>
              <w:rPr>
                <w:rFonts w:hint="eastAsia" w:ascii="Times New Roman" w:hAnsi="Times New Roman" w:cs="Times New Roman" w:eastAsiaTheme="minorEastAsia"/>
                <w:b/>
                <w:bCs/>
                <w:color w:val="auto"/>
                <w:sz w:val="22"/>
                <w:szCs w:val="22"/>
                <w:lang w:val="en-US" w:eastAsia="zh-CN"/>
              </w:rPr>
              <w:t xml:space="preserve">  </w:t>
            </w:r>
            <w:r>
              <w:rPr>
                <w:rFonts w:hint="eastAsia" w:ascii="Times New Roman" w:hAnsi="Times New Roman" w:cs="Times New Roman" w:eastAsiaTheme="minorEastAsia"/>
                <w:b/>
                <w:bCs/>
                <w:color w:val="auto"/>
                <w:sz w:val="22"/>
                <w:szCs w:val="22"/>
                <w:lang w:val="zh-CN" w:eastAsia="zh-CN"/>
              </w:rPr>
              <w:t>环境空气评价等级估算结果</w:t>
            </w:r>
          </w:p>
          <w:tbl>
            <w:tblPr>
              <w:tblStyle w:val="45"/>
              <w:tblW w:w="838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
            <w:tblGrid>
              <w:gridCol w:w="1335"/>
              <w:gridCol w:w="1821"/>
              <w:gridCol w:w="2168"/>
              <w:gridCol w:w="1675"/>
              <w:gridCol w:w="138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463" w:hRule="atLeast"/>
                <w:jc w:val="center"/>
              </w:trPr>
              <w:tc>
                <w:tcPr>
                  <w:tcW w:w="1335"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s="Times New Roman"/>
                      <w:b/>
                      <w:color w:val="auto"/>
                      <w:spacing w:val="-14"/>
                      <w:sz w:val="21"/>
                      <w:szCs w:val="21"/>
                      <w:highlight w:val="none"/>
                      <w:lang w:val="en-US" w:eastAsia="zh-CN"/>
                    </w:rPr>
                  </w:pPr>
                  <w:r>
                    <w:rPr>
                      <w:rFonts w:hint="eastAsia" w:cs="Times New Roman"/>
                      <w:b/>
                      <w:color w:val="auto"/>
                      <w:spacing w:val="-14"/>
                      <w:sz w:val="21"/>
                      <w:szCs w:val="21"/>
                      <w:highlight w:val="none"/>
                      <w:lang w:val="en-US" w:eastAsia="zh-CN"/>
                    </w:rPr>
                    <w:t>排放方式</w:t>
                  </w:r>
                </w:p>
              </w:tc>
              <w:tc>
                <w:tcPr>
                  <w:tcW w:w="1821"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s="Times New Roman"/>
                      <w:b/>
                      <w:color w:val="auto"/>
                      <w:spacing w:val="-14"/>
                      <w:sz w:val="21"/>
                      <w:szCs w:val="21"/>
                      <w:highlight w:val="none"/>
                      <w:lang w:val="en-US" w:eastAsia="zh-CN"/>
                    </w:rPr>
                  </w:pPr>
                  <w:r>
                    <w:rPr>
                      <w:rFonts w:hint="eastAsia" w:cs="Times New Roman"/>
                      <w:b/>
                      <w:color w:val="auto"/>
                      <w:spacing w:val="-14"/>
                      <w:sz w:val="21"/>
                      <w:szCs w:val="21"/>
                      <w:highlight w:val="none"/>
                      <w:lang w:val="en-US" w:eastAsia="zh-CN"/>
                    </w:rPr>
                    <w:t>排放源</w:t>
                  </w:r>
                </w:p>
              </w:tc>
              <w:tc>
                <w:tcPr>
                  <w:tcW w:w="21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s="Times New Roman"/>
                      <w:b/>
                      <w:color w:val="auto"/>
                      <w:spacing w:val="-14"/>
                      <w:sz w:val="21"/>
                      <w:szCs w:val="21"/>
                      <w:highlight w:val="none"/>
                    </w:rPr>
                  </w:pPr>
                  <w:r>
                    <w:rPr>
                      <w:rFonts w:hint="default" w:cs="Times New Roman"/>
                      <w:b/>
                      <w:color w:val="auto"/>
                      <w:spacing w:val="-14"/>
                      <w:sz w:val="21"/>
                      <w:szCs w:val="21"/>
                      <w:highlight w:val="none"/>
                    </w:rPr>
                    <w:t>污染物</w:t>
                  </w:r>
                </w:p>
              </w:tc>
              <w:tc>
                <w:tcPr>
                  <w:tcW w:w="167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s="Times New Roman"/>
                      <w:b/>
                      <w:color w:val="auto"/>
                      <w:spacing w:val="-14"/>
                      <w:sz w:val="21"/>
                      <w:szCs w:val="21"/>
                      <w:highlight w:val="none"/>
                    </w:rPr>
                  </w:pPr>
                  <w:r>
                    <w:rPr>
                      <w:rFonts w:hint="default" w:cs="Times New Roman"/>
                      <w:b/>
                      <w:color w:val="auto"/>
                      <w:spacing w:val="-14"/>
                      <w:sz w:val="21"/>
                      <w:szCs w:val="21"/>
                      <w:highlight w:val="none"/>
                    </w:rPr>
                    <w:t>Pmax（%）</w:t>
                  </w:r>
                </w:p>
              </w:tc>
              <w:tc>
                <w:tcPr>
                  <w:tcW w:w="138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s="Times New Roman"/>
                      <w:b/>
                      <w:color w:val="auto"/>
                      <w:spacing w:val="-14"/>
                      <w:sz w:val="21"/>
                      <w:szCs w:val="21"/>
                      <w:highlight w:val="none"/>
                    </w:rPr>
                  </w:pPr>
                  <w:r>
                    <w:rPr>
                      <w:rFonts w:hint="default" w:cs="Times New Roman"/>
                      <w:b/>
                      <w:color w:val="auto"/>
                      <w:spacing w:val="-14"/>
                      <w:sz w:val="21"/>
                      <w:szCs w:val="21"/>
                      <w:highlight w:val="none"/>
                    </w:rPr>
                    <w:t>评价等级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444" w:hRule="atLeast"/>
                <w:jc w:val="center"/>
              </w:trPr>
              <w:tc>
                <w:tcPr>
                  <w:tcW w:w="1335"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有组织排放</w:t>
                  </w:r>
                </w:p>
              </w:tc>
              <w:tc>
                <w:tcPr>
                  <w:tcW w:w="182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eastAsia="宋体" w:cs="Times New Roman"/>
                      <w:color w:val="auto"/>
                      <w:sz w:val="21"/>
                      <w:szCs w:val="21"/>
                      <w:highlight w:val="red"/>
                      <w:lang w:val="en-US" w:eastAsia="zh-CN"/>
                    </w:rPr>
                  </w:pPr>
                  <w:r>
                    <w:rPr>
                      <w:rFonts w:hint="eastAsia" w:ascii="Times New Roman" w:hAnsi="Times New Roman" w:cs="Times New Roman"/>
                      <w:color w:val="auto"/>
                      <w:sz w:val="21"/>
                      <w:szCs w:val="21"/>
                      <w:lang w:val="en-US" w:eastAsia="zh-CN"/>
                    </w:rPr>
                    <w:t>剥壳工序除尘器</w:t>
                  </w:r>
                  <w:r>
                    <w:rPr>
                      <w:rFonts w:hint="default" w:ascii="Times New Roman" w:hAnsi="Times New Roman" w:eastAsia="宋体" w:cs="Times New Roman"/>
                      <w:color w:val="auto"/>
                      <w:sz w:val="21"/>
                      <w:szCs w:val="21"/>
                      <w:lang w:val="en-US" w:eastAsia="zh-CN"/>
                    </w:rPr>
                    <w:t>排气筒</w:t>
                  </w:r>
                </w:p>
              </w:tc>
              <w:tc>
                <w:tcPr>
                  <w:tcW w:w="21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颗粒物（PM</w:t>
                  </w:r>
                  <w:r>
                    <w:rPr>
                      <w:rFonts w:hint="default" w:cs="Times New Roman"/>
                      <w:color w:val="auto"/>
                      <w:sz w:val="21"/>
                      <w:szCs w:val="21"/>
                      <w:highlight w:val="none"/>
                      <w:vertAlign w:val="subscript"/>
                    </w:rPr>
                    <w:t>10</w:t>
                  </w:r>
                  <w:r>
                    <w:rPr>
                      <w:rFonts w:hint="default" w:cs="Times New Roman"/>
                      <w:color w:val="auto"/>
                      <w:sz w:val="21"/>
                      <w:szCs w:val="21"/>
                      <w:highlight w:val="none"/>
                    </w:rPr>
                    <w:t>）</w:t>
                  </w:r>
                </w:p>
              </w:tc>
              <w:tc>
                <w:tcPr>
                  <w:tcW w:w="1675"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w:t>
                  </w:r>
                </w:p>
              </w:tc>
              <w:tc>
                <w:tcPr>
                  <w:tcW w:w="1381"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三级</w:t>
                  </w:r>
                </w:p>
              </w:tc>
            </w:tr>
          </w:tbl>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cs="Times New Roman"/>
                <w:snapToGrid w:val="0"/>
                <w:color w:val="auto"/>
                <w:sz w:val="24"/>
                <w:szCs w:val="24"/>
                <w:highlight w:val="none"/>
              </w:rPr>
            </w:pPr>
            <w:r>
              <w:rPr>
                <w:rFonts w:hint="default" w:cs="Times New Roman"/>
                <w:snapToGrid w:val="0"/>
                <w:color w:val="auto"/>
                <w:sz w:val="24"/>
                <w:szCs w:val="24"/>
                <w:highlight w:val="none"/>
              </w:rPr>
              <w:t>采用国家环境保护环境影响评价数字模拟重点实验室发布的AERSCREEN预测软件，根据估算模式预测数据，</w:t>
            </w:r>
            <w:r>
              <w:rPr>
                <w:rFonts w:hint="eastAsia" w:cs="Times New Roman"/>
                <w:snapToGrid w:val="0"/>
                <w:color w:val="auto"/>
                <w:sz w:val="24"/>
                <w:szCs w:val="24"/>
                <w:highlight w:val="none"/>
                <w:lang w:val="en-US" w:eastAsia="zh-CN"/>
              </w:rPr>
              <w:t>拟建项目</w:t>
            </w:r>
            <w:r>
              <w:rPr>
                <w:rFonts w:hint="eastAsia"/>
                <w:color w:val="auto"/>
                <w:sz w:val="24"/>
                <w:szCs w:val="24"/>
              </w:rPr>
              <w:t>有组织排放颗粒物最大占标率为</w:t>
            </w:r>
            <w:r>
              <w:rPr>
                <w:rFonts w:hint="eastAsia"/>
                <w:color w:val="auto"/>
                <w:sz w:val="24"/>
                <w:szCs w:val="24"/>
                <w:lang w:val="en-US" w:eastAsia="zh-CN"/>
              </w:rPr>
              <w:t>0.1</w:t>
            </w:r>
            <w:r>
              <w:rPr>
                <w:rFonts w:hint="eastAsia"/>
                <w:color w:val="auto"/>
                <w:sz w:val="24"/>
                <w:szCs w:val="24"/>
              </w:rPr>
              <w:t>%</w:t>
            </w:r>
            <w:r>
              <w:rPr>
                <w:rFonts w:hint="eastAsia"/>
                <w:color w:val="auto"/>
                <w:sz w:val="24"/>
                <w:szCs w:val="24"/>
                <w:lang w:eastAsia="zh-CN"/>
              </w:rPr>
              <w:t>，</w:t>
            </w:r>
            <w:r>
              <w:rPr>
                <w:rFonts w:hint="eastAsia"/>
                <w:color w:val="auto"/>
                <w:sz w:val="24"/>
                <w:szCs w:val="24"/>
                <w:lang w:val="en-US" w:eastAsia="zh-CN"/>
              </w:rPr>
              <w:t>最大落地浓度为0.00045mg/m</w:t>
            </w:r>
            <w:r>
              <w:rPr>
                <w:rFonts w:hint="eastAsia"/>
                <w:color w:val="auto"/>
                <w:sz w:val="24"/>
                <w:szCs w:val="24"/>
                <w:vertAlign w:val="superscript"/>
                <w:lang w:val="en-US" w:eastAsia="zh-CN"/>
              </w:rPr>
              <w:t>3</w:t>
            </w:r>
            <w:r>
              <w:rPr>
                <w:rFonts w:hint="eastAsia"/>
                <w:color w:val="auto"/>
                <w:sz w:val="24"/>
                <w:szCs w:val="24"/>
                <w:lang w:val="en-US" w:eastAsia="zh-CN"/>
              </w:rPr>
              <w:t>，项目大气污染物对周边环境影响较小</w:t>
            </w:r>
            <w:r>
              <w:rPr>
                <w:rFonts w:hint="eastAsia"/>
                <w:color w:val="auto"/>
                <w:sz w:val="24"/>
                <w:szCs w:val="24"/>
              </w:rPr>
              <w:t>。根据</w:t>
            </w:r>
            <w:r>
              <w:rPr>
                <w:rFonts w:hint="eastAsia"/>
                <w:bCs/>
                <w:color w:val="auto"/>
                <w:sz w:val="24"/>
                <w:szCs w:val="24"/>
              </w:rPr>
              <w:t>《环境影响评价技术导则</w:t>
            </w:r>
            <w:r>
              <w:rPr>
                <w:rFonts w:hint="default"/>
                <w:bCs/>
                <w:color w:val="auto"/>
                <w:sz w:val="24"/>
                <w:szCs w:val="24"/>
              </w:rPr>
              <w:t>-</w:t>
            </w:r>
            <w:r>
              <w:rPr>
                <w:rFonts w:hint="eastAsia"/>
                <w:bCs/>
                <w:color w:val="auto"/>
                <w:sz w:val="24"/>
                <w:szCs w:val="24"/>
              </w:rPr>
              <w:t>大气环境》（</w:t>
            </w:r>
            <w:r>
              <w:rPr>
                <w:rFonts w:hint="default"/>
                <w:bCs/>
                <w:color w:val="auto"/>
                <w:sz w:val="24"/>
                <w:szCs w:val="24"/>
              </w:rPr>
              <w:t>HJ2.2-2018</w:t>
            </w:r>
            <w:r>
              <w:rPr>
                <w:rFonts w:hint="eastAsia"/>
                <w:bCs/>
                <w:color w:val="auto"/>
                <w:sz w:val="24"/>
                <w:szCs w:val="24"/>
              </w:rPr>
              <w:t>），评价等级为</w:t>
            </w:r>
            <w:r>
              <w:rPr>
                <w:rFonts w:hint="eastAsia"/>
                <w:bCs/>
                <w:color w:val="auto"/>
                <w:sz w:val="24"/>
                <w:szCs w:val="24"/>
                <w:lang w:val="en-US" w:eastAsia="zh-CN"/>
              </w:rPr>
              <w:t>三</w:t>
            </w:r>
            <w:r>
              <w:rPr>
                <w:rFonts w:hint="eastAsia"/>
                <w:bCs/>
                <w:color w:val="auto"/>
                <w:sz w:val="24"/>
                <w:szCs w:val="24"/>
              </w:rPr>
              <w:t>级，无需进一步预测与评价。</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cs="Times New Roman"/>
                <w:snapToGrid w:val="0"/>
                <w:color w:val="auto"/>
                <w:sz w:val="24"/>
                <w:szCs w:val="24"/>
                <w:highlight w:val="none"/>
                <w:lang w:val="en-US" w:eastAsia="zh-CN"/>
              </w:rPr>
            </w:pPr>
            <w:r>
              <w:rPr>
                <w:rFonts w:hint="default" w:cs="Times New Roman"/>
                <w:snapToGrid w:val="0"/>
                <w:color w:val="auto"/>
                <w:sz w:val="24"/>
                <w:szCs w:val="24"/>
                <w:highlight w:val="none"/>
              </w:rPr>
              <w:t>（</w:t>
            </w:r>
            <w:r>
              <w:rPr>
                <w:rFonts w:hint="eastAsia" w:cs="Times New Roman"/>
                <w:snapToGrid w:val="0"/>
                <w:color w:val="auto"/>
                <w:sz w:val="24"/>
                <w:szCs w:val="24"/>
                <w:highlight w:val="none"/>
                <w:lang w:val="en-US" w:eastAsia="zh-CN"/>
              </w:rPr>
              <w:t>5</w:t>
            </w:r>
            <w:r>
              <w:rPr>
                <w:rFonts w:hint="default" w:cs="Times New Roman"/>
                <w:snapToGrid w:val="0"/>
                <w:color w:val="auto"/>
                <w:sz w:val="24"/>
                <w:szCs w:val="24"/>
                <w:highlight w:val="none"/>
              </w:rPr>
              <w:t>）</w:t>
            </w:r>
            <w:r>
              <w:rPr>
                <w:rFonts w:hint="default" w:ascii="Times New Roman" w:hAnsi="Times New Roman" w:cs="Times New Roman"/>
                <w:snapToGrid w:val="0"/>
                <w:color w:val="auto"/>
                <w:sz w:val="24"/>
                <w:szCs w:val="24"/>
                <w:highlight w:val="none"/>
                <w:lang w:val="en-US" w:eastAsia="zh-CN"/>
              </w:rPr>
              <w:t>防护距离设定</w:t>
            </w:r>
          </w:p>
          <w:p>
            <w:pPr>
              <w:pStyle w:val="255"/>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eastAsia="宋体" w:cs="Times New Roman"/>
                <w:b w:val="0"/>
                <w:bCs w:val="0"/>
                <w:color w:val="auto"/>
                <w:kern w:val="2"/>
                <w:sz w:val="24"/>
                <w:szCs w:val="24"/>
                <w:lang w:eastAsia="zh-CN"/>
              </w:rPr>
            </w:pPr>
            <w:r>
              <w:rPr>
                <w:rFonts w:hint="default" w:ascii="Times New Roman" w:hAnsi="Times New Roman" w:eastAsia="宋体" w:cs="Times New Roman"/>
                <w:b w:val="0"/>
                <w:bCs w:val="0"/>
                <w:color w:val="auto"/>
                <w:kern w:val="2"/>
                <w:sz w:val="24"/>
                <w:szCs w:val="24"/>
                <w:lang w:eastAsia="zh-CN"/>
              </w:rPr>
              <w:t>根据《环境影响评价技术导则 大气环境》（HJ2.2-2018）规定，为保护人群健康，减少正常排放条件下大气污染物对居住区的环境影响，在污染源与居住区之间应设置的环境防护区域。根据</w:t>
            </w:r>
            <w:r>
              <w:rPr>
                <w:rFonts w:hint="default" w:ascii="Times New Roman" w:hAnsi="Times New Roman" w:eastAsia="宋体" w:cs="Times New Roman"/>
                <w:snapToGrid w:val="0"/>
                <w:color w:val="auto"/>
                <w:sz w:val="24"/>
                <w:highlight w:val="none"/>
              </w:rPr>
              <w:t>估算模型AERSCREEN</w:t>
            </w:r>
            <w:r>
              <w:rPr>
                <w:rFonts w:hint="default" w:ascii="Times New Roman" w:hAnsi="Times New Roman" w:eastAsia="宋体" w:cs="Times New Roman"/>
                <w:b w:val="0"/>
                <w:bCs w:val="0"/>
                <w:color w:val="auto"/>
                <w:kern w:val="2"/>
                <w:sz w:val="24"/>
                <w:szCs w:val="24"/>
                <w:lang w:eastAsia="zh-CN"/>
              </w:rPr>
              <w:t>预测结果无超标点，因此本项目无需设置大气环境防护距离。</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cs="Times New Roman"/>
                <w:snapToGrid w:val="0"/>
                <w:color w:val="auto"/>
                <w:sz w:val="24"/>
                <w:szCs w:val="24"/>
                <w:highlight w:val="none"/>
              </w:rPr>
            </w:pPr>
            <w:r>
              <w:rPr>
                <w:rFonts w:hint="default" w:ascii="Times New Roman" w:hAnsi="Times New Roman" w:cs="Times New Roman"/>
                <w:snapToGrid w:val="0"/>
                <w:color w:val="auto"/>
                <w:sz w:val="24"/>
                <w:szCs w:val="24"/>
                <w:highlight w:val="none"/>
              </w:rPr>
              <w:t>（</w:t>
            </w:r>
            <w:r>
              <w:rPr>
                <w:rFonts w:hint="eastAsia" w:ascii="Times New Roman" w:hAnsi="Times New Roman" w:cs="Times New Roman"/>
                <w:snapToGrid w:val="0"/>
                <w:color w:val="auto"/>
                <w:sz w:val="24"/>
                <w:szCs w:val="24"/>
                <w:highlight w:val="none"/>
                <w:lang w:val="en-US" w:eastAsia="zh-CN"/>
              </w:rPr>
              <w:t>6</w:t>
            </w:r>
            <w:r>
              <w:rPr>
                <w:rFonts w:hint="default" w:ascii="Times New Roman" w:hAnsi="Times New Roman" w:cs="Times New Roman"/>
                <w:snapToGrid w:val="0"/>
                <w:color w:val="auto"/>
                <w:sz w:val="24"/>
                <w:szCs w:val="24"/>
                <w:highlight w:val="none"/>
              </w:rPr>
              <w:t>）建设项目大气环境影响评价自查表</w:t>
            </w:r>
          </w:p>
          <w:p>
            <w:pPr>
              <w:keepNext w:val="0"/>
              <w:keepLines w:val="0"/>
              <w:suppressLineNumbers w:val="0"/>
              <w:snapToGrid w:val="0"/>
              <w:spacing w:before="0" w:beforeAutospacing="0" w:after="0" w:afterAutospacing="0" w:line="360" w:lineRule="auto"/>
              <w:ind w:left="0" w:right="0" w:firstLine="480" w:firstLineChars="200"/>
              <w:rPr>
                <w:rFonts w:hint="eastAsia" w:eastAsia="宋体"/>
                <w:color w:val="auto"/>
                <w:kern w:val="0"/>
                <w:sz w:val="24"/>
                <w:szCs w:val="24"/>
                <w:highlight w:val="none"/>
                <w:lang w:eastAsia="zh-CN"/>
              </w:rPr>
            </w:pPr>
            <w:r>
              <w:rPr>
                <w:rFonts w:hint="default" w:cs="Times New Roman"/>
                <w:snapToGrid w:val="0"/>
                <w:color w:val="auto"/>
                <w:sz w:val="24"/>
                <w:szCs w:val="24"/>
                <w:highlight w:val="none"/>
              </w:rPr>
              <w:t>根据《环境影响评价技术导则——大气环境》（HJ2.2-2018）要求，应对大气环境影响评价主要内容与结论进行自查，自查结果见</w:t>
            </w:r>
            <w:r>
              <w:rPr>
                <w:rFonts w:hint="eastAsia" w:cs="Times New Roman"/>
                <w:snapToGrid w:val="0"/>
                <w:color w:val="auto"/>
                <w:sz w:val="24"/>
                <w:szCs w:val="24"/>
                <w:highlight w:val="none"/>
              </w:rPr>
              <w:t>下</w:t>
            </w:r>
            <w:r>
              <w:rPr>
                <w:rFonts w:hint="default" w:cs="Times New Roman"/>
                <w:snapToGrid w:val="0"/>
                <w:color w:val="auto"/>
                <w:sz w:val="24"/>
                <w:szCs w:val="24"/>
                <w:highlight w:val="none"/>
              </w:rPr>
              <w:t>表</w:t>
            </w:r>
            <w:r>
              <w:rPr>
                <w:rFonts w:hint="eastAsia" w:cs="Times New Roman"/>
                <w:snapToGrid w:val="0"/>
                <w:color w:val="auto"/>
                <w:sz w:val="24"/>
                <w:szCs w:val="24"/>
                <w:highlight w:val="none"/>
                <w:lang w:eastAsia="zh-CN"/>
              </w:rPr>
              <w:t>：</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zh-CN" w:eastAsia="zh-CN"/>
              </w:rPr>
            </w:pPr>
            <w:r>
              <w:rPr>
                <w:rFonts w:hint="eastAsia" w:ascii="Times New Roman" w:hAnsi="Times New Roman" w:cs="Times New Roman" w:eastAsiaTheme="minorEastAsia"/>
                <w:b/>
                <w:bCs/>
                <w:color w:val="auto"/>
                <w:sz w:val="22"/>
                <w:szCs w:val="22"/>
                <w:lang w:val="zh-CN" w:eastAsia="zh-CN"/>
              </w:rPr>
              <w:t>建设项目大气环境影响评价自查表</w:t>
            </w:r>
          </w:p>
          <w:tbl>
            <w:tblPr>
              <w:tblStyle w:val="45"/>
              <w:tblW w:w="879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3"/>
              <w:gridCol w:w="1443"/>
              <w:gridCol w:w="903"/>
              <w:gridCol w:w="681"/>
              <w:gridCol w:w="361"/>
              <w:gridCol w:w="435"/>
              <w:gridCol w:w="442"/>
              <w:gridCol w:w="439"/>
              <w:gridCol w:w="438"/>
              <w:gridCol w:w="444"/>
              <w:gridCol w:w="411"/>
              <w:gridCol w:w="576"/>
              <w:gridCol w:w="60"/>
              <w:gridCol w:w="544"/>
              <w:gridCol w:w="119"/>
              <w:gridCol w:w="9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2036" w:type="dxa"/>
                  <w:gridSpan w:val="2"/>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b/>
                      <w:bCs w:val="0"/>
                      <w:color w:val="auto"/>
                      <w:sz w:val="21"/>
                      <w:szCs w:val="21"/>
                      <w:highlight w:val="none"/>
                    </w:rPr>
                  </w:pPr>
                  <w:r>
                    <w:rPr>
                      <w:rFonts w:hint="eastAsia"/>
                      <w:b/>
                      <w:bCs w:val="0"/>
                      <w:color w:val="auto"/>
                      <w:sz w:val="21"/>
                      <w:szCs w:val="21"/>
                      <w:highlight w:val="none"/>
                    </w:rPr>
                    <w:t>工作内容</w:t>
                  </w:r>
                </w:p>
              </w:tc>
              <w:tc>
                <w:tcPr>
                  <w:tcW w:w="6761" w:type="dxa"/>
                  <w:gridSpan w:val="1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b/>
                      <w:bCs w:val="0"/>
                      <w:color w:val="auto"/>
                      <w:sz w:val="21"/>
                      <w:szCs w:val="21"/>
                      <w:highlight w:val="none"/>
                    </w:rPr>
                  </w:pPr>
                  <w:r>
                    <w:rPr>
                      <w:rFonts w:hint="eastAsia"/>
                      <w:b/>
                      <w:bCs w:val="0"/>
                      <w:color w:val="auto"/>
                      <w:sz w:val="21"/>
                      <w:szCs w:val="21"/>
                      <w:highlight w:val="none"/>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593" w:type="dxa"/>
                  <w:vMerge w:val="restart"/>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评价等级与范围</w:t>
                  </w: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评价等级</w:t>
                  </w:r>
                </w:p>
              </w:tc>
              <w:tc>
                <w:tcPr>
                  <w:tcW w:w="2822"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一级</w:t>
                  </w:r>
                  <w:r>
                    <w:rPr>
                      <w:rFonts w:hint="eastAsia" w:ascii="MS Mincho" w:hAnsi="MS Mincho" w:cs="MS Mincho"/>
                      <w:color w:val="auto"/>
                      <w:sz w:val="21"/>
                      <w:szCs w:val="21"/>
                      <w:highlight w:val="none"/>
                    </w:rPr>
                    <w:t>□</w:t>
                  </w:r>
                </w:p>
              </w:tc>
              <w:tc>
                <w:tcPr>
                  <w:tcW w:w="2308"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二级</w:t>
                  </w:r>
                  <w:r>
                    <w:rPr>
                      <w:rFonts w:hint="eastAsia" w:ascii="MS Mincho" w:hAnsi="MS Mincho" w:cs="MS Mincho"/>
                      <w:color w:val="auto"/>
                      <w:sz w:val="21"/>
                      <w:szCs w:val="21"/>
                      <w:highlight w:val="none"/>
                    </w:rPr>
                    <w:t>□</w:t>
                  </w:r>
                </w:p>
              </w:tc>
              <w:tc>
                <w:tcPr>
                  <w:tcW w:w="1631"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三级</w:t>
                  </w: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评价范围</w:t>
                  </w:r>
                </w:p>
              </w:tc>
              <w:tc>
                <w:tcPr>
                  <w:tcW w:w="2822"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边长</w:t>
                  </w:r>
                  <w:r>
                    <w:rPr>
                      <w:rFonts w:hint="default"/>
                      <w:color w:val="auto"/>
                      <w:sz w:val="21"/>
                      <w:szCs w:val="21"/>
                      <w:highlight w:val="none"/>
                    </w:rPr>
                    <w:t>=50km</w:t>
                  </w:r>
                  <w:r>
                    <w:rPr>
                      <w:rFonts w:hint="eastAsia" w:ascii="MS Mincho" w:hAnsi="MS Mincho" w:cs="MS Mincho"/>
                      <w:color w:val="auto"/>
                      <w:sz w:val="21"/>
                      <w:szCs w:val="21"/>
                      <w:highlight w:val="none"/>
                    </w:rPr>
                    <w:t>□</w:t>
                  </w:r>
                </w:p>
              </w:tc>
              <w:tc>
                <w:tcPr>
                  <w:tcW w:w="2308"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边长</w:t>
                  </w:r>
                  <w:r>
                    <w:rPr>
                      <w:rFonts w:hint="default"/>
                      <w:color w:val="auto"/>
                      <w:sz w:val="21"/>
                      <w:szCs w:val="21"/>
                      <w:highlight w:val="none"/>
                    </w:rPr>
                    <w:t>5~50km</w:t>
                  </w:r>
                  <w:r>
                    <w:rPr>
                      <w:rFonts w:hint="eastAsia" w:ascii="MS Mincho" w:hAnsi="MS Mincho" w:cs="MS Mincho"/>
                      <w:color w:val="auto"/>
                      <w:sz w:val="21"/>
                      <w:szCs w:val="21"/>
                      <w:highlight w:val="none"/>
                    </w:rPr>
                    <w:t>□</w:t>
                  </w:r>
                </w:p>
              </w:tc>
              <w:tc>
                <w:tcPr>
                  <w:tcW w:w="1631"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边长</w:t>
                  </w:r>
                  <w:r>
                    <w:rPr>
                      <w:rFonts w:hint="default"/>
                      <w:color w:val="auto"/>
                      <w:sz w:val="21"/>
                      <w:szCs w:val="21"/>
                      <w:highlight w:val="none"/>
                    </w:rPr>
                    <w:t>=5km</w:t>
                  </w:r>
                  <w:r>
                    <w:rPr>
                      <w:rFonts w:hint="eastAsia" w:ascii="MS Mincho" w:hAnsi="MS Mincho" w:cs="MS Mincho"/>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593" w:type="dxa"/>
                  <w:vMerge w:val="restart"/>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评价因子</w:t>
                  </w: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SO</w:t>
                  </w:r>
                  <w:r>
                    <w:rPr>
                      <w:rFonts w:hint="default"/>
                      <w:color w:val="auto"/>
                      <w:sz w:val="21"/>
                      <w:szCs w:val="21"/>
                      <w:highlight w:val="none"/>
                      <w:vertAlign w:val="subscript"/>
                    </w:rPr>
                    <w:t>2</w:t>
                  </w:r>
                  <w:r>
                    <w:rPr>
                      <w:rFonts w:hint="default"/>
                      <w:color w:val="auto"/>
                      <w:sz w:val="21"/>
                      <w:szCs w:val="21"/>
                      <w:highlight w:val="none"/>
                    </w:rPr>
                    <w:t>+NO</w:t>
                  </w:r>
                  <w:r>
                    <w:rPr>
                      <w:rFonts w:hint="default"/>
                      <w:color w:val="auto"/>
                      <w:sz w:val="21"/>
                      <w:szCs w:val="21"/>
                      <w:highlight w:val="none"/>
                      <w:vertAlign w:val="subscript"/>
                    </w:rPr>
                    <w:t>X</w:t>
                  </w:r>
                  <w:r>
                    <w:rPr>
                      <w:rFonts w:hint="eastAsia"/>
                      <w:color w:val="auto"/>
                      <w:sz w:val="21"/>
                      <w:szCs w:val="21"/>
                      <w:highlight w:val="none"/>
                    </w:rPr>
                    <w:t>排放量</w:t>
                  </w:r>
                </w:p>
              </w:tc>
              <w:tc>
                <w:tcPr>
                  <w:tcW w:w="1945" w:type="dxa"/>
                  <w:gridSpan w:val="3"/>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≥2000t/a</w:t>
                  </w:r>
                  <w:r>
                    <w:rPr>
                      <w:rFonts w:hint="eastAsia" w:ascii="MS Mincho" w:hAnsi="MS Mincho" w:cs="MS Mincho"/>
                      <w:color w:val="auto"/>
                      <w:sz w:val="21"/>
                      <w:szCs w:val="21"/>
                      <w:highlight w:val="none"/>
                    </w:rPr>
                    <w:t>□</w:t>
                  </w:r>
                </w:p>
              </w:tc>
              <w:tc>
                <w:tcPr>
                  <w:tcW w:w="3185" w:type="dxa"/>
                  <w:gridSpan w:val="7"/>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500~2000t/a</w:t>
                  </w:r>
                  <w:r>
                    <w:rPr>
                      <w:rFonts w:hint="eastAsia" w:ascii="MS Mincho" w:hAnsi="MS Mincho" w:cs="MS Mincho"/>
                      <w:color w:val="auto"/>
                      <w:sz w:val="21"/>
                      <w:szCs w:val="21"/>
                      <w:highlight w:val="none"/>
                    </w:rPr>
                    <w:t>□</w:t>
                  </w:r>
                </w:p>
              </w:tc>
              <w:tc>
                <w:tcPr>
                  <w:tcW w:w="1631"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&lt;500t/a</w:t>
                  </w:r>
                  <w:r>
                    <w:rPr>
                      <w:rFonts w:hint="eastAsia" w:ascii="MS Mincho" w:hAnsi="MS Mincho" w:cs="MS Mincho"/>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评价因子</w:t>
                  </w:r>
                </w:p>
              </w:tc>
              <w:tc>
                <w:tcPr>
                  <w:tcW w:w="4143" w:type="dxa"/>
                  <w:gridSpan w:val="8"/>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基本污染物（颗粒物）</w:t>
                  </w:r>
                </w:p>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其他污染物（</w:t>
                  </w:r>
                  <w:r>
                    <w:rPr>
                      <w:rFonts w:hint="default"/>
                      <w:color w:val="auto"/>
                      <w:sz w:val="21"/>
                      <w:szCs w:val="21"/>
                      <w:highlight w:val="none"/>
                    </w:rPr>
                    <w:t>/</w:t>
                  </w:r>
                  <w:r>
                    <w:rPr>
                      <w:rFonts w:hint="eastAsia"/>
                      <w:color w:val="auto"/>
                      <w:sz w:val="21"/>
                      <w:szCs w:val="21"/>
                      <w:highlight w:val="none"/>
                    </w:rPr>
                    <w:t>）</w:t>
                  </w:r>
                </w:p>
              </w:tc>
              <w:tc>
                <w:tcPr>
                  <w:tcW w:w="2618" w:type="dxa"/>
                  <w:gridSpan w:val="6"/>
                  <w:tcBorders>
                    <w:tl2br w:val="nil"/>
                    <w:tr2bl w:val="nil"/>
                  </w:tcBorders>
                  <w:vAlign w:val="center"/>
                </w:tcPr>
                <w:p>
                  <w:pPr>
                    <w:keepNext w:val="0"/>
                    <w:keepLines w:val="0"/>
                    <w:suppressLineNumbers w:val="0"/>
                    <w:spacing w:before="0" w:beforeAutospacing="0" w:after="0" w:afterAutospacing="0"/>
                    <w:ind w:left="0" w:right="525" w:rightChars="250"/>
                    <w:jc w:val="center"/>
                    <w:rPr>
                      <w:rFonts w:hint="default"/>
                      <w:color w:val="auto"/>
                      <w:spacing w:val="-10"/>
                      <w:sz w:val="21"/>
                      <w:szCs w:val="21"/>
                      <w:highlight w:val="none"/>
                    </w:rPr>
                  </w:pPr>
                  <w:r>
                    <w:rPr>
                      <w:rFonts w:hint="eastAsia"/>
                      <w:color w:val="auto"/>
                      <w:sz w:val="21"/>
                      <w:szCs w:val="21"/>
                      <w:highlight w:val="none"/>
                    </w:rPr>
                    <w:t>包括二次</w:t>
                  </w:r>
                  <w:r>
                    <w:rPr>
                      <w:rFonts w:hint="default"/>
                      <w:color w:val="auto"/>
                      <w:sz w:val="21"/>
                      <w:szCs w:val="21"/>
                      <w:highlight w:val="none"/>
                    </w:rPr>
                    <w:t>PM</w:t>
                  </w:r>
                  <w:r>
                    <w:rPr>
                      <w:rFonts w:hint="default"/>
                      <w:color w:val="auto"/>
                      <w:sz w:val="21"/>
                      <w:szCs w:val="21"/>
                      <w:highlight w:val="none"/>
                      <w:vertAlign w:val="subscript"/>
                    </w:rPr>
                    <w:t>2.5</w:t>
                  </w:r>
                  <w:r>
                    <w:rPr>
                      <w:rFonts w:hint="eastAsia" w:ascii="MS Mincho" w:hAnsi="MS Mincho" w:cs="MS Mincho"/>
                      <w:color w:val="auto"/>
                      <w:sz w:val="21"/>
                      <w:szCs w:val="21"/>
                      <w:highlight w:val="none"/>
                    </w:rPr>
                    <w:t>□</w:t>
                  </w:r>
                </w:p>
                <w:p>
                  <w:pPr>
                    <w:keepNext w:val="0"/>
                    <w:keepLines w:val="0"/>
                    <w:suppressLineNumbers w:val="0"/>
                    <w:spacing w:before="0" w:beforeAutospacing="0" w:after="0" w:afterAutospacing="0"/>
                    <w:ind w:left="0" w:right="525" w:rightChars="250"/>
                    <w:jc w:val="center"/>
                    <w:rPr>
                      <w:rFonts w:hint="default"/>
                      <w:color w:val="auto"/>
                      <w:spacing w:val="-10"/>
                      <w:sz w:val="21"/>
                      <w:szCs w:val="21"/>
                      <w:highlight w:val="none"/>
                    </w:rPr>
                  </w:pPr>
                  <w:r>
                    <w:rPr>
                      <w:rFonts w:hint="eastAsia"/>
                      <w:color w:val="auto"/>
                      <w:spacing w:val="-10"/>
                      <w:sz w:val="21"/>
                      <w:szCs w:val="21"/>
                      <w:highlight w:val="none"/>
                    </w:rPr>
                    <w:t>不包括二次</w:t>
                  </w:r>
                  <w:r>
                    <w:rPr>
                      <w:rFonts w:hint="default"/>
                      <w:color w:val="auto"/>
                      <w:sz w:val="21"/>
                      <w:szCs w:val="21"/>
                      <w:highlight w:val="none"/>
                    </w:rPr>
                    <w:t>PM</w:t>
                  </w:r>
                  <w:r>
                    <w:rPr>
                      <w:rFonts w:hint="default"/>
                      <w:color w:val="auto"/>
                      <w:sz w:val="21"/>
                      <w:szCs w:val="21"/>
                      <w:highlight w:val="none"/>
                      <w:vertAlign w:val="subscript"/>
                    </w:rPr>
                    <w:t>2.5</w:t>
                  </w: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59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评价标准</w:t>
                  </w: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评价标准</w:t>
                  </w:r>
                </w:p>
              </w:tc>
              <w:tc>
                <w:tcPr>
                  <w:tcW w:w="2380"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国家标准</w:t>
                  </w:r>
                  <w:r>
                    <w:rPr>
                      <w:rFonts w:hint="eastAsia" w:ascii="宋体" w:hAnsi="宋体" w:eastAsia="宋体" w:cs="宋体"/>
                      <w:color w:val="auto"/>
                      <w:sz w:val="21"/>
                      <w:szCs w:val="21"/>
                      <w:highlight w:val="none"/>
                    </w:rPr>
                    <w:t>■</w:t>
                  </w:r>
                </w:p>
              </w:tc>
              <w:tc>
                <w:tcPr>
                  <w:tcW w:w="1763"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地方标准</w:t>
                  </w:r>
                  <w:r>
                    <w:rPr>
                      <w:rFonts w:hint="eastAsia" w:ascii="宋体" w:hAnsi="宋体" w:eastAsia="宋体" w:cs="宋体"/>
                      <w:color w:val="auto"/>
                      <w:sz w:val="21"/>
                      <w:szCs w:val="21"/>
                      <w:highlight w:val="none"/>
                    </w:rPr>
                    <w:t>■</w:t>
                  </w:r>
                </w:p>
              </w:tc>
              <w:tc>
                <w:tcPr>
                  <w:tcW w:w="1591"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附录</w:t>
                  </w:r>
                  <w:r>
                    <w:rPr>
                      <w:rFonts w:hint="default"/>
                      <w:color w:val="auto"/>
                      <w:sz w:val="21"/>
                      <w:szCs w:val="21"/>
                      <w:highlight w:val="none"/>
                    </w:rPr>
                    <w:t>D</w:t>
                  </w:r>
                  <w:r>
                    <w:rPr>
                      <w:rFonts w:hint="eastAsia" w:ascii="MS Mincho" w:hAnsi="MS Mincho" w:cs="MS Mincho"/>
                      <w:color w:val="auto"/>
                      <w:sz w:val="21"/>
                      <w:szCs w:val="21"/>
                      <w:highlight w:val="none"/>
                    </w:rPr>
                    <w:t>□</w:t>
                  </w:r>
                </w:p>
              </w:tc>
              <w:tc>
                <w:tcPr>
                  <w:tcW w:w="1027" w:type="dxa"/>
                  <w:gridSpan w:val="2"/>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其他标准</w:t>
                  </w: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593" w:type="dxa"/>
                  <w:vMerge w:val="restart"/>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现状评价</w:t>
                  </w: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环境功能区</w:t>
                  </w:r>
                </w:p>
              </w:tc>
              <w:tc>
                <w:tcPr>
                  <w:tcW w:w="2822"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一类区</w:t>
                  </w:r>
                  <w:r>
                    <w:rPr>
                      <w:rFonts w:hint="eastAsia" w:ascii="MS Mincho" w:hAnsi="MS Mincho" w:cs="MS Mincho"/>
                      <w:color w:val="auto"/>
                      <w:sz w:val="21"/>
                      <w:szCs w:val="21"/>
                      <w:highlight w:val="none"/>
                    </w:rPr>
                    <w:t>□</w:t>
                  </w:r>
                </w:p>
              </w:tc>
              <w:tc>
                <w:tcPr>
                  <w:tcW w:w="2308"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二类区</w:t>
                  </w:r>
                  <w:r>
                    <w:rPr>
                      <w:rFonts w:hint="eastAsia" w:ascii="宋体" w:hAnsi="宋体" w:eastAsia="宋体" w:cs="宋体"/>
                      <w:color w:val="auto"/>
                      <w:sz w:val="21"/>
                      <w:szCs w:val="21"/>
                      <w:highlight w:val="none"/>
                    </w:rPr>
                    <w:t>■</w:t>
                  </w:r>
                </w:p>
              </w:tc>
              <w:tc>
                <w:tcPr>
                  <w:tcW w:w="1631"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一类区和二类区</w:t>
                  </w:r>
                  <w:r>
                    <w:rPr>
                      <w:rFonts w:hint="eastAsia" w:ascii="MS Mincho" w:hAnsi="MS Mincho" w:cs="MS Mincho"/>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评价基准年</w:t>
                  </w:r>
                </w:p>
              </w:tc>
              <w:tc>
                <w:tcPr>
                  <w:tcW w:w="6761" w:type="dxa"/>
                  <w:gridSpan w:val="1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w:t>
                  </w:r>
                  <w:r>
                    <w:rPr>
                      <w:rFonts w:hint="default"/>
                      <w:color w:val="auto"/>
                      <w:sz w:val="21"/>
                      <w:szCs w:val="21"/>
                      <w:highlight w:val="none"/>
                    </w:rPr>
                    <w:t>201</w:t>
                  </w:r>
                  <w:r>
                    <w:rPr>
                      <w:rFonts w:hint="eastAsia"/>
                      <w:color w:val="auto"/>
                      <w:sz w:val="21"/>
                      <w:szCs w:val="21"/>
                      <w:highlight w:val="none"/>
                      <w:lang w:val="en-US" w:eastAsia="zh-CN"/>
                    </w:rPr>
                    <w:t>9</w:t>
                  </w:r>
                  <w:r>
                    <w:rPr>
                      <w:rFonts w:hint="eastAsia"/>
                      <w:color w:val="auto"/>
                      <w:sz w:val="21"/>
                      <w:szCs w:val="21"/>
                      <w:highlight w:val="none"/>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环境空气质量</w:t>
                  </w:r>
                </w:p>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现状调查数据来源</w:t>
                  </w:r>
                </w:p>
              </w:tc>
              <w:tc>
                <w:tcPr>
                  <w:tcW w:w="2822"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长期例行监测数据</w:t>
                  </w:r>
                  <w:r>
                    <w:rPr>
                      <w:rFonts w:hint="eastAsia" w:ascii="MS Mincho" w:hAnsi="MS Mincho" w:cs="MS Mincho"/>
                      <w:color w:val="auto"/>
                      <w:sz w:val="21"/>
                      <w:szCs w:val="21"/>
                      <w:highlight w:val="none"/>
                    </w:rPr>
                    <w:t>□</w:t>
                  </w:r>
                </w:p>
              </w:tc>
              <w:tc>
                <w:tcPr>
                  <w:tcW w:w="2308"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主管部门发布的数据</w:t>
                  </w:r>
                  <w:r>
                    <w:rPr>
                      <w:rFonts w:hint="eastAsia" w:ascii="宋体" w:hAnsi="宋体" w:eastAsia="宋体" w:cs="宋体"/>
                      <w:color w:val="auto"/>
                      <w:sz w:val="21"/>
                      <w:szCs w:val="21"/>
                      <w:highlight w:val="none"/>
                    </w:rPr>
                    <w:t>■</w:t>
                  </w:r>
                </w:p>
              </w:tc>
              <w:tc>
                <w:tcPr>
                  <w:tcW w:w="1631"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现状补充监测</w:t>
                  </w:r>
                  <w:r>
                    <w:rPr>
                      <w:rFonts w:hint="eastAsia" w:ascii="MS Mincho" w:hAnsi="MS Mincho" w:cs="MS Mincho"/>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现状评价</w:t>
                  </w:r>
                </w:p>
              </w:tc>
              <w:tc>
                <w:tcPr>
                  <w:tcW w:w="3699" w:type="dxa"/>
                  <w:gridSpan w:val="7"/>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达标区</w:t>
                  </w:r>
                  <w:r>
                    <w:rPr>
                      <w:rFonts w:hint="eastAsia" w:ascii="MS Mincho" w:hAnsi="MS Mincho" w:cs="MS Mincho"/>
                      <w:color w:val="auto"/>
                      <w:sz w:val="21"/>
                      <w:szCs w:val="21"/>
                      <w:highlight w:val="none"/>
                    </w:rPr>
                    <w:t>□</w:t>
                  </w:r>
                </w:p>
              </w:tc>
              <w:tc>
                <w:tcPr>
                  <w:tcW w:w="3062" w:type="dxa"/>
                  <w:gridSpan w:val="7"/>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不达标区</w:t>
                  </w: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6" w:hRule="atLeast"/>
              </w:trPr>
              <w:tc>
                <w:tcPr>
                  <w:tcW w:w="59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污染源</w:t>
                  </w:r>
                </w:p>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调查</w:t>
                  </w: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调查内容</w:t>
                  </w:r>
                </w:p>
              </w:tc>
              <w:tc>
                <w:tcPr>
                  <w:tcW w:w="2380"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pacing w:val="-10"/>
                      <w:sz w:val="21"/>
                      <w:szCs w:val="21"/>
                      <w:highlight w:val="none"/>
                    </w:rPr>
                  </w:pPr>
                  <w:r>
                    <w:rPr>
                      <w:rFonts w:hint="eastAsia"/>
                      <w:color w:val="auto"/>
                      <w:sz w:val="21"/>
                      <w:szCs w:val="21"/>
                      <w:highlight w:val="none"/>
                    </w:rPr>
                    <w:t>本项目正常排放源</w:t>
                  </w:r>
                  <w:r>
                    <w:rPr>
                      <w:rFonts w:hint="eastAsia" w:ascii="宋体" w:hAnsi="宋体" w:eastAsia="宋体" w:cs="宋体"/>
                      <w:color w:val="auto"/>
                      <w:sz w:val="21"/>
                      <w:szCs w:val="21"/>
                      <w:highlight w:val="none"/>
                    </w:rPr>
                    <w:t>■</w:t>
                  </w:r>
                </w:p>
                <w:p>
                  <w:pPr>
                    <w:keepNext w:val="0"/>
                    <w:keepLines w:val="0"/>
                    <w:suppressLineNumbers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rPr>
                    <w:t>本项目非正常排放源</w:t>
                  </w:r>
                  <w:r>
                    <w:rPr>
                      <w:rFonts w:hint="eastAsia" w:ascii="MS Mincho" w:hAnsi="MS Mincho" w:cs="MS Mincho"/>
                      <w:color w:val="auto"/>
                      <w:sz w:val="21"/>
                      <w:szCs w:val="21"/>
                      <w:highlight w:val="none"/>
                    </w:rPr>
                    <w:t>□</w:t>
                  </w:r>
                </w:p>
                <w:p>
                  <w:pPr>
                    <w:keepNext w:val="0"/>
                    <w:keepLines w:val="0"/>
                    <w:suppressLineNumbers w:val="0"/>
                    <w:spacing w:before="0" w:beforeAutospacing="0" w:after="0" w:afterAutospacing="0"/>
                    <w:ind w:left="0" w:right="0"/>
                    <w:jc w:val="center"/>
                    <w:rPr>
                      <w:rFonts w:hint="default"/>
                      <w:color w:val="auto"/>
                      <w:spacing w:val="-10"/>
                      <w:sz w:val="21"/>
                      <w:szCs w:val="21"/>
                      <w:highlight w:val="none"/>
                    </w:rPr>
                  </w:pPr>
                  <w:r>
                    <w:rPr>
                      <w:rFonts w:hint="eastAsia"/>
                      <w:color w:val="auto"/>
                      <w:sz w:val="21"/>
                      <w:szCs w:val="21"/>
                      <w:highlight w:val="none"/>
                    </w:rPr>
                    <w:t>现有污染源</w:t>
                  </w:r>
                  <w:r>
                    <w:rPr>
                      <w:rFonts w:hint="eastAsia" w:ascii="MS Mincho" w:hAnsi="MS Mincho" w:cs="MS Mincho"/>
                      <w:color w:val="auto"/>
                      <w:sz w:val="21"/>
                      <w:szCs w:val="21"/>
                      <w:highlight w:val="none"/>
                    </w:rPr>
                    <w:t>□</w:t>
                  </w:r>
                </w:p>
              </w:tc>
              <w:tc>
                <w:tcPr>
                  <w:tcW w:w="1763"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拟替代的污染源</w:t>
                  </w:r>
                  <w:r>
                    <w:rPr>
                      <w:rFonts w:hint="eastAsia" w:ascii="MS Mincho" w:hAnsi="MS Mincho" w:cs="MS Mincho"/>
                      <w:color w:val="auto"/>
                      <w:sz w:val="21"/>
                      <w:szCs w:val="21"/>
                      <w:highlight w:val="none"/>
                    </w:rPr>
                    <w:t>□</w:t>
                  </w:r>
                </w:p>
              </w:tc>
              <w:tc>
                <w:tcPr>
                  <w:tcW w:w="1591"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其他在建、拟建项目污染源</w:t>
                  </w:r>
                  <w:r>
                    <w:rPr>
                      <w:rFonts w:hint="eastAsia" w:ascii="MS Mincho" w:hAnsi="MS Mincho" w:cs="MS Mincho"/>
                      <w:color w:val="auto"/>
                      <w:sz w:val="21"/>
                      <w:szCs w:val="21"/>
                      <w:highlight w:val="none"/>
                    </w:rPr>
                    <w:t>□</w:t>
                  </w:r>
                </w:p>
              </w:tc>
              <w:tc>
                <w:tcPr>
                  <w:tcW w:w="1027" w:type="dxa"/>
                  <w:gridSpan w:val="2"/>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区域污染源</w:t>
                  </w:r>
                  <w:r>
                    <w:rPr>
                      <w:rFonts w:hint="eastAsia" w:ascii="MS Mincho" w:hAnsi="MS Mincho" w:cs="MS Mincho"/>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593" w:type="dxa"/>
                  <w:vMerge w:val="restart"/>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大气环境</w:t>
                  </w:r>
                </w:p>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影响预测</w:t>
                  </w:r>
                </w:p>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与评价</w:t>
                  </w: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预测模型</w:t>
                  </w:r>
                </w:p>
              </w:tc>
              <w:tc>
                <w:tcPr>
                  <w:tcW w:w="90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AERMOD</w:t>
                  </w:r>
                  <w:r>
                    <w:rPr>
                      <w:rFonts w:hint="eastAsia" w:ascii="MS Mincho" w:hAnsi="MS Mincho" w:cs="MS Mincho"/>
                      <w:color w:val="auto"/>
                      <w:sz w:val="21"/>
                      <w:szCs w:val="21"/>
                      <w:highlight w:val="none"/>
                    </w:rPr>
                    <w:sym w:font="Wingdings 2" w:char="00A3"/>
                  </w:r>
                </w:p>
              </w:tc>
              <w:tc>
                <w:tcPr>
                  <w:tcW w:w="681"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ADMS</w:t>
                  </w:r>
                  <w:r>
                    <w:rPr>
                      <w:rFonts w:hint="eastAsia" w:ascii="MS Mincho" w:hAnsi="MS Mincho" w:cs="MS Mincho"/>
                      <w:color w:val="auto"/>
                      <w:sz w:val="21"/>
                      <w:szCs w:val="21"/>
                      <w:highlight w:val="none"/>
                    </w:rPr>
                    <w:t>□</w:t>
                  </w:r>
                </w:p>
              </w:tc>
              <w:tc>
                <w:tcPr>
                  <w:tcW w:w="1238" w:type="dxa"/>
                  <w:gridSpan w:val="3"/>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AUSTAL2000</w:t>
                  </w:r>
                  <w:r>
                    <w:rPr>
                      <w:rFonts w:hint="eastAsia" w:ascii="MS Mincho" w:hAnsi="MS Mincho" w:cs="MS Mincho"/>
                      <w:color w:val="auto"/>
                      <w:sz w:val="21"/>
                      <w:szCs w:val="21"/>
                      <w:highlight w:val="none"/>
                    </w:rPr>
                    <w:t>□</w:t>
                  </w:r>
                </w:p>
              </w:tc>
              <w:tc>
                <w:tcPr>
                  <w:tcW w:w="1321" w:type="dxa"/>
                  <w:gridSpan w:val="3"/>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EDMS/AEDT</w:t>
                  </w:r>
                  <w:r>
                    <w:rPr>
                      <w:rFonts w:hint="eastAsia" w:ascii="MS Mincho" w:hAnsi="MS Mincho" w:cs="MS Mincho"/>
                      <w:color w:val="auto"/>
                      <w:sz w:val="21"/>
                      <w:szCs w:val="21"/>
                      <w:highlight w:val="none"/>
                    </w:rPr>
                    <w:t>□</w:t>
                  </w:r>
                </w:p>
              </w:tc>
              <w:tc>
                <w:tcPr>
                  <w:tcW w:w="987" w:type="dxa"/>
                  <w:gridSpan w:val="2"/>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CALPUFF</w:t>
                  </w:r>
                  <w:r>
                    <w:rPr>
                      <w:rFonts w:hint="eastAsia" w:ascii="MS Mincho" w:hAnsi="MS Mincho" w:cs="MS Mincho"/>
                      <w:color w:val="auto"/>
                      <w:sz w:val="21"/>
                      <w:szCs w:val="21"/>
                      <w:highlight w:val="none"/>
                    </w:rPr>
                    <w:t>□</w:t>
                  </w:r>
                </w:p>
              </w:tc>
              <w:tc>
                <w:tcPr>
                  <w:tcW w:w="723" w:type="dxa"/>
                  <w:gridSpan w:val="3"/>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网格模型</w:t>
                  </w:r>
                  <w:r>
                    <w:rPr>
                      <w:rFonts w:hint="eastAsia" w:ascii="MS Mincho" w:hAnsi="MS Mincho" w:cs="MS Mincho"/>
                      <w:color w:val="auto"/>
                      <w:sz w:val="21"/>
                      <w:szCs w:val="21"/>
                      <w:highlight w:val="none"/>
                    </w:rPr>
                    <w:t>□</w:t>
                  </w:r>
                </w:p>
              </w:tc>
              <w:tc>
                <w:tcPr>
                  <w:tcW w:w="908"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其他</w:t>
                  </w: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预测范围</w:t>
                  </w:r>
                </w:p>
              </w:tc>
              <w:tc>
                <w:tcPr>
                  <w:tcW w:w="1584" w:type="dxa"/>
                  <w:gridSpan w:val="2"/>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边长</w:t>
                  </w:r>
                  <w:r>
                    <w:rPr>
                      <w:rFonts w:hint="default"/>
                      <w:color w:val="auto"/>
                      <w:sz w:val="21"/>
                      <w:szCs w:val="21"/>
                      <w:highlight w:val="none"/>
                    </w:rPr>
                    <w:t>≥50km</w:t>
                  </w:r>
                  <w:r>
                    <w:rPr>
                      <w:rFonts w:hint="eastAsia" w:ascii="MS Mincho" w:hAnsi="MS Mincho" w:cs="MS Mincho"/>
                      <w:color w:val="auto"/>
                      <w:sz w:val="21"/>
                      <w:szCs w:val="21"/>
                      <w:highlight w:val="none"/>
                    </w:rPr>
                    <w:t>□</w:t>
                  </w:r>
                </w:p>
              </w:tc>
              <w:tc>
                <w:tcPr>
                  <w:tcW w:w="3546" w:type="dxa"/>
                  <w:gridSpan w:val="8"/>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边长</w:t>
                  </w:r>
                  <w:r>
                    <w:rPr>
                      <w:rFonts w:hint="default"/>
                      <w:color w:val="auto"/>
                      <w:sz w:val="21"/>
                      <w:szCs w:val="21"/>
                      <w:highlight w:val="none"/>
                    </w:rPr>
                    <w:t>5~50km</w:t>
                  </w:r>
                  <w:r>
                    <w:rPr>
                      <w:rFonts w:hint="eastAsia" w:ascii="MS Mincho" w:hAnsi="MS Mincho" w:cs="MS Mincho"/>
                      <w:color w:val="auto"/>
                      <w:sz w:val="21"/>
                      <w:szCs w:val="21"/>
                      <w:highlight w:val="none"/>
                    </w:rPr>
                    <w:t>□</w:t>
                  </w:r>
                </w:p>
              </w:tc>
              <w:tc>
                <w:tcPr>
                  <w:tcW w:w="1631"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边长</w:t>
                  </w:r>
                  <w:r>
                    <w:rPr>
                      <w:rFonts w:hint="default"/>
                      <w:color w:val="auto"/>
                      <w:sz w:val="21"/>
                      <w:szCs w:val="21"/>
                      <w:highlight w:val="none"/>
                    </w:rPr>
                    <w:t>=5km</w:t>
                  </w: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预测因子</w:t>
                  </w:r>
                </w:p>
              </w:tc>
              <w:tc>
                <w:tcPr>
                  <w:tcW w:w="4143" w:type="dxa"/>
                  <w:gridSpan w:val="8"/>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预测因子（颗粒物）</w:t>
                  </w:r>
                </w:p>
              </w:tc>
              <w:tc>
                <w:tcPr>
                  <w:tcW w:w="2618" w:type="dxa"/>
                  <w:gridSpan w:val="6"/>
                  <w:tcBorders>
                    <w:tl2br w:val="nil"/>
                    <w:tr2bl w:val="nil"/>
                  </w:tcBorders>
                  <w:vAlign w:val="center"/>
                </w:tcPr>
                <w:p>
                  <w:pPr>
                    <w:keepNext w:val="0"/>
                    <w:keepLines w:val="0"/>
                    <w:suppressLineNumbers w:val="0"/>
                    <w:spacing w:before="0" w:beforeAutospacing="0" w:after="0" w:afterAutospacing="0"/>
                    <w:ind w:left="0" w:right="630" w:rightChars="300"/>
                    <w:jc w:val="center"/>
                    <w:rPr>
                      <w:rFonts w:hint="default"/>
                      <w:color w:val="auto"/>
                      <w:spacing w:val="-10"/>
                      <w:sz w:val="21"/>
                      <w:szCs w:val="21"/>
                      <w:highlight w:val="none"/>
                    </w:rPr>
                  </w:pPr>
                  <w:r>
                    <w:rPr>
                      <w:rFonts w:hint="eastAsia"/>
                      <w:color w:val="auto"/>
                      <w:sz w:val="21"/>
                      <w:szCs w:val="21"/>
                      <w:highlight w:val="none"/>
                    </w:rPr>
                    <w:t>包括二次</w:t>
                  </w:r>
                  <w:r>
                    <w:rPr>
                      <w:rFonts w:hint="default"/>
                      <w:color w:val="auto"/>
                      <w:sz w:val="21"/>
                      <w:szCs w:val="21"/>
                      <w:highlight w:val="none"/>
                    </w:rPr>
                    <w:t>PM</w:t>
                  </w:r>
                  <w:r>
                    <w:rPr>
                      <w:rFonts w:hint="default"/>
                      <w:color w:val="auto"/>
                      <w:sz w:val="21"/>
                      <w:szCs w:val="21"/>
                      <w:highlight w:val="none"/>
                      <w:vertAlign w:val="subscript"/>
                    </w:rPr>
                    <w:t>2.5</w:t>
                  </w:r>
                  <w:r>
                    <w:rPr>
                      <w:rFonts w:hint="eastAsia" w:ascii="MS Mincho" w:hAnsi="MS Mincho" w:cs="MS Mincho"/>
                      <w:color w:val="auto"/>
                      <w:sz w:val="21"/>
                      <w:szCs w:val="21"/>
                      <w:highlight w:val="none"/>
                    </w:rPr>
                    <w:t>□</w:t>
                  </w:r>
                </w:p>
                <w:p>
                  <w:pPr>
                    <w:keepNext w:val="0"/>
                    <w:keepLines w:val="0"/>
                    <w:suppressLineNumbers w:val="0"/>
                    <w:spacing w:before="0" w:beforeAutospacing="0" w:after="0" w:afterAutospacing="0"/>
                    <w:ind w:left="-63" w:leftChars="-30" w:right="630" w:rightChars="300"/>
                    <w:jc w:val="center"/>
                    <w:rPr>
                      <w:rFonts w:hint="default"/>
                      <w:color w:val="auto"/>
                      <w:sz w:val="21"/>
                      <w:szCs w:val="21"/>
                      <w:highlight w:val="none"/>
                    </w:rPr>
                  </w:pPr>
                  <w:r>
                    <w:rPr>
                      <w:rFonts w:hint="eastAsia"/>
                      <w:color w:val="auto"/>
                      <w:spacing w:val="-10"/>
                      <w:sz w:val="21"/>
                      <w:szCs w:val="21"/>
                      <w:highlight w:val="none"/>
                    </w:rPr>
                    <w:t>不包括二次</w:t>
                  </w:r>
                  <w:r>
                    <w:rPr>
                      <w:rFonts w:hint="default"/>
                      <w:color w:val="auto"/>
                      <w:sz w:val="21"/>
                      <w:szCs w:val="21"/>
                      <w:highlight w:val="none"/>
                    </w:rPr>
                    <w:t>PM</w:t>
                  </w:r>
                  <w:r>
                    <w:rPr>
                      <w:rFonts w:hint="default"/>
                      <w:color w:val="auto"/>
                      <w:sz w:val="21"/>
                      <w:szCs w:val="21"/>
                      <w:highlight w:val="none"/>
                      <w:vertAlign w:val="subscript"/>
                    </w:rPr>
                    <w:t>2.5</w:t>
                  </w: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正常排放短期浓度贡献值</w:t>
                  </w:r>
                </w:p>
              </w:tc>
              <w:tc>
                <w:tcPr>
                  <w:tcW w:w="4143" w:type="dxa"/>
                  <w:gridSpan w:val="8"/>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C</w:t>
                  </w:r>
                  <w:r>
                    <w:rPr>
                      <w:rFonts w:hint="eastAsia"/>
                      <w:color w:val="auto"/>
                      <w:sz w:val="21"/>
                      <w:szCs w:val="21"/>
                      <w:highlight w:val="none"/>
                      <w:vertAlign w:val="subscript"/>
                    </w:rPr>
                    <w:t>本项目</w:t>
                  </w:r>
                  <w:r>
                    <w:rPr>
                      <w:rFonts w:hint="eastAsia"/>
                      <w:color w:val="auto"/>
                      <w:sz w:val="21"/>
                      <w:szCs w:val="21"/>
                      <w:highlight w:val="none"/>
                    </w:rPr>
                    <w:t>最大占标率</w:t>
                  </w:r>
                  <w:r>
                    <w:rPr>
                      <w:rFonts w:hint="default"/>
                      <w:color w:val="auto"/>
                      <w:sz w:val="21"/>
                      <w:szCs w:val="21"/>
                      <w:highlight w:val="none"/>
                    </w:rPr>
                    <w:t>≤100%</w:t>
                  </w:r>
                  <w:r>
                    <w:rPr>
                      <w:rFonts w:hint="eastAsia" w:ascii="MS Mincho" w:hAnsi="MS Mincho" w:cs="MS Mincho"/>
                      <w:color w:val="auto"/>
                      <w:sz w:val="21"/>
                      <w:szCs w:val="21"/>
                      <w:highlight w:val="none"/>
                    </w:rPr>
                    <w:t>□</w:t>
                  </w:r>
                </w:p>
              </w:tc>
              <w:tc>
                <w:tcPr>
                  <w:tcW w:w="2618" w:type="dxa"/>
                  <w:gridSpan w:val="6"/>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C</w:t>
                  </w:r>
                  <w:r>
                    <w:rPr>
                      <w:rFonts w:hint="eastAsia"/>
                      <w:color w:val="auto"/>
                      <w:sz w:val="21"/>
                      <w:szCs w:val="21"/>
                      <w:highlight w:val="none"/>
                      <w:vertAlign w:val="subscript"/>
                    </w:rPr>
                    <w:t>本项目</w:t>
                  </w:r>
                  <w:r>
                    <w:rPr>
                      <w:rFonts w:hint="eastAsia"/>
                      <w:color w:val="auto"/>
                      <w:sz w:val="21"/>
                      <w:szCs w:val="21"/>
                      <w:highlight w:val="none"/>
                    </w:rPr>
                    <w:t>最大占标率</w:t>
                  </w:r>
                  <w:r>
                    <w:rPr>
                      <w:rFonts w:hint="default"/>
                      <w:color w:val="auto"/>
                      <w:sz w:val="21"/>
                      <w:szCs w:val="21"/>
                      <w:highlight w:val="none"/>
                    </w:rPr>
                    <w:t>&gt;100%</w:t>
                  </w:r>
                  <w:r>
                    <w:rPr>
                      <w:rFonts w:hint="eastAsia" w:ascii="MS Mincho" w:hAnsi="MS Mincho" w:cs="MS Mincho"/>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vMerge w:val="restart"/>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正常排放年均浓度贡献值</w:t>
                  </w:r>
                </w:p>
              </w:tc>
              <w:tc>
                <w:tcPr>
                  <w:tcW w:w="90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一类区</w:t>
                  </w:r>
                </w:p>
              </w:tc>
              <w:tc>
                <w:tcPr>
                  <w:tcW w:w="3240" w:type="dxa"/>
                  <w:gridSpan w:val="7"/>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C</w:t>
                  </w:r>
                  <w:r>
                    <w:rPr>
                      <w:rFonts w:hint="eastAsia"/>
                      <w:color w:val="auto"/>
                      <w:sz w:val="21"/>
                      <w:szCs w:val="21"/>
                      <w:highlight w:val="none"/>
                      <w:vertAlign w:val="subscript"/>
                    </w:rPr>
                    <w:t>本项目</w:t>
                  </w:r>
                  <w:r>
                    <w:rPr>
                      <w:rFonts w:hint="eastAsia"/>
                      <w:color w:val="auto"/>
                      <w:sz w:val="21"/>
                      <w:szCs w:val="21"/>
                      <w:highlight w:val="none"/>
                    </w:rPr>
                    <w:t>最大占标率</w:t>
                  </w:r>
                  <w:r>
                    <w:rPr>
                      <w:rFonts w:hint="default"/>
                      <w:color w:val="auto"/>
                      <w:sz w:val="21"/>
                      <w:szCs w:val="21"/>
                      <w:highlight w:val="none"/>
                    </w:rPr>
                    <w:t>≤10%</w:t>
                  </w:r>
                  <w:r>
                    <w:rPr>
                      <w:rFonts w:hint="eastAsia" w:ascii="MS Mincho" w:hAnsi="MS Mincho" w:cs="MS Mincho"/>
                      <w:color w:val="auto"/>
                      <w:sz w:val="21"/>
                      <w:szCs w:val="21"/>
                      <w:highlight w:val="none"/>
                    </w:rPr>
                    <w:t>□</w:t>
                  </w:r>
                </w:p>
              </w:tc>
              <w:tc>
                <w:tcPr>
                  <w:tcW w:w="2618" w:type="dxa"/>
                  <w:gridSpan w:val="6"/>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C</w:t>
                  </w:r>
                  <w:r>
                    <w:rPr>
                      <w:rFonts w:hint="eastAsia"/>
                      <w:color w:val="auto"/>
                      <w:sz w:val="21"/>
                      <w:szCs w:val="21"/>
                      <w:highlight w:val="none"/>
                      <w:vertAlign w:val="subscript"/>
                    </w:rPr>
                    <w:t>本项目</w:t>
                  </w:r>
                  <w:r>
                    <w:rPr>
                      <w:rFonts w:hint="eastAsia"/>
                      <w:color w:val="auto"/>
                      <w:sz w:val="21"/>
                      <w:szCs w:val="21"/>
                      <w:highlight w:val="none"/>
                    </w:rPr>
                    <w:t>最大占标率</w:t>
                  </w:r>
                  <w:r>
                    <w:rPr>
                      <w:rFonts w:hint="default"/>
                      <w:color w:val="auto"/>
                      <w:sz w:val="21"/>
                      <w:szCs w:val="21"/>
                      <w:highlight w:val="none"/>
                    </w:rPr>
                    <w:t>&gt;10%</w:t>
                  </w:r>
                  <w:r>
                    <w:rPr>
                      <w:rFonts w:hint="eastAsia" w:ascii="MS Mincho" w:hAnsi="MS Mincho" w:cs="MS Mincho"/>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90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二类区</w:t>
                  </w:r>
                </w:p>
              </w:tc>
              <w:tc>
                <w:tcPr>
                  <w:tcW w:w="3240" w:type="dxa"/>
                  <w:gridSpan w:val="7"/>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C</w:t>
                  </w:r>
                  <w:r>
                    <w:rPr>
                      <w:rFonts w:hint="eastAsia"/>
                      <w:color w:val="auto"/>
                      <w:sz w:val="21"/>
                      <w:szCs w:val="21"/>
                      <w:highlight w:val="none"/>
                      <w:vertAlign w:val="subscript"/>
                    </w:rPr>
                    <w:t>本项目</w:t>
                  </w:r>
                  <w:r>
                    <w:rPr>
                      <w:rFonts w:hint="eastAsia"/>
                      <w:color w:val="auto"/>
                      <w:sz w:val="21"/>
                      <w:szCs w:val="21"/>
                      <w:highlight w:val="none"/>
                    </w:rPr>
                    <w:t>最大占标率</w:t>
                  </w:r>
                  <w:r>
                    <w:rPr>
                      <w:rFonts w:hint="default"/>
                      <w:color w:val="auto"/>
                      <w:sz w:val="21"/>
                      <w:szCs w:val="21"/>
                      <w:highlight w:val="none"/>
                    </w:rPr>
                    <w:t>≤30%</w:t>
                  </w:r>
                  <w:r>
                    <w:rPr>
                      <w:rFonts w:hint="eastAsia" w:ascii="宋体" w:hAnsi="宋体" w:eastAsia="宋体" w:cs="宋体"/>
                      <w:color w:val="auto"/>
                      <w:sz w:val="21"/>
                      <w:szCs w:val="21"/>
                      <w:highlight w:val="none"/>
                    </w:rPr>
                    <w:t>■</w:t>
                  </w:r>
                </w:p>
              </w:tc>
              <w:tc>
                <w:tcPr>
                  <w:tcW w:w="2618" w:type="dxa"/>
                  <w:gridSpan w:val="6"/>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C</w:t>
                  </w:r>
                  <w:r>
                    <w:rPr>
                      <w:rFonts w:hint="eastAsia"/>
                      <w:color w:val="auto"/>
                      <w:sz w:val="21"/>
                      <w:szCs w:val="21"/>
                      <w:highlight w:val="none"/>
                      <w:vertAlign w:val="subscript"/>
                    </w:rPr>
                    <w:t>本项目</w:t>
                  </w:r>
                  <w:r>
                    <w:rPr>
                      <w:rFonts w:hint="eastAsia"/>
                      <w:color w:val="auto"/>
                      <w:sz w:val="21"/>
                      <w:szCs w:val="21"/>
                      <w:highlight w:val="none"/>
                    </w:rPr>
                    <w:t>最大占标率</w:t>
                  </w:r>
                  <w:r>
                    <w:rPr>
                      <w:rFonts w:hint="default"/>
                      <w:color w:val="auto"/>
                      <w:sz w:val="21"/>
                      <w:szCs w:val="21"/>
                      <w:highlight w:val="none"/>
                    </w:rPr>
                    <w:t>&gt;30%</w:t>
                  </w:r>
                  <w:r>
                    <w:rPr>
                      <w:rFonts w:hint="eastAsia" w:ascii="MS Mincho" w:hAnsi="MS Mincho" w:cs="MS Mincho"/>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非正常排放</w:t>
                  </w:r>
                  <w:r>
                    <w:rPr>
                      <w:rFonts w:hint="default"/>
                      <w:color w:val="auto"/>
                      <w:sz w:val="21"/>
                      <w:szCs w:val="21"/>
                      <w:highlight w:val="none"/>
                    </w:rPr>
                    <w:t>1h</w:t>
                  </w:r>
                  <w:r>
                    <w:rPr>
                      <w:rFonts w:hint="eastAsia"/>
                      <w:color w:val="auto"/>
                      <w:sz w:val="21"/>
                      <w:szCs w:val="21"/>
                      <w:highlight w:val="none"/>
                    </w:rPr>
                    <w:t>浓度贡献值</w:t>
                  </w:r>
                </w:p>
              </w:tc>
              <w:tc>
                <w:tcPr>
                  <w:tcW w:w="1945" w:type="dxa"/>
                  <w:gridSpan w:val="3"/>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非正常持续时长（）</w:t>
                  </w:r>
                  <w:r>
                    <w:rPr>
                      <w:rFonts w:hint="default"/>
                      <w:color w:val="auto"/>
                      <w:sz w:val="21"/>
                      <w:szCs w:val="21"/>
                      <w:highlight w:val="none"/>
                    </w:rPr>
                    <w:t>h</w:t>
                  </w:r>
                </w:p>
              </w:tc>
              <w:tc>
                <w:tcPr>
                  <w:tcW w:w="2609" w:type="dxa"/>
                  <w:gridSpan w:val="6"/>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C</w:t>
                  </w:r>
                  <w:r>
                    <w:rPr>
                      <w:rFonts w:hint="eastAsia"/>
                      <w:color w:val="auto"/>
                      <w:sz w:val="21"/>
                      <w:szCs w:val="21"/>
                      <w:highlight w:val="none"/>
                      <w:vertAlign w:val="subscript"/>
                    </w:rPr>
                    <w:t>非正常</w:t>
                  </w:r>
                  <w:r>
                    <w:rPr>
                      <w:rFonts w:hint="eastAsia"/>
                      <w:color w:val="auto"/>
                      <w:sz w:val="21"/>
                      <w:szCs w:val="21"/>
                      <w:highlight w:val="none"/>
                    </w:rPr>
                    <w:t>占标率</w:t>
                  </w:r>
                  <w:r>
                    <w:rPr>
                      <w:rFonts w:hint="default"/>
                      <w:color w:val="auto"/>
                      <w:sz w:val="21"/>
                      <w:szCs w:val="21"/>
                      <w:highlight w:val="none"/>
                    </w:rPr>
                    <w:t>≤100%</w:t>
                  </w:r>
                  <w:r>
                    <w:rPr>
                      <w:rFonts w:hint="eastAsia" w:ascii="MS Mincho" w:hAnsi="MS Mincho" w:cs="MS Mincho"/>
                      <w:color w:val="auto"/>
                      <w:sz w:val="21"/>
                      <w:szCs w:val="21"/>
                      <w:highlight w:val="none"/>
                    </w:rPr>
                    <w:t>□</w:t>
                  </w:r>
                </w:p>
              </w:tc>
              <w:tc>
                <w:tcPr>
                  <w:tcW w:w="2207"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C</w:t>
                  </w:r>
                  <w:r>
                    <w:rPr>
                      <w:rFonts w:hint="eastAsia"/>
                      <w:color w:val="auto"/>
                      <w:sz w:val="21"/>
                      <w:szCs w:val="21"/>
                      <w:highlight w:val="none"/>
                      <w:vertAlign w:val="subscript"/>
                    </w:rPr>
                    <w:t>非正常</w:t>
                  </w:r>
                  <w:r>
                    <w:rPr>
                      <w:rFonts w:hint="eastAsia"/>
                      <w:color w:val="auto"/>
                      <w:sz w:val="21"/>
                      <w:szCs w:val="21"/>
                      <w:highlight w:val="none"/>
                    </w:rPr>
                    <w:t>占标率</w:t>
                  </w:r>
                  <w:r>
                    <w:rPr>
                      <w:rFonts w:hint="default"/>
                      <w:color w:val="auto"/>
                      <w:sz w:val="21"/>
                      <w:szCs w:val="21"/>
                      <w:highlight w:val="none"/>
                    </w:rPr>
                    <w:t>&gt;100%</w:t>
                  </w:r>
                  <w:r>
                    <w:rPr>
                      <w:rFonts w:hint="eastAsia" w:ascii="MS Mincho" w:hAnsi="MS Mincho" w:cs="MS Mincho"/>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105" w:leftChars="-50" w:right="-63" w:rightChars="-30"/>
                    <w:jc w:val="center"/>
                    <w:rPr>
                      <w:rFonts w:hint="default"/>
                      <w:color w:val="auto"/>
                      <w:sz w:val="21"/>
                      <w:szCs w:val="21"/>
                      <w:highlight w:val="none"/>
                    </w:rPr>
                  </w:pPr>
                  <w:r>
                    <w:rPr>
                      <w:rFonts w:hint="eastAsia"/>
                      <w:color w:val="auto"/>
                      <w:sz w:val="21"/>
                      <w:szCs w:val="21"/>
                      <w:highlight w:val="none"/>
                    </w:rPr>
                    <w:t>保证率日平均浓度和年平均浓度叠加值</w:t>
                  </w:r>
                </w:p>
              </w:tc>
              <w:tc>
                <w:tcPr>
                  <w:tcW w:w="3261" w:type="dxa"/>
                  <w:gridSpan w:val="6"/>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C</w:t>
                  </w:r>
                  <w:r>
                    <w:rPr>
                      <w:rFonts w:hint="eastAsia"/>
                      <w:color w:val="auto"/>
                      <w:sz w:val="21"/>
                      <w:szCs w:val="21"/>
                      <w:highlight w:val="none"/>
                      <w:vertAlign w:val="subscript"/>
                    </w:rPr>
                    <w:t>叠加</w:t>
                  </w:r>
                  <w:r>
                    <w:rPr>
                      <w:rFonts w:hint="eastAsia"/>
                      <w:color w:val="auto"/>
                      <w:sz w:val="21"/>
                      <w:szCs w:val="21"/>
                      <w:highlight w:val="none"/>
                    </w:rPr>
                    <w:t>达标</w:t>
                  </w:r>
                  <w:r>
                    <w:rPr>
                      <w:rFonts w:hint="eastAsia" w:ascii="MS Mincho" w:hAnsi="MS Mincho" w:cs="MS Mincho"/>
                      <w:color w:val="auto"/>
                      <w:sz w:val="21"/>
                      <w:szCs w:val="21"/>
                      <w:highlight w:val="none"/>
                    </w:rPr>
                    <w:t>□</w:t>
                  </w:r>
                </w:p>
              </w:tc>
              <w:tc>
                <w:tcPr>
                  <w:tcW w:w="3500" w:type="dxa"/>
                  <w:gridSpan w:val="8"/>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C</w:t>
                  </w:r>
                  <w:r>
                    <w:rPr>
                      <w:rFonts w:hint="eastAsia"/>
                      <w:color w:val="auto"/>
                      <w:sz w:val="21"/>
                      <w:szCs w:val="21"/>
                      <w:highlight w:val="none"/>
                      <w:vertAlign w:val="subscript"/>
                    </w:rPr>
                    <w:t>叠加</w:t>
                  </w:r>
                  <w:r>
                    <w:rPr>
                      <w:rFonts w:hint="eastAsia"/>
                      <w:color w:val="auto"/>
                      <w:sz w:val="21"/>
                      <w:szCs w:val="21"/>
                      <w:highlight w:val="none"/>
                    </w:rPr>
                    <w:t>不达标</w:t>
                  </w:r>
                  <w:r>
                    <w:rPr>
                      <w:rFonts w:hint="eastAsia" w:ascii="MS Mincho" w:hAnsi="MS Mincho" w:cs="MS Mincho"/>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区域环境质量的整体变化情况</w:t>
                  </w:r>
                </w:p>
              </w:tc>
              <w:tc>
                <w:tcPr>
                  <w:tcW w:w="3261" w:type="dxa"/>
                  <w:gridSpan w:val="6"/>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k≤-20%</w:t>
                  </w:r>
                  <w:r>
                    <w:rPr>
                      <w:rFonts w:hint="eastAsia" w:ascii="MS Mincho" w:hAnsi="MS Mincho" w:cs="MS Mincho"/>
                      <w:color w:val="auto"/>
                      <w:sz w:val="21"/>
                      <w:szCs w:val="21"/>
                      <w:highlight w:val="none"/>
                    </w:rPr>
                    <w:t>□</w:t>
                  </w:r>
                </w:p>
              </w:tc>
              <w:tc>
                <w:tcPr>
                  <w:tcW w:w="3500" w:type="dxa"/>
                  <w:gridSpan w:val="8"/>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k&gt;-20%</w:t>
                  </w:r>
                  <w:r>
                    <w:rPr>
                      <w:rFonts w:hint="eastAsia" w:ascii="MS Mincho" w:hAnsi="MS Mincho" w:cs="MS Mincho"/>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dxa"/>
                  <w:vMerge w:val="restart"/>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环境监测</w:t>
                  </w:r>
                </w:p>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计划</w:t>
                  </w: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污染源监测</w:t>
                  </w:r>
                </w:p>
              </w:tc>
              <w:tc>
                <w:tcPr>
                  <w:tcW w:w="2822"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监测因子：（颗粒物</w:t>
                  </w:r>
                  <w:r>
                    <w:rPr>
                      <w:rFonts w:hint="eastAsia"/>
                      <w:color w:val="auto"/>
                      <w:sz w:val="21"/>
                      <w:szCs w:val="21"/>
                      <w:highlight w:val="none"/>
                      <w:lang w:eastAsia="zh-CN"/>
                    </w:rPr>
                    <w:t>、</w:t>
                  </w:r>
                  <w:r>
                    <w:rPr>
                      <w:rFonts w:hint="eastAsia"/>
                      <w:color w:val="auto"/>
                      <w:sz w:val="21"/>
                      <w:szCs w:val="21"/>
                      <w:highlight w:val="none"/>
                      <w:lang w:val="en-US" w:eastAsia="zh-CN"/>
                    </w:rPr>
                    <w:t>恶臭气体</w:t>
                  </w:r>
                  <w:r>
                    <w:rPr>
                      <w:rFonts w:hint="eastAsia"/>
                      <w:color w:val="auto"/>
                      <w:sz w:val="21"/>
                      <w:szCs w:val="21"/>
                      <w:highlight w:val="none"/>
                    </w:rPr>
                    <w:t>）</w:t>
                  </w:r>
                </w:p>
              </w:tc>
              <w:tc>
                <w:tcPr>
                  <w:tcW w:w="2308"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pacing w:val="-10"/>
                      <w:sz w:val="21"/>
                      <w:szCs w:val="21"/>
                      <w:highlight w:val="none"/>
                    </w:rPr>
                  </w:pPr>
                  <w:r>
                    <w:rPr>
                      <w:rFonts w:hint="eastAsia"/>
                      <w:color w:val="auto"/>
                      <w:sz w:val="21"/>
                      <w:szCs w:val="21"/>
                      <w:highlight w:val="none"/>
                    </w:rPr>
                    <w:t>有组织废气监测</w:t>
                  </w:r>
                  <w:r>
                    <w:rPr>
                      <w:rFonts w:hint="eastAsia" w:ascii="宋体" w:hAnsi="宋体" w:eastAsia="宋体" w:cs="宋体"/>
                      <w:color w:val="auto"/>
                      <w:sz w:val="21"/>
                      <w:szCs w:val="21"/>
                      <w:highlight w:val="none"/>
                    </w:rPr>
                    <w:t>■</w:t>
                  </w:r>
                </w:p>
                <w:p>
                  <w:pPr>
                    <w:keepNext w:val="0"/>
                    <w:keepLines w:val="0"/>
                    <w:suppressLineNumbers w:val="0"/>
                    <w:spacing w:before="0" w:beforeAutospacing="0" w:after="0" w:afterAutospacing="0"/>
                    <w:ind w:left="-63" w:leftChars="-30" w:right="-63" w:rightChars="-30"/>
                    <w:jc w:val="center"/>
                    <w:rPr>
                      <w:rFonts w:hint="default"/>
                      <w:color w:val="auto"/>
                      <w:spacing w:val="-10"/>
                      <w:sz w:val="21"/>
                      <w:szCs w:val="21"/>
                      <w:highlight w:val="none"/>
                    </w:rPr>
                  </w:pPr>
                  <w:r>
                    <w:rPr>
                      <w:rFonts w:hint="eastAsia"/>
                      <w:color w:val="auto"/>
                      <w:sz w:val="21"/>
                      <w:szCs w:val="21"/>
                      <w:highlight w:val="none"/>
                    </w:rPr>
                    <w:t>无组织废气监测</w:t>
                  </w:r>
                  <w:r>
                    <w:rPr>
                      <w:rFonts w:hint="eastAsia" w:ascii="宋体" w:hAnsi="宋体" w:eastAsia="宋体" w:cs="宋体"/>
                      <w:color w:val="auto"/>
                      <w:sz w:val="21"/>
                      <w:szCs w:val="21"/>
                      <w:highlight w:val="none"/>
                    </w:rPr>
                    <w:t>■</w:t>
                  </w:r>
                </w:p>
              </w:tc>
              <w:tc>
                <w:tcPr>
                  <w:tcW w:w="1631"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无监测</w:t>
                  </w:r>
                  <w:r>
                    <w:rPr>
                      <w:rFonts w:hint="eastAsia" w:ascii="MS Mincho" w:hAnsi="MS Mincho" w:cs="MS Mincho"/>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环境质量监测</w:t>
                  </w:r>
                </w:p>
              </w:tc>
              <w:tc>
                <w:tcPr>
                  <w:tcW w:w="2822"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监测因子：（无）</w:t>
                  </w:r>
                </w:p>
              </w:tc>
              <w:tc>
                <w:tcPr>
                  <w:tcW w:w="2308"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监测点位数（</w:t>
                  </w:r>
                  <w:r>
                    <w:rPr>
                      <w:rFonts w:hint="default"/>
                      <w:color w:val="auto"/>
                      <w:sz w:val="21"/>
                      <w:szCs w:val="21"/>
                      <w:highlight w:val="none"/>
                    </w:rPr>
                    <w:t xml:space="preserve">    </w:t>
                  </w:r>
                  <w:r>
                    <w:rPr>
                      <w:rFonts w:hint="eastAsia"/>
                      <w:color w:val="auto"/>
                      <w:sz w:val="21"/>
                      <w:szCs w:val="21"/>
                      <w:highlight w:val="none"/>
                    </w:rPr>
                    <w:t>）</w:t>
                  </w:r>
                </w:p>
              </w:tc>
              <w:tc>
                <w:tcPr>
                  <w:tcW w:w="1631"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无监测</w:t>
                  </w: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593" w:type="dxa"/>
                  <w:vMerge w:val="restart"/>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评价结论</w:t>
                  </w: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环境影响</w:t>
                  </w:r>
                </w:p>
              </w:tc>
              <w:tc>
                <w:tcPr>
                  <w:tcW w:w="6761" w:type="dxa"/>
                  <w:gridSpan w:val="1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可以接受</w:t>
                  </w:r>
                  <w:r>
                    <w:rPr>
                      <w:rFonts w:hint="eastAsia" w:ascii="宋体" w:hAnsi="宋体" w:eastAsia="宋体" w:cs="宋体"/>
                      <w:color w:val="auto"/>
                      <w:sz w:val="21"/>
                      <w:szCs w:val="21"/>
                      <w:highlight w:val="none"/>
                    </w:rPr>
                    <w:t>■</w:t>
                  </w:r>
                  <w:r>
                    <w:rPr>
                      <w:rFonts w:hint="default"/>
                      <w:color w:val="auto"/>
                      <w:spacing w:val="-10"/>
                      <w:sz w:val="21"/>
                      <w:szCs w:val="21"/>
                      <w:highlight w:val="none"/>
                    </w:rPr>
                    <w:t xml:space="preserve">           </w:t>
                  </w:r>
                  <w:r>
                    <w:rPr>
                      <w:rFonts w:hint="eastAsia"/>
                      <w:color w:val="auto"/>
                      <w:sz w:val="21"/>
                      <w:szCs w:val="21"/>
                      <w:highlight w:val="none"/>
                    </w:rPr>
                    <w:t>不可以接受</w:t>
                  </w:r>
                  <w:r>
                    <w:rPr>
                      <w:rFonts w:hint="eastAsia" w:ascii="MS Mincho" w:hAnsi="MS Mincho" w:cs="MS Mincho"/>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大气环境防护距离</w:t>
                  </w:r>
                </w:p>
              </w:tc>
              <w:tc>
                <w:tcPr>
                  <w:tcW w:w="6761" w:type="dxa"/>
                  <w:gridSpan w:val="1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不设防护距离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593"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z w:val="21"/>
                      <w:szCs w:val="21"/>
                      <w:highlight w:val="none"/>
                    </w:rPr>
                  </w:pPr>
                </w:p>
              </w:tc>
              <w:tc>
                <w:tcPr>
                  <w:tcW w:w="1443" w:type="dxa"/>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污染源年排放量</w:t>
                  </w:r>
                </w:p>
              </w:tc>
              <w:tc>
                <w:tcPr>
                  <w:tcW w:w="1584" w:type="dxa"/>
                  <w:gridSpan w:val="2"/>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SO</w:t>
                  </w:r>
                  <w:r>
                    <w:rPr>
                      <w:rFonts w:hint="default"/>
                      <w:color w:val="auto"/>
                      <w:sz w:val="21"/>
                      <w:szCs w:val="21"/>
                      <w:highlight w:val="none"/>
                      <w:vertAlign w:val="subscript"/>
                    </w:rPr>
                    <w:t>2</w:t>
                  </w:r>
                  <w:r>
                    <w:rPr>
                      <w:rFonts w:hint="eastAsia"/>
                      <w:color w:val="auto"/>
                      <w:sz w:val="21"/>
                      <w:szCs w:val="21"/>
                      <w:highlight w:val="none"/>
                    </w:rPr>
                    <w:t>：（0）</w:t>
                  </w:r>
                  <w:r>
                    <w:rPr>
                      <w:rFonts w:hint="default"/>
                      <w:color w:val="auto"/>
                      <w:sz w:val="21"/>
                      <w:szCs w:val="21"/>
                      <w:highlight w:val="none"/>
                    </w:rPr>
                    <w:t>t/a</w:t>
                  </w:r>
                </w:p>
              </w:tc>
              <w:tc>
                <w:tcPr>
                  <w:tcW w:w="1677" w:type="dxa"/>
                  <w:gridSpan w:val="4"/>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NO</w:t>
                  </w:r>
                  <w:r>
                    <w:rPr>
                      <w:rFonts w:hint="default"/>
                      <w:color w:val="auto"/>
                      <w:sz w:val="21"/>
                      <w:szCs w:val="21"/>
                      <w:highlight w:val="none"/>
                      <w:vertAlign w:val="subscript"/>
                    </w:rPr>
                    <w:t>X</w:t>
                  </w:r>
                  <w:r>
                    <w:rPr>
                      <w:rFonts w:hint="eastAsia"/>
                      <w:color w:val="auto"/>
                      <w:sz w:val="21"/>
                      <w:szCs w:val="21"/>
                      <w:highlight w:val="none"/>
                    </w:rPr>
                    <w:t>：（0）</w:t>
                  </w:r>
                  <w:r>
                    <w:rPr>
                      <w:rFonts w:hint="default"/>
                      <w:color w:val="auto"/>
                      <w:sz w:val="21"/>
                      <w:szCs w:val="21"/>
                      <w:highlight w:val="none"/>
                    </w:rPr>
                    <w:t>t/a</w:t>
                  </w:r>
                </w:p>
              </w:tc>
              <w:tc>
                <w:tcPr>
                  <w:tcW w:w="1929" w:type="dxa"/>
                  <w:gridSpan w:val="5"/>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eastAsia"/>
                      <w:color w:val="auto"/>
                      <w:sz w:val="21"/>
                      <w:szCs w:val="21"/>
                      <w:highlight w:val="none"/>
                    </w:rPr>
                    <w:t>颗粒物：（</w:t>
                  </w:r>
                  <w:r>
                    <w:rPr>
                      <w:rFonts w:hint="eastAsia"/>
                      <w:color w:val="auto"/>
                      <w:sz w:val="21"/>
                      <w:szCs w:val="21"/>
                      <w:highlight w:val="none"/>
                      <w:lang w:val="en-US" w:eastAsia="zh-CN"/>
                    </w:rPr>
                    <w:t>0.006</w:t>
                  </w:r>
                  <w:r>
                    <w:rPr>
                      <w:rFonts w:hint="eastAsia"/>
                      <w:color w:val="auto"/>
                      <w:sz w:val="21"/>
                      <w:szCs w:val="21"/>
                      <w:highlight w:val="none"/>
                    </w:rPr>
                    <w:t>）</w:t>
                  </w:r>
                  <w:r>
                    <w:rPr>
                      <w:rFonts w:hint="default"/>
                      <w:color w:val="auto"/>
                      <w:sz w:val="21"/>
                      <w:szCs w:val="21"/>
                      <w:highlight w:val="none"/>
                    </w:rPr>
                    <w:t>t/a</w:t>
                  </w:r>
                </w:p>
              </w:tc>
              <w:tc>
                <w:tcPr>
                  <w:tcW w:w="1571" w:type="dxa"/>
                  <w:gridSpan w:val="3"/>
                  <w:tcBorders>
                    <w:tl2br w:val="nil"/>
                    <w:tr2bl w:val="nil"/>
                  </w:tcBorders>
                  <w:vAlign w:val="center"/>
                </w:tcPr>
                <w:p>
                  <w:pPr>
                    <w:keepNext w:val="0"/>
                    <w:keepLines w:val="0"/>
                    <w:suppressLineNumbers w:val="0"/>
                    <w:spacing w:before="0" w:beforeAutospacing="0" w:after="0" w:afterAutospacing="0"/>
                    <w:ind w:left="-63" w:leftChars="-30" w:right="-63" w:rightChars="-30"/>
                    <w:jc w:val="center"/>
                    <w:rPr>
                      <w:rFonts w:hint="default"/>
                      <w:color w:val="auto"/>
                      <w:sz w:val="21"/>
                      <w:szCs w:val="21"/>
                      <w:highlight w:val="none"/>
                    </w:rPr>
                  </w:pPr>
                  <w:r>
                    <w:rPr>
                      <w:rFonts w:hint="default"/>
                      <w:color w:val="auto"/>
                      <w:sz w:val="21"/>
                      <w:szCs w:val="21"/>
                      <w:highlight w:val="none"/>
                    </w:rPr>
                    <w:t>VOC</w:t>
                  </w:r>
                  <w:r>
                    <w:rPr>
                      <w:rFonts w:hint="default"/>
                      <w:color w:val="auto"/>
                      <w:sz w:val="21"/>
                      <w:szCs w:val="21"/>
                      <w:highlight w:val="none"/>
                      <w:vertAlign w:val="subscript"/>
                    </w:rPr>
                    <w:t>S</w:t>
                  </w:r>
                  <w:r>
                    <w:rPr>
                      <w:rFonts w:hint="eastAsia"/>
                      <w:color w:val="auto"/>
                      <w:sz w:val="21"/>
                      <w:szCs w:val="21"/>
                      <w:highlight w:val="none"/>
                    </w:rPr>
                    <w:t>：（0）</w:t>
                  </w:r>
                  <w:r>
                    <w:rPr>
                      <w:rFonts w:hint="default"/>
                      <w:color w:val="auto"/>
                      <w:sz w:val="21"/>
                      <w:szCs w:val="21"/>
                      <w:highlight w:val="none"/>
                    </w:rPr>
                    <w:t>t/a</w:t>
                  </w:r>
                </w:p>
              </w:tc>
            </w:tr>
          </w:tbl>
          <w:p>
            <w:pPr>
              <w:keepNext w:val="0"/>
              <w:keepLines w:val="0"/>
              <w:suppressLineNumbers w:val="0"/>
              <w:snapToGrid w:val="0"/>
              <w:spacing w:before="0" w:beforeAutospacing="0" w:after="0" w:afterAutospacing="0" w:line="360" w:lineRule="auto"/>
              <w:ind w:left="0" w:right="0"/>
              <w:rPr>
                <w:rFonts w:hint="default"/>
                <w:b/>
                <w:color w:val="auto"/>
                <w:sz w:val="24"/>
                <w:szCs w:val="24"/>
              </w:rPr>
            </w:pPr>
            <w:r>
              <w:rPr>
                <w:rFonts w:hint="default"/>
                <w:b/>
                <w:color w:val="auto"/>
                <w:sz w:val="24"/>
                <w:szCs w:val="24"/>
              </w:rPr>
              <w:t>2</w:t>
            </w:r>
            <w:r>
              <w:rPr>
                <w:rFonts w:hint="eastAsia"/>
                <w:b/>
                <w:color w:val="auto"/>
                <w:sz w:val="24"/>
                <w:szCs w:val="24"/>
              </w:rPr>
              <w:t>、水环境影响分析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rPr>
                <w:rFonts w:hint="eastAsia"/>
                <w:bCs/>
                <w:color w:val="auto"/>
                <w:kern w:val="0"/>
                <w:sz w:val="24"/>
                <w:szCs w:val="22"/>
              </w:rPr>
            </w:pPr>
            <w:r>
              <w:rPr>
                <w:rFonts w:hint="eastAsia"/>
                <w:color w:val="auto"/>
                <w:sz w:val="24"/>
                <w:szCs w:val="20"/>
              </w:rPr>
              <w:t>本项目营运期</w:t>
            </w:r>
            <w:r>
              <w:rPr>
                <w:rFonts w:hint="eastAsia"/>
                <w:color w:val="auto"/>
                <w:sz w:val="24"/>
                <w:szCs w:val="20"/>
                <w:lang w:val="en-US" w:eastAsia="zh-CN"/>
              </w:rPr>
              <w:t>废水主要为车间清洗废水及职工生活污水</w:t>
            </w:r>
            <w:r>
              <w:rPr>
                <w:rFonts w:hint="eastAsia"/>
                <w:bCs/>
                <w:color w:val="auto"/>
                <w:kern w:val="0"/>
                <w:sz w:val="24"/>
                <w:szCs w:val="22"/>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bCs/>
                <w:color w:val="auto"/>
                <w:sz w:val="24"/>
                <w:szCs w:val="18"/>
                <w:highlight w:val="none"/>
              </w:rPr>
            </w:pPr>
            <w:r>
              <w:rPr>
                <w:rFonts w:hint="default"/>
                <w:bCs/>
                <w:color w:val="auto"/>
                <w:sz w:val="24"/>
                <w:szCs w:val="18"/>
                <w:highlight w:val="none"/>
              </w:rPr>
              <w:t>生产车间地面采用拖地方式</w:t>
            </w:r>
            <w:r>
              <w:rPr>
                <w:rFonts w:hint="eastAsia"/>
                <w:bCs/>
                <w:color w:val="auto"/>
                <w:sz w:val="24"/>
                <w:szCs w:val="18"/>
                <w:highlight w:val="none"/>
                <w:lang w:val="en-US" w:eastAsia="zh-CN"/>
              </w:rPr>
              <w:t>每天</w:t>
            </w:r>
            <w:r>
              <w:rPr>
                <w:rFonts w:hint="default"/>
                <w:bCs/>
                <w:color w:val="auto"/>
                <w:sz w:val="24"/>
                <w:szCs w:val="18"/>
                <w:highlight w:val="none"/>
              </w:rPr>
              <w:t>进行一次清洗，每次清洗用水量约为</w:t>
            </w:r>
            <w:r>
              <w:rPr>
                <w:rFonts w:hint="eastAsia"/>
                <w:bCs/>
                <w:color w:val="auto"/>
                <w:sz w:val="24"/>
                <w:szCs w:val="18"/>
                <w:highlight w:val="none"/>
                <w:lang w:val="en-US" w:eastAsia="zh-CN"/>
              </w:rPr>
              <w:t>1.5</w:t>
            </w:r>
            <w:r>
              <w:rPr>
                <w:rFonts w:hint="default"/>
                <w:bCs/>
                <w:color w:val="auto"/>
                <w:sz w:val="24"/>
                <w:szCs w:val="18"/>
                <w:highlight w:val="none"/>
              </w:rPr>
              <w:t>m</w:t>
            </w:r>
            <w:r>
              <w:rPr>
                <w:rFonts w:hint="default"/>
                <w:bCs/>
                <w:color w:val="auto"/>
                <w:sz w:val="24"/>
                <w:szCs w:val="18"/>
                <w:highlight w:val="none"/>
                <w:vertAlign w:val="superscript"/>
              </w:rPr>
              <w:t>3</w:t>
            </w:r>
            <w:r>
              <w:rPr>
                <w:rFonts w:hint="default"/>
                <w:bCs/>
                <w:color w:val="auto"/>
                <w:sz w:val="24"/>
                <w:szCs w:val="18"/>
                <w:highlight w:val="none"/>
              </w:rPr>
              <w:t>/d，污水</w:t>
            </w:r>
            <w:r>
              <w:rPr>
                <w:rFonts w:hint="eastAsia"/>
                <w:bCs/>
                <w:color w:val="auto"/>
                <w:sz w:val="24"/>
                <w:szCs w:val="18"/>
                <w:highlight w:val="none"/>
                <w:lang w:val="en-US" w:eastAsia="zh-CN"/>
              </w:rPr>
              <w:t>产生</w:t>
            </w:r>
            <w:r>
              <w:rPr>
                <w:rFonts w:hint="default"/>
                <w:bCs/>
                <w:color w:val="auto"/>
                <w:sz w:val="24"/>
                <w:szCs w:val="18"/>
                <w:highlight w:val="none"/>
              </w:rPr>
              <w:t>系数取0.8，则清洗废水产生量为</w:t>
            </w:r>
            <w:r>
              <w:rPr>
                <w:rFonts w:hint="eastAsia"/>
                <w:bCs/>
                <w:color w:val="auto"/>
                <w:sz w:val="24"/>
                <w:szCs w:val="18"/>
                <w:highlight w:val="none"/>
                <w:lang w:val="en-US" w:eastAsia="zh-CN"/>
              </w:rPr>
              <w:t>1.2</w:t>
            </w:r>
            <w:r>
              <w:rPr>
                <w:rFonts w:hint="default"/>
                <w:bCs/>
                <w:color w:val="auto"/>
                <w:sz w:val="24"/>
                <w:szCs w:val="18"/>
                <w:highlight w:val="none"/>
              </w:rPr>
              <w:t>m</w:t>
            </w:r>
            <w:r>
              <w:rPr>
                <w:rFonts w:hint="default"/>
                <w:bCs/>
                <w:color w:val="auto"/>
                <w:sz w:val="24"/>
                <w:szCs w:val="18"/>
                <w:highlight w:val="none"/>
                <w:vertAlign w:val="superscript"/>
              </w:rPr>
              <w:t>3</w:t>
            </w:r>
            <w:r>
              <w:rPr>
                <w:rFonts w:hint="default"/>
                <w:bCs/>
                <w:color w:val="auto"/>
                <w:sz w:val="24"/>
                <w:szCs w:val="18"/>
                <w:highlight w:val="none"/>
              </w:rPr>
              <w:t>/d（</w:t>
            </w:r>
            <w:r>
              <w:rPr>
                <w:rFonts w:hint="eastAsia"/>
                <w:bCs/>
                <w:color w:val="auto"/>
                <w:sz w:val="24"/>
                <w:szCs w:val="18"/>
                <w:highlight w:val="none"/>
                <w:lang w:val="en-US" w:eastAsia="zh-CN"/>
              </w:rPr>
              <w:t>240</w:t>
            </w:r>
            <w:r>
              <w:rPr>
                <w:rFonts w:hint="default"/>
                <w:color w:val="auto"/>
                <w:sz w:val="24"/>
                <w:szCs w:val="24"/>
                <w:highlight w:val="none"/>
              </w:rPr>
              <w:t>m</w:t>
            </w:r>
            <w:r>
              <w:rPr>
                <w:rFonts w:hint="default"/>
                <w:color w:val="auto"/>
                <w:sz w:val="24"/>
                <w:szCs w:val="24"/>
                <w:highlight w:val="none"/>
                <w:vertAlign w:val="superscript"/>
              </w:rPr>
              <w:t>3</w:t>
            </w:r>
            <w:r>
              <w:rPr>
                <w:rFonts w:hint="default"/>
                <w:color w:val="auto"/>
                <w:sz w:val="24"/>
                <w:szCs w:val="24"/>
                <w:highlight w:val="none"/>
              </w:rPr>
              <w:t>/a</w:t>
            </w:r>
            <w:r>
              <w:rPr>
                <w:rFonts w:hint="default"/>
                <w:bCs/>
                <w:color w:val="auto"/>
                <w:sz w:val="24"/>
                <w:szCs w:val="18"/>
                <w:highlight w:val="none"/>
              </w:rPr>
              <w:t>），该类废水中主要污染物为COD、SS、NH</w:t>
            </w:r>
            <w:r>
              <w:rPr>
                <w:rFonts w:hint="default"/>
                <w:bCs/>
                <w:color w:val="auto"/>
                <w:sz w:val="24"/>
                <w:szCs w:val="18"/>
                <w:highlight w:val="none"/>
                <w:vertAlign w:val="subscript"/>
              </w:rPr>
              <w:t>3</w:t>
            </w:r>
            <w:r>
              <w:rPr>
                <w:rFonts w:hint="default"/>
                <w:bCs/>
                <w:color w:val="auto"/>
                <w:sz w:val="24"/>
                <w:szCs w:val="18"/>
                <w:highlight w:val="none"/>
              </w:rPr>
              <w:t>-N、动植物油。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rPr>
                <w:rFonts w:hint="eastAsia"/>
                <w:bCs/>
                <w:color w:val="auto"/>
                <w:kern w:val="0"/>
                <w:sz w:val="24"/>
                <w:szCs w:val="20"/>
                <w:highlight w:val="none"/>
              </w:rPr>
            </w:pPr>
            <w:r>
              <w:rPr>
                <w:rFonts w:hint="eastAsia"/>
                <w:bCs/>
                <w:color w:val="auto"/>
                <w:kern w:val="0"/>
                <w:sz w:val="24"/>
                <w:szCs w:val="22"/>
              </w:rPr>
              <w:t>厂内职工共8人，根据安阳市用水定额，耗水定额为60升/人·日，则本项目每天生活用水量为0.48m</w:t>
            </w:r>
            <w:r>
              <w:rPr>
                <w:rFonts w:hint="eastAsia"/>
                <w:bCs/>
                <w:color w:val="auto"/>
                <w:kern w:val="0"/>
                <w:sz w:val="24"/>
                <w:szCs w:val="22"/>
                <w:vertAlign w:val="superscript"/>
              </w:rPr>
              <w:t>3</w:t>
            </w:r>
            <w:r>
              <w:rPr>
                <w:rFonts w:hint="eastAsia"/>
                <w:bCs/>
                <w:color w:val="auto"/>
                <w:kern w:val="0"/>
                <w:sz w:val="24"/>
                <w:szCs w:val="22"/>
              </w:rPr>
              <w:t>/d，产污系数按0.8计，则本项目生活污水产生量为0.384m</w:t>
            </w:r>
            <w:r>
              <w:rPr>
                <w:rFonts w:hint="eastAsia"/>
                <w:bCs/>
                <w:color w:val="auto"/>
                <w:kern w:val="0"/>
                <w:sz w:val="24"/>
                <w:szCs w:val="22"/>
                <w:vertAlign w:val="superscript"/>
              </w:rPr>
              <w:t>3</w:t>
            </w:r>
            <w:r>
              <w:rPr>
                <w:rFonts w:hint="eastAsia"/>
                <w:bCs/>
                <w:color w:val="auto"/>
                <w:kern w:val="0"/>
                <w:sz w:val="24"/>
                <w:szCs w:val="22"/>
              </w:rPr>
              <w:t>/d（76.8m</w:t>
            </w:r>
            <w:r>
              <w:rPr>
                <w:rFonts w:hint="eastAsia"/>
                <w:bCs/>
                <w:color w:val="auto"/>
                <w:kern w:val="0"/>
                <w:sz w:val="24"/>
                <w:szCs w:val="22"/>
                <w:vertAlign w:val="superscript"/>
              </w:rPr>
              <w:t>3</w:t>
            </w:r>
            <w:r>
              <w:rPr>
                <w:rFonts w:hint="eastAsia"/>
                <w:bCs/>
                <w:color w:val="auto"/>
                <w:kern w:val="0"/>
                <w:sz w:val="24"/>
                <w:szCs w:val="22"/>
              </w:rPr>
              <w:t>/a）</w:t>
            </w:r>
            <w:r>
              <w:rPr>
                <w:rFonts w:hint="eastAsia"/>
                <w:bCs/>
                <w:color w:val="auto"/>
                <w:kern w:val="0"/>
                <w:sz w:val="24"/>
                <w:szCs w:val="22"/>
                <w:lang w:eastAsia="zh-CN"/>
              </w:rPr>
              <w:t>，</w:t>
            </w:r>
            <w:r>
              <w:rPr>
                <w:rFonts w:hint="default"/>
                <w:bCs/>
                <w:color w:val="auto"/>
                <w:kern w:val="0"/>
                <w:sz w:val="24"/>
                <w:szCs w:val="20"/>
                <w:highlight w:val="none"/>
              </w:rPr>
              <w:t>主要污染物</w:t>
            </w:r>
            <w:r>
              <w:rPr>
                <w:rFonts w:hint="eastAsia"/>
                <w:bCs/>
                <w:color w:val="auto"/>
                <w:kern w:val="0"/>
                <w:sz w:val="24"/>
                <w:szCs w:val="20"/>
                <w:highlight w:val="none"/>
              </w:rPr>
              <w:t>C</w:t>
            </w:r>
            <w:r>
              <w:rPr>
                <w:rFonts w:hint="default"/>
                <w:bCs/>
                <w:color w:val="auto"/>
                <w:kern w:val="0"/>
                <w:sz w:val="24"/>
                <w:szCs w:val="20"/>
                <w:highlight w:val="none"/>
              </w:rPr>
              <w:t>OD浓度为</w:t>
            </w:r>
            <w:r>
              <w:rPr>
                <w:rFonts w:hint="eastAsia"/>
                <w:bCs/>
                <w:color w:val="auto"/>
                <w:kern w:val="0"/>
                <w:sz w:val="24"/>
                <w:szCs w:val="20"/>
                <w:highlight w:val="none"/>
                <w:lang w:val="en-US" w:eastAsia="zh-CN"/>
              </w:rPr>
              <w:t>350</w:t>
            </w:r>
            <w:r>
              <w:rPr>
                <w:rFonts w:hint="default"/>
                <w:bCs/>
                <w:color w:val="auto"/>
                <w:kern w:val="0"/>
                <w:sz w:val="24"/>
                <w:szCs w:val="20"/>
                <w:highlight w:val="none"/>
              </w:rPr>
              <w:t>mg/L</w:t>
            </w:r>
            <w:r>
              <w:rPr>
                <w:rFonts w:hint="eastAsia"/>
                <w:bCs/>
                <w:color w:val="auto"/>
                <w:kern w:val="0"/>
                <w:sz w:val="24"/>
                <w:szCs w:val="20"/>
                <w:highlight w:val="none"/>
              </w:rPr>
              <w:t>，氨氮</w:t>
            </w:r>
            <w:r>
              <w:rPr>
                <w:rFonts w:hint="default"/>
                <w:bCs/>
                <w:color w:val="auto"/>
                <w:kern w:val="0"/>
                <w:sz w:val="24"/>
                <w:szCs w:val="20"/>
                <w:highlight w:val="none"/>
              </w:rPr>
              <w:t>浓度为</w:t>
            </w:r>
            <w:r>
              <w:rPr>
                <w:rFonts w:hint="eastAsia"/>
                <w:bCs/>
                <w:color w:val="auto"/>
                <w:kern w:val="0"/>
                <w:sz w:val="24"/>
                <w:szCs w:val="20"/>
                <w:highlight w:val="none"/>
                <w:lang w:val="en-US" w:eastAsia="zh-CN"/>
              </w:rPr>
              <w:t>30</w:t>
            </w:r>
            <w:r>
              <w:rPr>
                <w:rFonts w:hint="default"/>
                <w:bCs/>
                <w:color w:val="auto"/>
                <w:kern w:val="0"/>
                <w:sz w:val="24"/>
                <w:szCs w:val="20"/>
                <w:highlight w:val="none"/>
              </w:rPr>
              <w:t>mg/L</w:t>
            </w:r>
            <w:r>
              <w:rPr>
                <w:rFonts w:hint="eastAsia"/>
                <w:bCs/>
                <w:color w:val="auto"/>
                <w:kern w:val="0"/>
                <w:sz w:val="24"/>
                <w:szCs w:val="20"/>
                <w:highlight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rPr>
                <w:rFonts w:hint="eastAsia"/>
                <w:bCs/>
                <w:color w:val="auto"/>
                <w:sz w:val="24"/>
                <w:szCs w:val="20"/>
              </w:rPr>
            </w:pPr>
            <w:r>
              <w:rPr>
                <w:rFonts w:hint="eastAsia"/>
                <w:bCs/>
                <w:color w:val="auto"/>
                <w:kern w:val="0"/>
                <w:sz w:val="24"/>
                <w:szCs w:val="20"/>
              </w:rPr>
              <w:t>企业设置</w:t>
            </w:r>
            <w:r>
              <w:rPr>
                <w:rFonts w:hint="eastAsia"/>
                <w:bCs/>
                <w:color w:val="auto"/>
                <w:kern w:val="0"/>
                <w:sz w:val="24"/>
                <w:szCs w:val="20"/>
                <w:lang w:val="en-US" w:eastAsia="zh-CN"/>
              </w:rPr>
              <w:t>6</w:t>
            </w:r>
            <w:r>
              <w:rPr>
                <w:rFonts w:hint="eastAsia"/>
                <w:bCs/>
                <w:color w:val="auto"/>
                <w:kern w:val="0"/>
                <w:sz w:val="24"/>
                <w:szCs w:val="20"/>
              </w:rPr>
              <w:t>m</w:t>
            </w:r>
            <w:r>
              <w:rPr>
                <w:rFonts w:hint="eastAsia"/>
                <w:bCs/>
                <w:color w:val="auto"/>
                <w:kern w:val="0"/>
                <w:sz w:val="24"/>
                <w:szCs w:val="20"/>
                <w:vertAlign w:val="superscript"/>
              </w:rPr>
              <w:t>3</w:t>
            </w:r>
            <w:r>
              <w:rPr>
                <w:rFonts w:hint="eastAsia"/>
                <w:bCs/>
                <w:color w:val="auto"/>
                <w:kern w:val="0"/>
                <w:sz w:val="24"/>
                <w:szCs w:val="20"/>
              </w:rPr>
              <w:t>防渗收集池收集废水，</w:t>
            </w:r>
            <w:r>
              <w:rPr>
                <w:rFonts w:hint="eastAsia"/>
                <w:bCs/>
                <w:color w:val="auto"/>
                <w:kern w:val="0"/>
                <w:sz w:val="24"/>
                <w:szCs w:val="20"/>
                <w:lang w:val="en-US" w:eastAsia="zh-CN"/>
              </w:rPr>
              <w:t>生产及生活废水</w:t>
            </w:r>
            <w:r>
              <w:rPr>
                <w:rFonts w:hint="eastAsia"/>
                <w:bCs/>
                <w:color w:val="auto"/>
                <w:kern w:val="0"/>
                <w:sz w:val="24"/>
                <w:szCs w:val="20"/>
              </w:rPr>
              <w:t>由附近农户定期清运用于沤制农肥，不外排</w:t>
            </w:r>
            <w:r>
              <w:rPr>
                <w:rFonts w:hint="eastAsia"/>
                <w:color w:val="auto"/>
                <w:sz w:val="24"/>
                <w:szCs w:val="20"/>
              </w:rPr>
              <w:t>。本项目</w:t>
            </w:r>
            <w:r>
              <w:rPr>
                <w:rFonts w:hint="eastAsia"/>
                <w:bCs/>
                <w:color w:val="auto"/>
                <w:sz w:val="24"/>
                <w:szCs w:val="20"/>
              </w:rPr>
              <w:t>营运期间对当地水环境基本无影响。</w:t>
            </w:r>
          </w:p>
          <w:p>
            <w:pPr>
              <w:keepNext w:val="0"/>
              <w:keepLines w:val="0"/>
              <w:suppressLineNumbers w:val="0"/>
              <w:spacing w:before="0" w:beforeAutospacing="0" w:after="0" w:afterAutospacing="0" w:line="360" w:lineRule="auto"/>
              <w:ind w:left="0" w:right="0" w:firstLine="480" w:firstLineChars="200"/>
              <w:rPr>
                <w:rFonts w:hint="default"/>
                <w:snapToGrid w:val="0"/>
                <w:color w:val="auto"/>
                <w:sz w:val="24"/>
                <w:szCs w:val="24"/>
                <w:highlight w:val="none"/>
              </w:rPr>
            </w:pPr>
            <w:r>
              <w:rPr>
                <w:rFonts w:hint="eastAsia"/>
                <w:snapToGrid w:val="0"/>
                <w:color w:val="auto"/>
                <w:sz w:val="24"/>
                <w:szCs w:val="24"/>
                <w:highlight w:val="none"/>
              </w:rPr>
              <w:t>（2）评价等级确定</w:t>
            </w:r>
          </w:p>
          <w:p>
            <w:pPr>
              <w:keepNext w:val="0"/>
              <w:keepLines w:val="0"/>
              <w:suppressLineNumbers w:val="0"/>
              <w:spacing w:before="0" w:beforeAutospacing="0" w:after="0" w:afterAutospacing="0" w:line="360" w:lineRule="auto"/>
              <w:ind w:left="0" w:right="0" w:firstLine="480" w:firstLineChars="200"/>
              <w:rPr>
                <w:rFonts w:hint="default"/>
                <w:snapToGrid w:val="0"/>
                <w:color w:val="auto"/>
                <w:szCs w:val="20"/>
                <w:highlight w:val="none"/>
              </w:rPr>
            </w:pPr>
            <w:r>
              <w:rPr>
                <w:rFonts w:hint="eastAsia"/>
                <w:snapToGrid w:val="0"/>
                <w:color w:val="auto"/>
                <w:sz w:val="24"/>
                <w:szCs w:val="24"/>
                <w:highlight w:val="none"/>
              </w:rPr>
              <w:t>根据《环境影响评价技术导则——地表水环境》（HJ2.3-2018），本项目地表水环境影响评价等级为三级B，判定依据</w:t>
            </w:r>
            <w:r>
              <w:rPr>
                <w:rFonts w:hint="eastAsia"/>
                <w:snapToGrid w:val="0"/>
                <w:color w:val="auto"/>
                <w:sz w:val="24"/>
                <w:szCs w:val="24"/>
                <w:highlight w:val="none"/>
                <w:lang w:val="en-US" w:eastAsia="zh-CN"/>
              </w:rPr>
              <w:t>见表24，仅需对环境保护措施进行可行性分析</w:t>
            </w:r>
            <w:r>
              <w:rPr>
                <w:rFonts w:hint="eastAsia"/>
                <w:snapToGrid w:val="0"/>
                <w:color w:val="auto"/>
                <w:szCs w:val="20"/>
                <w:highlight w:val="none"/>
                <w:lang w:val="en-US" w:eastAsia="zh-CN"/>
              </w:rPr>
              <w:t>。</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zh-CN" w:eastAsia="zh-CN"/>
              </w:rPr>
            </w:pPr>
            <w:r>
              <w:rPr>
                <w:rFonts w:hint="eastAsia" w:ascii="Times New Roman" w:hAnsi="Times New Roman" w:cs="Times New Roman" w:eastAsiaTheme="minorEastAsia"/>
                <w:b/>
                <w:bCs/>
                <w:color w:val="auto"/>
                <w:sz w:val="22"/>
                <w:szCs w:val="22"/>
                <w:lang w:val="zh-CN" w:eastAsia="zh-CN"/>
              </w:rPr>
              <w:t>水污染影响型建设项目评价等级判定表</w:t>
            </w:r>
          </w:p>
          <w:tbl>
            <w:tblPr>
              <w:tblStyle w:val="45"/>
              <w:tblW w:w="878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30"/>
              <w:gridCol w:w="1450"/>
              <w:gridCol w:w="570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7" w:hRule="atLeast"/>
                <w:jc w:val="center"/>
              </w:trPr>
              <w:tc>
                <w:tcPr>
                  <w:tcW w:w="1630"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r>
                    <w:rPr>
                      <w:rFonts w:hint="eastAsia"/>
                      <w:color w:val="auto"/>
                      <w:sz w:val="21"/>
                      <w:szCs w:val="21"/>
                      <w:highlight w:val="none"/>
                    </w:rPr>
                    <w:t>评价等级</w:t>
                  </w:r>
                </w:p>
              </w:tc>
              <w:tc>
                <w:tcPr>
                  <w:tcW w:w="7157"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r>
                    <w:rPr>
                      <w:rFonts w:hint="eastAsia"/>
                      <w:color w:val="auto"/>
                      <w:sz w:val="21"/>
                      <w:szCs w:val="21"/>
                      <w:highlight w:val="none"/>
                    </w:rPr>
                    <w:t>判定依据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3" w:hRule="atLeast"/>
                <w:jc w:val="center"/>
              </w:trPr>
              <w:tc>
                <w:tcPr>
                  <w:tcW w:w="1630"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p>
              </w:tc>
              <w:tc>
                <w:tcPr>
                  <w:tcW w:w="14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r>
                    <w:rPr>
                      <w:rFonts w:hint="eastAsia"/>
                      <w:color w:val="auto"/>
                      <w:sz w:val="21"/>
                      <w:szCs w:val="21"/>
                      <w:highlight w:val="none"/>
                    </w:rPr>
                    <w:t>排放方式</w:t>
                  </w:r>
                </w:p>
              </w:tc>
              <w:tc>
                <w:tcPr>
                  <w:tcW w:w="570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r>
                    <w:rPr>
                      <w:rFonts w:hint="eastAsia"/>
                      <w:color w:val="auto"/>
                      <w:sz w:val="21"/>
                      <w:szCs w:val="21"/>
                      <w:highlight w:val="none"/>
                    </w:rPr>
                    <w:t>废水排放量Q/（m</w:t>
                  </w:r>
                  <w:r>
                    <w:rPr>
                      <w:rFonts w:hint="eastAsia"/>
                      <w:color w:val="auto"/>
                      <w:sz w:val="21"/>
                      <w:szCs w:val="21"/>
                      <w:highlight w:val="none"/>
                      <w:vertAlign w:val="superscript"/>
                    </w:rPr>
                    <w:t>3</w:t>
                  </w:r>
                  <w:r>
                    <w:rPr>
                      <w:rFonts w:hint="eastAsia"/>
                      <w:color w:val="auto"/>
                      <w:sz w:val="21"/>
                      <w:szCs w:val="21"/>
                      <w:highlight w:val="none"/>
                    </w:rPr>
                    <w:t>/d）水污染物当量数W/（无量纲）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6" w:hRule="atLeast"/>
                <w:jc w:val="center"/>
              </w:trPr>
              <w:tc>
                <w:tcPr>
                  <w:tcW w:w="16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r>
                    <w:rPr>
                      <w:rFonts w:hint="eastAsia"/>
                      <w:color w:val="auto"/>
                      <w:sz w:val="21"/>
                      <w:szCs w:val="21"/>
                      <w:highlight w:val="none"/>
                    </w:rPr>
                    <w:t>一级</w:t>
                  </w:r>
                </w:p>
              </w:tc>
              <w:tc>
                <w:tcPr>
                  <w:tcW w:w="14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r>
                    <w:rPr>
                      <w:rFonts w:hint="eastAsia"/>
                      <w:color w:val="auto"/>
                      <w:sz w:val="21"/>
                      <w:szCs w:val="21"/>
                      <w:highlight w:val="none"/>
                    </w:rPr>
                    <w:t>直接排放</w:t>
                  </w:r>
                </w:p>
              </w:tc>
              <w:tc>
                <w:tcPr>
                  <w:tcW w:w="570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r>
                    <w:rPr>
                      <w:rFonts w:hint="eastAsia"/>
                      <w:color w:val="auto"/>
                      <w:sz w:val="21"/>
                      <w:szCs w:val="21"/>
                      <w:highlight w:val="none"/>
                    </w:rPr>
                    <w:t>Q≥20000或W≥600000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r>
                    <w:rPr>
                      <w:rFonts w:hint="eastAsia"/>
                      <w:color w:val="auto"/>
                      <w:sz w:val="21"/>
                      <w:szCs w:val="21"/>
                      <w:highlight w:val="none"/>
                    </w:rPr>
                    <w:t>二级</w:t>
                  </w:r>
                </w:p>
              </w:tc>
              <w:tc>
                <w:tcPr>
                  <w:tcW w:w="14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r>
                    <w:rPr>
                      <w:rFonts w:hint="eastAsia"/>
                      <w:color w:val="auto"/>
                      <w:sz w:val="21"/>
                      <w:szCs w:val="21"/>
                      <w:highlight w:val="none"/>
                    </w:rPr>
                    <w:t>直接排放</w:t>
                  </w:r>
                </w:p>
              </w:tc>
              <w:tc>
                <w:tcPr>
                  <w:tcW w:w="570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r>
                    <w:rPr>
                      <w:rFonts w:hint="eastAsia"/>
                      <w:color w:val="auto"/>
                      <w:sz w:val="21"/>
                      <w:szCs w:val="21"/>
                      <w:highlight w:val="none"/>
                    </w:rPr>
                    <w:t>其他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9" w:hRule="atLeast"/>
                <w:jc w:val="center"/>
              </w:trPr>
              <w:tc>
                <w:tcPr>
                  <w:tcW w:w="16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r>
                    <w:rPr>
                      <w:rFonts w:hint="eastAsia"/>
                      <w:color w:val="auto"/>
                      <w:sz w:val="21"/>
                      <w:szCs w:val="21"/>
                      <w:highlight w:val="none"/>
                    </w:rPr>
                    <w:t>三级A</w:t>
                  </w:r>
                </w:p>
              </w:tc>
              <w:tc>
                <w:tcPr>
                  <w:tcW w:w="14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r>
                    <w:rPr>
                      <w:rFonts w:hint="eastAsia"/>
                      <w:color w:val="auto"/>
                      <w:sz w:val="21"/>
                      <w:szCs w:val="21"/>
                      <w:highlight w:val="none"/>
                    </w:rPr>
                    <w:t>直接排放</w:t>
                  </w:r>
                </w:p>
              </w:tc>
              <w:tc>
                <w:tcPr>
                  <w:tcW w:w="570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highlight w:val="none"/>
                    </w:rPr>
                  </w:pPr>
                  <w:r>
                    <w:rPr>
                      <w:rFonts w:hint="eastAsia"/>
                      <w:color w:val="auto"/>
                      <w:sz w:val="21"/>
                      <w:szCs w:val="21"/>
                      <w:highlight w:val="none"/>
                    </w:rPr>
                    <w:t>Q＜200且W＜6000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1" w:hRule="atLeast"/>
                <w:jc w:val="center"/>
              </w:trPr>
              <w:tc>
                <w:tcPr>
                  <w:tcW w:w="16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b/>
                      <w:color w:val="auto"/>
                      <w:sz w:val="21"/>
                      <w:szCs w:val="21"/>
                      <w:highlight w:val="none"/>
                    </w:rPr>
                  </w:pPr>
                  <w:r>
                    <w:rPr>
                      <w:rFonts w:hint="eastAsia"/>
                      <w:b/>
                      <w:color w:val="auto"/>
                      <w:sz w:val="21"/>
                      <w:szCs w:val="21"/>
                      <w:highlight w:val="none"/>
                    </w:rPr>
                    <w:t>三级B</w:t>
                  </w:r>
                </w:p>
              </w:tc>
              <w:tc>
                <w:tcPr>
                  <w:tcW w:w="14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b/>
                      <w:color w:val="auto"/>
                      <w:sz w:val="21"/>
                      <w:szCs w:val="21"/>
                      <w:highlight w:val="none"/>
                    </w:rPr>
                  </w:pPr>
                  <w:r>
                    <w:rPr>
                      <w:rFonts w:hint="eastAsia"/>
                      <w:b/>
                      <w:color w:val="auto"/>
                      <w:sz w:val="21"/>
                      <w:szCs w:val="21"/>
                      <w:highlight w:val="none"/>
                    </w:rPr>
                    <w:t>间接排放</w:t>
                  </w:r>
                </w:p>
              </w:tc>
              <w:tc>
                <w:tcPr>
                  <w:tcW w:w="570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b/>
                      <w:color w:val="auto"/>
                      <w:sz w:val="21"/>
                      <w:szCs w:val="21"/>
                      <w:highlight w:val="none"/>
                    </w:rPr>
                  </w:pPr>
                  <w:r>
                    <w:rPr>
                      <w:rFonts w:hint="eastAsia"/>
                      <w:b/>
                      <w:color w:val="auto"/>
                      <w:sz w:val="21"/>
                      <w:szCs w:val="21"/>
                      <w:highlight w:val="none"/>
                    </w:rPr>
                    <w:t>—</w:t>
                  </w:r>
                </w:p>
              </w:tc>
            </w:tr>
          </w:tbl>
          <w:p>
            <w:pPr>
              <w:keepNext w:val="0"/>
              <w:keepLines w:val="0"/>
              <w:suppressLineNumbers w:val="0"/>
              <w:spacing w:before="0" w:beforeAutospacing="0" w:after="0" w:afterAutospacing="0" w:line="360" w:lineRule="auto"/>
              <w:ind w:left="0" w:right="0" w:firstLine="480" w:firstLineChars="200"/>
              <w:rPr>
                <w:rFonts w:hint="eastAsia"/>
                <w:snapToGrid w:val="0"/>
                <w:color w:val="auto"/>
                <w:sz w:val="24"/>
                <w:szCs w:val="24"/>
                <w:highlight w:val="none"/>
                <w:lang w:val="en-US" w:eastAsia="zh-CN"/>
              </w:rPr>
            </w:pPr>
            <w:r>
              <w:rPr>
                <w:rFonts w:hint="eastAsia"/>
                <w:snapToGrid w:val="0"/>
                <w:color w:val="auto"/>
                <w:sz w:val="24"/>
                <w:szCs w:val="24"/>
                <w:highlight w:val="none"/>
                <w:lang w:val="en-US" w:eastAsia="zh-CN"/>
              </w:rPr>
              <w:t>（3）环境保护措施进行可行性分析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4"/>
                <w:highlight w:val="red"/>
              </w:rPr>
            </w:pPr>
            <w:r>
              <w:rPr>
                <w:rFonts w:hint="default" w:ascii="Times New Roman" w:hAnsi="Times New Roman" w:cs="Times New Roman"/>
                <w:color w:val="auto"/>
                <w:sz w:val="24"/>
                <w:szCs w:val="24"/>
                <w:highlight w:val="none"/>
                <w:lang w:eastAsia="zh-CN"/>
              </w:rPr>
              <w:t>本项目建设</w:t>
            </w:r>
            <w:r>
              <w:rPr>
                <w:rFonts w:hint="eastAsia" w:ascii="Times New Roman" w:hAnsi="Times New Roman" w:cs="Times New Roman"/>
                <w:color w:val="auto"/>
                <w:sz w:val="24"/>
                <w:szCs w:val="24"/>
                <w:highlight w:val="none"/>
                <w:lang w:val="en-US" w:eastAsia="zh-CN"/>
              </w:rPr>
              <w:t>防渗收集池</w:t>
            </w:r>
            <w:r>
              <w:rPr>
                <w:rFonts w:hint="default" w:ascii="Times New Roman" w:hAnsi="Times New Roman" w:cs="Times New Roman"/>
                <w:color w:val="auto"/>
                <w:sz w:val="24"/>
                <w:szCs w:val="24"/>
                <w:highlight w:val="none"/>
              </w:rPr>
              <w:t>容积为</w:t>
            </w: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，能够收纳处理该项目的</w:t>
            </w:r>
            <w:r>
              <w:rPr>
                <w:rFonts w:hint="eastAsia" w:ascii="Times New Roman" w:hAnsi="Times New Roman" w:cs="Times New Roman"/>
                <w:color w:val="auto"/>
                <w:sz w:val="24"/>
                <w:szCs w:val="24"/>
                <w:highlight w:val="none"/>
                <w:lang w:val="en-US" w:eastAsia="zh-CN"/>
              </w:rPr>
              <w:t>生产及</w:t>
            </w:r>
            <w:r>
              <w:rPr>
                <w:rFonts w:hint="default" w:ascii="Times New Roman" w:hAnsi="Times New Roman" w:cs="Times New Roman"/>
                <w:color w:val="auto"/>
                <w:sz w:val="24"/>
                <w:szCs w:val="24"/>
                <w:highlight w:val="none"/>
              </w:rPr>
              <w:t>生活废水产生量</w:t>
            </w:r>
            <w:r>
              <w:rPr>
                <w:rFonts w:hint="eastAsia"/>
                <w:color w:val="auto"/>
                <w:sz w:val="24"/>
                <w:szCs w:val="24"/>
                <w:highlight w:val="none"/>
              </w:rPr>
              <w:t>，</w:t>
            </w:r>
            <w:r>
              <w:rPr>
                <w:rFonts w:hint="eastAsia"/>
                <w:color w:val="auto"/>
                <w:kern w:val="0"/>
                <w:sz w:val="24"/>
                <w:szCs w:val="24"/>
                <w:highlight w:val="none"/>
              </w:rPr>
              <w:t>废水处置措施可行。</w:t>
            </w:r>
          </w:p>
          <w:p>
            <w:pPr>
              <w:keepNext w:val="0"/>
              <w:keepLines w:val="0"/>
              <w:suppressLineNumbers w:val="0"/>
              <w:snapToGrid w:val="0"/>
              <w:spacing w:before="0" w:beforeAutospacing="0" w:after="0" w:afterAutospacing="0" w:line="360" w:lineRule="auto"/>
              <w:ind w:left="567" w:right="0"/>
              <w:rPr>
                <w:rFonts w:hint="default"/>
                <w:color w:val="auto"/>
                <w:spacing w:val="-4"/>
                <w:sz w:val="24"/>
                <w:szCs w:val="24"/>
                <w:highlight w:val="none"/>
              </w:rPr>
            </w:pPr>
            <w:r>
              <w:rPr>
                <w:rFonts w:hint="eastAsia"/>
                <w:color w:val="auto"/>
                <w:spacing w:val="-4"/>
                <w:sz w:val="24"/>
                <w:szCs w:val="24"/>
                <w:highlight w:val="none"/>
              </w:rPr>
              <w:t>（</w:t>
            </w:r>
            <w:r>
              <w:rPr>
                <w:rFonts w:hint="eastAsia"/>
                <w:color w:val="auto"/>
                <w:spacing w:val="-4"/>
                <w:sz w:val="24"/>
                <w:szCs w:val="24"/>
                <w:highlight w:val="none"/>
                <w:lang w:val="en-US" w:eastAsia="zh-CN"/>
              </w:rPr>
              <w:t>4</w:t>
            </w:r>
            <w:r>
              <w:rPr>
                <w:rFonts w:hint="eastAsia"/>
                <w:color w:val="auto"/>
                <w:spacing w:val="-4"/>
                <w:sz w:val="24"/>
                <w:szCs w:val="24"/>
                <w:highlight w:val="none"/>
              </w:rPr>
              <w:t>）地表水环境影响评价自查表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b/>
                <w:bCs/>
                <w:color w:val="auto"/>
                <w:sz w:val="22"/>
                <w:szCs w:val="22"/>
                <w:lang w:val="zh-CN" w:eastAsia="zh-CN"/>
              </w:rPr>
            </w:pPr>
            <w:r>
              <w:rPr>
                <w:rFonts w:hint="default" w:ascii="Times New Roman" w:hAnsi="Times New Roman" w:cs="Times New Roman" w:eastAsiaTheme="minorEastAsia"/>
                <w:b/>
                <w:bCs/>
                <w:color w:val="auto"/>
                <w:sz w:val="22"/>
                <w:szCs w:val="22"/>
                <w:lang w:val="zh-CN" w:eastAsia="zh-CN"/>
              </w:rPr>
              <w:t xml:space="preserve"> 建设项目地表水环境影响评价自查表</w:t>
            </w:r>
          </w:p>
          <w:tbl>
            <w:tblPr>
              <w:tblStyle w:val="45"/>
              <w:tblW w:w="87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16"/>
              <w:gridCol w:w="1260"/>
              <w:gridCol w:w="1688"/>
              <w:gridCol w:w="312"/>
              <w:gridCol w:w="54"/>
              <w:gridCol w:w="478"/>
              <w:gridCol w:w="432"/>
              <w:gridCol w:w="642"/>
              <w:gridCol w:w="635"/>
              <w:gridCol w:w="189"/>
              <w:gridCol w:w="244"/>
              <w:gridCol w:w="806"/>
              <w:gridCol w:w="51"/>
              <w:gridCol w:w="13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76"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default"/>
                      <w:color w:val="auto"/>
                      <w:sz w:val="21"/>
                      <w:szCs w:val="21"/>
                    </w:rPr>
                    <w:t>工作内容</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default"/>
                      <w:color w:val="auto"/>
                      <w:sz w:val="21"/>
                      <w:szCs w:val="21"/>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影</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响</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识</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别</w:t>
                  </w: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影响类型</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水污染影响型</w:t>
                  </w:r>
                  <w:r>
                    <w:rPr>
                      <w:rFonts w:hint="eastAsia" w:ascii="宋体" w:hAnsi="宋体" w:eastAsia="宋体" w:cs="宋体"/>
                      <w:color w:val="auto"/>
                      <w:sz w:val="21"/>
                      <w:szCs w:val="21"/>
                      <w:highlight w:val="none"/>
                    </w:rPr>
                    <w:t>■</w:t>
                  </w:r>
                  <w:r>
                    <w:rPr>
                      <w:rFonts w:hint="eastAsia"/>
                      <w:color w:val="auto"/>
                      <w:sz w:val="21"/>
                      <w:szCs w:val="21"/>
                    </w:rPr>
                    <w:t>；水文要素影响型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水环境保护目标</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饮用水水源保护区□；饮用水取水口□；涉水的自然保护区□；重要湿地□；</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重点保护与珍稀水生生物的栖息地□；重要水生生物的自然产卵场及索饵场、越冬场和洄游通道、天然渔场等渔业水体□；涉水的风景名胜区□；其他</w:t>
                  </w: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影响途径</w:t>
                  </w:r>
                </w:p>
              </w:tc>
              <w:tc>
                <w:tcPr>
                  <w:tcW w:w="3606" w:type="dxa"/>
                  <w:gridSpan w:val="6"/>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default"/>
                      <w:color w:val="auto"/>
                      <w:sz w:val="21"/>
                      <w:szCs w:val="21"/>
                    </w:rPr>
                    <w:t>水污染影响型</w:t>
                  </w:r>
                </w:p>
              </w:tc>
              <w:tc>
                <w:tcPr>
                  <w:tcW w:w="3238" w:type="dxa"/>
                  <w:gridSpan w:val="6"/>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3606" w:type="dxa"/>
                  <w:gridSpan w:val="6"/>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直接排放 □；间接排放 □；其他 </w:t>
                  </w:r>
                  <w:r>
                    <w:rPr>
                      <w:rFonts w:hint="eastAsia" w:ascii="宋体" w:hAnsi="宋体" w:eastAsia="宋体" w:cs="宋体"/>
                      <w:color w:val="auto"/>
                      <w:sz w:val="21"/>
                      <w:szCs w:val="21"/>
                      <w:highlight w:val="none"/>
                    </w:rPr>
                    <w:t>■</w:t>
                  </w:r>
                </w:p>
              </w:tc>
              <w:tc>
                <w:tcPr>
                  <w:tcW w:w="3238" w:type="dxa"/>
                  <w:gridSpan w:val="6"/>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水温 □；径流 □；水域面积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影响因子</w:t>
                  </w:r>
                </w:p>
              </w:tc>
              <w:tc>
                <w:tcPr>
                  <w:tcW w:w="3606" w:type="dxa"/>
                  <w:gridSpan w:val="6"/>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持久性污染物 □；有毒有害污染物 □；非持久性污染物</w:t>
                  </w:r>
                  <w:r>
                    <w:rPr>
                      <w:rFonts w:hint="eastAsia" w:ascii="宋体" w:hAnsi="宋体" w:eastAsia="宋体" w:cs="宋体"/>
                      <w:color w:val="auto"/>
                      <w:sz w:val="21"/>
                      <w:szCs w:val="21"/>
                      <w:highlight w:val="none"/>
                    </w:rPr>
                    <w:t>■</w:t>
                  </w:r>
                  <w:r>
                    <w:rPr>
                      <w:rFonts w:hint="eastAsia"/>
                      <w:color w:val="auto"/>
                      <w:sz w:val="21"/>
                      <w:szCs w:val="21"/>
                    </w:rPr>
                    <w:t>；</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pH值 □；热污染 □；富营养化 □；其他 □</w:t>
                  </w:r>
                </w:p>
              </w:tc>
              <w:tc>
                <w:tcPr>
                  <w:tcW w:w="3238" w:type="dxa"/>
                  <w:gridSpan w:val="6"/>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水温 □；水位（水深） □；流速 □；流量 □；其他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76" w:type="dxa"/>
                  <w:gridSpan w:val="2"/>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default"/>
                      <w:color w:val="auto"/>
                      <w:sz w:val="21"/>
                      <w:szCs w:val="21"/>
                    </w:rPr>
                    <w:t>评价等级</w:t>
                  </w:r>
                </w:p>
              </w:tc>
              <w:tc>
                <w:tcPr>
                  <w:tcW w:w="3606" w:type="dxa"/>
                  <w:gridSpan w:val="6"/>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default"/>
                      <w:color w:val="auto"/>
                      <w:sz w:val="21"/>
                      <w:szCs w:val="21"/>
                    </w:rPr>
                    <w:t>水污染影响型</w:t>
                  </w:r>
                </w:p>
              </w:tc>
              <w:tc>
                <w:tcPr>
                  <w:tcW w:w="3238" w:type="dxa"/>
                  <w:gridSpan w:val="6"/>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76" w:type="dxa"/>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3606" w:type="dxa"/>
                  <w:gridSpan w:val="6"/>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一级 □；二级 □；三级A □；三级B </w:t>
                  </w:r>
                  <w:r>
                    <w:rPr>
                      <w:rFonts w:hint="eastAsia" w:ascii="宋体" w:hAnsi="宋体" w:eastAsia="宋体" w:cs="宋体"/>
                      <w:color w:val="auto"/>
                      <w:sz w:val="21"/>
                      <w:szCs w:val="21"/>
                      <w:highlight w:val="none"/>
                    </w:rPr>
                    <w:t>■</w:t>
                  </w:r>
                </w:p>
              </w:tc>
              <w:tc>
                <w:tcPr>
                  <w:tcW w:w="3238" w:type="dxa"/>
                  <w:gridSpan w:val="6"/>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一级 □；二级 □；三级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现</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状</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调</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查</w:t>
                  </w:r>
                </w:p>
              </w:tc>
              <w:tc>
                <w:tcPr>
                  <w:tcW w:w="126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区域污染源</w:t>
                  </w:r>
                </w:p>
              </w:tc>
              <w:tc>
                <w:tcPr>
                  <w:tcW w:w="3606" w:type="dxa"/>
                  <w:gridSpan w:val="6"/>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调查项目</w:t>
                  </w:r>
                </w:p>
              </w:tc>
              <w:tc>
                <w:tcPr>
                  <w:tcW w:w="3238" w:type="dxa"/>
                  <w:gridSpan w:val="6"/>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2000" w:type="dxa"/>
                  <w:gridSpan w:val="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已建 □；在建 □；拟建 □；其他 □</w:t>
                  </w:r>
                </w:p>
              </w:tc>
              <w:tc>
                <w:tcPr>
                  <w:tcW w:w="1606" w:type="dxa"/>
                  <w:gridSpan w:val="4"/>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拟替代的污染源□</w:t>
                  </w:r>
                </w:p>
              </w:tc>
              <w:tc>
                <w:tcPr>
                  <w:tcW w:w="3238" w:type="dxa"/>
                  <w:gridSpan w:val="6"/>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排污许可证 □；环评 □；环保验收 □；既有实测 □；现场监测 □；入河排放口数据 □；其他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受影响水体水环境质量</w:t>
                  </w:r>
                </w:p>
              </w:tc>
              <w:tc>
                <w:tcPr>
                  <w:tcW w:w="3606" w:type="dxa"/>
                  <w:gridSpan w:val="6"/>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调查时期</w:t>
                  </w:r>
                </w:p>
              </w:tc>
              <w:tc>
                <w:tcPr>
                  <w:tcW w:w="3238" w:type="dxa"/>
                  <w:gridSpan w:val="6"/>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3606" w:type="dxa"/>
                  <w:gridSpan w:val="6"/>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丰水期 □；平水期 □；枯水期 </w:t>
                  </w:r>
                  <w:r>
                    <w:rPr>
                      <w:rFonts w:hint="eastAsia" w:ascii="宋体" w:hAnsi="宋体" w:eastAsia="宋体" w:cs="宋体"/>
                      <w:color w:val="auto"/>
                      <w:sz w:val="21"/>
                      <w:szCs w:val="21"/>
                      <w:highlight w:val="none"/>
                    </w:rPr>
                    <w:t>■</w:t>
                  </w:r>
                  <w:r>
                    <w:rPr>
                      <w:rFonts w:hint="eastAsia"/>
                      <w:color w:val="auto"/>
                      <w:sz w:val="21"/>
                      <w:szCs w:val="21"/>
                    </w:rPr>
                    <w:t>；冰封期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春季 □；夏季 □；秋季 □；冬季 □ </w:t>
                  </w:r>
                </w:p>
              </w:tc>
              <w:tc>
                <w:tcPr>
                  <w:tcW w:w="3238" w:type="dxa"/>
                  <w:gridSpan w:val="6"/>
                  <w:tcBorders>
                    <w:tl2br w:val="nil"/>
                    <w:tr2bl w:val="nil"/>
                  </w:tcBorders>
                  <w:vAlign w:val="center"/>
                </w:tcPr>
                <w:p>
                  <w:pPr>
                    <w:keepNext w:val="0"/>
                    <w:keepLines w:val="0"/>
                    <w:suppressLineNumbers w:val="0"/>
                    <w:spacing w:before="0" w:beforeAutospacing="0" w:after="0" w:afterAutospacing="0"/>
                    <w:ind w:left="0" w:right="0"/>
                    <w:rPr>
                      <w:rFonts w:hint="default"/>
                      <w:color w:val="auto"/>
                      <w:sz w:val="21"/>
                      <w:szCs w:val="21"/>
                    </w:rPr>
                  </w:pPr>
                  <w:r>
                    <w:rPr>
                      <w:rFonts w:hint="eastAsia"/>
                      <w:color w:val="auto"/>
                      <w:sz w:val="21"/>
                      <w:szCs w:val="21"/>
                    </w:rPr>
                    <w:t>生态环境保护主管部门 □；补充监测 □；其他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区域水资源开发利用状况</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未开发 □；开发量 40%以下 □；开发量 40%以上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水文情势调查</w:t>
                  </w:r>
                </w:p>
              </w:tc>
              <w:tc>
                <w:tcPr>
                  <w:tcW w:w="3606" w:type="dxa"/>
                  <w:gridSpan w:val="6"/>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调查时期</w:t>
                  </w:r>
                </w:p>
              </w:tc>
              <w:tc>
                <w:tcPr>
                  <w:tcW w:w="3238" w:type="dxa"/>
                  <w:gridSpan w:val="6"/>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3606" w:type="dxa"/>
                  <w:gridSpan w:val="6"/>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丰水期 □；平水期 □；枯水期 □；冰封期</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春季 □；夏季 □；秋季 □；冬季 □</w:t>
                  </w:r>
                </w:p>
              </w:tc>
              <w:tc>
                <w:tcPr>
                  <w:tcW w:w="3238" w:type="dxa"/>
                  <w:gridSpan w:val="6"/>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水行政主管部门 □；补充监测 □；其他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补充监测</w:t>
                  </w:r>
                </w:p>
              </w:tc>
              <w:tc>
                <w:tcPr>
                  <w:tcW w:w="2532"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监测时期</w:t>
                  </w:r>
                </w:p>
              </w:tc>
              <w:tc>
                <w:tcPr>
                  <w:tcW w:w="2142" w:type="dxa"/>
                  <w:gridSpan w:val="5"/>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监测因子</w:t>
                  </w:r>
                </w:p>
              </w:tc>
              <w:tc>
                <w:tcPr>
                  <w:tcW w:w="2170"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监测断面或点位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2532" w:type="dxa"/>
                  <w:gridSpan w:val="4"/>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丰水期 □；平水期 □；枯水期 □；冰封期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春季 □；夏季 □；秋季 □；冬季 □</w:t>
                  </w:r>
                </w:p>
              </w:tc>
              <w:tc>
                <w:tcPr>
                  <w:tcW w:w="2142" w:type="dxa"/>
                  <w:gridSpan w:val="5"/>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p>
              </w:tc>
              <w:tc>
                <w:tcPr>
                  <w:tcW w:w="2170"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监测断面或点位个数</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 xml:space="preserve">（ ）个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现</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状</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评</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价</w:t>
                  </w: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评价范围</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河流：长度（  ）km；湖库、河口及近岸海域：面积（/）km</w:t>
                  </w:r>
                  <w:r>
                    <w:rPr>
                      <w:rFonts w:hint="eastAsia"/>
                      <w:color w:val="auto"/>
                      <w:sz w:val="21"/>
                      <w:szCs w:val="21"/>
                      <w:vertAlign w:val="superscript"/>
                    </w:rPr>
                    <w:t>2</w:t>
                  </w:r>
                  <w:r>
                    <w:rPr>
                      <w:rFonts w:hint="eastAsia"/>
                      <w:color w:val="auto"/>
                      <w:sz w:val="21"/>
                      <w:szCs w:val="21"/>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评价因子</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评价标准</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河流、湖库、河口：</w:t>
                  </w:r>
                  <w:r>
                    <w:rPr>
                      <w:rFonts w:hint="default" w:ascii="Times New Roman" w:hAnsi="Times New Roman" w:cs="Times New Roman"/>
                      <w:color w:val="auto"/>
                      <w:sz w:val="21"/>
                      <w:szCs w:val="21"/>
                    </w:rPr>
                    <w:t xml:space="preserve">Ⅰ类 □；Ⅱ类 □；Ⅲ类 □；Ⅳ类 □；Ⅴ类 </w:t>
                  </w:r>
                  <w:r>
                    <w:rPr>
                      <w:rFonts w:hint="eastAsia" w:ascii="宋体" w:hAnsi="宋体" w:eastAsia="宋体" w:cs="宋体"/>
                      <w:color w:val="auto"/>
                      <w:sz w:val="21"/>
                      <w:szCs w:val="21"/>
                      <w:highlight w:val="none"/>
                    </w:rPr>
                    <w:t>■</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近岸海域：第一类 □；第二类 □；第三类 □；第四类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规划年评价标准（/）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评价时期</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丰水期 □；平水期 □；枯水期 </w:t>
                  </w:r>
                  <w:r>
                    <w:rPr>
                      <w:rFonts w:hint="eastAsia" w:ascii="宋体" w:hAnsi="宋体" w:eastAsia="宋体" w:cs="宋体"/>
                      <w:color w:val="auto"/>
                      <w:sz w:val="21"/>
                      <w:szCs w:val="21"/>
                      <w:highlight w:val="none"/>
                    </w:rPr>
                    <w:t>■</w:t>
                  </w:r>
                  <w:r>
                    <w:rPr>
                      <w:rFonts w:hint="eastAsia"/>
                      <w:color w:val="auto"/>
                      <w:sz w:val="21"/>
                      <w:szCs w:val="21"/>
                    </w:rPr>
                    <w:t xml:space="preserve">；冰封期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春季 □；夏季 □；秋季 □；冬季 □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评价结论</w:t>
                  </w:r>
                </w:p>
              </w:tc>
              <w:tc>
                <w:tcPr>
                  <w:tcW w:w="5480" w:type="dxa"/>
                  <w:gridSpan w:val="10"/>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水环境功能区或水功能区、近岸海域环境功能区水质达标状况 □：达标 □；不达标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水环境控制单元或断面水质达标状况 □：达标 </w:t>
                  </w:r>
                  <w:r>
                    <w:rPr>
                      <w:rFonts w:hint="eastAsia" w:ascii="宋体" w:hAnsi="宋体" w:eastAsia="宋体" w:cs="宋体"/>
                      <w:color w:val="auto"/>
                      <w:sz w:val="21"/>
                      <w:szCs w:val="21"/>
                      <w:highlight w:val="none"/>
                    </w:rPr>
                    <w:t>■</w:t>
                  </w:r>
                  <w:r>
                    <w:rPr>
                      <w:rFonts w:hint="eastAsia"/>
                      <w:color w:val="auto"/>
                      <w:sz w:val="21"/>
                      <w:szCs w:val="21"/>
                    </w:rPr>
                    <w:t>；不达标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水环境保护目标质量状况 □：达标 □；不达标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对照断面、控制断面等代表性断面的水质状况 □：达标 □；不达标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底泥污染评价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水资源与开发利用程度及其水文情势评价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水环境质量回顾评价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流域（区域）水资源（包括水能资源）与开发利用总体状况、生态流量管理要求与现状满足程度、建设项目占用水域空间的水流状况与河湖演变状况 □</w:t>
                  </w:r>
                </w:p>
              </w:tc>
              <w:tc>
                <w:tcPr>
                  <w:tcW w:w="1364"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 xml:space="preserve">达标区 </w:t>
                  </w:r>
                  <w:r>
                    <w:rPr>
                      <w:rFonts w:hint="eastAsia" w:ascii="宋体" w:hAnsi="宋体" w:eastAsia="宋体" w:cs="宋体"/>
                      <w:color w:val="auto"/>
                      <w:sz w:val="21"/>
                      <w:szCs w:val="21"/>
                      <w:highlight w:val="none"/>
                    </w:rPr>
                    <w:t>■</w:t>
                  </w:r>
                  <w:r>
                    <w:rPr>
                      <w:rFonts w:hint="eastAsia"/>
                      <w:color w:val="auto"/>
                      <w:sz w:val="21"/>
                      <w:szCs w:val="21"/>
                    </w:rPr>
                    <w:t xml:space="preserve"> </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不达标区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影</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响</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预</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测</w:t>
                  </w: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预测范围</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河流：长度（/）km；湖库、河口及近岸海域：面积（/）km</w:t>
                  </w:r>
                  <w:r>
                    <w:rPr>
                      <w:rFonts w:hint="eastAsia"/>
                      <w:color w:val="auto"/>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预测因子</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预测时期</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丰水期 □；平水期 □；枯水期 □；冰封期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春季 □；夏季 □；秋季 □；冬季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设计水文条件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预测情景</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建设期 □；生产运行期 □；服务期满后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正常工况 □；非正常工况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污染控制和减缓措施方案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区（流）域环境质量改善目标要求情景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预测方法</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数值解 □：解析解 □；其他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导则推荐模式 □：其他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影</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响</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评</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价</w:t>
                  </w: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水污染控制和水环境影响减缓措施有效性评价</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区（流）域水环境质量改善目标□；替代削减源 □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水环境影响评价</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排放口混合区外满足水环境管理要求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水环境功能区或水功能区、近岸海域环境功能区水质达标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满足水环境保护目标水域水环境质量要求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水环境控制单元或断面水质达标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满足重点水污染物排放总量控制指标要求，重点行业建设项目， 主要污染物排放满足等量或减量替代要求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满足区（流）域水环境质量改善目标要求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水文要素影响型建设项目同时应包括水文情势变化评价、主要水文特征值影响评价、生态流量符合性评价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 xml:space="preserve">对于新设或调整入河（湖库、近岸海域）排放口的建设项目，应包括排放口设置的环境合理性评价 □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满足生态保护红线、水环境质量底线、资源利用上线和环境准入清单管理要求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污染源排放量核算</w:t>
                  </w:r>
                </w:p>
              </w:tc>
              <w:tc>
                <w:tcPr>
                  <w:tcW w:w="2532"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污染物名称</w:t>
                  </w:r>
                </w:p>
              </w:tc>
              <w:tc>
                <w:tcPr>
                  <w:tcW w:w="2142" w:type="dxa"/>
                  <w:gridSpan w:val="5"/>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排放量/（t/a）</w:t>
                  </w:r>
                </w:p>
              </w:tc>
              <w:tc>
                <w:tcPr>
                  <w:tcW w:w="2170"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排放浓度/（mg/L）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2532"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r>
                    <w:rPr>
                      <w:rFonts w:hint="eastAsia"/>
                      <w:bCs/>
                      <w:color w:val="auto"/>
                      <w:sz w:val="21"/>
                      <w:szCs w:val="21"/>
                    </w:rPr>
                    <w:t xml:space="preserve"> </w:t>
                  </w:r>
                  <w:r>
                    <w:rPr>
                      <w:rFonts w:hint="eastAsia"/>
                      <w:color w:val="auto"/>
                      <w:sz w:val="21"/>
                      <w:szCs w:val="21"/>
                    </w:rPr>
                    <w:t>）</w:t>
                  </w:r>
                </w:p>
              </w:tc>
              <w:tc>
                <w:tcPr>
                  <w:tcW w:w="2142" w:type="dxa"/>
                  <w:gridSpan w:val="5"/>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r>
                    <w:rPr>
                      <w:rFonts w:hint="eastAsia"/>
                      <w:bCs/>
                      <w:color w:val="auto"/>
                      <w:sz w:val="21"/>
                      <w:szCs w:val="21"/>
                    </w:rPr>
                    <w:t xml:space="preserve"> </w:t>
                  </w:r>
                  <w:r>
                    <w:rPr>
                      <w:rFonts w:hint="eastAsia"/>
                      <w:color w:val="auto"/>
                      <w:sz w:val="21"/>
                      <w:szCs w:val="21"/>
                    </w:rPr>
                    <w:t>）</w:t>
                  </w:r>
                </w:p>
              </w:tc>
              <w:tc>
                <w:tcPr>
                  <w:tcW w:w="2170"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r>
                    <w:rPr>
                      <w:rFonts w:hint="eastAsia"/>
                      <w:bCs/>
                      <w:color w:val="auto"/>
                      <w:sz w:val="21"/>
                      <w:szCs w:val="21"/>
                    </w:rPr>
                    <w:t xml:space="preserve"> </w:t>
                  </w: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替代源排放情况</w:t>
                  </w:r>
                </w:p>
              </w:tc>
              <w:tc>
                <w:tcPr>
                  <w:tcW w:w="168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污染源名称</w:t>
                  </w:r>
                </w:p>
              </w:tc>
              <w:tc>
                <w:tcPr>
                  <w:tcW w:w="1276"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pacing w:val="-10"/>
                      <w:sz w:val="21"/>
                      <w:szCs w:val="21"/>
                    </w:rPr>
                  </w:pPr>
                  <w:r>
                    <w:rPr>
                      <w:rFonts w:hint="eastAsia"/>
                      <w:color w:val="auto"/>
                      <w:spacing w:val="-10"/>
                      <w:sz w:val="21"/>
                      <w:szCs w:val="21"/>
                    </w:rPr>
                    <w:t>排污许可证编号</w:t>
                  </w:r>
                </w:p>
              </w:tc>
              <w:tc>
                <w:tcPr>
                  <w:tcW w:w="1277"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污染物名称</w:t>
                  </w:r>
                </w:p>
              </w:tc>
              <w:tc>
                <w:tcPr>
                  <w:tcW w:w="1290"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排放量/（t/a）</w:t>
                  </w:r>
                </w:p>
              </w:tc>
              <w:tc>
                <w:tcPr>
                  <w:tcW w:w="131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排放浓度/（mg/L）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688" w:type="dxa"/>
                  <w:tcBorders>
                    <w:tl2br w:val="nil"/>
                    <w:tr2bl w:val="nil"/>
                  </w:tcBorders>
                  <w:vAlign w:val="top"/>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p>
              </w:tc>
              <w:tc>
                <w:tcPr>
                  <w:tcW w:w="1276" w:type="dxa"/>
                  <w:gridSpan w:val="4"/>
                  <w:tcBorders>
                    <w:tl2br w:val="nil"/>
                    <w:tr2bl w:val="nil"/>
                  </w:tcBorders>
                  <w:vAlign w:val="top"/>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p>
              </w:tc>
              <w:tc>
                <w:tcPr>
                  <w:tcW w:w="1277" w:type="dxa"/>
                  <w:gridSpan w:val="2"/>
                  <w:tcBorders>
                    <w:tl2br w:val="nil"/>
                    <w:tr2bl w:val="nil"/>
                  </w:tcBorders>
                  <w:vAlign w:val="top"/>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p>
              </w:tc>
              <w:tc>
                <w:tcPr>
                  <w:tcW w:w="1290" w:type="dxa"/>
                  <w:gridSpan w:val="4"/>
                  <w:tcBorders>
                    <w:tl2br w:val="nil"/>
                    <w:tr2bl w:val="nil"/>
                  </w:tcBorders>
                  <w:vAlign w:val="top"/>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p>
              </w:tc>
              <w:tc>
                <w:tcPr>
                  <w:tcW w:w="1313" w:type="dxa"/>
                  <w:tcBorders>
                    <w:tl2br w:val="nil"/>
                    <w:tr2bl w:val="nil"/>
                  </w:tcBorders>
                  <w:vAlign w:val="top"/>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生态流量确定</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生态流量：一般水期（ ）m</w:t>
                  </w:r>
                  <w:r>
                    <w:rPr>
                      <w:rFonts w:hint="eastAsia"/>
                      <w:color w:val="auto"/>
                      <w:sz w:val="21"/>
                      <w:szCs w:val="21"/>
                      <w:vertAlign w:val="superscript"/>
                    </w:rPr>
                    <w:t>3</w:t>
                  </w:r>
                  <w:r>
                    <w:rPr>
                      <w:rFonts w:hint="eastAsia"/>
                      <w:color w:val="auto"/>
                      <w:sz w:val="21"/>
                      <w:szCs w:val="21"/>
                    </w:rPr>
                    <w:t>/s；鱼类繁殖期（ ）m</w:t>
                  </w:r>
                  <w:r>
                    <w:rPr>
                      <w:rFonts w:hint="eastAsia"/>
                      <w:color w:val="auto"/>
                      <w:sz w:val="21"/>
                      <w:szCs w:val="21"/>
                      <w:vertAlign w:val="superscript"/>
                    </w:rPr>
                    <w:t>3</w:t>
                  </w:r>
                  <w:r>
                    <w:rPr>
                      <w:rFonts w:hint="eastAsia"/>
                      <w:color w:val="auto"/>
                      <w:sz w:val="21"/>
                      <w:szCs w:val="21"/>
                    </w:rPr>
                    <w:t>/s；其他（ ）m</w:t>
                  </w:r>
                  <w:r>
                    <w:rPr>
                      <w:rFonts w:hint="eastAsia"/>
                      <w:color w:val="auto"/>
                      <w:sz w:val="21"/>
                      <w:szCs w:val="21"/>
                      <w:vertAlign w:val="superscript"/>
                    </w:rPr>
                    <w:t>3</w:t>
                  </w:r>
                  <w:r>
                    <w:rPr>
                      <w:rFonts w:hint="eastAsia"/>
                      <w:color w:val="auto"/>
                      <w:sz w:val="21"/>
                      <w:szCs w:val="21"/>
                    </w:rPr>
                    <w:t xml:space="preserve">/s </w:t>
                  </w:r>
                </w:p>
                <w:p>
                  <w:pPr>
                    <w:keepNext w:val="0"/>
                    <w:keepLines w:val="0"/>
                    <w:suppressLineNumbers w:val="0"/>
                    <w:spacing w:before="0" w:beforeAutospacing="0" w:after="0" w:afterAutospacing="0"/>
                    <w:ind w:left="0" w:right="0"/>
                    <w:jc w:val="left"/>
                    <w:rPr>
                      <w:rFonts w:hint="default"/>
                      <w:color w:val="auto"/>
                      <w:sz w:val="21"/>
                      <w:szCs w:val="21"/>
                    </w:rPr>
                  </w:pPr>
                  <w:r>
                    <w:rPr>
                      <w:rFonts w:hint="eastAsia"/>
                      <w:color w:val="auto"/>
                      <w:sz w:val="21"/>
                      <w:szCs w:val="21"/>
                    </w:rPr>
                    <w:t>生态水位：一般水期（ ）m；鱼类繁殖期（ ）m；其他（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防</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治</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措</w:t>
                  </w:r>
                </w:p>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施</w:t>
                  </w: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环保措施</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 xml:space="preserve">污水处理设施 □；水文减缓设施 □；生态流量保障设施 □；区域削减 □；依托其他工程措施 □；其他 □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监测计划</w:t>
                  </w:r>
                </w:p>
              </w:tc>
              <w:tc>
                <w:tcPr>
                  <w:tcW w:w="2054" w:type="dxa"/>
                  <w:gridSpan w:val="3"/>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p>
              </w:tc>
              <w:tc>
                <w:tcPr>
                  <w:tcW w:w="2376" w:type="dxa"/>
                  <w:gridSpan w:val="5"/>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环境质量</w:t>
                  </w:r>
                </w:p>
              </w:tc>
              <w:tc>
                <w:tcPr>
                  <w:tcW w:w="2414"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2054"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监测方式</w:t>
                  </w:r>
                </w:p>
              </w:tc>
              <w:tc>
                <w:tcPr>
                  <w:tcW w:w="2376" w:type="dxa"/>
                  <w:gridSpan w:val="5"/>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手动 □；自动 □；无监测 □</w:t>
                  </w:r>
                </w:p>
              </w:tc>
              <w:tc>
                <w:tcPr>
                  <w:tcW w:w="2414"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手动 □；自动 □；无监测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2054"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监测点位</w:t>
                  </w:r>
                </w:p>
              </w:tc>
              <w:tc>
                <w:tcPr>
                  <w:tcW w:w="2376" w:type="dxa"/>
                  <w:gridSpan w:val="5"/>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p>
              </w:tc>
              <w:tc>
                <w:tcPr>
                  <w:tcW w:w="2414"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2054"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监测因子</w:t>
                  </w:r>
                </w:p>
              </w:tc>
              <w:tc>
                <w:tcPr>
                  <w:tcW w:w="2376" w:type="dxa"/>
                  <w:gridSpan w:val="5"/>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p>
              </w:tc>
              <w:tc>
                <w:tcPr>
                  <w:tcW w:w="2414"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p>
              </w:tc>
              <w:tc>
                <w:tcPr>
                  <w:tcW w:w="12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污染物排放清单</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left"/>
                    <w:rPr>
                      <w:rFonts w:hint="default"/>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876"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评价结论</w:t>
                  </w:r>
                </w:p>
              </w:tc>
              <w:tc>
                <w:tcPr>
                  <w:tcW w:w="6844" w:type="dxa"/>
                  <w:gridSpan w:val="12"/>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rPr>
                  </w:pPr>
                  <w:r>
                    <w:rPr>
                      <w:rFonts w:hint="eastAsia"/>
                      <w:color w:val="auto"/>
                      <w:sz w:val="21"/>
                      <w:szCs w:val="21"/>
                    </w:rPr>
                    <w:t xml:space="preserve">可以接受 </w:t>
                  </w:r>
                  <w:r>
                    <w:rPr>
                      <w:rFonts w:hint="eastAsia" w:ascii="宋体" w:hAnsi="宋体" w:eastAsia="宋体" w:cs="宋体"/>
                      <w:color w:val="auto"/>
                      <w:sz w:val="21"/>
                      <w:szCs w:val="21"/>
                      <w:highlight w:val="none"/>
                    </w:rPr>
                    <w:t>■</w:t>
                  </w:r>
                  <w:r>
                    <w:rPr>
                      <w:rFonts w:hint="eastAsia"/>
                      <w:color w:val="auto"/>
                      <w:sz w:val="21"/>
                      <w:szCs w:val="21"/>
                    </w:rPr>
                    <w:t>；不可以接受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8720" w:type="dxa"/>
                  <w:gridSpan w:val="14"/>
                  <w:tcBorders>
                    <w:tl2br w:val="nil"/>
                    <w:tr2bl w:val="nil"/>
                  </w:tcBorders>
                  <w:vAlign w:val="center"/>
                </w:tcPr>
                <w:p>
                  <w:pPr>
                    <w:keepNext w:val="0"/>
                    <w:keepLines w:val="0"/>
                    <w:suppressLineNumbers w:val="0"/>
                    <w:spacing w:before="0" w:beforeAutospacing="0" w:after="0" w:afterAutospacing="0"/>
                    <w:ind w:left="0" w:right="0"/>
                    <w:rPr>
                      <w:rFonts w:hint="default"/>
                      <w:color w:val="auto"/>
                      <w:sz w:val="21"/>
                      <w:szCs w:val="21"/>
                    </w:rPr>
                  </w:pPr>
                  <w:r>
                    <w:rPr>
                      <w:rFonts w:hint="eastAsia"/>
                      <w:color w:val="auto"/>
                      <w:sz w:val="21"/>
                      <w:szCs w:val="21"/>
                    </w:rPr>
                    <w:t>注：“□”为勾选项，可</w:t>
                  </w:r>
                  <w:r>
                    <w:rPr>
                      <w:rFonts w:hint="eastAsia" w:ascii="宋体" w:hAnsi="宋体" w:eastAsia="宋体" w:cs="宋体"/>
                      <w:color w:val="auto"/>
                      <w:sz w:val="21"/>
                      <w:szCs w:val="21"/>
                      <w:highlight w:val="none"/>
                    </w:rPr>
                    <w:t>■</w:t>
                  </w:r>
                  <w:r>
                    <w:rPr>
                      <w:rFonts w:hint="eastAsia"/>
                      <w:color w:val="auto"/>
                      <w:sz w:val="21"/>
                      <w:szCs w:val="21"/>
                    </w:rPr>
                    <w:t xml:space="preserve">；“（ ）”为内容填写项；“备注”为其他补充内容。 </w:t>
                  </w:r>
                </w:p>
              </w:tc>
            </w:tr>
          </w:tbl>
          <w:p>
            <w:pPr>
              <w:keepNext w:val="0"/>
              <w:keepLines w:val="0"/>
              <w:suppressLineNumbers w:val="0"/>
              <w:snapToGrid w:val="0"/>
              <w:spacing w:before="0" w:beforeAutospacing="0" w:after="0" w:afterAutospacing="0" w:line="360" w:lineRule="auto"/>
              <w:ind w:left="0" w:right="0"/>
              <w:rPr>
                <w:rFonts w:hint="default"/>
                <w:b/>
                <w:color w:val="auto"/>
                <w:sz w:val="24"/>
                <w:szCs w:val="24"/>
              </w:rPr>
            </w:pPr>
            <w:r>
              <w:rPr>
                <w:rFonts w:hint="default"/>
                <w:b/>
                <w:color w:val="auto"/>
                <w:sz w:val="24"/>
                <w:szCs w:val="24"/>
              </w:rPr>
              <w:t>3</w:t>
            </w:r>
            <w:r>
              <w:rPr>
                <w:rFonts w:hint="eastAsia"/>
                <w:b/>
                <w:color w:val="auto"/>
                <w:sz w:val="24"/>
                <w:szCs w:val="24"/>
              </w:rPr>
              <w:t>、声环境影响分析</w:t>
            </w:r>
          </w:p>
          <w:p>
            <w:pPr>
              <w:keepNext w:val="0"/>
              <w:keepLines w:val="0"/>
              <w:widowControl w:val="0"/>
              <w:suppressLineNumbers w:val="0"/>
              <w:spacing w:before="0" w:beforeAutospacing="0" w:after="0" w:afterAutospacing="0" w:line="440" w:lineRule="exact"/>
              <w:ind w:left="0" w:right="0" w:firstLine="480" w:firstLineChars="200"/>
              <w:jc w:val="both"/>
              <w:textAlignment w:val="baseline"/>
              <w:rPr>
                <w:rFonts w:hint="eastAsia" w:hAnsi="宋体" w:cs="宋体"/>
                <w:color w:val="auto"/>
                <w:kern w:val="2"/>
                <w:sz w:val="24"/>
                <w:szCs w:val="24"/>
                <w:highlight w:val="none"/>
                <w:vertAlign w:val="baseline"/>
                <w:lang w:val="en-US" w:eastAsia="zh-CN" w:bidi="ar"/>
              </w:rPr>
            </w:pPr>
            <w:r>
              <w:rPr>
                <w:rFonts w:hint="eastAsia" w:ascii="Times New Roman" w:hAnsi="宋体" w:eastAsia="宋体" w:cs="宋体"/>
                <w:color w:val="auto"/>
                <w:kern w:val="2"/>
                <w:sz w:val="24"/>
                <w:szCs w:val="24"/>
                <w:highlight w:val="none"/>
                <w:vertAlign w:val="baseline"/>
                <w:lang w:val="en-US" w:eastAsia="zh-CN" w:bidi="ar"/>
              </w:rPr>
              <w:t>依据《环境影响评价技术导则</w:t>
            </w:r>
            <w:r>
              <w:rPr>
                <w:rFonts w:hint="default" w:ascii="Times New Roman" w:hAnsi="宋体" w:eastAsia="宋体" w:cs="Times New Roman"/>
                <w:color w:val="auto"/>
                <w:kern w:val="2"/>
                <w:sz w:val="24"/>
                <w:szCs w:val="24"/>
                <w:highlight w:val="none"/>
                <w:vertAlign w:val="baseline"/>
                <w:lang w:val="en-US" w:eastAsia="zh-CN" w:bidi="ar"/>
              </w:rPr>
              <w:t xml:space="preserve"> </w:t>
            </w:r>
            <w:r>
              <w:rPr>
                <w:rFonts w:hint="eastAsia" w:ascii="Times New Roman" w:hAnsi="宋体" w:eastAsia="宋体" w:cs="宋体"/>
                <w:color w:val="auto"/>
                <w:kern w:val="2"/>
                <w:sz w:val="24"/>
                <w:szCs w:val="24"/>
                <w:highlight w:val="none"/>
                <w:vertAlign w:val="baseline"/>
                <w:lang w:val="en-US" w:eastAsia="zh-CN" w:bidi="ar"/>
              </w:rPr>
              <w:t>声环境》（</w:t>
            </w:r>
            <w:r>
              <w:rPr>
                <w:rFonts w:hint="default" w:ascii="Times New Roman" w:hAnsi="宋体" w:eastAsia="宋体" w:cs="Times New Roman"/>
                <w:color w:val="auto"/>
                <w:kern w:val="2"/>
                <w:sz w:val="24"/>
                <w:szCs w:val="24"/>
                <w:highlight w:val="none"/>
                <w:vertAlign w:val="baseline"/>
                <w:lang w:val="en-US" w:eastAsia="zh-CN" w:bidi="ar"/>
              </w:rPr>
              <w:t>HJ2.4-2009</w:t>
            </w:r>
            <w:r>
              <w:rPr>
                <w:rFonts w:hint="eastAsia" w:ascii="Times New Roman" w:hAnsi="宋体" w:eastAsia="宋体" w:cs="宋体"/>
                <w:color w:val="auto"/>
                <w:kern w:val="2"/>
                <w:sz w:val="24"/>
                <w:szCs w:val="24"/>
                <w:highlight w:val="none"/>
                <w:vertAlign w:val="baseline"/>
                <w:lang w:val="en-US" w:eastAsia="zh-CN" w:bidi="ar"/>
              </w:rPr>
              <w:t>）规定，项目位于《声环境质量标准》（</w:t>
            </w:r>
            <w:r>
              <w:rPr>
                <w:rFonts w:hint="default" w:ascii="Times New Roman" w:hAnsi="宋体" w:eastAsia="宋体" w:cs="Times New Roman"/>
                <w:color w:val="auto"/>
                <w:kern w:val="2"/>
                <w:sz w:val="24"/>
                <w:szCs w:val="24"/>
                <w:highlight w:val="none"/>
                <w:vertAlign w:val="baseline"/>
                <w:lang w:val="en-US" w:eastAsia="zh-CN" w:bidi="ar"/>
              </w:rPr>
              <w:t>GB3096-2008</w:t>
            </w:r>
            <w:r>
              <w:rPr>
                <w:rFonts w:hint="eastAsia" w:ascii="Times New Roman" w:hAnsi="宋体" w:eastAsia="宋体" w:cs="宋体"/>
                <w:color w:val="auto"/>
                <w:kern w:val="2"/>
                <w:sz w:val="24"/>
                <w:szCs w:val="24"/>
                <w:highlight w:val="none"/>
                <w:vertAlign w:val="baseline"/>
                <w:lang w:val="en-US" w:eastAsia="zh-CN" w:bidi="ar"/>
              </w:rPr>
              <w:t>）规定的</w:t>
            </w:r>
            <w:r>
              <w:rPr>
                <w:rFonts w:hint="default" w:ascii="Times New Roman" w:hAnsi="宋体" w:eastAsia="宋体" w:cs="Times New Roman"/>
                <w:color w:val="auto"/>
                <w:kern w:val="2"/>
                <w:sz w:val="24"/>
                <w:szCs w:val="24"/>
                <w:highlight w:val="none"/>
                <w:vertAlign w:val="baseline"/>
                <w:lang w:val="en-US" w:eastAsia="zh-CN" w:bidi="ar"/>
              </w:rPr>
              <w:t>1</w:t>
            </w:r>
            <w:r>
              <w:rPr>
                <w:rFonts w:hint="eastAsia" w:ascii="Times New Roman" w:hAnsi="宋体" w:eastAsia="宋体" w:cs="宋体"/>
                <w:color w:val="auto"/>
                <w:kern w:val="2"/>
                <w:sz w:val="24"/>
                <w:szCs w:val="24"/>
                <w:highlight w:val="none"/>
                <w:vertAlign w:val="baseline"/>
                <w:lang w:val="en-US" w:eastAsia="zh-CN" w:bidi="ar"/>
              </w:rPr>
              <w:t>类区；项目建设前后噪声级增高量低于</w:t>
            </w:r>
            <w:r>
              <w:rPr>
                <w:rFonts w:hint="default" w:ascii="Times New Roman" w:hAnsi="宋体" w:eastAsia="宋体" w:cs="Times New Roman"/>
                <w:color w:val="auto"/>
                <w:kern w:val="2"/>
                <w:sz w:val="24"/>
                <w:szCs w:val="24"/>
                <w:highlight w:val="none"/>
                <w:vertAlign w:val="baseline"/>
                <w:lang w:val="en-US" w:eastAsia="zh-CN" w:bidi="ar"/>
              </w:rPr>
              <w:t>1dB</w:t>
            </w:r>
            <w:r>
              <w:rPr>
                <w:rFonts w:hint="eastAsia" w:ascii="Times New Roman" w:hAnsi="宋体" w:eastAsia="宋体" w:cs="宋体"/>
                <w:color w:val="auto"/>
                <w:kern w:val="2"/>
                <w:sz w:val="24"/>
                <w:szCs w:val="24"/>
                <w:highlight w:val="none"/>
                <w:vertAlign w:val="baseline"/>
                <w:lang w:val="en-US" w:eastAsia="zh-CN" w:bidi="ar"/>
              </w:rPr>
              <w:t>（</w:t>
            </w:r>
            <w:r>
              <w:rPr>
                <w:rFonts w:hint="default" w:ascii="Times New Roman" w:hAnsi="宋体" w:eastAsia="宋体" w:cs="Times New Roman"/>
                <w:color w:val="auto"/>
                <w:kern w:val="2"/>
                <w:sz w:val="24"/>
                <w:szCs w:val="24"/>
                <w:highlight w:val="none"/>
                <w:vertAlign w:val="baseline"/>
                <w:lang w:val="en-US" w:eastAsia="zh-CN" w:bidi="ar"/>
              </w:rPr>
              <w:t>A</w:t>
            </w:r>
            <w:r>
              <w:rPr>
                <w:rFonts w:hint="eastAsia" w:ascii="Times New Roman" w:hAnsi="宋体" w:eastAsia="宋体" w:cs="宋体"/>
                <w:color w:val="auto"/>
                <w:kern w:val="2"/>
                <w:sz w:val="24"/>
                <w:szCs w:val="24"/>
                <w:highlight w:val="none"/>
                <w:vertAlign w:val="baseline"/>
                <w:lang w:val="en-US" w:eastAsia="zh-CN" w:bidi="ar"/>
              </w:rPr>
              <w:t>），且受影响人口数量变化不大，故确定评价等级为二级。</w:t>
            </w:r>
            <w:r>
              <w:rPr>
                <w:rFonts w:hint="eastAsia" w:hAnsi="宋体" w:cs="宋体"/>
                <w:color w:val="auto"/>
                <w:kern w:val="2"/>
                <w:sz w:val="24"/>
                <w:szCs w:val="24"/>
                <w:highlight w:val="none"/>
                <w:vertAlign w:val="baseline"/>
                <w:lang w:val="en-US" w:eastAsia="zh-CN" w:bidi="ar"/>
              </w:rPr>
              <w:t>声环境评价等级确定详见下表：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en-US" w:eastAsia="zh-CN"/>
              </w:rPr>
            </w:pPr>
            <w:r>
              <w:rPr>
                <w:rFonts w:hint="eastAsia" w:ascii="Times New Roman" w:hAnsi="Times New Roman" w:cs="Times New Roman" w:eastAsiaTheme="minorEastAsia"/>
                <w:b/>
                <w:bCs/>
                <w:color w:val="auto"/>
                <w:sz w:val="22"/>
                <w:szCs w:val="22"/>
                <w:lang w:val="en-US" w:eastAsia="zh-CN"/>
              </w:rPr>
              <w:t>声环境评价等级划分表</w:t>
            </w:r>
          </w:p>
          <w:tbl>
            <w:tblPr>
              <w:tblStyle w:val="46"/>
              <w:tblW w:w="85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76"/>
              <w:gridCol w:w="2793"/>
              <w:gridCol w:w="1746"/>
              <w:gridCol w:w="15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2376" w:type="dxa"/>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kern w:val="2"/>
                      <w:sz w:val="21"/>
                      <w:szCs w:val="21"/>
                      <w:highlight w:val="none"/>
                      <w:vertAlign w:val="baseline"/>
                      <w:lang w:val="en-US" w:eastAsia="zh-CN" w:bidi="ar"/>
                    </w:rPr>
                  </w:pPr>
                  <w:r>
                    <w:rPr>
                      <w:rFonts w:hint="default" w:ascii="Times New Roman" w:hAnsi="Times New Roman" w:eastAsia="宋体" w:cs="Times New Roman"/>
                      <w:b/>
                      <w:bCs/>
                      <w:color w:val="auto"/>
                      <w:kern w:val="2"/>
                      <w:sz w:val="21"/>
                      <w:szCs w:val="21"/>
                      <w:highlight w:val="none"/>
                      <w:vertAlign w:val="baseline"/>
                      <w:lang w:val="en-US" w:eastAsia="zh-CN" w:bidi="ar"/>
                    </w:rPr>
                    <w:t>项目所在功能区</w:t>
                  </w:r>
                </w:p>
              </w:tc>
              <w:tc>
                <w:tcPr>
                  <w:tcW w:w="2793" w:type="dxa"/>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kern w:val="2"/>
                      <w:sz w:val="21"/>
                      <w:szCs w:val="21"/>
                      <w:highlight w:val="none"/>
                      <w:vertAlign w:val="baseline"/>
                      <w:lang w:val="en-US" w:eastAsia="zh-CN" w:bidi="ar"/>
                    </w:rPr>
                  </w:pPr>
                  <w:r>
                    <w:rPr>
                      <w:rFonts w:hint="eastAsia" w:ascii="Times New Roman" w:hAnsi="Times New Roman" w:eastAsia="宋体" w:cs="Times New Roman"/>
                      <w:b/>
                      <w:bCs/>
                      <w:color w:val="auto"/>
                      <w:kern w:val="2"/>
                      <w:sz w:val="21"/>
                      <w:szCs w:val="21"/>
                      <w:highlight w:val="none"/>
                      <w:vertAlign w:val="baseline"/>
                      <w:lang w:val="en-US" w:eastAsia="zh-CN" w:bidi="ar"/>
                    </w:rPr>
                    <w:t>评价范围内敏感目标噪声级增</w:t>
                  </w:r>
                  <w:r>
                    <w:rPr>
                      <w:rFonts w:hint="default" w:ascii="Times New Roman" w:hAnsi="Times New Roman" w:eastAsia="宋体" w:cs="Times New Roman"/>
                      <w:b/>
                      <w:bCs/>
                      <w:color w:val="auto"/>
                      <w:kern w:val="2"/>
                      <w:sz w:val="21"/>
                      <w:szCs w:val="21"/>
                      <w:highlight w:val="none"/>
                      <w:vertAlign w:val="baseline"/>
                      <w:lang w:val="en-US" w:eastAsia="zh-CN" w:bidi="ar"/>
                    </w:rPr>
                    <w:t>幅dB(A)</w:t>
                  </w:r>
                </w:p>
              </w:tc>
              <w:tc>
                <w:tcPr>
                  <w:tcW w:w="1746" w:type="dxa"/>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kern w:val="2"/>
                      <w:sz w:val="21"/>
                      <w:szCs w:val="21"/>
                      <w:highlight w:val="none"/>
                      <w:vertAlign w:val="baseline"/>
                      <w:lang w:val="en-US" w:eastAsia="zh-CN" w:bidi="ar"/>
                    </w:rPr>
                  </w:pPr>
                  <w:r>
                    <w:rPr>
                      <w:rFonts w:hint="default" w:ascii="Times New Roman" w:hAnsi="Times New Roman" w:eastAsia="宋体" w:cs="Times New Roman"/>
                      <w:b/>
                      <w:bCs/>
                      <w:color w:val="auto"/>
                      <w:kern w:val="2"/>
                      <w:sz w:val="21"/>
                      <w:szCs w:val="21"/>
                      <w:highlight w:val="none"/>
                      <w:vertAlign w:val="baseline"/>
                      <w:lang w:val="en-US" w:eastAsia="zh-CN" w:bidi="ar"/>
                    </w:rPr>
                    <w:t>判定依据</w:t>
                  </w:r>
                </w:p>
              </w:tc>
              <w:tc>
                <w:tcPr>
                  <w:tcW w:w="1585" w:type="dxa"/>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kern w:val="2"/>
                      <w:sz w:val="21"/>
                      <w:szCs w:val="21"/>
                      <w:highlight w:val="none"/>
                      <w:vertAlign w:val="baseline"/>
                      <w:lang w:val="en-US" w:eastAsia="zh-CN" w:bidi="ar"/>
                    </w:rPr>
                  </w:pPr>
                  <w:r>
                    <w:rPr>
                      <w:rFonts w:hint="default" w:ascii="Times New Roman" w:hAnsi="Times New Roman" w:eastAsia="宋体" w:cs="Times New Roman"/>
                      <w:b/>
                      <w:bCs/>
                      <w:color w:val="auto"/>
                      <w:kern w:val="2"/>
                      <w:sz w:val="21"/>
                      <w:szCs w:val="21"/>
                      <w:highlight w:val="none"/>
                      <w:vertAlign w:val="baseline"/>
                      <w:lang w:val="en-US" w:eastAsia="zh-CN" w:bidi="ar"/>
                    </w:rPr>
                    <w:t>评价等级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2376" w:type="dxa"/>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
                    </w:rPr>
                  </w:pPr>
                  <w:r>
                    <w:rPr>
                      <w:rFonts w:hint="default" w:ascii="Times New Roman" w:hAnsi="Times New Roman" w:eastAsia="宋体" w:cs="Times New Roman"/>
                      <w:color w:val="auto"/>
                      <w:kern w:val="2"/>
                      <w:sz w:val="21"/>
                      <w:szCs w:val="21"/>
                      <w:highlight w:val="none"/>
                      <w:vertAlign w:val="baseline"/>
                      <w:lang w:val="en-US" w:eastAsia="zh-CN" w:bidi="ar"/>
                    </w:rPr>
                    <w:t>0类声环境功能区</w:t>
                  </w:r>
                </w:p>
              </w:tc>
              <w:tc>
                <w:tcPr>
                  <w:tcW w:w="2793" w:type="dxa"/>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
                    </w:rPr>
                  </w:pPr>
                  <w:r>
                    <w:rPr>
                      <w:rFonts w:hint="eastAsia" w:ascii="Times New Roman" w:hAnsi="Times New Roman" w:eastAsia="宋体" w:cs="Times New Roman"/>
                      <w:color w:val="auto"/>
                      <w:kern w:val="2"/>
                      <w:sz w:val="21"/>
                      <w:szCs w:val="21"/>
                      <w:highlight w:val="none"/>
                      <w:vertAlign w:val="baseline"/>
                      <w:lang w:val="en-US" w:eastAsia="zh-CN" w:bidi="ar"/>
                    </w:rPr>
                    <w:t>5</w:t>
                  </w:r>
                  <w:r>
                    <w:rPr>
                      <w:rFonts w:hint="default" w:ascii="Times New Roman" w:hAnsi="Times New Roman" w:eastAsia="宋体" w:cs="Times New Roman"/>
                      <w:color w:val="auto"/>
                      <w:kern w:val="2"/>
                      <w:sz w:val="21"/>
                      <w:szCs w:val="21"/>
                      <w:highlight w:val="none"/>
                      <w:vertAlign w:val="baseline"/>
                      <w:lang w:val="en-US" w:eastAsia="zh-CN" w:bidi="ar"/>
                    </w:rPr>
                    <w:t>dB(A)</w:t>
                  </w:r>
                </w:p>
              </w:tc>
              <w:tc>
                <w:tcPr>
                  <w:tcW w:w="1746" w:type="dxa"/>
                  <w:vMerge w:val="restart"/>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
                    </w:rPr>
                  </w:pPr>
                  <w:r>
                    <w:rPr>
                      <w:rFonts w:hint="eastAsia" w:ascii="Times New Roman" w:hAnsi="Times New Roman" w:eastAsia="宋体" w:cs="Times New Roman"/>
                      <w:color w:val="auto"/>
                      <w:kern w:val="2"/>
                      <w:sz w:val="21"/>
                      <w:szCs w:val="21"/>
                      <w:highlight w:val="none"/>
                      <w:vertAlign w:val="baseline"/>
                      <w:lang w:val="en-US" w:eastAsia="zh-CN" w:bidi="ar"/>
                    </w:rPr>
                    <w:t>HJ2.4-2009中5.2</w:t>
                  </w:r>
                </w:p>
              </w:tc>
              <w:tc>
                <w:tcPr>
                  <w:tcW w:w="1585" w:type="dxa"/>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
                    </w:rPr>
                  </w:pPr>
                  <w:r>
                    <w:rPr>
                      <w:rFonts w:hint="eastAsia" w:ascii="Times New Roman" w:hAnsi="Times New Roman" w:eastAsia="宋体" w:cs="Times New Roman"/>
                      <w:color w:val="auto"/>
                      <w:kern w:val="2"/>
                      <w:sz w:val="21"/>
                      <w:szCs w:val="21"/>
                      <w:highlight w:val="none"/>
                      <w:vertAlign w:val="baseline"/>
                      <w:lang w:val="en-US" w:eastAsia="zh-CN" w:bidi="ar"/>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376" w:type="dxa"/>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
                    </w:rPr>
                  </w:pPr>
                  <w:r>
                    <w:rPr>
                      <w:rFonts w:hint="default" w:ascii="Times New Roman" w:hAnsi="Times New Roman" w:eastAsia="宋体" w:cs="Times New Roman"/>
                      <w:color w:val="auto"/>
                      <w:kern w:val="2"/>
                      <w:sz w:val="21"/>
                      <w:szCs w:val="21"/>
                      <w:highlight w:val="none"/>
                      <w:vertAlign w:val="baseline"/>
                      <w:lang w:val="en-US" w:eastAsia="zh-CN" w:bidi="ar"/>
                    </w:rPr>
                    <w:t>1类、2类声环境功能区</w:t>
                  </w:r>
                </w:p>
              </w:tc>
              <w:tc>
                <w:tcPr>
                  <w:tcW w:w="2793" w:type="dxa"/>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
                    </w:rPr>
                  </w:pPr>
                  <w:r>
                    <w:rPr>
                      <w:rFonts w:hint="eastAsia" w:ascii="Times New Roman" w:hAnsi="Times New Roman" w:eastAsia="宋体" w:cs="Times New Roman"/>
                      <w:color w:val="auto"/>
                      <w:kern w:val="2"/>
                      <w:sz w:val="21"/>
                      <w:szCs w:val="21"/>
                      <w:highlight w:val="none"/>
                      <w:vertAlign w:val="baseline"/>
                      <w:lang w:val="en-US" w:eastAsia="zh-CN" w:bidi="ar"/>
                    </w:rPr>
                    <w:t>3</w:t>
                  </w:r>
                  <w:r>
                    <w:rPr>
                      <w:rFonts w:hint="default" w:ascii="Times New Roman" w:hAnsi="Times New Roman" w:eastAsia="宋体" w:cs="Times New Roman"/>
                      <w:color w:val="auto"/>
                      <w:kern w:val="2"/>
                      <w:sz w:val="21"/>
                      <w:szCs w:val="21"/>
                      <w:highlight w:val="none"/>
                      <w:vertAlign w:val="baseline"/>
                      <w:lang w:val="en-US" w:eastAsia="zh-CN" w:bidi="ar"/>
                    </w:rPr>
                    <w:t>dB(A)</w:t>
                  </w:r>
                  <w:r>
                    <w:rPr>
                      <w:rFonts w:hint="eastAsia" w:ascii="Times New Roman" w:hAnsi="Times New Roman" w:eastAsia="宋体" w:cs="Times New Roman"/>
                      <w:color w:val="auto"/>
                      <w:kern w:val="2"/>
                      <w:sz w:val="21"/>
                      <w:szCs w:val="21"/>
                      <w:highlight w:val="none"/>
                      <w:vertAlign w:val="baseline"/>
                      <w:lang w:val="en-US" w:eastAsia="zh-CN" w:bidi="ar"/>
                    </w:rPr>
                    <w:t>~5</w:t>
                  </w:r>
                  <w:r>
                    <w:rPr>
                      <w:rFonts w:hint="default" w:ascii="Times New Roman" w:hAnsi="Times New Roman" w:eastAsia="宋体" w:cs="Times New Roman"/>
                      <w:color w:val="auto"/>
                      <w:kern w:val="2"/>
                      <w:sz w:val="21"/>
                      <w:szCs w:val="21"/>
                      <w:highlight w:val="none"/>
                      <w:vertAlign w:val="baseline"/>
                      <w:lang w:val="en-US" w:eastAsia="zh-CN" w:bidi="ar"/>
                    </w:rPr>
                    <w:t>dB(A)</w:t>
                  </w:r>
                  <w:r>
                    <w:rPr>
                      <w:rFonts w:hint="eastAsia" w:ascii="Times New Roman" w:hAnsi="Times New Roman" w:eastAsia="宋体" w:cs="Times New Roman"/>
                      <w:color w:val="auto"/>
                      <w:kern w:val="2"/>
                      <w:sz w:val="21"/>
                      <w:szCs w:val="21"/>
                      <w:highlight w:val="none"/>
                      <w:vertAlign w:val="baseline"/>
                      <w:lang w:val="en-US" w:eastAsia="zh-CN" w:bidi="ar"/>
                    </w:rPr>
                    <w:t>（含5</w:t>
                  </w:r>
                  <w:r>
                    <w:rPr>
                      <w:rFonts w:hint="default" w:ascii="Times New Roman" w:hAnsi="Times New Roman" w:eastAsia="宋体" w:cs="Times New Roman"/>
                      <w:color w:val="auto"/>
                      <w:kern w:val="2"/>
                      <w:sz w:val="21"/>
                      <w:szCs w:val="21"/>
                      <w:highlight w:val="none"/>
                      <w:vertAlign w:val="baseline"/>
                      <w:lang w:val="en-US" w:eastAsia="zh-CN" w:bidi="ar"/>
                    </w:rPr>
                    <w:t>dB(A)</w:t>
                  </w:r>
                  <w:r>
                    <w:rPr>
                      <w:rFonts w:hint="eastAsia" w:ascii="Times New Roman" w:hAnsi="Times New Roman" w:eastAsia="宋体" w:cs="Times New Roman"/>
                      <w:color w:val="auto"/>
                      <w:kern w:val="2"/>
                      <w:sz w:val="21"/>
                      <w:szCs w:val="21"/>
                      <w:highlight w:val="none"/>
                      <w:vertAlign w:val="baseline"/>
                      <w:lang w:val="en-US" w:eastAsia="zh-CN" w:bidi="ar"/>
                    </w:rPr>
                    <w:t>）</w:t>
                  </w:r>
                </w:p>
              </w:tc>
              <w:tc>
                <w:tcPr>
                  <w:tcW w:w="1746"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
                    </w:rPr>
                  </w:pPr>
                </w:p>
              </w:tc>
              <w:tc>
                <w:tcPr>
                  <w:tcW w:w="1585" w:type="dxa"/>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
                    </w:rPr>
                  </w:pPr>
                  <w:r>
                    <w:rPr>
                      <w:rFonts w:hint="eastAsia" w:ascii="Times New Roman" w:hAnsi="Times New Roman" w:eastAsia="宋体" w:cs="Times New Roman"/>
                      <w:color w:val="auto"/>
                      <w:kern w:val="2"/>
                      <w:sz w:val="21"/>
                      <w:szCs w:val="21"/>
                      <w:highlight w:val="none"/>
                      <w:vertAlign w:val="baseline"/>
                      <w:lang w:val="en-US" w:eastAsia="zh-CN" w:bidi="ar"/>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2376" w:type="dxa"/>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
                    </w:rPr>
                  </w:pPr>
                  <w:r>
                    <w:rPr>
                      <w:rFonts w:hint="default" w:ascii="Times New Roman" w:hAnsi="Times New Roman" w:eastAsia="宋体" w:cs="Times New Roman"/>
                      <w:color w:val="auto"/>
                      <w:kern w:val="2"/>
                      <w:sz w:val="21"/>
                      <w:szCs w:val="21"/>
                      <w:highlight w:val="none"/>
                      <w:vertAlign w:val="baseline"/>
                      <w:lang w:val="en-US" w:eastAsia="zh-CN" w:bidi="ar"/>
                    </w:rPr>
                    <w:t>3类、4类声环境功能区</w:t>
                  </w:r>
                </w:p>
              </w:tc>
              <w:tc>
                <w:tcPr>
                  <w:tcW w:w="2793" w:type="dxa"/>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
                    </w:rPr>
                  </w:pPr>
                  <w:r>
                    <w:rPr>
                      <w:rFonts w:hint="eastAsia" w:ascii="Times New Roman" w:hAnsi="Times New Roman" w:eastAsia="宋体" w:cs="Times New Roman"/>
                      <w:color w:val="auto"/>
                      <w:kern w:val="2"/>
                      <w:sz w:val="21"/>
                      <w:szCs w:val="21"/>
                      <w:highlight w:val="none"/>
                      <w:vertAlign w:val="baseline"/>
                      <w:lang w:val="en-US" w:eastAsia="zh-CN" w:bidi="ar"/>
                    </w:rPr>
                    <w:t>3</w:t>
                  </w:r>
                  <w:r>
                    <w:rPr>
                      <w:rFonts w:hint="default" w:ascii="Times New Roman" w:hAnsi="Times New Roman" w:eastAsia="宋体" w:cs="Times New Roman"/>
                      <w:color w:val="auto"/>
                      <w:kern w:val="2"/>
                      <w:sz w:val="21"/>
                      <w:szCs w:val="21"/>
                      <w:highlight w:val="none"/>
                      <w:vertAlign w:val="baseline"/>
                      <w:lang w:val="en-US" w:eastAsia="zh-CN" w:bidi="ar"/>
                    </w:rPr>
                    <w:t>dB(A)</w:t>
                  </w:r>
                  <w:r>
                    <w:rPr>
                      <w:rFonts w:hint="eastAsia" w:ascii="Times New Roman" w:hAnsi="Times New Roman" w:eastAsia="宋体" w:cs="Times New Roman"/>
                      <w:color w:val="auto"/>
                      <w:kern w:val="2"/>
                      <w:sz w:val="21"/>
                      <w:szCs w:val="21"/>
                      <w:highlight w:val="none"/>
                      <w:vertAlign w:val="baseline"/>
                      <w:lang w:val="en-US" w:eastAsia="zh-CN" w:bidi="ar"/>
                    </w:rPr>
                    <w:t>以下（不含3</w:t>
                  </w:r>
                  <w:r>
                    <w:rPr>
                      <w:rFonts w:hint="default" w:ascii="Times New Roman" w:hAnsi="Times New Roman" w:eastAsia="宋体" w:cs="Times New Roman"/>
                      <w:color w:val="auto"/>
                      <w:kern w:val="2"/>
                      <w:sz w:val="21"/>
                      <w:szCs w:val="21"/>
                      <w:highlight w:val="none"/>
                      <w:vertAlign w:val="baseline"/>
                      <w:lang w:val="en-US" w:eastAsia="zh-CN" w:bidi="ar"/>
                    </w:rPr>
                    <w:t>dB(A)</w:t>
                  </w:r>
                  <w:r>
                    <w:rPr>
                      <w:rFonts w:hint="eastAsia" w:ascii="Times New Roman" w:hAnsi="Times New Roman" w:eastAsia="宋体" w:cs="Times New Roman"/>
                      <w:color w:val="auto"/>
                      <w:kern w:val="2"/>
                      <w:sz w:val="21"/>
                      <w:szCs w:val="21"/>
                      <w:highlight w:val="none"/>
                      <w:vertAlign w:val="baseline"/>
                      <w:lang w:val="en-US" w:eastAsia="zh-CN" w:bidi="ar"/>
                    </w:rPr>
                    <w:t>）</w:t>
                  </w:r>
                </w:p>
              </w:tc>
              <w:tc>
                <w:tcPr>
                  <w:tcW w:w="1746" w:type="dxa"/>
                  <w:vMerge w:val="continue"/>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
                    </w:rPr>
                  </w:pPr>
                </w:p>
              </w:tc>
              <w:tc>
                <w:tcPr>
                  <w:tcW w:w="1585" w:type="dxa"/>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
                    </w:rPr>
                  </w:pPr>
                  <w:r>
                    <w:rPr>
                      <w:rFonts w:hint="eastAsia" w:ascii="Times New Roman" w:hAnsi="Times New Roman" w:eastAsia="宋体" w:cs="Times New Roman"/>
                      <w:color w:val="auto"/>
                      <w:kern w:val="2"/>
                      <w:sz w:val="21"/>
                      <w:szCs w:val="21"/>
                      <w:highlight w:val="none"/>
                      <w:vertAlign w:val="baseline"/>
                      <w:lang w:val="en-US" w:eastAsia="zh-CN" w:bidi="ar"/>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8500" w:type="dxa"/>
                  <w:gridSpan w:val="4"/>
                  <w:tcBorders>
                    <w:tl2br w:val="nil"/>
                    <w:tr2bl w:val="nil"/>
                  </w:tcBorders>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
                    </w:rPr>
                  </w:pPr>
                  <w:r>
                    <w:rPr>
                      <w:rFonts w:hint="default" w:ascii="Times New Roman" w:hAnsi="Times New Roman" w:eastAsia="宋体" w:cs="Times New Roman"/>
                      <w:color w:val="auto"/>
                      <w:kern w:val="2"/>
                      <w:sz w:val="21"/>
                      <w:szCs w:val="21"/>
                      <w:highlight w:val="none"/>
                      <w:vertAlign w:val="baseline"/>
                      <w:lang w:val="en-US" w:eastAsia="zh-CN" w:bidi="ar"/>
                    </w:rPr>
                    <w:t>备注：如建设项目符合两个以上级别的划分原则，按较高级别的评价等级评价</w:t>
                  </w:r>
                </w:p>
              </w:tc>
            </w:tr>
          </w:tbl>
          <w:p>
            <w:pPr>
              <w:keepNext w:val="0"/>
              <w:keepLines w:val="0"/>
              <w:suppressLineNumbers w:val="0"/>
              <w:snapToGrid w:val="0"/>
              <w:spacing w:before="0" w:beforeAutospacing="0" w:after="0" w:afterAutospacing="0" w:line="360" w:lineRule="auto"/>
              <w:ind w:left="0" w:right="0" w:firstLine="480" w:firstLineChars="200"/>
              <w:rPr>
                <w:rFonts w:hint="eastAsia" w:ascii="New Roman" w:hAnsi="New Roman" w:eastAsia="宋体"/>
                <w:color w:val="auto"/>
                <w:sz w:val="24"/>
                <w:szCs w:val="20"/>
                <w:highlight w:val="red"/>
                <w:lang w:eastAsia="zh-CN"/>
              </w:rPr>
            </w:pPr>
            <w:r>
              <w:rPr>
                <w:rFonts w:hint="default"/>
                <w:bCs/>
                <w:snapToGrid w:val="0"/>
                <w:color w:val="auto"/>
                <w:sz w:val="24"/>
                <w:szCs w:val="20"/>
              </w:rPr>
              <w:t>项目营运期噪声源为</w:t>
            </w:r>
            <w:r>
              <w:rPr>
                <w:rFonts w:hint="eastAsia"/>
                <w:bCs/>
                <w:snapToGrid w:val="0"/>
                <w:color w:val="auto"/>
                <w:sz w:val="24"/>
                <w:szCs w:val="20"/>
              </w:rPr>
              <w:t>剥壳机、榨油机</w:t>
            </w:r>
            <w:r>
              <w:rPr>
                <w:rFonts w:hint="default"/>
                <w:bCs/>
                <w:snapToGrid w:val="0"/>
                <w:color w:val="auto"/>
                <w:sz w:val="24"/>
                <w:szCs w:val="20"/>
              </w:rPr>
              <w:t>等</w:t>
            </w:r>
            <w:r>
              <w:rPr>
                <w:rFonts w:hint="eastAsia"/>
                <w:bCs/>
                <w:snapToGrid w:val="0"/>
                <w:color w:val="auto"/>
                <w:sz w:val="24"/>
                <w:szCs w:val="20"/>
              </w:rPr>
              <w:t>设备</w:t>
            </w:r>
            <w:r>
              <w:rPr>
                <w:rFonts w:hint="default"/>
                <w:bCs/>
                <w:snapToGrid w:val="0"/>
                <w:color w:val="auto"/>
                <w:sz w:val="24"/>
                <w:szCs w:val="20"/>
              </w:rPr>
              <w:t>运行时产生的机械噪声，噪声值约为</w:t>
            </w:r>
            <w:r>
              <w:rPr>
                <w:rFonts w:hint="eastAsia"/>
                <w:bCs/>
                <w:snapToGrid w:val="0"/>
                <w:color w:val="auto"/>
                <w:sz w:val="24"/>
                <w:szCs w:val="20"/>
              </w:rPr>
              <w:t>70</w:t>
            </w:r>
            <w:r>
              <w:rPr>
                <w:rFonts w:hint="default"/>
                <w:bCs/>
                <w:snapToGrid w:val="0"/>
                <w:color w:val="auto"/>
                <w:sz w:val="24"/>
                <w:szCs w:val="20"/>
              </w:rPr>
              <w:t>－</w:t>
            </w:r>
            <w:r>
              <w:rPr>
                <w:rFonts w:hint="eastAsia"/>
                <w:bCs/>
                <w:snapToGrid w:val="0"/>
                <w:color w:val="auto"/>
                <w:sz w:val="24"/>
                <w:szCs w:val="20"/>
              </w:rPr>
              <w:t>75</w:t>
            </w:r>
            <w:r>
              <w:rPr>
                <w:rFonts w:hint="default"/>
                <w:snapToGrid w:val="0"/>
                <w:color w:val="auto"/>
                <w:sz w:val="24"/>
                <w:szCs w:val="20"/>
              </w:rPr>
              <w:t>dB(A)。</w:t>
            </w:r>
            <w:r>
              <w:rPr>
                <w:rFonts w:hint="default"/>
                <w:color w:val="auto"/>
                <w:sz w:val="24"/>
                <w:szCs w:val="24"/>
              </w:rPr>
              <w:t>设备均布置在厂房车间内</w:t>
            </w:r>
            <w:r>
              <w:rPr>
                <w:rFonts w:hint="eastAsia"/>
                <w:color w:val="auto"/>
                <w:sz w:val="24"/>
                <w:szCs w:val="24"/>
              </w:rPr>
              <w:t>。</w:t>
            </w:r>
            <w:r>
              <w:rPr>
                <w:rFonts w:hint="eastAsia"/>
                <w:bCs/>
                <w:snapToGrid w:val="0"/>
                <w:color w:val="auto"/>
                <w:sz w:val="24"/>
                <w:szCs w:val="22"/>
              </w:rPr>
              <w:t>评价要求项目</w:t>
            </w:r>
            <w:r>
              <w:rPr>
                <w:rFonts w:hint="default"/>
                <w:bCs/>
                <w:color w:val="auto"/>
                <w:sz w:val="24"/>
                <w:szCs w:val="20"/>
              </w:rPr>
              <w:t>项目在各产噪设备</w:t>
            </w:r>
            <w:r>
              <w:rPr>
                <w:rFonts w:hint="eastAsia"/>
                <w:bCs/>
                <w:color w:val="auto"/>
                <w:sz w:val="24"/>
                <w:szCs w:val="20"/>
              </w:rPr>
              <w:t>底座</w:t>
            </w:r>
            <w:r>
              <w:rPr>
                <w:rFonts w:hint="default"/>
                <w:bCs/>
                <w:color w:val="auto"/>
                <w:sz w:val="24"/>
                <w:szCs w:val="20"/>
              </w:rPr>
              <w:t>安装</w:t>
            </w:r>
            <w:r>
              <w:rPr>
                <w:rFonts w:hint="eastAsia"/>
                <w:bCs/>
                <w:color w:val="auto"/>
                <w:sz w:val="24"/>
                <w:szCs w:val="20"/>
              </w:rPr>
              <w:t>橡胶材质的</w:t>
            </w:r>
            <w:r>
              <w:rPr>
                <w:rFonts w:hint="default"/>
                <w:bCs/>
                <w:color w:val="auto"/>
                <w:sz w:val="24"/>
                <w:szCs w:val="20"/>
              </w:rPr>
              <w:t>减振垫，</w:t>
            </w:r>
            <w:r>
              <w:rPr>
                <w:rFonts w:hint="eastAsia"/>
                <w:bCs/>
                <w:color w:val="auto"/>
                <w:sz w:val="24"/>
                <w:szCs w:val="20"/>
              </w:rPr>
              <w:t>并保证每2年更换一次，根据设备数量，企业需设置</w:t>
            </w:r>
            <w:r>
              <w:rPr>
                <w:rFonts w:hint="eastAsia"/>
                <w:bCs/>
                <w:color w:val="auto"/>
                <w:sz w:val="24"/>
                <w:szCs w:val="20"/>
                <w:lang w:val="en-US" w:eastAsia="zh-CN"/>
              </w:rPr>
              <w:t>8</w:t>
            </w:r>
            <w:r>
              <w:rPr>
                <w:rFonts w:hint="eastAsia"/>
                <w:bCs/>
                <w:color w:val="auto"/>
                <w:sz w:val="24"/>
                <w:szCs w:val="20"/>
              </w:rPr>
              <w:t>个减振垫，同时产噪车间需安装隔音门窗，</w:t>
            </w:r>
            <w:r>
              <w:rPr>
                <w:rFonts w:hint="default"/>
                <w:bCs/>
                <w:color w:val="auto"/>
                <w:sz w:val="24"/>
                <w:szCs w:val="20"/>
              </w:rPr>
              <w:t>减轻噪声及振动对周围环境的影响</w:t>
            </w:r>
            <w:r>
              <w:rPr>
                <w:rFonts w:hint="eastAsia"/>
                <w:bCs/>
                <w:color w:val="auto"/>
                <w:sz w:val="24"/>
                <w:szCs w:val="20"/>
              </w:rPr>
              <w:t>，</w:t>
            </w:r>
            <w:r>
              <w:rPr>
                <w:rFonts w:hint="default"/>
                <w:color w:val="auto"/>
                <w:sz w:val="24"/>
                <w:szCs w:val="20"/>
              </w:rPr>
              <w:t>通过厂房隔声和安装基础减振等减振降噪措施后，</w:t>
            </w:r>
            <w:r>
              <w:rPr>
                <w:rFonts w:hint="default"/>
                <w:color w:val="auto"/>
                <w:sz w:val="24"/>
                <w:szCs w:val="24"/>
              </w:rPr>
              <w:t>噪声</w:t>
            </w:r>
            <w:r>
              <w:rPr>
                <w:rFonts w:hint="eastAsia"/>
                <w:color w:val="auto"/>
                <w:sz w:val="24"/>
                <w:szCs w:val="24"/>
                <w:lang w:val="en-US" w:eastAsia="zh-CN"/>
              </w:rPr>
              <w:t>可衰减</w:t>
            </w:r>
            <w:r>
              <w:rPr>
                <w:rFonts w:hint="default"/>
                <w:color w:val="auto"/>
                <w:sz w:val="24"/>
                <w:szCs w:val="24"/>
              </w:rPr>
              <w:t>20~30dB（A）。噪声源强和治理措施及效果一览表见表</w:t>
            </w:r>
            <w:r>
              <w:rPr>
                <w:rFonts w:hint="eastAsia"/>
                <w:color w:val="auto"/>
                <w:sz w:val="24"/>
                <w:szCs w:val="24"/>
                <w:lang w:val="en-US" w:eastAsia="zh-CN"/>
              </w:rPr>
              <w:t>27</w:t>
            </w:r>
            <w:r>
              <w:rPr>
                <w:rFonts w:hint="default"/>
                <w:color w:val="auto"/>
                <w:sz w:val="24"/>
                <w:szCs w:val="24"/>
              </w:rPr>
              <w:t>。</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zh-CN" w:eastAsia="zh-CN"/>
              </w:rPr>
            </w:pPr>
            <w:r>
              <w:rPr>
                <w:rFonts w:hint="eastAsia" w:ascii="Times New Roman" w:hAnsi="Times New Roman" w:cs="Times New Roman" w:eastAsiaTheme="minorEastAsia"/>
                <w:b/>
                <w:bCs/>
                <w:color w:val="auto"/>
                <w:sz w:val="22"/>
                <w:szCs w:val="22"/>
                <w:lang w:val="zh-CN" w:eastAsia="zh-CN"/>
              </w:rPr>
              <w:t>本项目主要高噪声设备产排一览表</w:t>
            </w:r>
          </w:p>
          <w:tbl>
            <w:tblPr>
              <w:tblStyle w:val="45"/>
              <w:tblW w:w="848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0"/>
              <w:gridCol w:w="1183"/>
              <w:gridCol w:w="804"/>
              <w:gridCol w:w="915"/>
              <w:gridCol w:w="780"/>
              <w:gridCol w:w="765"/>
              <w:gridCol w:w="690"/>
              <w:gridCol w:w="629"/>
              <w:gridCol w:w="1184"/>
              <w:gridCol w:w="10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490" w:type="dxa"/>
                  <w:vMerge w:val="restart"/>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序号</w:t>
                  </w:r>
                </w:p>
              </w:tc>
              <w:tc>
                <w:tcPr>
                  <w:tcW w:w="1183" w:type="dxa"/>
                  <w:vMerge w:val="restart"/>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设备名称</w:t>
                  </w:r>
                </w:p>
              </w:tc>
              <w:tc>
                <w:tcPr>
                  <w:tcW w:w="804" w:type="dxa"/>
                  <w:vMerge w:val="restart"/>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数量</w:t>
                  </w:r>
                </w:p>
              </w:tc>
              <w:tc>
                <w:tcPr>
                  <w:tcW w:w="915" w:type="dxa"/>
                  <w:vMerge w:val="restart"/>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声压级</w:t>
                  </w:r>
                </w:p>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dB（A）</w:t>
                  </w:r>
                </w:p>
              </w:tc>
              <w:tc>
                <w:tcPr>
                  <w:tcW w:w="2864" w:type="dxa"/>
                  <w:gridSpan w:val="4"/>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距离厂界距离</w:t>
                  </w:r>
                </w:p>
              </w:tc>
              <w:tc>
                <w:tcPr>
                  <w:tcW w:w="1184" w:type="dxa"/>
                  <w:vMerge w:val="restart"/>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治理措施</w:t>
                  </w:r>
                </w:p>
              </w:tc>
              <w:tc>
                <w:tcPr>
                  <w:tcW w:w="1040" w:type="dxa"/>
                  <w:vMerge w:val="restart"/>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降噪效果(dB（A）)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90" w:type="dxa"/>
                  <w:vMerge w:val="continue"/>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1183" w:type="dxa"/>
                  <w:vMerge w:val="continue"/>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804" w:type="dxa"/>
                  <w:vMerge w:val="continue"/>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915" w:type="dxa"/>
                  <w:vMerge w:val="continue"/>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780"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东</w:t>
                  </w:r>
                </w:p>
              </w:tc>
              <w:tc>
                <w:tcPr>
                  <w:tcW w:w="765"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南</w:t>
                  </w:r>
                </w:p>
              </w:tc>
              <w:tc>
                <w:tcPr>
                  <w:tcW w:w="690"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西</w:t>
                  </w:r>
                </w:p>
              </w:tc>
              <w:tc>
                <w:tcPr>
                  <w:tcW w:w="629"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北</w:t>
                  </w:r>
                </w:p>
              </w:tc>
              <w:tc>
                <w:tcPr>
                  <w:tcW w:w="1184" w:type="dxa"/>
                  <w:vMerge w:val="continue"/>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1040" w:type="dxa"/>
                  <w:vMerge w:val="continue"/>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32" w:hRule="atLeast"/>
                <w:jc w:val="center"/>
              </w:trPr>
              <w:tc>
                <w:tcPr>
                  <w:tcW w:w="490"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1</w:t>
                  </w:r>
                </w:p>
              </w:tc>
              <w:tc>
                <w:tcPr>
                  <w:tcW w:w="1183" w:type="dxa"/>
                  <w:tcBorders>
                    <w:tl2br w:val="nil"/>
                    <w:tr2bl w:val="nil"/>
                  </w:tcBorders>
                  <w:vAlign w:val="center"/>
                </w:tcPr>
                <w:p>
                  <w:pPr>
                    <w:keepNext w:val="0"/>
                    <w:keepLines w:val="0"/>
                    <w:suppressLineNumbers w:val="0"/>
                    <w:autoSpaceDE w:val="0"/>
                    <w:autoSpaceDN w:val="0"/>
                    <w:adjustRightInd w:val="0"/>
                    <w:snapToGrid w:val="0"/>
                    <w:spacing w:before="60" w:beforeAutospacing="0" w:after="60" w:afterAutospacing="0" w:line="240" w:lineRule="exact"/>
                    <w:ind w:left="0" w:right="0"/>
                    <w:jc w:val="center"/>
                    <w:rPr>
                      <w:rFonts w:hint="eastAsia" w:eastAsia="宋体"/>
                      <w:color w:val="auto"/>
                      <w:sz w:val="21"/>
                      <w:szCs w:val="21"/>
                      <w:highlight w:val="none"/>
                      <w:lang w:eastAsia="zh-CN"/>
                    </w:rPr>
                  </w:pPr>
                  <w:r>
                    <w:rPr>
                      <w:rFonts w:hint="eastAsia"/>
                      <w:color w:val="auto"/>
                      <w:szCs w:val="21"/>
                    </w:rPr>
                    <w:t>剥壳机</w:t>
                  </w:r>
                </w:p>
              </w:tc>
              <w:tc>
                <w:tcPr>
                  <w:tcW w:w="804" w:type="dxa"/>
                  <w:tcBorders>
                    <w:tl2br w:val="nil"/>
                    <w:tr2bl w:val="nil"/>
                  </w:tcBorders>
                  <w:vAlign w:val="center"/>
                </w:tcPr>
                <w:p>
                  <w:pPr>
                    <w:keepNext w:val="0"/>
                    <w:keepLines w:val="0"/>
                    <w:suppressLineNumbers w:val="0"/>
                    <w:spacing w:before="60" w:beforeAutospacing="0" w:after="60" w:afterAutospacing="0" w:line="240" w:lineRule="exact"/>
                    <w:ind w:left="0" w:right="0"/>
                    <w:jc w:val="center"/>
                    <w:rPr>
                      <w:rFonts w:hint="eastAsia" w:eastAsia="宋体"/>
                      <w:color w:val="auto"/>
                      <w:sz w:val="21"/>
                      <w:szCs w:val="21"/>
                      <w:highlight w:val="none"/>
                      <w:lang w:eastAsia="zh-CN"/>
                    </w:rPr>
                  </w:pPr>
                  <w:r>
                    <w:rPr>
                      <w:rFonts w:hint="eastAsia"/>
                      <w:bCs/>
                      <w:color w:val="auto"/>
                      <w:szCs w:val="21"/>
                    </w:rPr>
                    <w:t>1</w:t>
                  </w:r>
                  <w:r>
                    <w:rPr>
                      <w:rFonts w:hint="eastAsia" w:hAnsi="宋体"/>
                      <w:bCs/>
                      <w:color w:val="auto"/>
                      <w:szCs w:val="21"/>
                      <w:lang w:val="en-US" w:eastAsia="zh-CN"/>
                    </w:rPr>
                    <w:t>台</w:t>
                  </w:r>
                </w:p>
              </w:tc>
              <w:tc>
                <w:tcPr>
                  <w:tcW w:w="915"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hAnsi="宋体"/>
                      <w:color w:val="auto"/>
                      <w:sz w:val="21"/>
                      <w:szCs w:val="21"/>
                      <w:highlight w:val="none"/>
                      <w:lang w:val="en-US" w:eastAsia="zh-CN"/>
                    </w:rPr>
                    <w:t>75</w:t>
                  </w:r>
                </w:p>
              </w:tc>
              <w:tc>
                <w:tcPr>
                  <w:tcW w:w="780"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val="en-US" w:eastAsia="zh-CN"/>
                    </w:rPr>
                    <w:t>6</w:t>
                  </w:r>
                </w:p>
              </w:tc>
              <w:tc>
                <w:tcPr>
                  <w:tcW w:w="765"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val="en-US" w:eastAsia="zh-CN"/>
                    </w:rPr>
                    <w:t>50</w:t>
                  </w:r>
                </w:p>
              </w:tc>
              <w:tc>
                <w:tcPr>
                  <w:tcW w:w="690"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val="en-US" w:eastAsia="zh-CN"/>
                    </w:rPr>
                    <w:t>42</w:t>
                  </w:r>
                </w:p>
              </w:tc>
              <w:tc>
                <w:tcPr>
                  <w:tcW w:w="629"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val="en-US" w:eastAsia="zh-CN"/>
                    </w:rPr>
                    <w:t>5</w:t>
                  </w:r>
                </w:p>
              </w:tc>
              <w:tc>
                <w:tcPr>
                  <w:tcW w:w="1184" w:type="dxa"/>
                  <w:vMerge w:val="restart"/>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合理布</w:t>
                  </w:r>
                </w:p>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局+减</w:t>
                  </w:r>
                </w:p>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振</w:t>
                  </w:r>
                  <w:r>
                    <w:rPr>
                      <w:rFonts w:hint="eastAsia"/>
                      <w:color w:val="auto"/>
                      <w:szCs w:val="21"/>
                      <w:highlight w:val="none"/>
                    </w:rPr>
                    <w:t>基础</w:t>
                  </w:r>
                  <w:r>
                    <w:rPr>
                      <w:rFonts w:hint="default"/>
                      <w:color w:val="auto"/>
                      <w:szCs w:val="21"/>
                      <w:highlight w:val="none"/>
                    </w:rPr>
                    <w:t>、厂房</w:t>
                  </w:r>
                  <w:r>
                    <w:rPr>
                      <w:rFonts w:hint="eastAsia"/>
                      <w:color w:val="auto"/>
                      <w:szCs w:val="21"/>
                      <w:highlight w:val="none"/>
                    </w:rPr>
                    <w:t>密闭</w:t>
                  </w:r>
                  <w:r>
                    <w:rPr>
                      <w:rFonts w:hint="default"/>
                      <w:color w:val="auto"/>
                      <w:szCs w:val="21"/>
                      <w:highlight w:val="none"/>
                    </w:rPr>
                    <w:t>隔声</w:t>
                  </w:r>
                </w:p>
              </w:tc>
              <w:tc>
                <w:tcPr>
                  <w:tcW w:w="104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default"/>
                      <w:color w:val="auto"/>
                      <w:sz w:val="21"/>
                      <w:szCs w:val="21"/>
                      <w:highlight w:val="none"/>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10" w:hRule="atLeast"/>
                <w:jc w:val="center"/>
              </w:trPr>
              <w:tc>
                <w:tcPr>
                  <w:tcW w:w="490"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2</w:t>
                  </w:r>
                </w:p>
              </w:tc>
              <w:tc>
                <w:tcPr>
                  <w:tcW w:w="1183" w:type="dxa"/>
                  <w:tcBorders>
                    <w:tl2br w:val="nil"/>
                    <w:tr2bl w:val="nil"/>
                  </w:tcBorders>
                  <w:vAlign w:val="center"/>
                </w:tcPr>
                <w:p>
                  <w:pPr>
                    <w:keepNext w:val="0"/>
                    <w:keepLines w:val="0"/>
                    <w:suppressLineNumbers w:val="0"/>
                    <w:autoSpaceDE w:val="0"/>
                    <w:autoSpaceDN w:val="0"/>
                    <w:adjustRightInd w:val="0"/>
                    <w:snapToGrid w:val="0"/>
                    <w:spacing w:before="60" w:beforeAutospacing="0" w:after="60" w:afterAutospacing="0" w:line="240" w:lineRule="exact"/>
                    <w:ind w:left="0" w:right="0"/>
                    <w:jc w:val="center"/>
                    <w:rPr>
                      <w:rFonts w:hint="default"/>
                      <w:color w:val="auto"/>
                      <w:sz w:val="21"/>
                      <w:szCs w:val="21"/>
                      <w:highlight w:val="none"/>
                    </w:rPr>
                  </w:pPr>
                  <w:r>
                    <w:rPr>
                      <w:rFonts w:hint="eastAsia"/>
                      <w:color w:val="auto"/>
                      <w:szCs w:val="21"/>
                    </w:rPr>
                    <w:t>压榨机</w:t>
                  </w:r>
                </w:p>
              </w:tc>
              <w:tc>
                <w:tcPr>
                  <w:tcW w:w="804" w:type="dxa"/>
                  <w:tcBorders>
                    <w:tl2br w:val="nil"/>
                    <w:tr2bl w:val="nil"/>
                  </w:tcBorders>
                  <w:vAlign w:val="center"/>
                </w:tcPr>
                <w:p>
                  <w:pPr>
                    <w:keepNext w:val="0"/>
                    <w:keepLines w:val="0"/>
                    <w:suppressLineNumbers w:val="0"/>
                    <w:spacing w:before="60" w:beforeAutospacing="0" w:after="60" w:afterAutospacing="0" w:line="240" w:lineRule="exact"/>
                    <w:ind w:left="0" w:right="0"/>
                    <w:jc w:val="center"/>
                    <w:rPr>
                      <w:rFonts w:hint="eastAsia" w:eastAsia="宋体"/>
                      <w:color w:val="auto"/>
                      <w:sz w:val="21"/>
                      <w:szCs w:val="21"/>
                      <w:highlight w:val="none"/>
                      <w:lang w:eastAsia="zh-CN"/>
                    </w:rPr>
                  </w:pPr>
                  <w:r>
                    <w:rPr>
                      <w:rFonts w:hint="eastAsia"/>
                      <w:bCs/>
                      <w:color w:val="auto"/>
                      <w:szCs w:val="21"/>
                    </w:rPr>
                    <w:t>1</w:t>
                  </w:r>
                  <w:r>
                    <w:rPr>
                      <w:rFonts w:hint="eastAsia" w:hAnsi="宋体"/>
                      <w:bCs/>
                      <w:color w:val="auto"/>
                      <w:szCs w:val="21"/>
                      <w:lang w:val="en-US" w:eastAsia="zh-CN"/>
                    </w:rPr>
                    <w:t>台</w:t>
                  </w:r>
                </w:p>
              </w:tc>
              <w:tc>
                <w:tcPr>
                  <w:tcW w:w="915"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hAnsi="宋体"/>
                      <w:color w:val="auto"/>
                      <w:sz w:val="21"/>
                      <w:szCs w:val="21"/>
                      <w:highlight w:val="none"/>
                      <w:lang w:val="en-US" w:eastAsia="zh-CN"/>
                    </w:rPr>
                    <w:t>70</w:t>
                  </w:r>
                </w:p>
              </w:tc>
              <w:tc>
                <w:tcPr>
                  <w:tcW w:w="780"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val="en-US" w:eastAsia="zh-CN"/>
                    </w:rPr>
                    <w:t>18</w:t>
                  </w:r>
                </w:p>
              </w:tc>
              <w:tc>
                <w:tcPr>
                  <w:tcW w:w="765"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val="en-US" w:eastAsia="zh-CN"/>
                    </w:rPr>
                    <w:t>20</w:t>
                  </w:r>
                </w:p>
              </w:tc>
              <w:tc>
                <w:tcPr>
                  <w:tcW w:w="690"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val="en-US" w:eastAsia="zh-CN"/>
                    </w:rPr>
                    <w:t>20</w:t>
                  </w:r>
                </w:p>
              </w:tc>
              <w:tc>
                <w:tcPr>
                  <w:tcW w:w="629" w:type="dxa"/>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val="en-US" w:eastAsia="zh-CN"/>
                    </w:rPr>
                    <w:t>45</w:t>
                  </w:r>
                </w:p>
              </w:tc>
              <w:tc>
                <w:tcPr>
                  <w:tcW w:w="1184" w:type="dxa"/>
                  <w:vMerge w:val="continue"/>
                  <w:tcBorders>
                    <w:tl2br w:val="nil"/>
                    <w:tr2bl w:val="nil"/>
                  </w:tcBorders>
                  <w:vAlign w:val="center"/>
                </w:tcPr>
                <w:p>
                  <w:pPr>
                    <w:pStyle w:val="251"/>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104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default"/>
                      <w:color w:val="auto"/>
                      <w:sz w:val="21"/>
                      <w:szCs w:val="21"/>
                      <w:highlight w:val="none"/>
                    </w:rPr>
                    <w:t>≥25</w:t>
                  </w:r>
                </w:p>
              </w:tc>
            </w:tr>
          </w:tbl>
          <w:p>
            <w:pPr>
              <w:keepNext w:val="0"/>
              <w:keepLines w:val="0"/>
              <w:suppressLineNumbers w:val="0"/>
              <w:snapToGrid w:val="0"/>
              <w:spacing w:before="0" w:beforeAutospacing="0" w:after="0" w:afterAutospacing="0" w:line="360" w:lineRule="auto"/>
              <w:ind w:left="0" w:right="0" w:firstLine="480" w:firstLineChars="200"/>
              <w:rPr>
                <w:rFonts w:hint="default"/>
                <w:snapToGrid w:val="0"/>
                <w:color w:val="auto"/>
                <w:kern w:val="0"/>
                <w:sz w:val="24"/>
                <w:szCs w:val="24"/>
              </w:rPr>
            </w:pPr>
            <w:r>
              <w:rPr>
                <w:rFonts w:hint="default"/>
                <w:snapToGrid w:val="0"/>
                <w:color w:val="auto"/>
                <w:kern w:val="0"/>
                <w:sz w:val="24"/>
                <w:szCs w:val="24"/>
              </w:rPr>
              <w:t>（</w:t>
            </w:r>
            <w:r>
              <w:rPr>
                <w:rFonts w:hint="eastAsia"/>
                <w:snapToGrid w:val="0"/>
                <w:color w:val="auto"/>
                <w:kern w:val="0"/>
                <w:sz w:val="24"/>
                <w:szCs w:val="24"/>
              </w:rPr>
              <w:t>1</w:t>
            </w:r>
            <w:r>
              <w:rPr>
                <w:rFonts w:hint="default"/>
                <w:snapToGrid w:val="0"/>
                <w:color w:val="auto"/>
                <w:kern w:val="0"/>
                <w:sz w:val="24"/>
                <w:szCs w:val="24"/>
              </w:rPr>
              <w:t>）预测模式</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leftChars="0" w:right="0" w:rightChars="0" w:firstLine="480" w:firstLineChars="200"/>
              <w:textAlignment w:val="baseline"/>
              <w:outlineLvl w:val="9"/>
              <w:rPr>
                <w:rFonts w:hint="default"/>
                <w:bCs/>
                <w:color w:val="auto"/>
                <w:kern w:val="0"/>
                <w:sz w:val="24"/>
                <w:szCs w:val="20"/>
              </w:rPr>
            </w:pPr>
            <w:r>
              <w:rPr>
                <w:rFonts w:hint="default"/>
                <w:color w:val="auto"/>
                <w:kern w:val="0"/>
                <w:sz w:val="24"/>
                <w:szCs w:val="20"/>
              </w:rPr>
              <w:t>本次评价选用《环境影响评价技术导则声环境》（HJ2.4-2009）点声源衰减模式进行预测，预测公式如下：</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leftChars="0" w:right="0" w:rightChars="0" w:firstLine="480" w:firstLineChars="200"/>
              <w:outlineLvl w:val="9"/>
              <w:rPr>
                <w:rFonts w:hint="default"/>
                <w:bCs/>
                <w:color w:val="auto"/>
                <w:kern w:val="0"/>
                <w:sz w:val="24"/>
                <w:szCs w:val="20"/>
              </w:rPr>
            </w:pPr>
            <w:r>
              <w:rPr>
                <w:rFonts w:hint="default"/>
                <w:color w:val="auto"/>
                <w:kern w:val="0"/>
                <w:sz w:val="24"/>
                <w:szCs w:val="20"/>
              </w:rPr>
              <w:t>①点源</w:t>
            </w:r>
            <w:r>
              <w:rPr>
                <w:rFonts w:hint="default"/>
                <w:bCs/>
                <w:color w:val="auto"/>
                <w:kern w:val="0"/>
                <w:sz w:val="24"/>
                <w:szCs w:val="20"/>
              </w:rPr>
              <w:t>衰减模式：</w:t>
            </w:r>
            <w:r>
              <w:rPr>
                <w:rFonts w:hint="default"/>
                <w:color w:val="auto"/>
                <w:sz w:val="24"/>
                <w:szCs w:val="20"/>
                <w:lang w:val="fr-FR"/>
              </w:rPr>
              <w:t>L</w:t>
            </w:r>
            <w:r>
              <w:rPr>
                <w:rFonts w:hint="default"/>
                <w:color w:val="auto"/>
                <w:sz w:val="24"/>
                <w:szCs w:val="20"/>
                <w:vertAlign w:val="subscript"/>
                <w:lang w:val="fr-FR"/>
              </w:rPr>
              <w:t>A</w:t>
            </w:r>
            <w:r>
              <w:rPr>
                <w:rFonts w:hint="default"/>
                <w:color w:val="auto"/>
                <w:sz w:val="24"/>
                <w:szCs w:val="20"/>
                <w:lang w:val="fr-FR"/>
              </w:rPr>
              <w:t>=L</w:t>
            </w:r>
            <w:r>
              <w:rPr>
                <w:rFonts w:hint="default"/>
                <w:color w:val="auto"/>
                <w:sz w:val="24"/>
                <w:szCs w:val="20"/>
                <w:vertAlign w:val="subscript"/>
                <w:lang w:val="fr-FR"/>
              </w:rPr>
              <w:t>A（r0）</w:t>
            </w:r>
            <w:r>
              <w:rPr>
                <w:rFonts w:hint="default"/>
                <w:color w:val="auto"/>
                <w:sz w:val="24"/>
                <w:szCs w:val="20"/>
                <w:lang w:val="fr-FR"/>
              </w:rPr>
              <w:t>-20lg（r/r</w:t>
            </w:r>
            <w:r>
              <w:rPr>
                <w:rFonts w:hint="default"/>
                <w:color w:val="auto"/>
                <w:sz w:val="24"/>
                <w:szCs w:val="20"/>
                <w:vertAlign w:val="subscript"/>
                <w:lang w:val="fr-FR"/>
              </w:rPr>
              <w:t>0</w:t>
            </w:r>
            <w:r>
              <w:rPr>
                <w:rFonts w:hint="default"/>
                <w:color w:val="auto"/>
                <w:sz w:val="24"/>
                <w:szCs w:val="20"/>
                <w:lang w:val="fr-FR"/>
              </w:rPr>
              <w:t>）</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rightChars="0" w:firstLine="480" w:firstLineChars="200"/>
              <w:outlineLvl w:val="9"/>
              <w:rPr>
                <w:rFonts w:hint="default"/>
                <w:color w:val="auto"/>
                <w:sz w:val="24"/>
                <w:szCs w:val="20"/>
              </w:rPr>
            </w:pPr>
            <w:r>
              <w:rPr>
                <w:rFonts w:hint="eastAsia"/>
                <w:color w:val="auto"/>
                <w:sz w:val="24"/>
                <w:szCs w:val="20"/>
              </w:rPr>
              <w:t>式中：</w:t>
            </w:r>
            <w:r>
              <w:rPr>
                <w:rFonts w:hint="default"/>
                <w:color w:val="auto"/>
                <w:sz w:val="24"/>
                <w:szCs w:val="20"/>
              </w:rPr>
              <w:t>L</w:t>
            </w:r>
            <w:r>
              <w:rPr>
                <w:rFonts w:hint="default"/>
                <w:color w:val="auto"/>
                <w:sz w:val="24"/>
                <w:szCs w:val="20"/>
                <w:vertAlign w:val="subscript"/>
              </w:rPr>
              <w:t>A（r）</w:t>
            </w:r>
            <w:r>
              <w:rPr>
                <w:rFonts w:hint="eastAsia"/>
                <w:color w:val="auto"/>
                <w:sz w:val="24"/>
                <w:szCs w:val="20"/>
              </w:rPr>
              <w:t>—距声源</w:t>
            </w:r>
            <w:r>
              <w:rPr>
                <w:rFonts w:hint="default"/>
                <w:color w:val="auto"/>
                <w:sz w:val="24"/>
                <w:szCs w:val="20"/>
              </w:rPr>
              <w:t>r</w:t>
            </w:r>
            <w:r>
              <w:rPr>
                <w:rFonts w:hint="eastAsia"/>
                <w:color w:val="auto"/>
                <w:sz w:val="24"/>
                <w:szCs w:val="20"/>
              </w:rPr>
              <w:t>处的</w:t>
            </w:r>
            <w:r>
              <w:rPr>
                <w:rFonts w:hint="default"/>
                <w:color w:val="auto"/>
                <w:sz w:val="24"/>
                <w:szCs w:val="20"/>
              </w:rPr>
              <w:t>A</w:t>
            </w:r>
            <w:r>
              <w:rPr>
                <w:rFonts w:hint="eastAsia"/>
                <w:color w:val="auto"/>
                <w:sz w:val="24"/>
                <w:szCs w:val="20"/>
              </w:rPr>
              <w:t>声级，</w:t>
            </w:r>
            <w:r>
              <w:rPr>
                <w:rFonts w:hint="default"/>
                <w:color w:val="auto"/>
                <w:sz w:val="24"/>
                <w:szCs w:val="20"/>
              </w:rPr>
              <w:t>dB（A）；</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rightChars="0" w:firstLine="1200" w:firstLineChars="500"/>
              <w:outlineLvl w:val="9"/>
              <w:rPr>
                <w:rFonts w:hint="default"/>
                <w:color w:val="auto"/>
                <w:sz w:val="24"/>
                <w:szCs w:val="20"/>
              </w:rPr>
            </w:pPr>
            <w:r>
              <w:rPr>
                <w:rFonts w:hint="default"/>
                <w:color w:val="auto"/>
                <w:sz w:val="24"/>
                <w:szCs w:val="20"/>
              </w:rPr>
              <w:t>L</w:t>
            </w:r>
            <w:r>
              <w:rPr>
                <w:rFonts w:hint="default"/>
                <w:color w:val="auto"/>
                <w:sz w:val="24"/>
                <w:szCs w:val="20"/>
                <w:vertAlign w:val="subscript"/>
              </w:rPr>
              <w:t>A（r0）</w:t>
            </w:r>
            <w:r>
              <w:rPr>
                <w:rFonts w:hint="eastAsia"/>
                <w:color w:val="auto"/>
                <w:sz w:val="24"/>
                <w:szCs w:val="20"/>
              </w:rPr>
              <w:t>—参考位置</w:t>
            </w:r>
            <w:r>
              <w:rPr>
                <w:rFonts w:hint="default"/>
                <w:color w:val="auto"/>
                <w:sz w:val="24"/>
                <w:szCs w:val="20"/>
              </w:rPr>
              <w:t>r</w:t>
            </w:r>
            <w:r>
              <w:rPr>
                <w:rFonts w:hint="default"/>
                <w:color w:val="auto"/>
                <w:sz w:val="24"/>
                <w:szCs w:val="20"/>
                <w:vertAlign w:val="subscript"/>
              </w:rPr>
              <w:t>0</w:t>
            </w:r>
            <w:r>
              <w:rPr>
                <w:rFonts w:hint="eastAsia"/>
                <w:color w:val="auto"/>
                <w:sz w:val="24"/>
                <w:szCs w:val="20"/>
              </w:rPr>
              <w:t>处的</w:t>
            </w:r>
            <w:r>
              <w:rPr>
                <w:rFonts w:hint="default"/>
                <w:color w:val="auto"/>
                <w:sz w:val="24"/>
                <w:szCs w:val="20"/>
              </w:rPr>
              <w:t>A</w:t>
            </w:r>
            <w:r>
              <w:rPr>
                <w:rFonts w:hint="eastAsia"/>
                <w:color w:val="auto"/>
                <w:sz w:val="24"/>
                <w:szCs w:val="20"/>
              </w:rPr>
              <w:t>声级</w:t>
            </w:r>
            <w:r>
              <w:rPr>
                <w:rFonts w:hint="default"/>
                <w:color w:val="auto"/>
                <w:sz w:val="24"/>
                <w:szCs w:val="20"/>
              </w:rPr>
              <w:t>，dB（A）；</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rightChars="0" w:firstLine="1200" w:firstLineChars="500"/>
              <w:outlineLvl w:val="9"/>
              <w:rPr>
                <w:rFonts w:hint="default"/>
                <w:color w:val="auto"/>
                <w:sz w:val="24"/>
                <w:szCs w:val="20"/>
              </w:rPr>
            </w:pPr>
            <w:r>
              <w:rPr>
                <w:rFonts w:hint="default"/>
                <w:color w:val="auto"/>
                <w:sz w:val="24"/>
                <w:szCs w:val="20"/>
              </w:rPr>
              <w:t>r—</w:t>
            </w:r>
            <w:r>
              <w:rPr>
                <w:rFonts w:hint="eastAsia"/>
                <w:color w:val="auto"/>
                <w:sz w:val="24"/>
                <w:szCs w:val="20"/>
              </w:rPr>
              <w:t>预测点距声源的距离</w:t>
            </w:r>
            <w:r>
              <w:rPr>
                <w:rFonts w:hint="default"/>
                <w:color w:val="auto"/>
                <w:sz w:val="24"/>
                <w:szCs w:val="20"/>
              </w:rPr>
              <w:t>，m；</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rightChars="0" w:firstLine="1200" w:firstLineChars="500"/>
              <w:outlineLvl w:val="9"/>
              <w:rPr>
                <w:rFonts w:hint="default"/>
                <w:color w:val="auto"/>
                <w:sz w:val="24"/>
                <w:szCs w:val="20"/>
              </w:rPr>
            </w:pPr>
            <w:r>
              <w:rPr>
                <w:rFonts w:hint="default"/>
                <w:color w:val="auto"/>
                <w:sz w:val="24"/>
                <w:szCs w:val="20"/>
              </w:rPr>
              <w:t>r</w:t>
            </w:r>
            <w:r>
              <w:rPr>
                <w:rFonts w:hint="default"/>
                <w:color w:val="auto"/>
                <w:sz w:val="24"/>
                <w:szCs w:val="20"/>
                <w:vertAlign w:val="subscript"/>
              </w:rPr>
              <w:t>0</w:t>
            </w:r>
            <w:r>
              <w:rPr>
                <w:rFonts w:hint="default"/>
                <w:color w:val="auto"/>
                <w:sz w:val="24"/>
                <w:szCs w:val="20"/>
              </w:rPr>
              <w:t>—</w:t>
            </w:r>
            <w:r>
              <w:rPr>
                <w:rFonts w:hint="eastAsia"/>
                <w:color w:val="auto"/>
                <w:sz w:val="24"/>
                <w:szCs w:val="20"/>
              </w:rPr>
              <w:t>参考位置距声源的距离</w:t>
            </w:r>
            <w:r>
              <w:rPr>
                <w:rFonts w:hint="default"/>
                <w:color w:val="auto"/>
                <w:sz w:val="24"/>
                <w:szCs w:val="20"/>
              </w:rPr>
              <w:t>，m。</w:t>
            </w:r>
          </w:p>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360" w:lineRule="auto"/>
              <w:ind w:left="0" w:leftChars="0" w:right="0" w:rightChars="0" w:firstLine="480" w:firstLineChars="200"/>
              <w:jc w:val="left"/>
              <w:outlineLvl w:val="9"/>
              <w:rPr>
                <w:rFonts w:hint="default"/>
                <w:color w:val="auto"/>
                <w:kern w:val="0"/>
                <w:sz w:val="24"/>
                <w:szCs w:val="20"/>
              </w:rPr>
            </w:pPr>
            <w:r>
              <w:rPr>
                <w:rFonts w:hint="default"/>
                <w:color w:val="auto"/>
                <w:kern w:val="0"/>
                <w:sz w:val="24"/>
                <w:szCs w:val="20"/>
              </w:rPr>
              <w:t>②噪声</w:t>
            </w:r>
            <w:r>
              <w:rPr>
                <w:rFonts w:hint="eastAsia"/>
                <w:color w:val="auto"/>
                <w:kern w:val="0"/>
                <w:sz w:val="24"/>
                <w:szCs w:val="20"/>
              </w:rPr>
              <w:t>级</w:t>
            </w:r>
            <w:r>
              <w:rPr>
                <w:rFonts w:hint="default"/>
                <w:color w:val="auto"/>
                <w:kern w:val="0"/>
                <w:sz w:val="24"/>
                <w:szCs w:val="20"/>
              </w:rPr>
              <w:t>叠加模式：</w:t>
            </w:r>
            <w:r>
              <w:rPr>
                <w:rFonts w:hint="default"/>
                <w:color w:val="auto"/>
                <w:sz w:val="24"/>
                <w:szCs w:val="20"/>
              </w:rPr>
              <w:t>L</w:t>
            </w:r>
            <w:r>
              <w:rPr>
                <w:rFonts w:hint="eastAsia"/>
                <w:color w:val="auto"/>
                <w:sz w:val="24"/>
                <w:szCs w:val="20"/>
              </w:rPr>
              <w:t>p</w:t>
            </w:r>
            <w:r>
              <w:rPr>
                <w:rFonts w:hint="default"/>
                <w:color w:val="auto"/>
                <w:sz w:val="24"/>
                <w:szCs w:val="20"/>
              </w:rPr>
              <w:t>=10lg(∑10</w:t>
            </w:r>
            <w:r>
              <w:rPr>
                <w:rFonts w:hint="default"/>
                <w:color w:val="auto"/>
                <w:sz w:val="24"/>
                <w:szCs w:val="20"/>
                <w:vertAlign w:val="superscript"/>
              </w:rPr>
              <w:t>0.1Li</w:t>
            </w:r>
            <w:r>
              <w:rPr>
                <w:rFonts w:hint="default"/>
                <w:color w:val="auto"/>
                <w:sz w:val="24"/>
                <w:szCs w:val="20"/>
              </w:rPr>
              <w:t>)，dB(A)</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592" w:firstLineChars="247"/>
              <w:jc w:val="left"/>
              <w:outlineLvl w:val="9"/>
              <w:rPr>
                <w:rFonts w:hint="default"/>
                <w:color w:val="auto"/>
                <w:kern w:val="0"/>
                <w:sz w:val="24"/>
                <w:szCs w:val="20"/>
              </w:rPr>
            </w:pPr>
            <w:r>
              <w:rPr>
                <w:rFonts w:hint="default"/>
                <w:color w:val="auto"/>
                <w:kern w:val="0"/>
                <w:sz w:val="24"/>
                <w:szCs w:val="20"/>
              </w:rPr>
              <w:t>式中：</w:t>
            </w:r>
            <w:r>
              <w:rPr>
                <w:rFonts w:hint="default"/>
                <w:color w:val="auto"/>
                <w:sz w:val="24"/>
                <w:szCs w:val="20"/>
              </w:rPr>
              <w:t>L</w:t>
            </w:r>
            <w:r>
              <w:rPr>
                <w:rFonts w:hint="eastAsia"/>
                <w:color w:val="auto"/>
                <w:sz w:val="24"/>
                <w:szCs w:val="20"/>
                <w:vertAlign w:val="subscript"/>
              </w:rPr>
              <w:t>p</w:t>
            </w:r>
            <w:r>
              <w:rPr>
                <w:rFonts w:hint="default"/>
                <w:color w:val="auto"/>
                <w:kern w:val="0"/>
                <w:sz w:val="24"/>
                <w:szCs w:val="20"/>
              </w:rPr>
              <w:t>—预侧点噪声叠加值，dB（A）；</w:t>
            </w:r>
          </w:p>
          <w:p>
            <w:pPr>
              <w:keepNext w:val="0"/>
              <w:keepLines w:val="0"/>
              <w:pageBreakBefore w:val="0"/>
              <w:suppressLineNumbers w:val="0"/>
              <w:kinsoku/>
              <w:wordWrap/>
              <w:overflowPunct/>
              <w:topLinePunct w:val="0"/>
              <w:bidi w:val="0"/>
              <w:snapToGrid w:val="0"/>
              <w:spacing w:before="0" w:beforeAutospacing="0" w:after="0" w:afterAutospacing="0" w:line="360" w:lineRule="auto"/>
              <w:ind w:left="0" w:leftChars="0" w:right="0" w:rightChars="0" w:firstLine="1320" w:firstLineChars="550"/>
              <w:outlineLvl w:val="9"/>
              <w:rPr>
                <w:rFonts w:hint="eastAsia" w:eastAsia="宋体"/>
                <w:snapToGrid w:val="0"/>
                <w:color w:val="auto"/>
                <w:kern w:val="0"/>
                <w:sz w:val="24"/>
                <w:szCs w:val="24"/>
                <w:lang w:eastAsia="zh-CN"/>
              </w:rPr>
            </w:pPr>
            <w:r>
              <w:rPr>
                <w:rFonts w:hint="default"/>
                <w:color w:val="auto"/>
                <w:kern w:val="0"/>
                <w:sz w:val="24"/>
                <w:szCs w:val="20"/>
              </w:rPr>
              <w:t>Li—第i个声源的声压级，dB（A）</w:t>
            </w:r>
            <w:r>
              <w:rPr>
                <w:rFonts w:hint="eastAsia"/>
                <w:color w:val="auto"/>
                <w:kern w:val="0"/>
                <w:sz w:val="24"/>
                <w:szCs w:val="20"/>
                <w:lang w:eastAsia="zh-CN"/>
              </w:rPr>
              <w:t>。</w:t>
            </w:r>
          </w:p>
          <w:p>
            <w:pPr>
              <w:keepNext w:val="0"/>
              <w:keepLines w:val="0"/>
              <w:suppressLineNumbers w:val="0"/>
              <w:snapToGrid w:val="0"/>
              <w:spacing w:before="0" w:beforeAutospacing="0" w:after="0" w:afterAutospacing="0" w:line="360" w:lineRule="auto"/>
              <w:ind w:left="0" w:right="0" w:firstLine="480" w:firstLineChars="200"/>
              <w:rPr>
                <w:rFonts w:hint="default"/>
                <w:snapToGrid w:val="0"/>
                <w:color w:val="auto"/>
                <w:kern w:val="0"/>
                <w:sz w:val="24"/>
                <w:szCs w:val="24"/>
              </w:rPr>
            </w:pPr>
            <w:r>
              <w:rPr>
                <w:rFonts w:hint="default"/>
                <w:snapToGrid w:val="0"/>
                <w:color w:val="auto"/>
                <w:kern w:val="0"/>
                <w:sz w:val="24"/>
                <w:szCs w:val="24"/>
              </w:rPr>
              <w:t>（</w:t>
            </w:r>
            <w:r>
              <w:rPr>
                <w:rFonts w:hint="eastAsia"/>
                <w:snapToGrid w:val="0"/>
                <w:color w:val="auto"/>
                <w:kern w:val="0"/>
                <w:sz w:val="24"/>
                <w:szCs w:val="24"/>
                <w:lang w:val="en-US" w:eastAsia="zh-CN"/>
              </w:rPr>
              <w:t>2</w:t>
            </w:r>
            <w:r>
              <w:rPr>
                <w:rFonts w:hint="default"/>
                <w:snapToGrid w:val="0"/>
                <w:color w:val="auto"/>
                <w:kern w:val="0"/>
                <w:sz w:val="24"/>
                <w:szCs w:val="24"/>
              </w:rPr>
              <w:t>）预测结果及评价</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color w:val="auto"/>
                <w:kern w:val="0"/>
                <w:sz w:val="24"/>
                <w:szCs w:val="20"/>
              </w:rPr>
            </w:pPr>
            <w:r>
              <w:rPr>
                <w:rFonts w:hint="default"/>
                <w:color w:val="auto"/>
                <w:kern w:val="0"/>
                <w:sz w:val="24"/>
                <w:szCs w:val="20"/>
              </w:rPr>
              <w:t>根据本工程噪声源的分布，本次预测对项目厂界四周噪声排放值进行预测计算。</w:t>
            </w:r>
          </w:p>
          <w:p>
            <w:pPr>
              <w:keepNext w:val="0"/>
              <w:keepLines w:val="0"/>
              <w:widowControl/>
              <w:suppressLineNumbers w:val="0"/>
              <w:adjustRightInd w:val="0"/>
              <w:snapToGrid w:val="0"/>
              <w:spacing w:before="0" w:beforeAutospacing="0" w:after="0" w:afterAutospacing="0" w:line="360" w:lineRule="auto"/>
              <w:ind w:left="0" w:right="0"/>
              <w:jc w:val="left"/>
              <w:rPr>
                <w:rFonts w:hint="default"/>
                <w:color w:val="auto"/>
                <w:kern w:val="0"/>
                <w:sz w:val="24"/>
                <w:szCs w:val="20"/>
                <w:highlight w:val="red"/>
              </w:rPr>
            </w:pPr>
            <w:r>
              <w:rPr>
                <w:rFonts w:hint="default"/>
                <w:color w:val="auto"/>
                <w:kern w:val="0"/>
                <w:sz w:val="24"/>
                <w:szCs w:val="20"/>
              </w:rPr>
              <w:t>预测结果详见表</w:t>
            </w:r>
            <w:r>
              <w:rPr>
                <w:rFonts w:hint="eastAsia"/>
                <w:color w:val="auto"/>
                <w:kern w:val="0"/>
                <w:sz w:val="24"/>
                <w:szCs w:val="20"/>
                <w:lang w:val="en-US" w:eastAsia="zh-CN"/>
              </w:rPr>
              <w:t>28</w:t>
            </w:r>
            <w:r>
              <w:rPr>
                <w:rFonts w:hint="default"/>
                <w:color w:val="auto"/>
                <w:kern w:val="0"/>
                <w:sz w:val="24"/>
                <w:szCs w:val="20"/>
              </w:rPr>
              <w:t>。</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b/>
                <w:bCs/>
                <w:color w:val="auto"/>
                <w:sz w:val="22"/>
                <w:szCs w:val="22"/>
                <w:lang w:val="zh-CN" w:eastAsia="zh-CN"/>
              </w:rPr>
            </w:pPr>
            <w:r>
              <w:rPr>
                <w:rFonts w:hint="eastAsia" w:ascii="Times New Roman" w:hAnsi="Times New Roman" w:cs="Times New Roman" w:eastAsiaTheme="minorEastAsia"/>
                <w:b/>
                <w:bCs/>
                <w:color w:val="auto"/>
                <w:sz w:val="22"/>
                <w:szCs w:val="22"/>
                <w:highlight w:val="none"/>
                <w:lang w:val="en-US" w:eastAsia="zh-CN"/>
              </w:rPr>
              <w:t>工程完成后声环境贡献</w:t>
            </w:r>
            <w:r>
              <w:rPr>
                <w:rFonts w:hint="default" w:ascii="Times New Roman" w:hAnsi="Times New Roman" w:cs="Times New Roman" w:eastAsiaTheme="minorEastAsia"/>
                <w:b/>
                <w:bCs/>
                <w:color w:val="auto"/>
                <w:sz w:val="22"/>
                <w:szCs w:val="22"/>
                <w:highlight w:val="none"/>
                <w:lang w:val="zh-CN" w:eastAsia="zh-CN"/>
              </w:rPr>
              <w:t>厂界噪声</w:t>
            </w:r>
            <w:r>
              <w:rPr>
                <w:rFonts w:hint="default" w:ascii="Times New Roman" w:hAnsi="Times New Roman" w:cs="Times New Roman" w:eastAsiaTheme="minorEastAsia"/>
                <w:b/>
                <w:bCs/>
                <w:color w:val="auto"/>
                <w:sz w:val="22"/>
                <w:szCs w:val="22"/>
                <w:lang w:val="zh-CN" w:eastAsia="zh-CN"/>
              </w:rPr>
              <w:t>预测结果一览表    单位：dB(A)</w:t>
            </w:r>
          </w:p>
          <w:tbl>
            <w:tblPr>
              <w:tblStyle w:val="46"/>
              <w:tblW w:w="861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92"/>
              <w:gridCol w:w="1126"/>
              <w:gridCol w:w="937"/>
              <w:gridCol w:w="1146"/>
              <w:gridCol w:w="1187"/>
              <w:gridCol w:w="1067"/>
              <w:gridCol w:w="10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18" w:type="dxa"/>
                  <w:gridSpan w:val="2"/>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rPr>
                    <w:t>点位</w:t>
                  </w:r>
                </w:p>
              </w:tc>
              <w:tc>
                <w:tcPr>
                  <w:tcW w:w="93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rPr>
                    <w:t>东厂界</w:t>
                  </w:r>
                </w:p>
              </w:tc>
              <w:tc>
                <w:tcPr>
                  <w:tcW w:w="1146"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rPr>
                    <w:t>南厂界</w:t>
                  </w:r>
                </w:p>
              </w:tc>
              <w:tc>
                <w:tcPr>
                  <w:tcW w:w="11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rPr>
                    <w:t>西厂界</w:t>
                  </w:r>
                </w:p>
              </w:tc>
              <w:tc>
                <w:tcPr>
                  <w:tcW w:w="106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 w:val="21"/>
                      <w:szCs w:val="21"/>
                      <w:highlight w:val="red"/>
                    </w:rPr>
                  </w:pPr>
                  <w:r>
                    <w:rPr>
                      <w:rFonts w:hint="eastAsia"/>
                      <w:color w:val="auto"/>
                      <w:sz w:val="21"/>
                      <w:szCs w:val="21"/>
                      <w:highlight w:val="none"/>
                    </w:rPr>
                    <w:t>北厂界</w:t>
                  </w:r>
                </w:p>
              </w:tc>
              <w:tc>
                <w:tcPr>
                  <w:tcW w:w="1060"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 w:val="21"/>
                      <w:szCs w:val="21"/>
                      <w:highlight w:val="red"/>
                      <w:lang w:val="en-US" w:eastAsia="zh-CN"/>
                    </w:rPr>
                  </w:pPr>
                  <w:r>
                    <w:rPr>
                      <w:rFonts w:hint="eastAsia"/>
                      <w:color w:val="auto"/>
                      <w:sz w:val="21"/>
                      <w:szCs w:val="21"/>
                      <w:highlight w:val="none"/>
                      <w:lang w:val="en-US" w:eastAsia="zh-CN"/>
                    </w:rPr>
                    <w:t>杨店村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18" w:type="dxa"/>
                  <w:gridSpan w:val="2"/>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rPr>
                    <w:t>所有运行设备噪声贡献值dB(A)</w:t>
                  </w:r>
                </w:p>
              </w:tc>
              <w:tc>
                <w:tcPr>
                  <w:tcW w:w="93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34.44</w:t>
                  </w:r>
                </w:p>
              </w:tc>
              <w:tc>
                <w:tcPr>
                  <w:tcW w:w="1146"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20.75</w:t>
                  </w:r>
                </w:p>
              </w:tc>
              <w:tc>
                <w:tcPr>
                  <w:tcW w:w="11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21.32</w:t>
                  </w:r>
                </w:p>
              </w:tc>
              <w:tc>
                <w:tcPr>
                  <w:tcW w:w="106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36.04</w:t>
                  </w:r>
                </w:p>
              </w:tc>
              <w:tc>
                <w:tcPr>
                  <w:tcW w:w="1060"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19.05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92" w:type="dxa"/>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背景值</w:t>
                  </w:r>
                  <w:r>
                    <w:rPr>
                      <w:rFonts w:hint="eastAsia"/>
                      <w:color w:val="auto"/>
                      <w:sz w:val="21"/>
                      <w:szCs w:val="21"/>
                      <w:highlight w:val="none"/>
                    </w:rPr>
                    <w:t>dB(A)</w:t>
                  </w:r>
                </w:p>
              </w:tc>
              <w:tc>
                <w:tcPr>
                  <w:tcW w:w="1126"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kern w:val="24"/>
                      <w:szCs w:val="21"/>
                    </w:rPr>
                    <w:t>昼间</w:t>
                  </w:r>
                </w:p>
              </w:tc>
              <w:tc>
                <w:tcPr>
                  <w:tcW w:w="93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146"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1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06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060"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52.7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92" w:type="dxa"/>
                  <w:vMerge w:val="continue"/>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p>
              </w:tc>
              <w:tc>
                <w:tcPr>
                  <w:tcW w:w="1126"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kern w:val="24"/>
                      <w:szCs w:val="21"/>
                    </w:rPr>
                    <w:t>夜间</w:t>
                  </w:r>
                </w:p>
              </w:tc>
              <w:tc>
                <w:tcPr>
                  <w:tcW w:w="93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146"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1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06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060"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43.7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92" w:type="dxa"/>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叠加预测值</w:t>
                  </w:r>
                  <w:r>
                    <w:rPr>
                      <w:rFonts w:hint="eastAsia"/>
                      <w:color w:val="auto"/>
                      <w:sz w:val="21"/>
                      <w:szCs w:val="21"/>
                      <w:highlight w:val="none"/>
                    </w:rPr>
                    <w:t>dB(A)</w:t>
                  </w:r>
                </w:p>
              </w:tc>
              <w:tc>
                <w:tcPr>
                  <w:tcW w:w="1126"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kern w:val="24"/>
                      <w:szCs w:val="21"/>
                    </w:rPr>
                    <w:t>昼间</w:t>
                  </w:r>
                </w:p>
              </w:tc>
              <w:tc>
                <w:tcPr>
                  <w:tcW w:w="93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146"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1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06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060"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52.7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92" w:type="dxa"/>
                  <w:vMerge w:val="continue"/>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p>
              </w:tc>
              <w:tc>
                <w:tcPr>
                  <w:tcW w:w="1126"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kern w:val="24"/>
                      <w:szCs w:val="21"/>
                    </w:rPr>
                    <w:t>夜间</w:t>
                  </w:r>
                </w:p>
              </w:tc>
              <w:tc>
                <w:tcPr>
                  <w:tcW w:w="93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146"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1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06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060"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43.74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18" w:type="dxa"/>
                  <w:gridSpan w:val="2"/>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rPr>
                    <w:t>标准值</w:t>
                  </w:r>
                </w:p>
              </w:tc>
              <w:tc>
                <w:tcPr>
                  <w:tcW w:w="4337" w:type="dxa"/>
                  <w:gridSpan w:val="4"/>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kern w:val="24"/>
                      <w:sz w:val="21"/>
                      <w:szCs w:val="21"/>
                      <w:highlight w:val="none"/>
                    </w:rPr>
                    <w:t>昼间</w:t>
                  </w:r>
                  <w:r>
                    <w:rPr>
                      <w:rFonts w:hint="eastAsia"/>
                      <w:color w:val="auto"/>
                      <w:kern w:val="24"/>
                      <w:sz w:val="21"/>
                      <w:szCs w:val="21"/>
                      <w:highlight w:val="none"/>
                      <w:lang w:val="en-US" w:eastAsia="zh-CN"/>
                    </w:rPr>
                    <w:t>55</w:t>
                  </w:r>
                  <w:r>
                    <w:rPr>
                      <w:rFonts w:hint="eastAsia"/>
                      <w:color w:val="auto"/>
                      <w:kern w:val="24"/>
                      <w:sz w:val="21"/>
                      <w:szCs w:val="21"/>
                      <w:highlight w:val="none"/>
                    </w:rPr>
                    <w:t>、夜间</w:t>
                  </w:r>
                  <w:r>
                    <w:rPr>
                      <w:rFonts w:hint="eastAsia"/>
                      <w:color w:val="auto"/>
                      <w:kern w:val="24"/>
                      <w:sz w:val="21"/>
                      <w:szCs w:val="21"/>
                      <w:highlight w:val="none"/>
                      <w:lang w:val="en-US" w:eastAsia="zh-CN"/>
                    </w:rPr>
                    <w:t>45</w:t>
                  </w:r>
                </w:p>
              </w:tc>
              <w:tc>
                <w:tcPr>
                  <w:tcW w:w="1060"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kern w:val="24"/>
                      <w:sz w:val="21"/>
                      <w:szCs w:val="21"/>
                      <w:highlight w:val="none"/>
                      <w:lang w:val="en-US" w:eastAsia="zh-CN"/>
                    </w:rPr>
                  </w:pPr>
                  <w:r>
                    <w:rPr>
                      <w:rFonts w:hint="eastAsia"/>
                      <w:color w:val="auto"/>
                      <w:kern w:val="24"/>
                      <w:sz w:val="21"/>
                      <w:szCs w:val="21"/>
                      <w:highlight w:val="none"/>
                    </w:rPr>
                    <w:t>昼间</w:t>
                  </w:r>
                  <w:r>
                    <w:rPr>
                      <w:rFonts w:hint="eastAsia"/>
                      <w:color w:val="auto"/>
                      <w:kern w:val="24"/>
                      <w:sz w:val="21"/>
                      <w:szCs w:val="21"/>
                      <w:highlight w:val="none"/>
                      <w:lang w:val="en-US" w:eastAsia="zh-CN"/>
                    </w:rPr>
                    <w:t>55</w:t>
                  </w:r>
                  <w:r>
                    <w:rPr>
                      <w:rFonts w:hint="eastAsia"/>
                      <w:color w:val="auto"/>
                      <w:kern w:val="24"/>
                      <w:sz w:val="21"/>
                      <w:szCs w:val="21"/>
                      <w:highlight w:val="none"/>
                    </w:rPr>
                    <w:t>、夜间</w:t>
                  </w:r>
                  <w:r>
                    <w:rPr>
                      <w:rFonts w:hint="eastAsia"/>
                      <w:color w:val="auto"/>
                      <w:kern w:val="24"/>
                      <w:sz w:val="21"/>
                      <w:szCs w:val="21"/>
                      <w:highlight w:val="none"/>
                      <w:lang w:val="en-US" w:eastAsia="zh-CN"/>
                    </w:rPr>
                    <w:t>45</w:t>
                  </w:r>
                </w:p>
              </w:tc>
            </w:tr>
          </w:tbl>
          <w:p>
            <w:pPr>
              <w:keepNext w:val="0"/>
              <w:keepLines w:val="0"/>
              <w:suppressLineNumbers w:val="0"/>
              <w:snapToGrid w:val="0"/>
              <w:spacing w:before="0" w:beforeAutospacing="0" w:after="0" w:afterAutospacing="0" w:line="360" w:lineRule="auto"/>
              <w:ind w:left="0" w:right="0" w:firstLine="480" w:firstLineChars="200"/>
              <w:rPr>
                <w:rFonts w:hint="default"/>
                <w:color w:val="auto"/>
                <w:kern w:val="0"/>
                <w:sz w:val="24"/>
                <w:szCs w:val="24"/>
              </w:rPr>
            </w:pPr>
            <w:r>
              <w:rPr>
                <w:rFonts w:hint="default"/>
                <w:color w:val="auto"/>
                <w:sz w:val="24"/>
                <w:szCs w:val="24"/>
              </w:rPr>
              <w:t>由上表</w:t>
            </w:r>
            <w:r>
              <w:rPr>
                <w:rFonts w:hint="eastAsia"/>
                <w:color w:val="auto"/>
                <w:sz w:val="24"/>
                <w:szCs w:val="24"/>
              </w:rPr>
              <w:t>分析结果</w:t>
            </w:r>
            <w:r>
              <w:rPr>
                <w:rFonts w:hint="default"/>
                <w:color w:val="auto"/>
                <w:sz w:val="24"/>
                <w:szCs w:val="24"/>
              </w:rPr>
              <w:t>可知，</w:t>
            </w:r>
            <w:r>
              <w:rPr>
                <w:rFonts w:hint="eastAsia"/>
                <w:color w:val="auto"/>
                <w:sz w:val="24"/>
                <w:szCs w:val="24"/>
              </w:rPr>
              <w:t>采取</w:t>
            </w:r>
            <w:r>
              <w:rPr>
                <w:rFonts w:hint="eastAsia" w:ascii="New Roman" w:hAnsi="New Roman"/>
                <w:color w:val="auto"/>
                <w:sz w:val="24"/>
                <w:szCs w:val="20"/>
              </w:rPr>
              <w:t>合理布局、厂房隔声减振、距离衰减等综合降噪措施后，</w:t>
            </w:r>
            <w:r>
              <w:rPr>
                <w:rFonts w:hint="default"/>
                <w:color w:val="auto"/>
                <w:sz w:val="24"/>
                <w:szCs w:val="24"/>
              </w:rPr>
              <w:t>项目</w:t>
            </w:r>
            <w:r>
              <w:rPr>
                <w:rFonts w:hint="eastAsia"/>
                <w:color w:val="auto"/>
                <w:sz w:val="24"/>
                <w:szCs w:val="24"/>
              </w:rPr>
              <w:t>各</w:t>
            </w:r>
            <w:r>
              <w:rPr>
                <w:rFonts w:hint="default"/>
                <w:color w:val="auto"/>
                <w:sz w:val="24"/>
                <w:szCs w:val="24"/>
              </w:rPr>
              <w:t>厂界噪声</w:t>
            </w:r>
            <w:r>
              <w:rPr>
                <w:rFonts w:hint="eastAsia" w:ascii="New Roman" w:hAnsi="New Roman"/>
                <w:color w:val="auto"/>
                <w:sz w:val="24"/>
                <w:szCs w:val="20"/>
              </w:rPr>
              <w:t>预测</w:t>
            </w:r>
            <w:r>
              <w:rPr>
                <w:rFonts w:hint="default"/>
                <w:color w:val="auto"/>
                <w:sz w:val="24"/>
                <w:szCs w:val="24"/>
              </w:rPr>
              <w:t>值均可</w:t>
            </w:r>
            <w:r>
              <w:rPr>
                <w:rFonts w:hint="default"/>
                <w:bCs/>
                <w:snapToGrid w:val="0"/>
                <w:color w:val="auto"/>
                <w:sz w:val="24"/>
                <w:szCs w:val="24"/>
              </w:rPr>
              <w:t>满足《工业企业厂界环境噪声排放标准》（GB12348-2008）</w:t>
            </w:r>
            <w:r>
              <w:rPr>
                <w:rFonts w:hint="eastAsia"/>
                <w:bCs/>
                <w:snapToGrid w:val="0"/>
                <w:color w:val="auto"/>
                <w:sz w:val="24"/>
                <w:szCs w:val="24"/>
                <w:lang w:val="en-US" w:eastAsia="zh-CN"/>
              </w:rPr>
              <w:t>1</w:t>
            </w:r>
            <w:r>
              <w:rPr>
                <w:rFonts w:hint="default"/>
                <w:bCs/>
                <w:snapToGrid w:val="0"/>
                <w:color w:val="auto"/>
                <w:sz w:val="24"/>
                <w:szCs w:val="24"/>
              </w:rPr>
              <w:t>类（</w:t>
            </w:r>
            <w:r>
              <w:rPr>
                <w:rFonts w:hint="default"/>
                <w:color w:val="auto"/>
                <w:sz w:val="24"/>
                <w:szCs w:val="24"/>
              </w:rPr>
              <w:t>昼间≤</w:t>
            </w:r>
            <w:r>
              <w:rPr>
                <w:rFonts w:hint="eastAsia"/>
                <w:color w:val="auto"/>
                <w:sz w:val="24"/>
                <w:szCs w:val="24"/>
                <w:lang w:val="en-US" w:eastAsia="zh-CN"/>
              </w:rPr>
              <w:t>55</w:t>
            </w:r>
            <w:r>
              <w:rPr>
                <w:rFonts w:hint="default"/>
                <w:color w:val="auto"/>
                <w:sz w:val="24"/>
                <w:szCs w:val="24"/>
              </w:rPr>
              <w:t>dB(A)</w:t>
            </w:r>
            <w:r>
              <w:rPr>
                <w:rFonts w:hint="eastAsia"/>
                <w:color w:val="auto"/>
                <w:sz w:val="24"/>
                <w:szCs w:val="24"/>
              </w:rPr>
              <w:t>、夜间</w:t>
            </w:r>
            <w:r>
              <w:rPr>
                <w:rFonts w:hint="default"/>
                <w:color w:val="auto"/>
                <w:sz w:val="24"/>
                <w:szCs w:val="24"/>
              </w:rPr>
              <w:t>≤</w:t>
            </w:r>
            <w:r>
              <w:rPr>
                <w:rFonts w:hint="eastAsia"/>
                <w:color w:val="auto"/>
                <w:sz w:val="24"/>
                <w:szCs w:val="24"/>
                <w:lang w:val="en-US" w:eastAsia="zh-CN"/>
              </w:rPr>
              <w:t>45</w:t>
            </w:r>
            <w:r>
              <w:rPr>
                <w:rFonts w:hint="default"/>
                <w:color w:val="auto"/>
                <w:sz w:val="24"/>
                <w:szCs w:val="24"/>
              </w:rPr>
              <w:t>dB(A)）标准要求</w:t>
            </w:r>
            <w:r>
              <w:rPr>
                <w:rFonts w:hint="default"/>
                <w:color w:val="auto"/>
                <w:sz w:val="24"/>
                <w:szCs w:val="20"/>
              </w:rPr>
              <w:t>，</w:t>
            </w:r>
            <w:r>
              <w:rPr>
                <w:rFonts w:hint="eastAsia"/>
                <w:color w:val="auto"/>
                <w:sz w:val="24"/>
                <w:szCs w:val="20"/>
                <w:highlight w:val="none"/>
                <w:lang w:val="en-US" w:eastAsia="zh-CN"/>
              </w:rPr>
              <w:t>距离最近的敏感点杨店村可以满足《声环境质量标准》（GB3096-2008）中1类标准限值要求，</w:t>
            </w:r>
            <w:r>
              <w:rPr>
                <w:rFonts w:hint="default"/>
                <w:color w:val="auto"/>
                <w:sz w:val="24"/>
                <w:szCs w:val="20"/>
              </w:rPr>
              <w:t>项目噪声对周围声环境影响较小。</w:t>
            </w:r>
          </w:p>
          <w:p>
            <w:pPr>
              <w:keepNext w:val="0"/>
              <w:keepLines w:val="0"/>
              <w:suppressLineNumbers w:val="0"/>
              <w:snapToGrid w:val="0"/>
              <w:spacing w:before="0" w:beforeAutospacing="0" w:after="0" w:afterAutospacing="0" w:line="360" w:lineRule="auto"/>
              <w:ind w:left="0" w:right="0"/>
              <w:rPr>
                <w:rFonts w:hint="default"/>
                <w:b/>
                <w:color w:val="auto"/>
                <w:sz w:val="24"/>
                <w:szCs w:val="24"/>
              </w:rPr>
            </w:pPr>
            <w:r>
              <w:rPr>
                <w:rFonts w:hint="default"/>
                <w:b/>
                <w:color w:val="auto"/>
                <w:sz w:val="24"/>
                <w:szCs w:val="24"/>
              </w:rPr>
              <w:t>4、固体废物影响分析</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jc w:val="both"/>
              <w:textAlignment w:val="auto"/>
              <w:outlineLvl w:val="9"/>
              <w:rPr>
                <w:rFonts w:hint="default"/>
                <w:color w:val="auto"/>
                <w:sz w:val="24"/>
                <w:szCs w:val="20"/>
              </w:rPr>
            </w:pPr>
            <w:r>
              <w:rPr>
                <w:rFonts w:hint="default" w:hAnsi="宋体"/>
                <w:color w:val="auto"/>
                <w:sz w:val="24"/>
                <w:szCs w:val="20"/>
              </w:rPr>
              <w:t>本项目主要固废为</w:t>
            </w:r>
            <w:r>
              <w:rPr>
                <w:rFonts w:hint="eastAsia" w:hAnsi="宋体"/>
                <w:color w:val="auto"/>
                <w:sz w:val="24"/>
                <w:szCs w:val="20"/>
              </w:rPr>
              <w:t>剥壳工序产生</w:t>
            </w:r>
            <w:r>
              <w:rPr>
                <w:rFonts w:hint="default" w:hAnsi="宋体"/>
                <w:color w:val="auto"/>
                <w:sz w:val="24"/>
                <w:szCs w:val="20"/>
              </w:rPr>
              <w:t>的</w:t>
            </w:r>
            <w:r>
              <w:rPr>
                <w:rFonts w:hint="eastAsia" w:hAnsi="宋体"/>
                <w:color w:val="auto"/>
                <w:sz w:val="24"/>
                <w:szCs w:val="20"/>
              </w:rPr>
              <w:t>花生壳</w:t>
            </w:r>
            <w:r>
              <w:rPr>
                <w:rFonts w:hint="default" w:hAnsi="宋体"/>
                <w:color w:val="auto"/>
                <w:sz w:val="24"/>
                <w:szCs w:val="20"/>
              </w:rPr>
              <w:t>、</w:t>
            </w:r>
            <w:r>
              <w:rPr>
                <w:rFonts w:hint="eastAsia" w:hAnsi="宋体"/>
                <w:color w:val="auto"/>
                <w:sz w:val="24"/>
                <w:szCs w:val="20"/>
              </w:rPr>
              <w:t>压榨工序产生的饼粕，</w:t>
            </w:r>
            <w:r>
              <w:rPr>
                <w:rFonts w:hint="default" w:hAnsi="宋体"/>
                <w:color w:val="auto"/>
                <w:sz w:val="24"/>
                <w:szCs w:val="20"/>
              </w:rPr>
              <w:t>以及职工日常生活产生的生活垃圾。</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jc w:val="both"/>
              <w:textAlignment w:val="auto"/>
              <w:outlineLvl w:val="9"/>
              <w:rPr>
                <w:rFonts w:hint="default" w:hAnsi="宋体"/>
                <w:b w:val="0"/>
                <w:bCs/>
                <w:color w:val="auto"/>
                <w:sz w:val="24"/>
                <w:szCs w:val="20"/>
              </w:rPr>
            </w:pPr>
            <w:r>
              <w:rPr>
                <w:rFonts w:hint="eastAsia" w:hAnsi="宋体"/>
                <w:b w:val="0"/>
                <w:bCs/>
                <w:color w:val="auto"/>
                <w:sz w:val="24"/>
                <w:szCs w:val="20"/>
              </w:rPr>
              <w:t>（1）一般工业固废</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jc w:val="both"/>
              <w:textAlignment w:val="auto"/>
              <w:outlineLvl w:val="9"/>
              <w:rPr>
                <w:rFonts w:hint="eastAsia" w:eastAsia="宋体"/>
                <w:color w:val="auto"/>
                <w:sz w:val="24"/>
                <w:szCs w:val="20"/>
                <w:highlight w:val="red"/>
                <w:lang w:eastAsia="zh-CN"/>
              </w:rPr>
            </w:pPr>
            <w:r>
              <w:rPr>
                <w:rFonts w:hint="eastAsia" w:cs="Times New Roman"/>
                <w:bCs/>
                <w:color w:val="auto"/>
                <w:sz w:val="24"/>
                <w:szCs w:val="21"/>
                <w:lang w:val="en-US" w:eastAsia="zh-CN" w:bidi="ar"/>
              </w:rPr>
              <w:t>类比同类企业，并结合</w:t>
            </w:r>
            <w:r>
              <w:rPr>
                <w:rFonts w:hint="eastAsia" w:ascii="Times New Roman" w:hAnsi="Times New Roman" w:eastAsia="宋体" w:cs="Times New Roman"/>
                <w:bCs/>
                <w:color w:val="auto"/>
                <w:sz w:val="24"/>
                <w:szCs w:val="21"/>
                <w:lang w:val="en-US" w:eastAsia="zh-CN" w:bidi="ar"/>
              </w:rPr>
              <w:t>企业提供的资料，</w:t>
            </w:r>
            <w:r>
              <w:rPr>
                <w:rFonts w:hint="default" w:hAnsi="宋体"/>
                <w:color w:val="auto"/>
                <w:sz w:val="24"/>
                <w:szCs w:val="20"/>
                <w:highlight w:val="none"/>
              </w:rPr>
              <w:t>项目</w:t>
            </w:r>
            <w:r>
              <w:rPr>
                <w:rFonts w:hint="eastAsia" w:hAnsi="宋体"/>
                <w:color w:val="auto"/>
                <w:sz w:val="24"/>
                <w:szCs w:val="20"/>
                <w:highlight w:val="none"/>
                <w:lang w:val="en-US" w:eastAsia="zh-CN"/>
              </w:rPr>
              <w:t>出油率为40%，原料花生年用量为150t，经核算得</w:t>
            </w:r>
            <w:r>
              <w:rPr>
                <w:rFonts w:hint="eastAsia" w:hAnsi="宋体"/>
                <w:color w:val="auto"/>
                <w:sz w:val="24"/>
                <w:szCs w:val="20"/>
                <w:highlight w:val="none"/>
              </w:rPr>
              <w:t>花生壳和饼粕</w:t>
            </w:r>
            <w:r>
              <w:rPr>
                <w:rFonts w:hint="default" w:hAnsi="宋体"/>
                <w:color w:val="auto"/>
                <w:sz w:val="24"/>
                <w:szCs w:val="20"/>
                <w:highlight w:val="none"/>
              </w:rPr>
              <w:t>产生量为</w:t>
            </w:r>
            <w:r>
              <w:rPr>
                <w:rFonts w:hint="eastAsia" w:hAnsi="宋体"/>
                <w:color w:val="auto"/>
                <w:sz w:val="24"/>
                <w:szCs w:val="20"/>
                <w:highlight w:val="none"/>
              </w:rPr>
              <w:t>90</w:t>
            </w:r>
            <w:r>
              <w:rPr>
                <w:rFonts w:hint="default"/>
                <w:color w:val="auto"/>
                <w:sz w:val="24"/>
                <w:szCs w:val="20"/>
                <w:highlight w:val="none"/>
              </w:rPr>
              <w:t>t/a</w:t>
            </w:r>
            <w:r>
              <w:rPr>
                <w:rFonts w:hint="default" w:hAnsi="宋体"/>
                <w:color w:val="auto"/>
                <w:sz w:val="24"/>
                <w:szCs w:val="20"/>
                <w:highlight w:val="none"/>
              </w:rPr>
              <w:t>，</w:t>
            </w:r>
            <w:r>
              <w:rPr>
                <w:rFonts w:hint="eastAsia" w:hAnsi="宋体"/>
                <w:color w:val="auto"/>
                <w:sz w:val="24"/>
                <w:szCs w:val="20"/>
              </w:rPr>
              <w:t>储存于</w:t>
            </w:r>
            <w:r>
              <w:rPr>
                <w:rFonts w:hint="default" w:hAnsi="宋体"/>
                <w:color w:val="auto"/>
                <w:sz w:val="24"/>
                <w:szCs w:val="20"/>
              </w:rPr>
              <w:t>厂区一般工业固废</w:t>
            </w:r>
            <w:r>
              <w:rPr>
                <w:rFonts w:hint="eastAsia" w:hAnsi="宋体"/>
                <w:color w:val="auto"/>
                <w:sz w:val="24"/>
                <w:szCs w:val="20"/>
              </w:rPr>
              <w:t>暂存间，统一收集后外售相关单位合理利用</w:t>
            </w:r>
            <w:r>
              <w:rPr>
                <w:rFonts w:hint="default" w:hAnsi="宋体"/>
                <w:color w:val="auto"/>
                <w:sz w:val="24"/>
                <w:szCs w:val="20"/>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jc w:val="both"/>
              <w:textAlignment w:val="auto"/>
              <w:outlineLvl w:val="9"/>
              <w:rPr>
                <w:rFonts w:hint="eastAsia" w:hAnsi="宋体"/>
                <w:b w:val="0"/>
                <w:bCs/>
                <w:color w:val="auto"/>
                <w:sz w:val="24"/>
                <w:szCs w:val="22"/>
              </w:rPr>
            </w:pPr>
            <w:r>
              <w:rPr>
                <w:rFonts w:hint="eastAsia" w:hAnsi="宋体"/>
                <w:b w:val="0"/>
                <w:bCs/>
                <w:color w:val="auto"/>
                <w:sz w:val="24"/>
                <w:szCs w:val="22"/>
              </w:rPr>
              <w:t>（2）生活垃圾</w:t>
            </w:r>
          </w:p>
          <w:p>
            <w:pPr>
              <w:pStyle w:val="249"/>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504" w:firstLineChars="200"/>
              <w:jc w:val="both"/>
              <w:textAlignment w:val="auto"/>
              <w:outlineLvl w:val="9"/>
              <w:rPr>
                <w:rFonts w:hint="default"/>
                <w:color w:val="auto"/>
                <w:sz w:val="24"/>
                <w:szCs w:val="20"/>
              </w:rPr>
            </w:pPr>
            <w:r>
              <w:rPr>
                <w:rFonts w:hint="default" w:hAnsi="宋体"/>
                <w:color w:val="auto"/>
                <w:sz w:val="24"/>
                <w:szCs w:val="20"/>
              </w:rPr>
              <w:t>厂区有职工</w:t>
            </w:r>
            <w:r>
              <w:rPr>
                <w:rFonts w:hint="eastAsia"/>
                <w:color w:val="auto"/>
                <w:sz w:val="24"/>
                <w:szCs w:val="20"/>
              </w:rPr>
              <w:t>8</w:t>
            </w:r>
            <w:r>
              <w:rPr>
                <w:rFonts w:hint="default" w:hAnsi="宋体"/>
                <w:color w:val="auto"/>
                <w:sz w:val="24"/>
                <w:szCs w:val="20"/>
              </w:rPr>
              <w:t>人，按生活垃圾产生量</w:t>
            </w:r>
            <w:r>
              <w:rPr>
                <w:rFonts w:hint="default"/>
                <w:color w:val="auto"/>
                <w:sz w:val="24"/>
                <w:szCs w:val="20"/>
              </w:rPr>
              <w:t>0.5kg/</w:t>
            </w:r>
            <w:r>
              <w:rPr>
                <w:rFonts w:hint="default" w:hAnsi="宋体"/>
                <w:color w:val="auto"/>
                <w:sz w:val="24"/>
                <w:szCs w:val="20"/>
              </w:rPr>
              <w:t>人</w:t>
            </w:r>
            <w:r>
              <w:rPr>
                <w:rFonts w:hint="default"/>
                <w:color w:val="auto"/>
                <w:sz w:val="24"/>
                <w:szCs w:val="20"/>
              </w:rPr>
              <w:t>·d</w:t>
            </w:r>
            <w:r>
              <w:rPr>
                <w:rFonts w:hint="default" w:hAnsi="宋体"/>
                <w:color w:val="auto"/>
                <w:sz w:val="24"/>
                <w:szCs w:val="20"/>
              </w:rPr>
              <w:t>算，生活垃圾产生量为</w:t>
            </w:r>
            <w:r>
              <w:rPr>
                <w:rFonts w:hint="eastAsia"/>
                <w:color w:val="auto"/>
                <w:sz w:val="24"/>
                <w:szCs w:val="20"/>
              </w:rPr>
              <w:t>0.8</w:t>
            </w:r>
            <w:r>
              <w:rPr>
                <w:rFonts w:hint="default"/>
                <w:color w:val="auto"/>
                <w:sz w:val="24"/>
                <w:szCs w:val="20"/>
              </w:rPr>
              <w:t>t/a</w:t>
            </w:r>
            <w:r>
              <w:rPr>
                <w:rFonts w:hint="default" w:hAnsi="宋体"/>
                <w:color w:val="auto"/>
                <w:sz w:val="24"/>
                <w:szCs w:val="20"/>
              </w:rPr>
              <w:t>。</w:t>
            </w:r>
            <w:r>
              <w:rPr>
                <w:rFonts w:hint="default"/>
                <w:color w:val="auto"/>
                <w:sz w:val="24"/>
                <w:szCs w:val="20"/>
              </w:rPr>
              <w:t>由项目工作人员按时清扫、收集后，由当地环卫部门统一</w:t>
            </w:r>
            <w:r>
              <w:rPr>
                <w:rFonts w:hint="eastAsia"/>
                <w:color w:val="auto"/>
                <w:sz w:val="24"/>
                <w:szCs w:val="20"/>
              </w:rPr>
              <w:t>清运，</w:t>
            </w:r>
            <w:r>
              <w:rPr>
                <w:rFonts w:hint="default"/>
                <w:color w:val="auto"/>
                <w:sz w:val="24"/>
                <w:szCs w:val="20"/>
              </w:rPr>
              <w:t>对环境影响较小</w:t>
            </w:r>
            <w:r>
              <w:rPr>
                <w:rFonts w:hint="eastAsia"/>
                <w:color w:val="auto"/>
                <w:sz w:val="24"/>
                <w:szCs w:val="20"/>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jc w:val="both"/>
              <w:textAlignment w:val="auto"/>
              <w:outlineLvl w:val="9"/>
              <w:rPr>
                <w:rFonts w:hint="default"/>
                <w:snapToGrid w:val="0"/>
                <w:color w:val="auto"/>
                <w:sz w:val="24"/>
                <w:szCs w:val="20"/>
                <w:highlight w:val="red"/>
              </w:rPr>
            </w:pPr>
            <w:r>
              <w:rPr>
                <w:rFonts w:hint="eastAsia"/>
                <w:color w:val="auto"/>
                <w:sz w:val="24"/>
                <w:szCs w:val="20"/>
              </w:rPr>
              <w:t>本项目在车间内部设置5m</w:t>
            </w:r>
            <w:r>
              <w:rPr>
                <w:rFonts w:hint="eastAsia"/>
                <w:color w:val="auto"/>
                <w:sz w:val="24"/>
                <w:szCs w:val="20"/>
                <w:vertAlign w:val="superscript"/>
              </w:rPr>
              <w:t>2</w:t>
            </w:r>
            <w:r>
              <w:rPr>
                <w:rFonts w:hint="eastAsia"/>
                <w:color w:val="auto"/>
                <w:sz w:val="24"/>
                <w:szCs w:val="20"/>
              </w:rPr>
              <w:t>的固废暂存区，全厂固废处置率达</w:t>
            </w:r>
            <w:r>
              <w:rPr>
                <w:rFonts w:hint="default"/>
                <w:color w:val="auto"/>
                <w:sz w:val="24"/>
                <w:szCs w:val="20"/>
              </w:rPr>
              <w:t>100%</w:t>
            </w:r>
            <w:r>
              <w:rPr>
                <w:rFonts w:hint="eastAsia"/>
                <w:color w:val="auto"/>
                <w:sz w:val="24"/>
                <w:szCs w:val="20"/>
              </w:rPr>
              <w:t>，对周边环境影响不大。</w:t>
            </w:r>
          </w:p>
          <w:p>
            <w:pPr>
              <w:keepNext w:val="0"/>
              <w:keepLines w:val="0"/>
              <w:suppressLineNumbers w:val="0"/>
              <w:snapToGrid w:val="0"/>
              <w:spacing w:before="0" w:beforeAutospacing="0" w:after="0" w:afterAutospacing="0" w:line="360" w:lineRule="auto"/>
              <w:ind w:left="0" w:right="0"/>
              <w:rPr>
                <w:rFonts w:hint="default"/>
                <w:b/>
                <w:color w:val="auto"/>
                <w:sz w:val="24"/>
                <w:szCs w:val="24"/>
                <w:highlight w:val="none"/>
              </w:rPr>
            </w:pPr>
            <w:r>
              <w:rPr>
                <w:rFonts w:hint="default"/>
                <w:b/>
                <w:color w:val="auto"/>
                <w:sz w:val="24"/>
                <w:szCs w:val="24"/>
                <w:highlight w:val="none"/>
              </w:rPr>
              <w:t>5、土壤环境影响分析</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iCs/>
                <w:color w:val="auto"/>
                <w:sz w:val="24"/>
                <w:szCs w:val="24"/>
                <w:highlight w:val="none"/>
              </w:rPr>
            </w:pPr>
            <w:r>
              <w:rPr>
                <w:rFonts w:hint="eastAsia"/>
                <w:bCs/>
                <w:color w:val="auto"/>
                <w:sz w:val="24"/>
                <w:szCs w:val="24"/>
                <w:highlight w:val="none"/>
                <w:lang w:eastAsia="zh-CN"/>
              </w:rPr>
              <w:t>滑县飞洋种植农民专业合作社白道口镇杨店村年生产60吨花生油建设项目</w:t>
            </w:r>
            <w:r>
              <w:rPr>
                <w:rFonts w:hint="default"/>
                <w:bCs/>
                <w:color w:val="auto"/>
                <w:sz w:val="24"/>
                <w:szCs w:val="24"/>
                <w:highlight w:val="none"/>
              </w:rPr>
              <w:t>，根据《国民经济行业分类》（GB/T4754-2017），项目属于“</w:t>
            </w:r>
            <w:r>
              <w:rPr>
                <w:rFonts w:hint="eastAsia"/>
                <w:bCs/>
                <w:color w:val="auto"/>
                <w:sz w:val="24"/>
                <w:szCs w:val="24"/>
                <w:highlight w:val="none"/>
                <w:lang w:val="en-US" w:eastAsia="zh-CN"/>
              </w:rPr>
              <w:t>制造业</w:t>
            </w:r>
            <w:r>
              <w:rPr>
                <w:rFonts w:hint="default"/>
                <w:bCs/>
                <w:color w:val="auto"/>
                <w:sz w:val="24"/>
                <w:szCs w:val="24"/>
                <w:highlight w:val="none"/>
              </w:rPr>
              <w:t>，</w:t>
            </w:r>
            <w:r>
              <w:rPr>
                <w:rFonts w:hint="eastAsia"/>
                <w:bCs/>
                <w:color w:val="auto"/>
                <w:sz w:val="24"/>
                <w:szCs w:val="24"/>
                <w:highlight w:val="none"/>
                <w:lang w:val="en-US" w:eastAsia="zh-CN"/>
              </w:rPr>
              <w:t>C1331食用植物油加工</w:t>
            </w:r>
            <w:r>
              <w:rPr>
                <w:rFonts w:hint="default"/>
                <w:bCs/>
                <w:color w:val="auto"/>
                <w:sz w:val="24"/>
                <w:szCs w:val="24"/>
                <w:highlight w:val="none"/>
              </w:rPr>
              <w:t>”。</w:t>
            </w:r>
            <w:r>
              <w:rPr>
                <w:rFonts w:hint="default"/>
                <w:iCs/>
                <w:color w:val="auto"/>
                <w:sz w:val="24"/>
                <w:szCs w:val="24"/>
                <w:highlight w:val="none"/>
              </w:rPr>
              <w:t>根据项目对土壤环境可能产生的影响，土壤环境影响类型为污染影响型。</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iCs/>
                <w:color w:val="auto"/>
                <w:sz w:val="24"/>
                <w:szCs w:val="24"/>
                <w:highlight w:val="none"/>
              </w:rPr>
            </w:pPr>
            <w:r>
              <w:rPr>
                <w:rFonts w:hint="default"/>
                <w:iCs/>
                <w:color w:val="auto"/>
                <w:sz w:val="24"/>
                <w:szCs w:val="24"/>
                <w:highlight w:val="none"/>
              </w:rPr>
              <w:t>根据《环境影响评价技术导则 土壤环境（试行）》（HJ964-2018）</w:t>
            </w:r>
            <w:r>
              <w:rPr>
                <w:rFonts w:hint="default"/>
                <w:color w:val="auto"/>
                <w:sz w:val="24"/>
                <w:szCs w:val="24"/>
                <w:highlight w:val="none"/>
              </w:rPr>
              <w:t>有关规定：“</w:t>
            </w:r>
            <w:r>
              <w:rPr>
                <w:rFonts w:hint="default"/>
                <w:iCs/>
                <w:color w:val="auto"/>
                <w:sz w:val="24"/>
                <w:szCs w:val="24"/>
                <w:highlight w:val="none"/>
              </w:rPr>
              <w:t>根据行业特征、工艺特点或规模大小等将建设项目类别分为</w:t>
            </w:r>
            <w:r>
              <w:rPr>
                <w:rFonts w:hint="default"/>
                <w:color w:val="auto"/>
                <w:sz w:val="24"/>
                <w:szCs w:val="24"/>
                <w:highlight w:val="none"/>
              </w:rPr>
              <w:t>Ⅰ类、Ⅱ类、Ⅲ类</w:t>
            </w:r>
            <w:r>
              <w:rPr>
                <w:rFonts w:hint="default"/>
                <w:iCs/>
                <w:color w:val="auto"/>
                <w:sz w:val="24"/>
                <w:szCs w:val="24"/>
                <w:highlight w:val="none"/>
              </w:rPr>
              <w:t>、</w:t>
            </w:r>
            <w:r>
              <w:rPr>
                <w:rFonts w:hint="default"/>
                <w:color w:val="auto"/>
                <w:sz w:val="24"/>
                <w:szCs w:val="24"/>
                <w:highlight w:val="none"/>
              </w:rPr>
              <w:t>Ⅳ</w:t>
            </w:r>
            <w:r>
              <w:rPr>
                <w:rFonts w:hint="default"/>
                <w:iCs/>
                <w:color w:val="auto"/>
                <w:sz w:val="24"/>
                <w:szCs w:val="24"/>
                <w:highlight w:val="none"/>
              </w:rPr>
              <w:t>类，其中</w:t>
            </w:r>
            <w:r>
              <w:rPr>
                <w:rFonts w:hint="default"/>
                <w:color w:val="auto"/>
                <w:sz w:val="24"/>
                <w:szCs w:val="24"/>
                <w:highlight w:val="none"/>
              </w:rPr>
              <w:t>Ⅳ</w:t>
            </w:r>
            <w:r>
              <w:rPr>
                <w:rFonts w:hint="default"/>
                <w:iCs/>
                <w:color w:val="auto"/>
                <w:sz w:val="24"/>
                <w:szCs w:val="24"/>
                <w:highlight w:val="none"/>
              </w:rPr>
              <w:t>类建设项目可不开展土壤环境影响评价；自身为敏感目标的建设项目，可根据需要仅对土壤环境现状进行调查。</w:t>
            </w:r>
            <w:r>
              <w:rPr>
                <w:rFonts w:hint="default"/>
                <w:color w:val="auto"/>
                <w:sz w:val="24"/>
                <w:szCs w:val="24"/>
                <w:highlight w:val="none"/>
              </w:rPr>
              <w:t>”</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 w:val="24"/>
                <w:szCs w:val="24"/>
                <w:highlight w:val="none"/>
              </w:rPr>
            </w:pPr>
            <w:r>
              <w:rPr>
                <w:rFonts w:hint="default"/>
                <w:color w:val="auto"/>
                <w:sz w:val="24"/>
                <w:szCs w:val="24"/>
                <w:highlight w:val="none"/>
              </w:rPr>
              <w:t>经对比《环境影响评价技术导则 土壤环境（试行）》（HJ964-2018）附录A“土壤环境影响评价项目类别”，本项目属于“</w:t>
            </w:r>
            <w:r>
              <w:rPr>
                <w:rFonts w:hint="eastAsia"/>
                <w:color w:val="auto"/>
                <w:sz w:val="24"/>
                <w:szCs w:val="24"/>
                <w:highlight w:val="none"/>
                <w:lang w:val="en-US" w:eastAsia="zh-CN"/>
              </w:rPr>
              <w:t>其他行业</w:t>
            </w:r>
            <w:r>
              <w:rPr>
                <w:rFonts w:hint="default"/>
                <w:color w:val="auto"/>
                <w:sz w:val="24"/>
                <w:szCs w:val="24"/>
                <w:highlight w:val="none"/>
              </w:rPr>
              <w:t>”</w:t>
            </w:r>
            <w:r>
              <w:rPr>
                <w:rFonts w:hint="default"/>
                <w:iCs/>
                <w:color w:val="auto"/>
                <w:sz w:val="24"/>
                <w:szCs w:val="24"/>
                <w:highlight w:val="none"/>
              </w:rPr>
              <w:t>，为Ⅳ类项目。</w:t>
            </w:r>
            <w:r>
              <w:rPr>
                <w:rFonts w:hint="default"/>
                <w:color w:val="auto"/>
                <w:sz w:val="24"/>
                <w:szCs w:val="24"/>
                <w:highlight w:val="none"/>
              </w:rPr>
              <w:t>本项目不需要开展</w:t>
            </w:r>
            <w:r>
              <w:rPr>
                <w:rFonts w:hint="default"/>
                <w:iCs/>
                <w:color w:val="auto"/>
                <w:sz w:val="24"/>
                <w:szCs w:val="24"/>
                <w:highlight w:val="none"/>
              </w:rPr>
              <w:t>土壤环境影响评价</w:t>
            </w:r>
            <w:r>
              <w:rPr>
                <w:rFonts w:hint="default"/>
                <w:color w:val="auto"/>
                <w:sz w:val="24"/>
                <w:szCs w:val="24"/>
                <w:highlight w:val="none"/>
              </w:rPr>
              <w:t>。</w:t>
            </w:r>
          </w:p>
          <w:p>
            <w:pPr>
              <w:keepNext w:val="0"/>
              <w:keepLines w:val="0"/>
              <w:suppressLineNumbers w:val="0"/>
              <w:adjustRightInd w:val="0"/>
              <w:snapToGrid w:val="0"/>
              <w:spacing w:before="0" w:beforeAutospacing="0" w:after="0" w:afterAutospacing="0" w:line="360" w:lineRule="auto"/>
              <w:ind w:left="0" w:right="0"/>
              <w:rPr>
                <w:rFonts w:hint="default"/>
                <w:b/>
                <w:color w:val="auto"/>
                <w:sz w:val="24"/>
                <w:szCs w:val="24"/>
                <w:highlight w:val="none"/>
              </w:rPr>
            </w:pPr>
            <w:r>
              <w:rPr>
                <w:rFonts w:hint="default"/>
                <w:b/>
                <w:color w:val="auto"/>
                <w:sz w:val="24"/>
                <w:szCs w:val="24"/>
                <w:highlight w:val="none"/>
              </w:rPr>
              <w:t>6、地下水环境影响分析</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 w:val="24"/>
                <w:szCs w:val="20"/>
                <w:highlight w:val="none"/>
              </w:rPr>
            </w:pPr>
            <w:r>
              <w:rPr>
                <w:rFonts w:hint="default"/>
                <w:color w:val="auto"/>
                <w:sz w:val="24"/>
                <w:szCs w:val="20"/>
                <w:highlight w:val="none"/>
              </w:rPr>
              <w:t>根据《环境影响评价技术导则 地下水环境》（HJ610-2016）有关规定：“根据建设项目对地下水环境影响的程度，结合《建设项目环境影响评价分类管理名录》，将建设项目分为4类。其中Ⅰ类、Ⅱ类、Ⅲ类建设项目的地下水环境影响评价应该执行本标准，Ⅳ类建设项目不开展地下水环境影响分析”。</w:t>
            </w:r>
          </w:p>
          <w:p>
            <w:pPr>
              <w:keepNext w:val="0"/>
              <w:keepLines w:val="0"/>
              <w:widowControl/>
              <w:suppressLineNumbers w:val="0"/>
              <w:spacing w:before="0" w:beforeAutospacing="0" w:after="0" w:afterAutospacing="0" w:line="360" w:lineRule="auto"/>
              <w:ind w:left="0" w:right="0" w:firstLine="480" w:firstLineChars="200"/>
              <w:rPr>
                <w:rFonts w:hint="default"/>
                <w:color w:val="auto"/>
                <w:kern w:val="0"/>
                <w:sz w:val="24"/>
                <w:szCs w:val="24"/>
                <w:highlight w:val="none"/>
                <w:lang w:bidi="ar"/>
              </w:rPr>
            </w:pPr>
            <w:r>
              <w:rPr>
                <w:rFonts w:hint="default"/>
                <w:color w:val="auto"/>
                <w:sz w:val="24"/>
                <w:szCs w:val="24"/>
                <w:highlight w:val="none"/>
              </w:rPr>
              <w:t>根据《环境影响评价技术导则 地下水环境》（HJ610-2016），</w:t>
            </w:r>
            <w:r>
              <w:rPr>
                <w:rFonts w:hint="default"/>
                <w:bCs/>
                <w:color w:val="auto"/>
                <w:sz w:val="24"/>
                <w:szCs w:val="20"/>
                <w:highlight w:val="none"/>
              </w:rPr>
              <w:t>本项目属于“</w:t>
            </w:r>
            <w:r>
              <w:rPr>
                <w:rFonts w:hint="eastAsia"/>
                <w:bCs/>
                <w:color w:val="auto"/>
                <w:sz w:val="24"/>
                <w:szCs w:val="20"/>
                <w:highlight w:val="none"/>
                <w:lang w:val="en-US" w:eastAsia="zh-CN"/>
              </w:rPr>
              <w:t>N轻工</w:t>
            </w:r>
            <w:r>
              <w:rPr>
                <w:rFonts w:hint="default"/>
                <w:bCs/>
                <w:color w:val="auto"/>
                <w:sz w:val="24"/>
                <w:szCs w:val="20"/>
                <w:highlight w:val="none"/>
              </w:rPr>
              <w:t>，</w:t>
            </w:r>
            <w:r>
              <w:rPr>
                <w:rFonts w:hint="eastAsia"/>
                <w:bCs/>
                <w:color w:val="auto"/>
                <w:sz w:val="24"/>
                <w:szCs w:val="20"/>
                <w:highlight w:val="none"/>
                <w:lang w:val="en-US" w:eastAsia="zh-CN"/>
              </w:rPr>
              <w:t>96植物油加工</w:t>
            </w:r>
            <w:r>
              <w:rPr>
                <w:rFonts w:hint="default"/>
                <w:bCs/>
                <w:color w:val="auto"/>
                <w:sz w:val="24"/>
                <w:szCs w:val="20"/>
                <w:highlight w:val="none"/>
              </w:rPr>
              <w:t>”，</w:t>
            </w:r>
            <w:r>
              <w:rPr>
                <w:rFonts w:hint="default"/>
                <w:color w:val="auto"/>
                <w:sz w:val="24"/>
                <w:szCs w:val="24"/>
                <w:highlight w:val="none"/>
              </w:rPr>
              <w:t>属于Ⅳ类建设项目，不开展地下水环境影响分析。</w:t>
            </w:r>
          </w:p>
          <w:p>
            <w:pPr>
              <w:keepNext w:val="0"/>
              <w:keepLines w:val="0"/>
              <w:numPr>
                <w:ilvl w:val="0"/>
                <w:numId w:val="10"/>
              </w:numPr>
              <w:suppressLineNumbers w:val="0"/>
              <w:spacing w:before="0" w:beforeAutospacing="0" w:after="0" w:afterAutospacing="0" w:line="360" w:lineRule="auto"/>
              <w:ind w:left="0" w:right="0"/>
              <w:rPr>
                <w:rFonts w:hint="eastAsia"/>
                <w:b/>
                <w:color w:val="auto"/>
                <w:sz w:val="24"/>
                <w:szCs w:val="20"/>
                <w:highlight w:val="none"/>
                <w:lang w:val="en-US" w:eastAsia="zh-CN"/>
              </w:rPr>
            </w:pPr>
            <w:r>
              <w:rPr>
                <w:rFonts w:hint="eastAsia"/>
                <w:b/>
                <w:color w:val="auto"/>
                <w:sz w:val="24"/>
                <w:szCs w:val="20"/>
                <w:highlight w:val="none"/>
                <w:lang w:val="en-US" w:eastAsia="zh-CN"/>
              </w:rPr>
              <w:t>环境风险分析</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eastAsia" w:ascii="Times New Roman" w:hAnsi="Times New Roman" w:cs="Times New Roman"/>
                <w:color w:val="auto"/>
                <w:sz w:val="24"/>
                <w:szCs w:val="24"/>
                <w:highlight w:val="red"/>
                <w:lang w:val="en-US" w:eastAsia="zh-CN"/>
              </w:rPr>
            </w:pPr>
            <w:r>
              <w:rPr>
                <w:rFonts w:hint="eastAsia" w:ascii="Times New Roman" w:hAnsi="Times New Roman" w:eastAsia="宋体" w:cs="宋体"/>
                <w:color w:val="auto"/>
                <w:kern w:val="0"/>
                <w:sz w:val="24"/>
                <w:szCs w:val="21"/>
                <w:lang w:val="en-US" w:eastAsia="zh-CN" w:bidi="ar"/>
              </w:rPr>
              <w:t>本项目为花生油加工项目，</w:t>
            </w:r>
            <w:r>
              <w:rPr>
                <w:rFonts w:hint="eastAsia" w:ascii="Times New Roman" w:hAnsi="Times New Roman" w:cs="Times New Roman"/>
                <w:color w:val="auto"/>
                <w:sz w:val="24"/>
                <w:szCs w:val="24"/>
                <w:highlight w:val="none"/>
                <w:lang w:val="en-US" w:eastAsia="zh-CN"/>
              </w:rPr>
              <w:t>生产工艺较为简单，对照《建设项目环境风险评价技术导则》（HJ169-2018）</w:t>
            </w:r>
            <w:r>
              <w:rPr>
                <w:rFonts w:hint="eastAsia" w:ascii="Times New Roman" w:hAnsi="Times New Roman" w:eastAsia="宋体" w:cs="宋体"/>
                <w:color w:val="auto"/>
                <w:kern w:val="0"/>
                <w:sz w:val="24"/>
                <w:szCs w:val="21"/>
                <w:lang w:val="en-US" w:eastAsia="zh-CN" w:bidi="ar"/>
              </w:rPr>
              <w:t>和《关于进一步加强环境影响评价管理防范环境风险的通知》</w:t>
            </w:r>
            <w:r>
              <w:rPr>
                <w:rFonts w:hint="default" w:ascii="Times New Roman" w:hAnsi="Times New Roman" w:eastAsia="宋体" w:cs="Times New Roman"/>
                <w:color w:val="auto"/>
                <w:kern w:val="0"/>
                <w:sz w:val="24"/>
                <w:szCs w:val="21"/>
                <w:lang w:val="en-US" w:eastAsia="zh-CN" w:bidi="ar"/>
              </w:rPr>
              <w:t>(</w:t>
            </w:r>
            <w:r>
              <w:rPr>
                <w:rFonts w:hint="eastAsia" w:ascii="Times New Roman" w:hAnsi="Times New Roman" w:eastAsia="宋体" w:cs="宋体"/>
                <w:color w:val="auto"/>
                <w:kern w:val="0"/>
                <w:sz w:val="24"/>
                <w:szCs w:val="21"/>
                <w:lang w:val="en-US" w:eastAsia="zh-CN" w:bidi="ar"/>
              </w:rPr>
              <w:t>环发</w:t>
            </w:r>
            <w:r>
              <w:rPr>
                <w:rFonts w:hint="default" w:ascii="Times New Roman" w:hAnsi="Times New Roman" w:eastAsia="宋体" w:cs="Times New Roman"/>
                <w:color w:val="auto"/>
                <w:kern w:val="0"/>
                <w:sz w:val="24"/>
                <w:szCs w:val="21"/>
                <w:lang w:val="en-US" w:eastAsia="zh-CN" w:bidi="ar"/>
              </w:rPr>
              <w:t>[2012]77</w:t>
            </w:r>
            <w:r>
              <w:rPr>
                <w:rFonts w:hint="eastAsia" w:ascii="Times New Roman" w:hAnsi="Times New Roman" w:eastAsia="宋体" w:cs="宋体"/>
                <w:color w:val="auto"/>
                <w:kern w:val="0"/>
                <w:sz w:val="24"/>
                <w:szCs w:val="21"/>
                <w:lang w:val="en-US" w:eastAsia="zh-CN" w:bidi="ar"/>
              </w:rPr>
              <w:t>号</w:t>
            </w:r>
            <w:r>
              <w:rPr>
                <w:rFonts w:hint="default" w:ascii="Times New Roman" w:hAnsi="Times New Roman" w:eastAsia="宋体" w:cs="Times New Roman"/>
                <w:color w:val="auto"/>
                <w:kern w:val="0"/>
                <w:sz w:val="24"/>
                <w:szCs w:val="21"/>
                <w:lang w:val="en-US" w:eastAsia="zh-CN" w:bidi="ar"/>
              </w:rPr>
              <w:t>)</w:t>
            </w:r>
            <w:r>
              <w:rPr>
                <w:rFonts w:hint="eastAsia" w:ascii="Times New Roman" w:hAnsi="Times New Roman" w:eastAsia="宋体" w:cs="宋体"/>
                <w:color w:val="auto"/>
                <w:kern w:val="0"/>
                <w:sz w:val="24"/>
                <w:szCs w:val="21"/>
                <w:lang w:val="en-US" w:eastAsia="zh-CN" w:bidi="ar"/>
              </w:rPr>
              <w:t>的规定，对本项目的环境风险源识别、环境风险预测、选址及敏感目标、防范措施等做出评价。</w:t>
            </w:r>
            <w:r>
              <w:rPr>
                <w:rFonts w:hint="eastAsia" w:ascii="Times New Roman" w:hAnsi="Times New Roman" w:eastAsia="宋体" w:cs="Times New Roman"/>
                <w:color w:val="auto"/>
                <w:sz w:val="24"/>
                <w:szCs w:val="21"/>
                <w:lang w:val="en-US" w:eastAsia="zh-CN" w:bidi="ar"/>
              </w:rPr>
              <w:t>项目成品及固废花生壳均为易燃物质，有发生火灾的危险性。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Times New Roman"/>
                <w:color w:val="auto"/>
                <w:kern w:val="0"/>
                <w:sz w:val="24"/>
                <w:szCs w:val="21"/>
                <w:lang w:val="en-US" w:eastAsia="zh-CN" w:bidi="ar"/>
              </w:rPr>
              <w:t>（1）</w:t>
            </w:r>
            <w:r>
              <w:rPr>
                <w:rFonts w:hint="eastAsia" w:ascii="Times New Roman" w:hAnsi="Times New Roman" w:eastAsia="宋体" w:cs="宋体"/>
                <w:color w:val="auto"/>
                <w:kern w:val="0"/>
                <w:sz w:val="24"/>
                <w:szCs w:val="21"/>
                <w:lang w:val="en-US" w:eastAsia="zh-CN" w:bidi="ar"/>
              </w:rPr>
              <w:t>火灾的健康危害</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宋体"/>
                <w:color w:val="auto"/>
                <w:kern w:val="0"/>
                <w:sz w:val="24"/>
                <w:szCs w:val="21"/>
                <w:lang w:val="en-US" w:eastAsia="zh-CN" w:bidi="ar"/>
              </w:rPr>
              <w:t>伤害的方式：发生火灾，造成人员烧伤、烫伤、撞伤、窒息或死亡。烧伤和烫伤首先损伤皮肤，轻者皮肤肿胀，起水饱，疼痛；重者皮肤烧焦，甚至血管、神经、肌肤等同时受损，呼吸道也可烧伤。烧伤引起的剧烈疼痛和皮肤渗出等因素能导致休克，晚期出现感染、败血症、危及生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宋体"/>
                <w:color w:val="auto"/>
                <w:kern w:val="0"/>
                <w:sz w:val="24"/>
                <w:szCs w:val="21"/>
                <w:lang w:val="en-US" w:eastAsia="zh-CN" w:bidi="ar"/>
              </w:rPr>
              <w:t>伤害的途径：当火灾产生的热辐射强度足够大时，可使周围的物体烧烧或变形，强烈的热辐射、火焰飞溅物在一定范围内造成伤亡；高温烟气与人体直接接触。</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Times New Roman"/>
                <w:color w:val="auto"/>
                <w:kern w:val="0"/>
                <w:sz w:val="24"/>
                <w:szCs w:val="21"/>
                <w:lang w:val="en-US" w:eastAsia="zh-CN" w:bidi="ar"/>
              </w:rPr>
              <w:t>（2）</w:t>
            </w:r>
            <w:r>
              <w:rPr>
                <w:rFonts w:hint="eastAsia" w:ascii="Times New Roman" w:hAnsi="Times New Roman" w:eastAsia="宋体" w:cs="宋体"/>
                <w:color w:val="auto"/>
                <w:kern w:val="0"/>
                <w:sz w:val="24"/>
                <w:szCs w:val="21"/>
                <w:lang w:val="en-US" w:eastAsia="zh-CN" w:bidi="ar"/>
              </w:rPr>
              <w:t>环境行为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宋体"/>
                <w:color w:val="auto"/>
                <w:kern w:val="0"/>
                <w:sz w:val="24"/>
                <w:szCs w:val="21"/>
                <w:lang w:val="en-US" w:eastAsia="zh-CN" w:bidi="ar"/>
              </w:rPr>
              <w:t>花生壳燃烧会产生有害气、浓烟和灰尘，扩散到环境中会对大气造成污染。</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宋体"/>
                <w:color w:val="auto"/>
                <w:kern w:val="0"/>
                <w:sz w:val="24"/>
                <w:szCs w:val="21"/>
                <w:lang w:val="en-US" w:eastAsia="zh-CN" w:bidi="ar"/>
              </w:rPr>
              <w:t>火灾受气温影响大，气温越高，可燃物的温度随之升高，与着火点的温差就越小，更容易被引燃，造成火势发展迅猛。气温越低，火源与环境温度的差异越大，火场周围可燃物质所蒸发出的气体相对减少，火势蔓延速度会相对减慢，但是，随着火场上空气对流速度加快，会使火场周围温度迅速升高，燃烧速度加快。</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宋体"/>
                <w:color w:val="auto"/>
                <w:kern w:val="0"/>
                <w:sz w:val="24"/>
                <w:szCs w:val="21"/>
                <w:lang w:val="en-US" w:eastAsia="zh-CN" w:bidi="ar"/>
              </w:rPr>
              <w:t>风对火灾的发展起决定影响，“风助火势”，风会给燃烧区带来大量新鲜空气，随着空气当中的氧气成分的不断增多，促使燃烧更加猛烈。火势蔓延方向随着风向改变而改变，在大风中发生火灾，会造成飞火随风飘扬，形成多处火场，致使燃烧范围迅速扩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Times New Roman"/>
                <w:color w:val="auto"/>
                <w:kern w:val="0"/>
                <w:sz w:val="24"/>
                <w:szCs w:val="21"/>
                <w:lang w:val="en-US" w:eastAsia="zh-CN" w:bidi="ar"/>
              </w:rPr>
              <w:t>（3）</w:t>
            </w:r>
            <w:r>
              <w:rPr>
                <w:rFonts w:hint="eastAsia" w:ascii="Times New Roman" w:hAnsi="Times New Roman" w:eastAsia="宋体" w:cs="宋体"/>
                <w:color w:val="auto"/>
                <w:kern w:val="0"/>
                <w:sz w:val="24"/>
                <w:szCs w:val="21"/>
                <w:lang w:val="en-US" w:eastAsia="zh-CN" w:bidi="ar"/>
              </w:rPr>
              <w:t>风险管理及应急措施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宋体"/>
                <w:color w:val="auto"/>
                <w:kern w:val="0"/>
                <w:sz w:val="24"/>
                <w:szCs w:val="21"/>
                <w:lang w:val="en-US" w:eastAsia="zh-CN" w:bidi="ar"/>
              </w:rPr>
              <w:t>按要求将易燃物质定点组织存放，存放时预留消防安全通道，全厂按规定布置消防栓和消防灭火器材。在成品库、固废暂存间设置明显的警示牌，告诫禁止明火、禁止吸烟，防止发生火灾事故。</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宋体"/>
                <w:color w:val="auto"/>
                <w:kern w:val="0"/>
                <w:sz w:val="24"/>
                <w:szCs w:val="21"/>
                <w:lang w:val="en-US" w:eastAsia="zh-CN" w:bidi="ar"/>
              </w:rPr>
              <w:t>火灾急救：如火势不大，用现场配备的灭火器、水灭火。如火势太大，无法控制，及时报告。</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宋体"/>
                <w:color w:val="auto"/>
                <w:kern w:val="0"/>
                <w:sz w:val="24"/>
                <w:szCs w:val="21"/>
                <w:lang w:val="en-US" w:eastAsia="zh-CN" w:bidi="ar"/>
              </w:rPr>
              <w:t>烧伤急救：用冷水冲洗烧伤部位可有助降温，在伤处盖上清洁的敷料以免受细菌感染，密切注意伤者的呼吸及脉搏，如有需要施以休克急救法处理。并立即召唤救护车。</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Times New Roman"/>
                <w:color w:val="auto"/>
                <w:kern w:val="0"/>
                <w:sz w:val="24"/>
                <w:szCs w:val="21"/>
                <w:lang w:val="en-US" w:eastAsia="zh-CN" w:bidi="ar"/>
              </w:rPr>
              <w:t>（4）</w:t>
            </w:r>
            <w:r>
              <w:rPr>
                <w:rFonts w:hint="eastAsia" w:ascii="Times New Roman" w:hAnsi="Times New Roman" w:eastAsia="宋体" w:cs="宋体"/>
                <w:color w:val="auto"/>
                <w:kern w:val="0"/>
                <w:sz w:val="24"/>
                <w:szCs w:val="21"/>
                <w:lang w:val="en-US" w:eastAsia="zh-CN" w:bidi="ar"/>
              </w:rPr>
              <w:t>应急预案</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宋体"/>
                <w:color w:val="auto"/>
                <w:kern w:val="0"/>
                <w:sz w:val="24"/>
                <w:szCs w:val="21"/>
                <w:lang w:val="en-US" w:eastAsia="zh-CN" w:bidi="ar"/>
              </w:rPr>
              <w:t>工厂成立应急机构，由厂长担任组长，负责指挥应急救援队伍，向上级报告和向友邻单位通报情况，以及负责事故警答、报告和事故处理工作的指挥，组织实施事故应急救援训练和演习，督促检查做好救援准备工作。</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宋体"/>
                <w:color w:val="auto"/>
                <w:kern w:val="0"/>
                <w:sz w:val="24"/>
                <w:szCs w:val="21"/>
                <w:lang w:val="en-US" w:eastAsia="zh-CN" w:bidi="ar"/>
              </w:rPr>
              <w:t>事故抢救方案：</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default" w:ascii="Times New Roman" w:hAnsi="Times New Roman" w:eastAsia="宋体" w:cs="Times New Roman"/>
                <w:color w:val="auto"/>
                <w:kern w:val="0"/>
                <w:sz w:val="24"/>
                <w:szCs w:val="21"/>
                <w:lang w:val="en-US" w:eastAsia="zh-CN" w:bidi="ar"/>
              </w:rPr>
              <w:t>①</w:t>
            </w:r>
            <w:r>
              <w:rPr>
                <w:rFonts w:hint="eastAsia" w:ascii="Times New Roman" w:hAnsi="Times New Roman" w:eastAsia="宋体" w:cs="宋体"/>
                <w:color w:val="auto"/>
                <w:kern w:val="0"/>
                <w:sz w:val="24"/>
                <w:szCs w:val="21"/>
                <w:lang w:val="en-US" w:eastAsia="zh-CN" w:bidi="ar"/>
              </w:rPr>
              <w:t>发生事故时，及时拨打</w:t>
            </w:r>
            <w:r>
              <w:rPr>
                <w:rFonts w:hint="default" w:ascii="Times New Roman" w:hAnsi="Times New Roman" w:eastAsia="宋体" w:cs="Times New Roman"/>
                <w:color w:val="auto"/>
                <w:kern w:val="0"/>
                <w:sz w:val="24"/>
                <w:szCs w:val="21"/>
                <w:lang w:val="en-US" w:eastAsia="zh-CN" w:bidi="ar"/>
              </w:rPr>
              <w:t>119</w:t>
            </w:r>
            <w:r>
              <w:rPr>
                <w:rFonts w:hint="eastAsia" w:ascii="Times New Roman" w:hAnsi="Times New Roman" w:eastAsia="宋体" w:cs="宋体"/>
                <w:color w:val="auto"/>
                <w:kern w:val="0"/>
                <w:sz w:val="24"/>
                <w:szCs w:val="21"/>
                <w:lang w:val="en-US" w:eastAsia="zh-CN" w:bidi="ar"/>
              </w:rPr>
              <w:t>电话向消防队报警，并向总调度室报告，报告和报告的内容为：事故发生的地点、时间、事故类型</w:t>
            </w:r>
            <w:r>
              <w:rPr>
                <w:rFonts w:hint="default" w:ascii="Times New Roman" w:hAnsi="Times New Roman" w:eastAsia="宋体" w:cs="Times New Roman"/>
                <w:color w:val="auto"/>
                <w:kern w:val="0"/>
                <w:sz w:val="24"/>
                <w:szCs w:val="21"/>
                <w:lang w:val="en-US" w:eastAsia="zh-CN" w:bidi="ar"/>
              </w:rPr>
              <w:t>(</w:t>
            </w:r>
            <w:r>
              <w:rPr>
                <w:rFonts w:hint="eastAsia" w:ascii="Times New Roman" w:hAnsi="Times New Roman" w:eastAsia="宋体" w:cs="宋体"/>
                <w:color w:val="auto"/>
                <w:kern w:val="0"/>
                <w:sz w:val="24"/>
                <w:szCs w:val="21"/>
                <w:lang w:val="en-US" w:eastAsia="zh-CN" w:bidi="ar"/>
              </w:rPr>
              <w:t>火灾）、周边情况，人员伤亡等情况。</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default" w:ascii="Times New Roman" w:hAnsi="Times New Roman" w:eastAsia="宋体" w:cs="Times New Roman"/>
                <w:color w:val="auto"/>
                <w:kern w:val="0"/>
                <w:sz w:val="24"/>
                <w:szCs w:val="21"/>
                <w:lang w:val="en-US" w:eastAsia="zh-CN" w:bidi="ar"/>
              </w:rPr>
              <w:t>②</w:t>
            </w:r>
            <w:r>
              <w:rPr>
                <w:rFonts w:hint="eastAsia" w:ascii="Times New Roman" w:hAnsi="Times New Roman" w:eastAsia="宋体" w:cs="宋体"/>
                <w:color w:val="auto"/>
                <w:kern w:val="0"/>
                <w:sz w:val="24"/>
                <w:szCs w:val="21"/>
                <w:lang w:val="en-US" w:eastAsia="zh-CN" w:bidi="ar"/>
              </w:rPr>
              <w:t>当成品库发生火灾时，如火势不大，用现场配备的灭火器、水灭火。如火势太大，无法控制，及时报警，并组织现场人员撤离到事故现场上风方向的安全区域。如有伤者，将其搬离现场，尽快脱去着火衣服，如来不及脱衣，就地慢慢滚动或用水浇灭，严禁奔跑呼叫或用双手扑打火烟，以免引起呼吸道和双手烧伤。</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default" w:ascii="Times New Roman" w:hAnsi="Times New Roman" w:eastAsia="宋体" w:cs="Times New Roman"/>
                <w:color w:val="auto"/>
                <w:kern w:val="0"/>
                <w:sz w:val="24"/>
                <w:szCs w:val="21"/>
                <w:lang w:val="en-US" w:eastAsia="zh-CN" w:bidi="ar"/>
              </w:rPr>
              <w:t>③</w:t>
            </w:r>
            <w:r>
              <w:rPr>
                <w:rFonts w:hint="eastAsia" w:ascii="Times New Roman" w:hAnsi="Times New Roman" w:eastAsia="宋体" w:cs="宋体"/>
                <w:color w:val="auto"/>
                <w:kern w:val="0"/>
                <w:sz w:val="24"/>
                <w:szCs w:val="21"/>
                <w:lang w:val="en-US" w:eastAsia="zh-CN" w:bidi="ar"/>
              </w:rPr>
              <w:t>事故得到控制后，做好以下几点工作</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default" w:ascii="Times New Roman" w:hAnsi="Times New Roman" w:eastAsia="宋体" w:cs="Times New Roman"/>
                <w:color w:val="auto"/>
                <w:kern w:val="0"/>
                <w:sz w:val="24"/>
                <w:szCs w:val="21"/>
                <w:lang w:val="en-US" w:eastAsia="zh-CN" w:bidi="ar"/>
              </w:rPr>
              <w:t>a.</w:t>
            </w:r>
            <w:r>
              <w:rPr>
                <w:rFonts w:hint="eastAsia" w:ascii="Times New Roman" w:hAnsi="Times New Roman" w:eastAsia="宋体" w:cs="宋体"/>
                <w:color w:val="auto"/>
                <w:kern w:val="0"/>
                <w:sz w:val="24"/>
                <w:szCs w:val="21"/>
                <w:lang w:val="en-US" w:eastAsia="zh-CN" w:bidi="ar"/>
              </w:rPr>
              <w:t>安全技术员要及时对现场应急响应情况进行监控与记录，事故处理后，应及时组织召开事故分析会，分析原因制订纠正预防措施。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default" w:ascii="Times New Roman" w:hAnsi="Times New Roman" w:eastAsia="宋体" w:cs="Times New Roman"/>
                <w:color w:val="auto"/>
                <w:kern w:val="0"/>
                <w:sz w:val="24"/>
                <w:szCs w:val="21"/>
                <w:lang w:val="en-US" w:eastAsia="zh-CN" w:bidi="ar"/>
              </w:rPr>
              <w:t>b.</w:t>
            </w:r>
            <w:r>
              <w:rPr>
                <w:rFonts w:hint="eastAsia" w:ascii="Times New Roman" w:hAnsi="Times New Roman" w:eastAsia="宋体" w:cs="宋体"/>
                <w:color w:val="auto"/>
                <w:kern w:val="0"/>
                <w:sz w:val="24"/>
                <w:szCs w:val="21"/>
                <w:lang w:val="en-US" w:eastAsia="zh-CN" w:bidi="ar"/>
              </w:rPr>
              <w:t>组织维修人员进行抢修作业，尽早恢复正常生产。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宋体" w:hAnsi="宋体" w:eastAsia="宋体" w:cs="宋体"/>
                <w:color w:val="auto"/>
                <w:kern w:val="0"/>
                <w:sz w:val="24"/>
                <w:szCs w:val="21"/>
                <w:lang w:val="en-US" w:eastAsia="zh-CN" w:bidi="ar"/>
              </w:rPr>
              <w:t>④</w:t>
            </w:r>
            <w:r>
              <w:rPr>
                <w:rFonts w:hint="eastAsia" w:ascii="Times New Roman" w:hAnsi="Times New Roman" w:eastAsia="宋体" w:cs="宋体"/>
                <w:color w:val="auto"/>
                <w:kern w:val="0"/>
                <w:sz w:val="24"/>
                <w:szCs w:val="21"/>
                <w:lang w:val="en-US" w:eastAsia="zh-CN" w:bidi="ar"/>
              </w:rPr>
              <w:t>应急状态终止和善后措施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宋体"/>
                <w:color w:val="auto"/>
                <w:kern w:val="0"/>
                <w:sz w:val="24"/>
                <w:szCs w:val="21"/>
                <w:lang w:val="en-US" w:eastAsia="zh-CN" w:bidi="ar"/>
              </w:rPr>
              <w:t>厂区应急状态的终止由厂区应急中心根据现场指挥部和事故应急专家委员会意见决定，并发布。</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宋体"/>
                <w:color w:val="auto"/>
                <w:kern w:val="0"/>
                <w:sz w:val="24"/>
                <w:szCs w:val="21"/>
                <w:lang w:val="en-US" w:eastAsia="zh-CN" w:bidi="ar"/>
              </w:rPr>
              <w:t>事故现场及受影响区域，根据实际情况采取有效善后措施。厂区善后计划措施包括确认事故状态彻底解除、清理现场、清除污染、恢复生产等现场工作，对事故中受伤人员的医治等。</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kern w:val="0"/>
                <w:sz w:val="24"/>
                <w:szCs w:val="21"/>
                <w:lang w:val="en-US"/>
              </w:rPr>
            </w:pPr>
            <w:r>
              <w:rPr>
                <w:rFonts w:hint="eastAsia" w:ascii="Times New Roman" w:hAnsi="Times New Roman" w:eastAsia="宋体" w:cs="Times New Roman"/>
                <w:color w:val="auto"/>
                <w:kern w:val="0"/>
                <w:sz w:val="24"/>
                <w:szCs w:val="21"/>
                <w:lang w:val="en-US" w:eastAsia="zh-CN" w:bidi="ar"/>
              </w:rPr>
              <w:t>（5）</w:t>
            </w:r>
            <w:r>
              <w:rPr>
                <w:rFonts w:hint="eastAsia" w:ascii="Times New Roman" w:hAnsi="Times New Roman" w:eastAsia="宋体" w:cs="宋体"/>
                <w:color w:val="auto"/>
                <w:kern w:val="0"/>
                <w:sz w:val="24"/>
                <w:szCs w:val="21"/>
                <w:lang w:val="en-US" w:eastAsia="zh-CN" w:bidi="ar"/>
              </w:rPr>
              <w:t>环境风险评价结论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eastAsia" w:ascii="Times New Roman" w:hAnsi="Times New Roman" w:eastAsia="宋体" w:cs="宋体"/>
                <w:color w:val="auto"/>
                <w:kern w:val="0"/>
                <w:sz w:val="24"/>
                <w:szCs w:val="21"/>
                <w:lang w:val="en-US" w:eastAsia="zh-CN" w:bidi="ar"/>
              </w:rPr>
            </w:pPr>
            <w:r>
              <w:rPr>
                <w:rFonts w:hint="eastAsia" w:ascii="Times New Roman" w:hAnsi="Times New Roman" w:eastAsia="宋体" w:cs="宋体"/>
                <w:color w:val="auto"/>
                <w:kern w:val="0"/>
                <w:sz w:val="24"/>
                <w:szCs w:val="21"/>
                <w:lang w:val="en-US" w:eastAsia="zh-CN" w:bidi="ar"/>
              </w:rPr>
              <w:t>本项目采用成熟可靠的生产工艺和设备，在设计中严格执行有关规范中的安全卫生条款，对影响安全的因素，采取了措施予以消防，车间及仓库均己做好安全防火措施和消防措施，正常情况下能够保证安全生产和达到工业企业设计卫生标准的要求。一旦发生事故，依靠装置内的安全防护设施和事故应急措施能及时控制事故，防止蔓延。因此，只要厂家严格遵守安全操作规程，加强安全管理，项目生产是安全可靠的。项目环境风险简单分析内容表见表</w:t>
            </w:r>
            <w:r>
              <w:rPr>
                <w:rFonts w:hint="eastAsia" w:ascii="Times New Roman" w:hAnsi="Times New Roman" w:cs="宋体"/>
                <w:color w:val="auto"/>
                <w:kern w:val="0"/>
                <w:sz w:val="24"/>
                <w:szCs w:val="21"/>
                <w:lang w:val="en-US" w:eastAsia="zh-CN" w:bidi="ar"/>
              </w:rPr>
              <w:t>29</w:t>
            </w:r>
            <w:r>
              <w:rPr>
                <w:rFonts w:hint="eastAsia" w:ascii="Times New Roman" w:hAnsi="Times New Roman" w:eastAsia="宋体" w:cs="宋体"/>
                <w:color w:val="auto"/>
                <w:kern w:val="0"/>
                <w:sz w:val="24"/>
                <w:szCs w:val="21"/>
                <w:lang w:val="en-US" w:eastAsia="zh-CN" w:bidi="ar"/>
              </w:rPr>
              <w:t>。</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highlight w:val="none"/>
                <w:lang w:val="en-US" w:eastAsia="zh-CN"/>
              </w:rPr>
            </w:pPr>
            <w:r>
              <w:rPr>
                <w:rFonts w:hint="eastAsia" w:ascii="Times New Roman" w:hAnsi="Times New Roman" w:cs="Times New Roman" w:eastAsiaTheme="minorEastAsia"/>
                <w:b/>
                <w:bCs/>
                <w:color w:val="auto"/>
                <w:sz w:val="22"/>
                <w:szCs w:val="22"/>
                <w:highlight w:val="none"/>
                <w:lang w:val="en-US" w:eastAsia="zh-CN"/>
              </w:rPr>
              <w:t xml:space="preserve">    项目环境风险自查表</w:t>
            </w:r>
          </w:p>
          <w:tbl>
            <w:tblPr>
              <w:tblStyle w:val="45"/>
              <w:tblW w:w="87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303"/>
              <w:gridCol w:w="1124"/>
              <w:gridCol w:w="1188"/>
              <w:gridCol w:w="287"/>
              <w:gridCol w:w="314"/>
              <w:gridCol w:w="519"/>
              <w:gridCol w:w="72"/>
              <w:gridCol w:w="341"/>
              <w:gridCol w:w="225"/>
              <w:gridCol w:w="408"/>
              <w:gridCol w:w="480"/>
              <w:gridCol w:w="148"/>
              <w:gridCol w:w="218"/>
              <w:gridCol w:w="206"/>
              <w:gridCol w:w="328"/>
              <w:gridCol w:w="210"/>
              <w:gridCol w:w="246"/>
              <w:gridCol w:w="62"/>
              <w:gridCol w:w="214"/>
              <w:gridCol w:w="12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blHeader/>
                <w:jc w:val="center"/>
              </w:trPr>
              <w:tc>
                <w:tcPr>
                  <w:tcW w:w="1994"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工作内容</w:t>
                  </w:r>
                </w:p>
              </w:tc>
              <w:tc>
                <w:tcPr>
                  <w:tcW w:w="6726" w:type="dxa"/>
                  <w:gridSpan w:val="18"/>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完成情况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70" w:type="dxa"/>
                  <w:gridSpan w:val="2"/>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风</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险</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调</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查</w:t>
                  </w:r>
                </w:p>
              </w:tc>
              <w:tc>
                <w:tcPr>
                  <w:tcW w:w="112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危险物质</w:t>
                  </w:r>
                </w:p>
              </w:tc>
              <w:tc>
                <w:tcPr>
                  <w:tcW w:w="11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名称</w:t>
                  </w:r>
                </w:p>
              </w:tc>
              <w:tc>
                <w:tcPr>
                  <w:tcW w:w="1192"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eastAsia"/>
                      <w:color w:val="auto"/>
                      <w:sz w:val="18"/>
                      <w:szCs w:val="18"/>
                    </w:rPr>
                    <w:t>无</w:t>
                  </w:r>
                </w:p>
              </w:tc>
              <w:tc>
                <w:tcPr>
                  <w:tcW w:w="4346" w:type="dxa"/>
                  <w:gridSpan w:val="1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eastAsia"/>
                      <w:color w:val="auto"/>
                      <w:sz w:val="18"/>
                      <w:szCs w:val="18"/>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70"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2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存在总量/t</w:t>
                  </w:r>
                </w:p>
              </w:tc>
              <w:tc>
                <w:tcPr>
                  <w:tcW w:w="1192"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eastAsia"/>
                      <w:color w:val="auto"/>
                      <w:sz w:val="18"/>
                      <w:szCs w:val="18"/>
                    </w:rPr>
                    <w:t>无</w:t>
                  </w:r>
                </w:p>
              </w:tc>
              <w:tc>
                <w:tcPr>
                  <w:tcW w:w="4346" w:type="dxa"/>
                  <w:gridSpan w:val="1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eastAsia"/>
                      <w:color w:val="auto"/>
                      <w:sz w:val="18"/>
                      <w:szCs w:val="18"/>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70"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2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环境敏感性</w:t>
                  </w:r>
                </w:p>
              </w:tc>
              <w:tc>
                <w:tcPr>
                  <w:tcW w:w="1188"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大气</w:t>
                  </w:r>
                </w:p>
              </w:tc>
              <w:tc>
                <w:tcPr>
                  <w:tcW w:w="2646" w:type="dxa"/>
                  <w:gridSpan w:val="8"/>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 xml:space="preserve">500m范围内人口数  </w:t>
                  </w:r>
                  <w:r>
                    <w:rPr>
                      <w:rFonts w:hint="eastAsia"/>
                      <w:color w:val="auto"/>
                      <w:sz w:val="18"/>
                      <w:szCs w:val="18"/>
                    </w:rPr>
                    <w:t>/</w:t>
                  </w:r>
                  <w:r>
                    <w:rPr>
                      <w:rFonts w:hint="default"/>
                      <w:color w:val="auto"/>
                      <w:sz w:val="18"/>
                      <w:szCs w:val="18"/>
                    </w:rPr>
                    <w:t xml:space="preserve">  人</w:t>
                  </w:r>
                </w:p>
              </w:tc>
              <w:tc>
                <w:tcPr>
                  <w:tcW w:w="2892" w:type="dxa"/>
                  <w:gridSpan w:val="9"/>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 xml:space="preserve">5km范围内人口数  </w:t>
                  </w:r>
                  <w:r>
                    <w:rPr>
                      <w:rFonts w:hint="eastAsia"/>
                      <w:color w:val="auto"/>
                      <w:sz w:val="18"/>
                      <w:szCs w:val="18"/>
                    </w:rPr>
                    <w:t>/</w:t>
                  </w:r>
                  <w:r>
                    <w:rPr>
                      <w:rFonts w:hint="default"/>
                      <w:color w:val="auto"/>
                      <w:sz w:val="18"/>
                      <w:szCs w:val="18"/>
                    </w:rPr>
                    <w:t xml:space="preserve">  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70"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2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8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4002" w:type="dxa"/>
                  <w:gridSpan w:val="1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每公里管段周边200m范围内人口数（最大）</w:t>
                  </w:r>
                </w:p>
              </w:tc>
              <w:tc>
                <w:tcPr>
                  <w:tcW w:w="1536"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 xml:space="preserve">   /   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5" w:hRule="atLeast"/>
                <w:jc w:val="center"/>
              </w:trPr>
              <w:tc>
                <w:tcPr>
                  <w:tcW w:w="870"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2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88"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地表水</w:t>
                  </w:r>
                </w:p>
              </w:tc>
              <w:tc>
                <w:tcPr>
                  <w:tcW w:w="1758"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地表水功能敏感性</w:t>
                  </w:r>
                </w:p>
              </w:tc>
              <w:tc>
                <w:tcPr>
                  <w:tcW w:w="1254"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F1 □</w:t>
                  </w:r>
                </w:p>
              </w:tc>
              <w:tc>
                <w:tcPr>
                  <w:tcW w:w="1266"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F2 □</w:t>
                  </w:r>
                </w:p>
              </w:tc>
              <w:tc>
                <w:tcPr>
                  <w:tcW w:w="12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F3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70"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2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8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758"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环境敏感目标分级</w:t>
                  </w:r>
                </w:p>
              </w:tc>
              <w:tc>
                <w:tcPr>
                  <w:tcW w:w="1254"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S1 □</w:t>
                  </w:r>
                </w:p>
              </w:tc>
              <w:tc>
                <w:tcPr>
                  <w:tcW w:w="1266"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S2 □</w:t>
                  </w:r>
                </w:p>
              </w:tc>
              <w:tc>
                <w:tcPr>
                  <w:tcW w:w="12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S3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5" w:hRule="atLeast"/>
                <w:jc w:val="center"/>
              </w:trPr>
              <w:tc>
                <w:tcPr>
                  <w:tcW w:w="870"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2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88"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地下水</w:t>
                  </w:r>
                </w:p>
              </w:tc>
              <w:tc>
                <w:tcPr>
                  <w:tcW w:w="1758"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地下水功能敏感性</w:t>
                  </w:r>
                </w:p>
              </w:tc>
              <w:tc>
                <w:tcPr>
                  <w:tcW w:w="1254"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G1 □</w:t>
                  </w:r>
                </w:p>
              </w:tc>
              <w:tc>
                <w:tcPr>
                  <w:tcW w:w="1266"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G2 □</w:t>
                  </w:r>
                </w:p>
              </w:tc>
              <w:tc>
                <w:tcPr>
                  <w:tcW w:w="12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G3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70"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2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8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758"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包气带防污性能</w:t>
                  </w:r>
                </w:p>
              </w:tc>
              <w:tc>
                <w:tcPr>
                  <w:tcW w:w="1254"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D1 □</w:t>
                  </w:r>
                </w:p>
              </w:tc>
              <w:tc>
                <w:tcPr>
                  <w:tcW w:w="1266"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D2 □</w:t>
                  </w:r>
                </w:p>
              </w:tc>
              <w:tc>
                <w:tcPr>
                  <w:tcW w:w="12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D3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994" w:type="dxa"/>
                  <w:gridSpan w:val="3"/>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物质及工艺系统</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危险性</w:t>
                  </w:r>
                </w:p>
              </w:tc>
              <w:tc>
                <w:tcPr>
                  <w:tcW w:w="11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Q值</w:t>
                  </w:r>
                </w:p>
              </w:tc>
              <w:tc>
                <w:tcPr>
                  <w:tcW w:w="1758"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 xml:space="preserve">Q＜1 </w:t>
                  </w:r>
                  <w:r>
                    <w:rPr>
                      <w:rFonts w:hint="default"/>
                      <w:color w:val="auto"/>
                      <w:sz w:val="18"/>
                      <w:szCs w:val="18"/>
                    </w:rPr>
                    <w:sym w:font="Wingdings 2" w:char="0052"/>
                  </w:r>
                </w:p>
              </w:tc>
              <w:tc>
                <w:tcPr>
                  <w:tcW w:w="1254"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1≤Q＜10 □</w:t>
                  </w:r>
                </w:p>
              </w:tc>
              <w:tc>
                <w:tcPr>
                  <w:tcW w:w="1266"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10≤Q＜100 □</w:t>
                  </w:r>
                </w:p>
              </w:tc>
              <w:tc>
                <w:tcPr>
                  <w:tcW w:w="12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Q＞100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994" w:type="dxa"/>
                  <w:gridSpan w:val="3"/>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M值</w:t>
                  </w:r>
                </w:p>
              </w:tc>
              <w:tc>
                <w:tcPr>
                  <w:tcW w:w="1758"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M1 □</w:t>
                  </w:r>
                </w:p>
              </w:tc>
              <w:tc>
                <w:tcPr>
                  <w:tcW w:w="1254"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M2 □</w:t>
                  </w:r>
                </w:p>
              </w:tc>
              <w:tc>
                <w:tcPr>
                  <w:tcW w:w="1266"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M3 □</w:t>
                  </w:r>
                </w:p>
              </w:tc>
              <w:tc>
                <w:tcPr>
                  <w:tcW w:w="12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M4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994" w:type="dxa"/>
                  <w:gridSpan w:val="3"/>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P值</w:t>
                  </w:r>
                </w:p>
              </w:tc>
              <w:tc>
                <w:tcPr>
                  <w:tcW w:w="1758"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P1 □</w:t>
                  </w:r>
                </w:p>
              </w:tc>
              <w:tc>
                <w:tcPr>
                  <w:tcW w:w="1254"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P2 □</w:t>
                  </w:r>
                </w:p>
              </w:tc>
              <w:tc>
                <w:tcPr>
                  <w:tcW w:w="1266"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P3 □</w:t>
                  </w:r>
                </w:p>
              </w:tc>
              <w:tc>
                <w:tcPr>
                  <w:tcW w:w="12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P4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994" w:type="dxa"/>
                  <w:gridSpan w:val="3"/>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环境敏感</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程度</w:t>
                  </w:r>
                </w:p>
              </w:tc>
              <w:tc>
                <w:tcPr>
                  <w:tcW w:w="11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大气</w:t>
                  </w:r>
                </w:p>
              </w:tc>
              <w:tc>
                <w:tcPr>
                  <w:tcW w:w="1758"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E1 □</w:t>
                  </w:r>
                </w:p>
              </w:tc>
              <w:tc>
                <w:tcPr>
                  <w:tcW w:w="1788"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E2 □</w:t>
                  </w:r>
                </w:p>
              </w:tc>
              <w:tc>
                <w:tcPr>
                  <w:tcW w:w="1992" w:type="dxa"/>
                  <w:gridSpan w:val="5"/>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E3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994" w:type="dxa"/>
                  <w:gridSpan w:val="3"/>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地表水</w:t>
                  </w:r>
                </w:p>
              </w:tc>
              <w:tc>
                <w:tcPr>
                  <w:tcW w:w="1758"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E1 □</w:t>
                  </w:r>
                </w:p>
              </w:tc>
              <w:tc>
                <w:tcPr>
                  <w:tcW w:w="1788"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E2 □</w:t>
                  </w:r>
                </w:p>
              </w:tc>
              <w:tc>
                <w:tcPr>
                  <w:tcW w:w="1992" w:type="dxa"/>
                  <w:gridSpan w:val="5"/>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E3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994" w:type="dxa"/>
                  <w:gridSpan w:val="3"/>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地下水</w:t>
                  </w:r>
                </w:p>
              </w:tc>
              <w:tc>
                <w:tcPr>
                  <w:tcW w:w="1758"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E1 □</w:t>
                  </w:r>
                </w:p>
              </w:tc>
              <w:tc>
                <w:tcPr>
                  <w:tcW w:w="1788"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E2 □</w:t>
                  </w:r>
                </w:p>
              </w:tc>
              <w:tc>
                <w:tcPr>
                  <w:tcW w:w="1992" w:type="dxa"/>
                  <w:gridSpan w:val="5"/>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E3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994"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环境风险潜势</w:t>
                  </w:r>
                </w:p>
              </w:tc>
              <w:tc>
                <w:tcPr>
                  <w:tcW w:w="1475"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Ⅳ+ □</w:t>
                  </w:r>
                </w:p>
              </w:tc>
              <w:tc>
                <w:tcPr>
                  <w:tcW w:w="1246"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Ⅳ □</w:t>
                  </w:r>
                </w:p>
              </w:tc>
              <w:tc>
                <w:tcPr>
                  <w:tcW w:w="1261"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Ⅲ □</w:t>
                  </w:r>
                </w:p>
              </w:tc>
              <w:tc>
                <w:tcPr>
                  <w:tcW w:w="1270"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Ⅱ □</w:t>
                  </w:r>
                </w:p>
              </w:tc>
              <w:tc>
                <w:tcPr>
                  <w:tcW w:w="1474"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 xml:space="preserve">I </w:t>
                  </w:r>
                  <w:r>
                    <w:rPr>
                      <w:rFonts w:hint="default"/>
                      <w:color w:val="auto"/>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994"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评价等级</w:t>
                  </w:r>
                </w:p>
              </w:tc>
              <w:tc>
                <w:tcPr>
                  <w:tcW w:w="1789"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一级 □</w:t>
                  </w:r>
                </w:p>
              </w:tc>
              <w:tc>
                <w:tcPr>
                  <w:tcW w:w="1565" w:type="dxa"/>
                  <w:gridSpan w:val="5"/>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二级 □</w:t>
                  </w:r>
                </w:p>
              </w:tc>
              <w:tc>
                <w:tcPr>
                  <w:tcW w:w="1590"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三级 □</w:t>
                  </w:r>
                </w:p>
              </w:tc>
              <w:tc>
                <w:tcPr>
                  <w:tcW w:w="1782"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 xml:space="preserve">简单分析 </w:t>
                  </w:r>
                  <w:r>
                    <w:rPr>
                      <w:rFonts w:hint="default"/>
                      <w:color w:val="auto"/>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56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风</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险</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识</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别</w:t>
                  </w:r>
                </w:p>
              </w:tc>
              <w:tc>
                <w:tcPr>
                  <w:tcW w:w="142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物质危险性</w:t>
                  </w:r>
                </w:p>
              </w:tc>
              <w:tc>
                <w:tcPr>
                  <w:tcW w:w="3354" w:type="dxa"/>
                  <w:gridSpan w:val="8"/>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有毒有害  □</w:t>
                  </w:r>
                </w:p>
              </w:tc>
              <w:tc>
                <w:tcPr>
                  <w:tcW w:w="3372" w:type="dxa"/>
                  <w:gridSpan w:val="10"/>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易燃易爆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56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42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环境风险类型</w:t>
                  </w:r>
                </w:p>
              </w:tc>
              <w:tc>
                <w:tcPr>
                  <w:tcW w:w="3354" w:type="dxa"/>
                  <w:gridSpan w:val="8"/>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 xml:space="preserve">泄漏 □ </w:t>
                  </w:r>
                </w:p>
              </w:tc>
              <w:tc>
                <w:tcPr>
                  <w:tcW w:w="3372" w:type="dxa"/>
                  <w:gridSpan w:val="10"/>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火灾、爆炸引发伴生/次生污染物排放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56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42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影响途径</w:t>
                  </w:r>
                </w:p>
              </w:tc>
              <w:tc>
                <w:tcPr>
                  <w:tcW w:w="2308"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大气 □</w:t>
                  </w:r>
                </w:p>
              </w:tc>
              <w:tc>
                <w:tcPr>
                  <w:tcW w:w="2098" w:type="dxa"/>
                  <w:gridSpan w:val="8"/>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地表水 □</w:t>
                  </w:r>
                </w:p>
              </w:tc>
              <w:tc>
                <w:tcPr>
                  <w:tcW w:w="2320"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地下水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994"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 xml:space="preserve">事故情形分析 </w:t>
                  </w:r>
                </w:p>
              </w:tc>
              <w:tc>
                <w:tcPr>
                  <w:tcW w:w="1789"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源强设定方法</w:t>
                  </w:r>
                </w:p>
              </w:tc>
              <w:tc>
                <w:tcPr>
                  <w:tcW w:w="1565" w:type="dxa"/>
                  <w:gridSpan w:val="5"/>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计算法 □</w:t>
                  </w:r>
                </w:p>
              </w:tc>
              <w:tc>
                <w:tcPr>
                  <w:tcW w:w="1590"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经验估算法 □</w:t>
                  </w:r>
                </w:p>
              </w:tc>
              <w:tc>
                <w:tcPr>
                  <w:tcW w:w="1782"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其他估算法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70" w:type="dxa"/>
                  <w:gridSpan w:val="2"/>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风险</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预测</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与</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评价</w:t>
                  </w:r>
                </w:p>
              </w:tc>
              <w:tc>
                <w:tcPr>
                  <w:tcW w:w="112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大气</w:t>
                  </w:r>
                </w:p>
              </w:tc>
              <w:tc>
                <w:tcPr>
                  <w:tcW w:w="1789"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预测模型</w:t>
                  </w:r>
                </w:p>
              </w:tc>
              <w:tc>
                <w:tcPr>
                  <w:tcW w:w="1565" w:type="dxa"/>
                  <w:gridSpan w:val="5"/>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SLAB □</w:t>
                  </w:r>
                </w:p>
              </w:tc>
              <w:tc>
                <w:tcPr>
                  <w:tcW w:w="1590"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AFTOX □</w:t>
                  </w:r>
                </w:p>
              </w:tc>
              <w:tc>
                <w:tcPr>
                  <w:tcW w:w="1782"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70"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2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789" w:type="dxa"/>
                  <w:gridSpan w:val="3"/>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预测结果</w:t>
                  </w:r>
                </w:p>
              </w:tc>
              <w:tc>
                <w:tcPr>
                  <w:tcW w:w="4937" w:type="dxa"/>
                  <w:gridSpan w:val="15"/>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大气毒性终点浓度-1 最大影响范围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70"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2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789" w:type="dxa"/>
                  <w:gridSpan w:val="3"/>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4937" w:type="dxa"/>
                  <w:gridSpan w:val="15"/>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大气毒性终点浓度-2 最大影响范围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70"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2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地表水</w:t>
                  </w:r>
                </w:p>
              </w:tc>
              <w:tc>
                <w:tcPr>
                  <w:tcW w:w="6726" w:type="dxa"/>
                  <w:gridSpan w:val="18"/>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最近环境敏感目标      ，到达时间      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70"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2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地下水</w:t>
                  </w:r>
                </w:p>
              </w:tc>
              <w:tc>
                <w:tcPr>
                  <w:tcW w:w="6726" w:type="dxa"/>
                  <w:gridSpan w:val="18"/>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下游厂区边界到达时间      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70"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112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c>
                <w:tcPr>
                  <w:tcW w:w="6726" w:type="dxa"/>
                  <w:gridSpan w:val="18"/>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最近环境敏感目标      ，到达时间      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994"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重点风险防范措施</w:t>
                  </w:r>
                </w:p>
              </w:tc>
              <w:tc>
                <w:tcPr>
                  <w:tcW w:w="6726" w:type="dxa"/>
                  <w:gridSpan w:val="18"/>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994"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评价结论与建议</w:t>
                  </w:r>
                </w:p>
              </w:tc>
              <w:tc>
                <w:tcPr>
                  <w:tcW w:w="6726" w:type="dxa"/>
                  <w:gridSpan w:val="18"/>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720" w:type="dxa"/>
                  <w:gridSpan w:val="21"/>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18"/>
                      <w:szCs w:val="18"/>
                    </w:rPr>
                  </w:pPr>
                  <w:r>
                    <w:rPr>
                      <w:rFonts w:hint="default"/>
                      <w:color w:val="auto"/>
                      <w:sz w:val="18"/>
                      <w:szCs w:val="18"/>
                    </w:rPr>
                    <w:t>注：“□”为勾选项，“ ”为填写项。</w:t>
                  </w:r>
                </w:p>
              </w:tc>
            </w:tr>
          </w:tbl>
          <w:p>
            <w:pPr>
              <w:keepNext w:val="0"/>
              <w:keepLines w:val="0"/>
              <w:suppressLineNumbers w:val="0"/>
              <w:spacing w:before="0" w:beforeAutospacing="0" w:after="0" w:afterAutospacing="0" w:line="360" w:lineRule="auto"/>
              <w:ind w:left="0" w:right="0"/>
              <w:rPr>
                <w:rFonts w:hint="default" w:ascii="Times New Roman" w:hAnsi="Times New Roman" w:cs="Times New Roman"/>
                <w:b/>
                <w:color w:val="auto"/>
                <w:sz w:val="24"/>
                <w:szCs w:val="20"/>
                <w:lang w:val="en-US" w:eastAsia="zh-CN"/>
              </w:rPr>
            </w:pPr>
            <w:r>
              <w:rPr>
                <w:rFonts w:hint="eastAsia" w:ascii="Times New Roman" w:hAnsi="Times New Roman" w:cs="Times New Roman"/>
                <w:b/>
                <w:color w:val="auto"/>
                <w:sz w:val="24"/>
                <w:szCs w:val="20"/>
                <w:lang w:val="en-US" w:eastAsia="zh-CN"/>
              </w:rPr>
              <w:t>8、厂址可行性分析及平面布置合理性分析</w:t>
            </w:r>
          </w:p>
          <w:p>
            <w:pPr>
              <w:keepNext w:val="0"/>
              <w:keepLines w:val="0"/>
              <w:widowControl w:val="0"/>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auto"/>
                <w:sz w:val="24"/>
                <w:szCs w:val="24"/>
                <w:lang w:val="en-US"/>
              </w:rPr>
            </w:pPr>
            <w:r>
              <w:rPr>
                <w:rFonts w:hint="eastAsia" w:ascii="Times New Roman" w:hAnsi="Times New Roman" w:eastAsia="宋体" w:cs="宋体"/>
                <w:color w:val="auto"/>
                <w:kern w:val="2"/>
                <w:sz w:val="24"/>
                <w:szCs w:val="24"/>
                <w:lang w:val="en-US" w:eastAsia="zh-CN" w:bidi="ar"/>
              </w:rPr>
              <w:t>本项目位于河南省安阳市滑县白道口镇杨店村村东</w:t>
            </w:r>
            <w:r>
              <w:rPr>
                <w:rFonts w:hint="eastAsia" w:cs="宋体"/>
                <w:color w:val="auto"/>
                <w:kern w:val="2"/>
                <w:sz w:val="24"/>
                <w:szCs w:val="24"/>
                <w:lang w:val="en-US" w:eastAsia="zh-CN" w:bidi="ar"/>
              </w:rPr>
              <w:t>5</w:t>
            </w:r>
            <w:r>
              <w:rPr>
                <w:rFonts w:hint="eastAsia" w:ascii="Times New Roman" w:hAnsi="Times New Roman" w:eastAsia="宋体" w:cs="宋体"/>
                <w:color w:val="auto"/>
                <w:kern w:val="2"/>
                <w:sz w:val="24"/>
                <w:szCs w:val="24"/>
                <w:lang w:val="en-US" w:eastAsia="zh-CN" w:bidi="ar"/>
              </w:rPr>
              <w:t>米，项目新建厂房进行生产，</w:t>
            </w:r>
            <w:r>
              <w:rPr>
                <w:rFonts w:hint="eastAsia" w:ascii="Times New Roman" w:hAnsi="Times New Roman" w:cs="Times New Roman"/>
                <w:bCs/>
                <w:color w:val="auto"/>
                <w:sz w:val="24"/>
                <w:szCs w:val="24"/>
              </w:rPr>
              <w:t>本项目东侧、北侧为杨店村农田；西侧、南侧临近杨店村</w:t>
            </w:r>
            <w:r>
              <w:rPr>
                <w:rFonts w:hint="eastAsia" w:ascii="Times New Roman" w:hAnsi="Times New Roman" w:eastAsia="宋体" w:cs="宋体"/>
                <w:color w:val="auto"/>
                <w:kern w:val="2"/>
                <w:sz w:val="24"/>
                <w:szCs w:val="24"/>
                <w:lang w:val="en-US" w:eastAsia="zh-CN" w:bidi="ar"/>
              </w:rPr>
              <w:t>。本项目较近的敏感点为</w:t>
            </w:r>
            <w:r>
              <w:rPr>
                <w:rFonts w:hint="eastAsia" w:ascii="Times New Roman" w:hAnsi="Times New Roman" w:cs="Times New Roman"/>
                <w:bCs/>
                <w:color w:val="auto"/>
                <w:sz w:val="24"/>
                <w:szCs w:val="24"/>
                <w:lang w:val="en-US" w:eastAsia="zh-CN"/>
              </w:rPr>
              <w:t>西侧紧邻的杨店村</w:t>
            </w:r>
            <w:r>
              <w:rPr>
                <w:rFonts w:hint="eastAsia" w:ascii="Times New Roman" w:hAnsi="Times New Roman" w:cs="Times New Roman"/>
                <w:bCs/>
                <w:color w:val="auto"/>
                <w:sz w:val="24"/>
                <w:szCs w:val="24"/>
              </w:rPr>
              <w:t>，西北侧940m处的许村、735m处的戴庄，西侧890m处的李村，南侧1100m处的西河京村，东南侧1400m处的民寨村</w:t>
            </w:r>
            <w:r>
              <w:rPr>
                <w:rFonts w:hint="eastAsia" w:ascii="Times New Roman" w:hAnsi="Times New Roman" w:eastAsia="宋体" w:cs="宋体"/>
                <w:color w:val="auto"/>
                <w:kern w:val="2"/>
                <w:sz w:val="24"/>
                <w:szCs w:val="24"/>
                <w:lang w:val="en-US" w:eastAsia="zh-CN" w:bidi="ar"/>
              </w:rPr>
              <w:t>。根据</w:t>
            </w:r>
            <w:r>
              <w:rPr>
                <w:rFonts w:hint="eastAsia" w:ascii="Times New Roman" w:hAnsi="Times New Roman" w:cs="Times New Roman"/>
                <w:bCs/>
                <w:color w:val="auto"/>
                <w:sz w:val="24"/>
                <w:szCs w:val="24"/>
              </w:rPr>
              <w:t>滑县白道口镇人民政府提供的关于滑县飞洋种植农民专业合作社年产60吨花生油建设项目用地说明</w:t>
            </w:r>
            <w:r>
              <w:rPr>
                <w:rFonts w:hint="eastAsia" w:ascii="Times New Roman" w:hAnsi="Times New Roman" w:cs="Times New Roman"/>
                <w:bCs/>
                <w:color w:val="auto"/>
                <w:sz w:val="24"/>
                <w:szCs w:val="24"/>
                <w:lang w:val="en-US" w:eastAsia="zh-CN"/>
              </w:rPr>
              <w:t>，项目用地为建设用地，符合白道口镇土地利用总体规划</w:t>
            </w:r>
            <w:r>
              <w:rPr>
                <w:rFonts w:hint="eastAsia" w:ascii="Times New Roman" w:hAnsi="Times New Roman" w:cs="Times New Roman"/>
                <w:bCs/>
                <w:color w:val="auto"/>
                <w:sz w:val="24"/>
                <w:szCs w:val="24"/>
              </w:rPr>
              <w:t>（2010-2020年）</w:t>
            </w:r>
            <w:r>
              <w:rPr>
                <w:rFonts w:hint="eastAsia" w:ascii="Times New Roman" w:hAnsi="Times New Roman" w:cs="Times New Roman"/>
                <w:bCs/>
                <w:color w:val="auto"/>
                <w:sz w:val="24"/>
                <w:szCs w:val="24"/>
                <w:lang w:val="en-US" w:eastAsia="zh-CN"/>
              </w:rPr>
              <w:t>。</w:t>
            </w:r>
            <w:r>
              <w:rPr>
                <w:rFonts w:hint="eastAsia" w:ascii="Times New Roman" w:hAnsi="Times New Roman" w:eastAsia="宋体" w:cs="宋体"/>
                <w:color w:val="auto"/>
                <w:kern w:val="2"/>
                <w:sz w:val="24"/>
                <w:szCs w:val="24"/>
                <w:lang w:val="en-US" w:eastAsia="zh-CN" w:bidi="ar"/>
              </w:rPr>
              <w:t>项目所在区域地势平坦，交通便利，周边没有风景名胜等敏感点，故本项目选址可行。</w:t>
            </w:r>
          </w:p>
          <w:p>
            <w:pPr>
              <w:keepNext w:val="0"/>
              <w:keepLines w:val="0"/>
              <w:widowControl w:val="0"/>
              <w:suppressLineNumbers w:val="0"/>
              <w:spacing w:before="0" w:beforeAutospacing="0" w:after="0" w:afterAutospacing="0" w:line="500" w:lineRule="exact"/>
              <w:ind w:left="0" w:right="0" w:firstLine="480" w:firstLineChars="200"/>
              <w:jc w:val="both"/>
              <w:rPr>
                <w:rFonts w:hint="default" w:ascii="Times New Roman" w:hAnsi="Times New Roman" w:cs="Times New Roman"/>
                <w:bCs/>
                <w:color w:val="auto"/>
                <w:sz w:val="24"/>
                <w:szCs w:val="24"/>
                <w:lang w:val="en-US"/>
              </w:rPr>
            </w:pPr>
            <w:r>
              <w:rPr>
                <w:rFonts w:hint="eastAsia" w:ascii="Times New Roman" w:hAnsi="Times New Roman" w:eastAsia="宋体" w:cs="宋体"/>
                <w:color w:val="auto"/>
                <w:kern w:val="2"/>
                <w:sz w:val="24"/>
                <w:szCs w:val="24"/>
                <w:lang w:val="en-US" w:eastAsia="zh-CN" w:bidi="ar"/>
              </w:rPr>
              <w:t>本项目在滑县白道口镇杨店村村东新建原料库、成品仓库、生产区以及办公室等，项目各区域相对独立，生产区各工序紧密相连，便于原料的存取、运输、加工等；厂区地势平坦，运输方便，厂区布局合理。</w:t>
            </w:r>
          </w:p>
          <w:p>
            <w:pPr>
              <w:keepNext w:val="0"/>
              <w:keepLines w:val="0"/>
              <w:suppressLineNumbers w:val="0"/>
              <w:spacing w:before="0" w:beforeAutospacing="0" w:after="0" w:afterAutospacing="0" w:line="360" w:lineRule="auto"/>
              <w:ind w:left="0" w:right="0"/>
              <w:rPr>
                <w:rFonts w:hint="default"/>
                <w:b/>
                <w:color w:val="auto"/>
                <w:sz w:val="24"/>
                <w:szCs w:val="20"/>
              </w:rPr>
            </w:pPr>
            <w:r>
              <w:rPr>
                <w:rFonts w:hint="eastAsia"/>
                <w:b/>
                <w:color w:val="auto"/>
                <w:sz w:val="24"/>
                <w:szCs w:val="20"/>
                <w:lang w:val="en-US" w:eastAsia="zh-CN"/>
              </w:rPr>
              <w:t>9、</w:t>
            </w:r>
            <w:r>
              <w:rPr>
                <w:rFonts w:hint="eastAsia"/>
                <w:b/>
                <w:color w:val="auto"/>
                <w:sz w:val="24"/>
                <w:szCs w:val="20"/>
              </w:rPr>
              <w:t>环境管理与监测计划</w:t>
            </w:r>
          </w:p>
          <w:p>
            <w:pPr>
              <w:keepNext w:val="0"/>
              <w:keepLines w:val="0"/>
              <w:suppressLineNumbers w:val="0"/>
              <w:spacing w:before="0" w:beforeAutospacing="0" w:after="0" w:afterAutospacing="0" w:line="360" w:lineRule="auto"/>
              <w:ind w:left="0" w:right="0" w:firstLine="480" w:firstLineChars="200"/>
              <w:rPr>
                <w:rFonts w:hint="default" w:hAnsi="宋体"/>
                <w:color w:val="auto"/>
                <w:sz w:val="24"/>
                <w:szCs w:val="20"/>
              </w:rPr>
            </w:pPr>
            <w:r>
              <w:rPr>
                <w:rFonts w:hint="eastAsia" w:hAnsi="宋体"/>
                <w:color w:val="auto"/>
                <w:sz w:val="24"/>
                <w:szCs w:val="20"/>
              </w:rPr>
              <w:t>项目在建设和运行过程中，会对周围环境造成一定的影响，应建立比较合理环境管理体制和管理机构，采取相应的环境保护措施减轻和消除不利的环境影响。项目在运行期，应实行环境监测，以验证环境影响的实际情况和环境保护措施的效果，以便更好地保护环境，为项目环境管理提供依据，更大地发挥工程建设的社会经济效益。本评价主要对运营期的环境管理和监测计划提出相应的要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bCs/>
                <w:color w:val="auto"/>
                <w:sz w:val="24"/>
                <w:szCs w:val="20"/>
              </w:rPr>
            </w:pPr>
            <w:r>
              <w:rPr>
                <w:rFonts w:hint="eastAsia"/>
                <w:bCs/>
                <w:color w:val="auto"/>
                <w:sz w:val="24"/>
                <w:szCs w:val="20"/>
                <w:lang w:val="en-US" w:eastAsia="zh-CN"/>
              </w:rPr>
              <w:t>9</w:t>
            </w:r>
            <w:r>
              <w:rPr>
                <w:rFonts w:hint="default"/>
                <w:bCs/>
                <w:color w:val="auto"/>
                <w:sz w:val="24"/>
                <w:szCs w:val="20"/>
              </w:rPr>
              <w:t>.1环境管理</w:t>
            </w:r>
          </w:p>
          <w:p>
            <w:pPr>
              <w:keepNext w:val="0"/>
              <w:keepLines w:val="0"/>
              <w:suppressLineNumbers w:val="0"/>
              <w:spacing w:before="0" w:beforeAutospacing="0" w:after="0" w:afterAutospacing="0" w:line="480" w:lineRule="exact"/>
              <w:ind w:left="0" w:right="0" w:firstLine="480" w:firstLineChars="200"/>
              <w:rPr>
                <w:rFonts w:hint="default" w:hAnsi="宋体"/>
                <w:color w:val="auto"/>
                <w:sz w:val="24"/>
                <w:szCs w:val="20"/>
              </w:rPr>
            </w:pPr>
            <w:r>
              <w:rPr>
                <w:rFonts w:hint="eastAsia" w:hAnsi="宋体"/>
                <w:color w:val="auto"/>
                <w:sz w:val="24"/>
                <w:szCs w:val="20"/>
              </w:rPr>
              <w:t>（</w:t>
            </w:r>
            <w:r>
              <w:rPr>
                <w:rFonts w:hint="default" w:hAnsi="宋体"/>
                <w:color w:val="auto"/>
                <w:sz w:val="24"/>
                <w:szCs w:val="20"/>
              </w:rPr>
              <w:t>1</w:t>
            </w:r>
            <w:r>
              <w:rPr>
                <w:rFonts w:hint="eastAsia" w:hAnsi="宋体"/>
                <w:color w:val="auto"/>
                <w:sz w:val="24"/>
                <w:szCs w:val="20"/>
              </w:rPr>
              <w:t>）环境管理机构</w:t>
            </w:r>
          </w:p>
          <w:p>
            <w:pPr>
              <w:keepNext w:val="0"/>
              <w:keepLines w:val="0"/>
              <w:suppressLineNumbers w:val="0"/>
              <w:spacing w:before="0" w:beforeAutospacing="0" w:after="0" w:afterAutospacing="0" w:line="480" w:lineRule="exact"/>
              <w:ind w:left="0" w:right="0" w:firstLine="480" w:firstLineChars="200"/>
              <w:rPr>
                <w:rFonts w:hint="default" w:hAnsi="宋体"/>
                <w:color w:val="auto"/>
                <w:sz w:val="24"/>
                <w:szCs w:val="20"/>
              </w:rPr>
            </w:pPr>
            <w:r>
              <w:rPr>
                <w:rFonts w:hint="eastAsia" w:hAnsi="宋体"/>
                <w:color w:val="auto"/>
                <w:sz w:val="24"/>
                <w:szCs w:val="20"/>
              </w:rPr>
              <w:t>企业的环境管理同计划管理、生产管理、质量管理、服务管理等各项专业管理一样，是企业管理的重要组成部分，企业应建立健全内部的环境管理机构和环境管理体系。按照国家有关规定，结合建设单位的实际情况，项目投入运行后，建设单位应设</w:t>
            </w:r>
            <w:r>
              <w:rPr>
                <w:rFonts w:hint="default" w:hAnsi="宋体"/>
                <w:color w:val="auto"/>
                <w:sz w:val="24"/>
                <w:szCs w:val="20"/>
              </w:rPr>
              <w:t>1</w:t>
            </w:r>
            <w:r>
              <w:rPr>
                <w:rFonts w:hint="eastAsia" w:hAnsi="宋体"/>
                <w:color w:val="auto"/>
                <w:sz w:val="24"/>
                <w:szCs w:val="20"/>
              </w:rPr>
              <w:t>～</w:t>
            </w:r>
            <w:r>
              <w:rPr>
                <w:rFonts w:hint="default" w:hAnsi="宋体"/>
                <w:color w:val="auto"/>
                <w:sz w:val="24"/>
                <w:szCs w:val="20"/>
              </w:rPr>
              <w:t>2</w:t>
            </w:r>
            <w:r>
              <w:rPr>
                <w:rFonts w:hint="eastAsia" w:hAnsi="宋体"/>
                <w:color w:val="auto"/>
                <w:sz w:val="24"/>
                <w:szCs w:val="20"/>
              </w:rPr>
              <w:t>名专职或兼职环境管理人员，定期和及时检修设备，并负责废气处置管理等事宜，接受环保行政主管部门的指导和监督。</w:t>
            </w:r>
          </w:p>
          <w:p>
            <w:pPr>
              <w:keepNext w:val="0"/>
              <w:keepLines w:val="0"/>
              <w:suppressLineNumbers w:val="0"/>
              <w:spacing w:before="0" w:beforeAutospacing="0" w:after="0" w:afterAutospacing="0" w:line="480" w:lineRule="exact"/>
              <w:ind w:left="0" w:right="0" w:firstLine="480" w:firstLineChars="200"/>
              <w:rPr>
                <w:rFonts w:hint="default" w:hAnsi="宋体"/>
                <w:color w:val="auto"/>
                <w:sz w:val="24"/>
                <w:szCs w:val="20"/>
              </w:rPr>
            </w:pPr>
            <w:r>
              <w:rPr>
                <w:rFonts w:hint="eastAsia" w:hAnsi="宋体"/>
                <w:color w:val="auto"/>
                <w:sz w:val="24"/>
                <w:szCs w:val="20"/>
              </w:rPr>
              <w:t>（</w:t>
            </w:r>
            <w:r>
              <w:rPr>
                <w:rFonts w:hint="default" w:hAnsi="宋体"/>
                <w:color w:val="auto"/>
                <w:sz w:val="24"/>
                <w:szCs w:val="20"/>
              </w:rPr>
              <w:t>2</w:t>
            </w:r>
            <w:r>
              <w:rPr>
                <w:rFonts w:hint="eastAsia" w:hAnsi="宋体"/>
                <w:color w:val="auto"/>
                <w:sz w:val="24"/>
                <w:szCs w:val="20"/>
              </w:rPr>
              <w:t>）环境管理计划</w:t>
            </w:r>
          </w:p>
          <w:p>
            <w:pPr>
              <w:keepNext w:val="0"/>
              <w:keepLines w:val="0"/>
              <w:suppressLineNumbers w:val="0"/>
              <w:spacing w:before="0" w:beforeAutospacing="0" w:after="0" w:afterAutospacing="0" w:line="480" w:lineRule="exact"/>
              <w:ind w:left="0" w:right="0" w:firstLine="480" w:firstLineChars="200"/>
              <w:rPr>
                <w:rFonts w:hint="default" w:hAnsi="宋体"/>
                <w:color w:val="auto"/>
                <w:sz w:val="24"/>
                <w:szCs w:val="20"/>
              </w:rPr>
            </w:pPr>
            <w:r>
              <w:rPr>
                <w:rFonts w:hint="eastAsia" w:hAnsi="宋体"/>
                <w:color w:val="auto"/>
                <w:sz w:val="24"/>
                <w:szCs w:val="20"/>
              </w:rPr>
              <w:t>项目投入运营后，要加强日常生产的环境管理工作，以便及时发现生产装置及配套辅助设施运行过程中存在的问题，尽快采取处理措施，减少或避免污染和损失。针对本项目运营的特点初步拟订了以下环境管理计划：</w:t>
            </w:r>
          </w:p>
          <w:p>
            <w:pPr>
              <w:keepNext w:val="0"/>
              <w:keepLines w:val="0"/>
              <w:suppressLineNumbers w:val="0"/>
              <w:spacing w:before="0" w:beforeAutospacing="0" w:after="0" w:afterAutospacing="0" w:line="480" w:lineRule="exact"/>
              <w:ind w:left="0" w:right="0" w:firstLine="480" w:firstLineChars="200"/>
              <w:rPr>
                <w:rFonts w:hint="default" w:hAnsi="宋体"/>
                <w:color w:val="auto"/>
                <w:sz w:val="24"/>
                <w:szCs w:val="20"/>
              </w:rPr>
            </w:pPr>
            <w:r>
              <w:rPr>
                <w:rFonts w:hint="eastAsia" w:hAnsi="宋体"/>
                <w:color w:val="auto"/>
                <w:sz w:val="24"/>
                <w:szCs w:val="20"/>
              </w:rPr>
              <w:t>监督、检查环保“三同时”的执行情况。控制和减少噪声污染，对噪声源要采取减震、隔音、消声的措施，保证厂界噪声达标；确保生活垃圾及工业废物分类收集、处置。制定完善的环境保护规章制度和审核制度。建立完善的环保档案管理制度。</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bCs/>
                <w:color w:val="auto"/>
                <w:sz w:val="24"/>
                <w:szCs w:val="22"/>
              </w:rPr>
            </w:pPr>
            <w:r>
              <w:rPr>
                <w:rFonts w:hint="eastAsia"/>
                <w:bCs/>
                <w:color w:val="auto"/>
                <w:sz w:val="24"/>
                <w:szCs w:val="22"/>
                <w:lang w:val="en-US" w:eastAsia="zh-CN"/>
              </w:rPr>
              <w:t>9</w:t>
            </w:r>
            <w:r>
              <w:rPr>
                <w:rFonts w:hint="eastAsia"/>
                <w:bCs/>
                <w:color w:val="auto"/>
                <w:sz w:val="24"/>
                <w:szCs w:val="22"/>
              </w:rPr>
              <w:t>.2监测计划</w:t>
            </w:r>
          </w:p>
          <w:p>
            <w:pPr>
              <w:keepNext w:val="0"/>
              <w:keepLines w:val="0"/>
              <w:suppressLineNumbers w:val="0"/>
              <w:spacing w:before="0" w:beforeAutospacing="0" w:after="0" w:afterAutospacing="0" w:line="480" w:lineRule="exact"/>
              <w:ind w:left="0" w:right="0" w:firstLine="480" w:firstLineChars="200"/>
              <w:rPr>
                <w:rFonts w:hint="default" w:hAnsi="宋体"/>
                <w:color w:val="auto"/>
                <w:sz w:val="24"/>
                <w:szCs w:val="20"/>
              </w:rPr>
            </w:pPr>
            <w:r>
              <w:rPr>
                <w:rFonts w:hint="eastAsia" w:hAnsi="宋体"/>
                <w:color w:val="auto"/>
                <w:sz w:val="24"/>
                <w:szCs w:val="20"/>
              </w:rPr>
              <w:t>（</w:t>
            </w:r>
            <w:r>
              <w:rPr>
                <w:rFonts w:hint="default" w:hAnsi="宋体"/>
                <w:color w:val="auto"/>
                <w:sz w:val="24"/>
                <w:szCs w:val="20"/>
              </w:rPr>
              <w:t>1</w:t>
            </w:r>
            <w:r>
              <w:rPr>
                <w:rFonts w:hint="eastAsia" w:hAnsi="宋体"/>
                <w:color w:val="auto"/>
                <w:sz w:val="24"/>
                <w:szCs w:val="20"/>
              </w:rPr>
              <w:t>）监测计划</w:t>
            </w:r>
          </w:p>
          <w:p>
            <w:pPr>
              <w:keepNext w:val="0"/>
              <w:keepLines w:val="0"/>
              <w:suppressLineNumbers w:val="0"/>
              <w:spacing w:before="0" w:beforeAutospacing="0" w:after="0" w:afterAutospacing="0" w:line="480" w:lineRule="exact"/>
              <w:ind w:left="0" w:right="0" w:firstLine="480" w:firstLineChars="200"/>
              <w:rPr>
                <w:rFonts w:hint="default" w:hAnsi="宋体"/>
                <w:color w:val="auto"/>
                <w:sz w:val="24"/>
                <w:szCs w:val="20"/>
              </w:rPr>
            </w:pPr>
            <w:r>
              <w:rPr>
                <w:rFonts w:hint="eastAsia" w:hAnsi="宋体"/>
                <w:color w:val="auto"/>
                <w:sz w:val="24"/>
                <w:szCs w:val="20"/>
              </w:rPr>
              <w:t>为了更好地保护环境，为项目环境管理提供依据，更大地发挥本项目建设的社会经济效益，项目运营期监测计划见下表。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b/>
                <w:bCs/>
                <w:color w:val="auto"/>
                <w:sz w:val="22"/>
                <w:szCs w:val="22"/>
                <w:lang w:val="zh-CN" w:eastAsia="zh-CN"/>
              </w:rPr>
            </w:pPr>
            <w:r>
              <w:rPr>
                <w:rFonts w:hint="eastAsia" w:ascii="Times New Roman" w:hAnsi="Times New Roman" w:cs="Times New Roman" w:eastAsiaTheme="minorEastAsia"/>
                <w:b/>
                <w:bCs/>
                <w:color w:val="auto"/>
                <w:sz w:val="22"/>
                <w:szCs w:val="22"/>
                <w:lang w:val="zh-CN" w:eastAsia="zh-CN"/>
              </w:rPr>
              <w:t xml:space="preserve"> 本项目运营期环境监测计划一览表</w:t>
            </w:r>
          </w:p>
          <w:tbl>
            <w:tblPr>
              <w:tblStyle w:val="45"/>
              <w:tblW w:w="869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79"/>
              <w:gridCol w:w="525"/>
              <w:gridCol w:w="729"/>
              <w:gridCol w:w="1907"/>
              <w:gridCol w:w="1113"/>
              <w:gridCol w:w="1123"/>
              <w:gridCol w:w="222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97" w:hRule="atLeast"/>
                <w:jc w:val="center"/>
              </w:trPr>
              <w:tc>
                <w:tcPr>
                  <w:tcW w:w="1079" w:type="dxa"/>
                  <w:tcBorders>
                    <w:top w:val="single" w:color="auto" w:sz="12" w:space="0"/>
                    <w:left w:val="nil"/>
                    <w:bottom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b/>
                      <w:bCs/>
                      <w:color w:val="auto"/>
                      <w:sz w:val="21"/>
                      <w:szCs w:val="21"/>
                    </w:rPr>
                  </w:pPr>
                  <w:r>
                    <w:rPr>
                      <w:rFonts w:hint="eastAsia" w:ascii="Times New Roman" w:hAnsi="Times New Roman" w:eastAsia="宋体"/>
                      <w:b/>
                      <w:bCs/>
                      <w:color w:val="auto"/>
                      <w:sz w:val="21"/>
                      <w:szCs w:val="21"/>
                    </w:rPr>
                    <w:t>监测阶段</w:t>
                  </w:r>
                </w:p>
              </w:tc>
              <w:tc>
                <w:tcPr>
                  <w:tcW w:w="1254" w:type="dxa"/>
                  <w:gridSpan w:val="2"/>
                  <w:tcBorders>
                    <w:top w:val="single" w:color="auto" w:sz="12" w:space="0"/>
                    <w:left w:val="single" w:color="auto" w:sz="4" w:space="0"/>
                    <w:bottom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b/>
                      <w:bCs/>
                      <w:color w:val="auto"/>
                      <w:sz w:val="21"/>
                      <w:szCs w:val="21"/>
                    </w:rPr>
                  </w:pPr>
                  <w:r>
                    <w:rPr>
                      <w:rFonts w:hint="eastAsia" w:ascii="Times New Roman" w:hAnsi="Times New Roman" w:eastAsia="宋体"/>
                      <w:b/>
                      <w:bCs/>
                      <w:color w:val="auto"/>
                      <w:sz w:val="21"/>
                      <w:szCs w:val="21"/>
                    </w:rPr>
                    <w:t>监测类别</w:t>
                  </w:r>
                </w:p>
              </w:tc>
              <w:tc>
                <w:tcPr>
                  <w:tcW w:w="1907" w:type="dxa"/>
                  <w:tcBorders>
                    <w:top w:val="single" w:color="auto" w:sz="12" w:space="0"/>
                    <w:left w:val="single" w:color="auto" w:sz="4" w:space="0"/>
                    <w:bottom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b/>
                      <w:bCs/>
                      <w:color w:val="auto"/>
                      <w:sz w:val="21"/>
                      <w:szCs w:val="21"/>
                    </w:rPr>
                  </w:pPr>
                  <w:r>
                    <w:rPr>
                      <w:rFonts w:hint="eastAsia" w:ascii="Times New Roman" w:hAnsi="Times New Roman" w:eastAsia="宋体"/>
                      <w:b/>
                      <w:bCs/>
                      <w:color w:val="auto"/>
                      <w:sz w:val="21"/>
                      <w:szCs w:val="21"/>
                    </w:rPr>
                    <w:t>监测地点</w:t>
                  </w:r>
                </w:p>
              </w:tc>
              <w:tc>
                <w:tcPr>
                  <w:tcW w:w="1113" w:type="dxa"/>
                  <w:tcBorders>
                    <w:top w:val="single" w:color="auto" w:sz="12" w:space="0"/>
                    <w:left w:val="single" w:color="auto" w:sz="4" w:space="0"/>
                    <w:bottom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b/>
                      <w:bCs/>
                      <w:color w:val="auto"/>
                      <w:sz w:val="21"/>
                      <w:szCs w:val="21"/>
                    </w:rPr>
                  </w:pPr>
                  <w:r>
                    <w:rPr>
                      <w:rFonts w:hint="eastAsia" w:ascii="Times New Roman" w:hAnsi="Times New Roman" w:eastAsia="宋体"/>
                      <w:b/>
                      <w:bCs/>
                      <w:color w:val="auto"/>
                      <w:sz w:val="21"/>
                      <w:szCs w:val="21"/>
                    </w:rPr>
                    <w:t>监测项目</w:t>
                  </w:r>
                </w:p>
              </w:tc>
              <w:tc>
                <w:tcPr>
                  <w:tcW w:w="1123" w:type="dxa"/>
                  <w:tcBorders>
                    <w:top w:val="single" w:color="auto" w:sz="12" w:space="0"/>
                    <w:left w:val="single" w:color="auto" w:sz="4" w:space="0"/>
                    <w:bottom w:val="single" w:color="auto" w:sz="4" w:space="0"/>
                    <w:right w:val="nil"/>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b/>
                      <w:bCs/>
                      <w:color w:val="auto"/>
                      <w:sz w:val="21"/>
                      <w:szCs w:val="21"/>
                    </w:rPr>
                  </w:pPr>
                  <w:r>
                    <w:rPr>
                      <w:rFonts w:hint="eastAsia" w:ascii="Times New Roman" w:hAnsi="Times New Roman" w:eastAsia="宋体"/>
                      <w:b/>
                      <w:bCs/>
                      <w:color w:val="auto"/>
                      <w:sz w:val="21"/>
                      <w:szCs w:val="21"/>
                    </w:rPr>
                    <w:t>监测频次</w:t>
                  </w:r>
                </w:p>
              </w:tc>
              <w:tc>
                <w:tcPr>
                  <w:tcW w:w="2220" w:type="dxa"/>
                  <w:tcBorders>
                    <w:top w:val="single" w:color="auto" w:sz="12" w:space="0"/>
                    <w:left w:val="single" w:color="auto" w:sz="4" w:space="0"/>
                    <w:bottom w:val="single" w:color="auto" w:sz="4" w:space="0"/>
                    <w:right w:val="nil"/>
                  </w:tcBorders>
                  <w:vAlign w:val="center"/>
                </w:tcPr>
                <w:p>
                  <w:pPr>
                    <w:pStyle w:val="245"/>
                    <w:keepNext w:val="0"/>
                    <w:keepLines w:val="0"/>
                    <w:suppressLineNumbers w:val="0"/>
                    <w:spacing w:before="0" w:beforeAutospacing="0" w:after="0" w:afterAutospacing="0"/>
                    <w:ind w:left="3" w:right="0"/>
                    <w:rPr>
                      <w:rFonts w:hint="eastAsia" w:ascii="Times New Roman" w:hAnsi="Times New Roman" w:eastAsia="宋体"/>
                      <w:b/>
                      <w:bCs/>
                      <w:color w:val="auto"/>
                      <w:sz w:val="21"/>
                      <w:szCs w:val="21"/>
                      <w:lang w:val="en-US" w:eastAsia="zh-CN"/>
                    </w:rPr>
                  </w:pPr>
                  <w:r>
                    <w:rPr>
                      <w:rFonts w:hint="eastAsia" w:ascii="Times New Roman" w:hAnsi="Times New Roman" w:eastAsia="宋体"/>
                      <w:b/>
                      <w:bCs/>
                      <w:color w:val="auto"/>
                      <w:sz w:val="21"/>
                      <w:szCs w:val="21"/>
                      <w:lang w:val="en-US" w:eastAsia="zh-CN"/>
                    </w:rPr>
                    <w:t>执行标准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61" w:hRule="atLeast"/>
                <w:jc w:val="center"/>
              </w:trPr>
              <w:tc>
                <w:tcPr>
                  <w:tcW w:w="1079" w:type="dxa"/>
                  <w:vMerge w:val="restart"/>
                  <w:tcBorders>
                    <w:top w:val="single" w:color="auto" w:sz="4" w:space="0"/>
                    <w:left w:val="nil"/>
                    <w:bottom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rPr>
                  </w:pPr>
                  <w:r>
                    <w:rPr>
                      <w:rFonts w:hint="eastAsia" w:ascii="Times New Roman" w:hAnsi="Times New Roman" w:eastAsia="宋体"/>
                      <w:color w:val="auto"/>
                      <w:sz w:val="21"/>
                      <w:szCs w:val="21"/>
                    </w:rPr>
                    <w:t>运营期</w:t>
                  </w:r>
                </w:p>
              </w:tc>
              <w:tc>
                <w:tcPr>
                  <w:tcW w:w="525" w:type="dxa"/>
                  <w:vMerge w:val="restart"/>
                  <w:tcBorders>
                    <w:top w:val="single" w:color="auto" w:sz="4" w:space="0"/>
                    <w:left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eastAsia" w:ascii="Times New Roman" w:hAnsi="Times New Roman" w:eastAsia="宋体"/>
                      <w:b w:val="0"/>
                      <w:bCs w:val="0"/>
                      <w:color w:val="auto"/>
                      <w:sz w:val="21"/>
                      <w:szCs w:val="21"/>
                      <w:lang w:val="en-US" w:eastAsia="zh-CN"/>
                    </w:rPr>
                  </w:pPr>
                  <w:r>
                    <w:rPr>
                      <w:rFonts w:hint="eastAsia" w:ascii="Times New Roman" w:hAnsi="Times New Roman" w:eastAsia="宋体"/>
                      <w:b w:val="0"/>
                      <w:bCs w:val="0"/>
                      <w:color w:val="auto"/>
                      <w:sz w:val="21"/>
                      <w:szCs w:val="21"/>
                      <w:lang w:val="en-US" w:eastAsia="zh-CN"/>
                    </w:rPr>
                    <w:t>废气</w:t>
                  </w:r>
                </w:p>
              </w:tc>
              <w:tc>
                <w:tcPr>
                  <w:tcW w:w="729" w:type="dxa"/>
                  <w:tcBorders>
                    <w:top w:val="single" w:color="auto" w:sz="4" w:space="0"/>
                    <w:left w:val="single" w:color="auto" w:sz="4" w:space="0"/>
                    <w:bottom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eastAsia" w:ascii="Times New Roman" w:hAnsi="Times New Roman" w:eastAsia="宋体"/>
                      <w:b w:val="0"/>
                      <w:bCs w:val="0"/>
                      <w:color w:val="auto"/>
                      <w:sz w:val="21"/>
                      <w:szCs w:val="21"/>
                      <w:lang w:val="en-US" w:eastAsia="zh-CN"/>
                    </w:rPr>
                  </w:pPr>
                  <w:r>
                    <w:rPr>
                      <w:rFonts w:hint="eastAsia" w:ascii="Times New Roman" w:hAnsi="Times New Roman" w:eastAsia="宋体"/>
                      <w:b w:val="0"/>
                      <w:bCs w:val="0"/>
                      <w:color w:val="auto"/>
                      <w:sz w:val="21"/>
                      <w:szCs w:val="21"/>
                      <w:lang w:val="en-US" w:eastAsia="zh-CN"/>
                    </w:rPr>
                    <w:t>有组织</w:t>
                  </w:r>
                </w:p>
              </w:tc>
              <w:tc>
                <w:tcPr>
                  <w:tcW w:w="1907" w:type="dxa"/>
                  <w:tcBorders>
                    <w:top w:val="single" w:color="auto" w:sz="4" w:space="0"/>
                    <w:left w:val="single" w:color="auto" w:sz="4" w:space="0"/>
                    <w:bottom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eastAsia" w:ascii="Times New Roman" w:hAnsi="Times New Roman" w:eastAsia="宋体"/>
                      <w:b w:val="0"/>
                      <w:bCs w:val="0"/>
                      <w:color w:val="auto"/>
                      <w:sz w:val="21"/>
                      <w:szCs w:val="21"/>
                      <w:lang w:val="en-US" w:eastAsia="zh-CN"/>
                    </w:rPr>
                  </w:pPr>
                  <w:r>
                    <w:rPr>
                      <w:rFonts w:hint="eastAsia" w:ascii="Times New Roman" w:hAnsi="Times New Roman" w:eastAsia="宋体"/>
                      <w:b w:val="0"/>
                      <w:bCs w:val="0"/>
                      <w:color w:val="auto"/>
                      <w:sz w:val="21"/>
                      <w:szCs w:val="21"/>
                      <w:lang w:val="en-US" w:eastAsia="zh-CN"/>
                    </w:rPr>
                    <w:t>剥壳工序除尘器排气筒</w:t>
                  </w:r>
                </w:p>
              </w:tc>
              <w:tc>
                <w:tcPr>
                  <w:tcW w:w="1113" w:type="dxa"/>
                  <w:tcBorders>
                    <w:top w:val="single" w:color="auto" w:sz="4" w:space="0"/>
                    <w:left w:val="single" w:color="auto" w:sz="4" w:space="0"/>
                    <w:bottom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eastAsia" w:ascii="Times New Roman" w:hAnsi="Times New Roman" w:eastAsia="宋体"/>
                      <w:b w:val="0"/>
                      <w:bCs w:val="0"/>
                      <w:color w:val="auto"/>
                      <w:sz w:val="21"/>
                      <w:szCs w:val="21"/>
                      <w:lang w:val="en-US" w:eastAsia="zh-CN"/>
                    </w:rPr>
                  </w:pPr>
                  <w:r>
                    <w:rPr>
                      <w:rFonts w:hint="eastAsia" w:ascii="Times New Roman" w:hAnsi="Times New Roman" w:eastAsia="宋体"/>
                      <w:b w:val="0"/>
                      <w:bCs w:val="0"/>
                      <w:color w:val="auto"/>
                      <w:sz w:val="21"/>
                      <w:szCs w:val="21"/>
                      <w:lang w:val="en-US" w:eastAsia="zh-CN"/>
                    </w:rPr>
                    <w:t>颗粒物</w:t>
                  </w:r>
                </w:p>
              </w:tc>
              <w:tc>
                <w:tcPr>
                  <w:tcW w:w="1123" w:type="dxa"/>
                  <w:tcBorders>
                    <w:top w:val="single" w:color="auto" w:sz="4" w:space="0"/>
                    <w:left w:val="single" w:color="auto" w:sz="4" w:space="0"/>
                    <w:bottom w:val="single" w:color="auto" w:sz="4" w:space="0"/>
                    <w:right w:val="nil"/>
                  </w:tcBorders>
                  <w:vAlign w:val="center"/>
                </w:tcPr>
                <w:p>
                  <w:pPr>
                    <w:pStyle w:val="245"/>
                    <w:keepNext w:val="0"/>
                    <w:keepLines w:val="0"/>
                    <w:suppressLineNumbers w:val="0"/>
                    <w:spacing w:before="0" w:beforeAutospacing="0" w:after="0" w:afterAutospacing="0"/>
                    <w:ind w:left="3" w:right="0"/>
                    <w:rPr>
                      <w:rFonts w:hint="eastAsia" w:ascii="Times New Roman" w:hAnsi="Times New Roman" w:eastAsia="宋体"/>
                      <w:b/>
                      <w:bCs/>
                      <w:color w:val="auto"/>
                      <w:sz w:val="21"/>
                      <w:szCs w:val="21"/>
                      <w:lang w:val="en-US" w:eastAsia="zh-CN"/>
                    </w:rPr>
                  </w:pPr>
                  <w:r>
                    <w:rPr>
                      <w:rFonts w:hint="default" w:ascii="Times New Roman" w:hAnsi="Times New Roman" w:eastAsia="宋体"/>
                      <w:color w:val="auto"/>
                      <w:sz w:val="21"/>
                      <w:szCs w:val="21"/>
                    </w:rPr>
                    <w:t>1</w:t>
                  </w:r>
                  <w:r>
                    <w:rPr>
                      <w:rFonts w:hint="eastAsia" w:ascii="Times New Roman" w:hAnsi="Times New Roman" w:eastAsia="宋体"/>
                      <w:color w:val="auto"/>
                      <w:sz w:val="21"/>
                      <w:szCs w:val="21"/>
                    </w:rPr>
                    <w:t>次</w:t>
                  </w:r>
                  <w:r>
                    <w:rPr>
                      <w:rFonts w:hint="default" w:ascii="Times New Roman" w:hAnsi="Times New Roman" w:eastAsia="宋体"/>
                      <w:color w:val="auto"/>
                      <w:sz w:val="21"/>
                      <w:szCs w:val="21"/>
                    </w:rPr>
                    <w:t>/</w:t>
                  </w:r>
                  <w:r>
                    <w:rPr>
                      <w:rFonts w:hint="eastAsia" w:ascii="Times New Roman" w:hAnsi="Times New Roman" w:eastAsia="宋体"/>
                      <w:color w:val="auto"/>
                      <w:sz w:val="21"/>
                      <w:szCs w:val="21"/>
                      <w:lang w:val="en-US" w:eastAsia="zh-CN"/>
                    </w:rPr>
                    <w:t>半年</w:t>
                  </w:r>
                </w:p>
              </w:tc>
              <w:tc>
                <w:tcPr>
                  <w:tcW w:w="2220" w:type="dxa"/>
                  <w:tcBorders>
                    <w:top w:val="single" w:color="auto" w:sz="4" w:space="0"/>
                    <w:left w:val="single" w:color="auto" w:sz="4" w:space="0"/>
                    <w:bottom w:val="single" w:color="auto" w:sz="4" w:space="0"/>
                    <w:right w:val="nil"/>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lang w:val="en-US"/>
                    </w:rPr>
                  </w:pPr>
                  <w:r>
                    <w:rPr>
                      <w:rFonts w:hint="eastAsia" w:ascii="Times New Roman" w:hAnsi="Times New Roman" w:eastAsia="宋体" w:cs="Times New Roman"/>
                      <w:color w:val="auto"/>
                      <w:kern w:val="2"/>
                      <w:sz w:val="21"/>
                      <w:szCs w:val="20"/>
                      <w:lang w:val="en-US" w:eastAsia="zh-CN" w:bidi="ar-SA"/>
                    </w:rPr>
                    <w:t>《2019年推进全市工业企业超低排放深度治理实施方案》的通知（安环攻坚办</w:t>
                  </w:r>
                  <w:r>
                    <w:rPr>
                      <w:rFonts w:hint="default" w:ascii="Times New Roman" w:hAnsi="Times New Roman" w:eastAsia="宋体" w:cs="Times New Roman"/>
                      <w:color w:val="auto"/>
                      <w:kern w:val="2"/>
                      <w:sz w:val="21"/>
                      <w:szCs w:val="20"/>
                      <w:lang w:val="en-US" w:eastAsia="zh-CN" w:bidi="ar-SA"/>
                    </w:rPr>
                    <w:t>[2019]</w:t>
                  </w:r>
                  <w:r>
                    <w:rPr>
                      <w:rFonts w:hint="eastAsia" w:ascii="Times New Roman" w:hAnsi="Times New Roman" w:eastAsia="宋体" w:cs="Times New Roman"/>
                      <w:color w:val="auto"/>
                      <w:kern w:val="2"/>
                      <w:sz w:val="21"/>
                      <w:szCs w:val="20"/>
                      <w:lang w:val="en-US" w:eastAsia="zh-CN" w:bidi="ar-SA"/>
                    </w:rPr>
                    <w:t>205号</w:t>
                  </w:r>
                  <w:r>
                    <w:rPr>
                      <w:rFonts w:hint="eastAsia" w:ascii="Times New Roman" w:hAnsi="宋体" w:eastAsia="宋体" w:cs="Times New Roman"/>
                      <w:color w:val="auto"/>
                      <w:kern w:val="2"/>
                      <w:sz w:val="21"/>
                      <w:szCs w:val="21"/>
                      <w:lang w:val="en-US" w:eastAsia="zh-CN" w:bidi="ar"/>
                    </w:rPr>
                    <w:t>）相关要求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36" w:hRule="atLeast"/>
                <w:jc w:val="center"/>
              </w:trPr>
              <w:tc>
                <w:tcPr>
                  <w:tcW w:w="1079" w:type="dxa"/>
                  <w:vMerge w:val="continue"/>
                  <w:tcBorders>
                    <w:top w:val="single" w:color="auto" w:sz="4" w:space="0"/>
                    <w:left w:val="nil"/>
                    <w:bottom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eastAsia" w:ascii="Times New Roman" w:hAnsi="Times New Roman" w:eastAsia="宋体"/>
                      <w:color w:val="auto"/>
                      <w:sz w:val="21"/>
                      <w:szCs w:val="21"/>
                    </w:rPr>
                  </w:pPr>
                </w:p>
              </w:tc>
              <w:tc>
                <w:tcPr>
                  <w:tcW w:w="525" w:type="dxa"/>
                  <w:vMerge w:val="continue"/>
                  <w:tcBorders>
                    <w:left w:val="single" w:color="auto" w:sz="4" w:space="0"/>
                    <w:bottom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eastAsia" w:ascii="Times New Roman" w:hAnsi="Times New Roman" w:eastAsia="宋体"/>
                      <w:color w:val="auto"/>
                      <w:sz w:val="21"/>
                      <w:szCs w:val="21"/>
                    </w:rPr>
                  </w:pPr>
                </w:p>
              </w:tc>
              <w:tc>
                <w:tcPr>
                  <w:tcW w:w="729" w:type="dxa"/>
                  <w:tcBorders>
                    <w:top w:val="single" w:color="auto" w:sz="4" w:space="0"/>
                    <w:left w:val="single" w:color="auto" w:sz="4" w:space="0"/>
                    <w:bottom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eastAsia" w:ascii="Times New Roman" w:hAnsi="Times New Roman" w:eastAsia="宋体"/>
                      <w:b w:val="0"/>
                      <w:bCs w:val="0"/>
                      <w:color w:val="auto"/>
                      <w:sz w:val="21"/>
                      <w:szCs w:val="21"/>
                      <w:lang w:val="en-US" w:eastAsia="zh-CN"/>
                    </w:rPr>
                  </w:pPr>
                  <w:r>
                    <w:rPr>
                      <w:rFonts w:hint="eastAsia" w:ascii="Times New Roman" w:hAnsi="Times New Roman" w:eastAsia="宋体"/>
                      <w:b w:val="0"/>
                      <w:bCs w:val="0"/>
                      <w:color w:val="auto"/>
                      <w:sz w:val="21"/>
                      <w:szCs w:val="21"/>
                      <w:lang w:val="en-US" w:eastAsia="zh-CN"/>
                    </w:rPr>
                    <w:t>无组织</w:t>
                  </w:r>
                </w:p>
              </w:tc>
              <w:tc>
                <w:tcPr>
                  <w:tcW w:w="1907" w:type="dxa"/>
                  <w:tcBorders>
                    <w:top w:val="single" w:color="auto" w:sz="4" w:space="0"/>
                    <w:left w:val="single" w:color="auto" w:sz="4" w:space="0"/>
                    <w:bottom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eastAsia" w:ascii="Times New Roman" w:hAnsi="Times New Roman" w:eastAsia="宋体"/>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厂界上风向布设1个参照点，厂界下风向布设3个监控点</w:t>
                  </w:r>
                </w:p>
              </w:tc>
              <w:tc>
                <w:tcPr>
                  <w:tcW w:w="1113" w:type="dxa"/>
                  <w:tcBorders>
                    <w:top w:val="single" w:color="auto" w:sz="4" w:space="0"/>
                    <w:left w:val="single" w:color="auto" w:sz="4" w:space="0"/>
                    <w:bottom w:val="single" w:color="auto" w:sz="4" w:space="0"/>
                    <w:right w:val="single" w:color="auto" w:sz="4" w:space="0"/>
                  </w:tcBorders>
                  <w:vAlign w:val="center"/>
                </w:tcPr>
                <w:p>
                  <w:pPr>
                    <w:pStyle w:val="245"/>
                    <w:keepNext w:val="0"/>
                    <w:keepLines w:val="0"/>
                    <w:suppressLineNumbers w:val="0"/>
                    <w:spacing w:before="0" w:beforeAutospacing="0" w:after="0" w:afterAutospacing="0"/>
                    <w:ind w:left="3" w:right="0"/>
                    <w:rPr>
                      <w:rFonts w:hint="eastAsia" w:ascii="Times New Roman" w:hAnsi="Times New Roman" w:eastAsia="宋体"/>
                      <w:b w:val="0"/>
                      <w:bCs w:val="0"/>
                      <w:color w:val="auto"/>
                      <w:sz w:val="21"/>
                      <w:szCs w:val="21"/>
                      <w:lang w:val="en-US" w:eastAsia="zh-CN"/>
                    </w:rPr>
                  </w:pPr>
                  <w:r>
                    <w:rPr>
                      <w:rFonts w:hint="eastAsia" w:ascii="Times New Roman" w:hAnsi="Times New Roman" w:eastAsia="宋体"/>
                      <w:b w:val="0"/>
                      <w:bCs w:val="0"/>
                      <w:color w:val="auto"/>
                      <w:sz w:val="21"/>
                      <w:szCs w:val="21"/>
                      <w:lang w:val="en-US" w:eastAsia="zh-CN"/>
                    </w:rPr>
                    <w:t>臭气浓度</w:t>
                  </w:r>
                </w:p>
              </w:tc>
              <w:tc>
                <w:tcPr>
                  <w:tcW w:w="1123" w:type="dxa"/>
                  <w:tcBorders>
                    <w:top w:val="single" w:color="auto" w:sz="4" w:space="0"/>
                    <w:left w:val="single" w:color="auto" w:sz="4" w:space="0"/>
                    <w:bottom w:val="single" w:color="auto" w:sz="4" w:space="0"/>
                    <w:right w:val="nil"/>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rPr>
                  </w:pPr>
                  <w:r>
                    <w:rPr>
                      <w:rFonts w:hint="default" w:ascii="Times New Roman" w:hAnsi="Times New Roman" w:eastAsia="宋体"/>
                      <w:color w:val="auto"/>
                      <w:sz w:val="21"/>
                      <w:szCs w:val="21"/>
                    </w:rPr>
                    <w:t>1</w:t>
                  </w:r>
                  <w:r>
                    <w:rPr>
                      <w:rFonts w:hint="eastAsia" w:ascii="Times New Roman" w:hAnsi="Times New Roman" w:eastAsia="宋体"/>
                      <w:color w:val="auto"/>
                      <w:sz w:val="21"/>
                      <w:szCs w:val="21"/>
                    </w:rPr>
                    <w:t>次</w:t>
                  </w:r>
                  <w:r>
                    <w:rPr>
                      <w:rFonts w:hint="default" w:ascii="Times New Roman" w:hAnsi="Times New Roman" w:eastAsia="宋体"/>
                      <w:color w:val="auto"/>
                      <w:sz w:val="21"/>
                      <w:szCs w:val="21"/>
                    </w:rPr>
                    <w:t>/</w:t>
                  </w:r>
                  <w:r>
                    <w:rPr>
                      <w:rFonts w:hint="eastAsia" w:ascii="Times New Roman" w:hAnsi="Times New Roman" w:eastAsia="宋体"/>
                      <w:color w:val="auto"/>
                      <w:sz w:val="21"/>
                      <w:szCs w:val="21"/>
                      <w:lang w:val="en-US" w:eastAsia="zh-CN"/>
                    </w:rPr>
                    <w:t>半年</w:t>
                  </w:r>
                </w:p>
              </w:tc>
              <w:tc>
                <w:tcPr>
                  <w:tcW w:w="2220" w:type="dxa"/>
                  <w:tcBorders>
                    <w:top w:val="single" w:color="auto" w:sz="4" w:space="0"/>
                    <w:left w:val="single" w:color="auto" w:sz="4" w:space="0"/>
                    <w:bottom w:val="single" w:color="auto" w:sz="4" w:space="0"/>
                    <w:right w:val="nil"/>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rPr>
                  </w:pPr>
                  <w:r>
                    <w:rPr>
                      <w:rFonts w:hint="eastAsia" w:ascii="Times New Roman" w:hAnsi="Times New Roman" w:eastAsia="宋体" w:cs="Times New Roman"/>
                      <w:color w:val="auto"/>
                      <w:sz w:val="21"/>
                      <w:szCs w:val="21"/>
                    </w:rPr>
                    <w:t>《恶臭污染物排放标准》（GB14554-93）表1二级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68" w:hRule="atLeast"/>
                <w:jc w:val="center"/>
              </w:trPr>
              <w:tc>
                <w:tcPr>
                  <w:tcW w:w="1079" w:type="dxa"/>
                  <w:vMerge w:val="continue"/>
                  <w:tcBorders>
                    <w:top w:val="single" w:color="auto" w:sz="4" w:space="0"/>
                    <w:left w:val="nil"/>
                    <w:bottom w:val="single" w:color="auto" w:sz="12" w:space="0"/>
                    <w:right w:val="single" w:color="auto" w:sz="4" w:space="0"/>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rPr>
                  </w:pPr>
                </w:p>
              </w:tc>
              <w:tc>
                <w:tcPr>
                  <w:tcW w:w="1254" w:type="dxa"/>
                  <w:gridSpan w:val="2"/>
                  <w:tcBorders>
                    <w:top w:val="single" w:color="auto" w:sz="4" w:space="0"/>
                    <w:left w:val="single" w:color="auto" w:sz="4" w:space="0"/>
                    <w:bottom w:val="single" w:color="auto" w:sz="12" w:space="0"/>
                    <w:right w:val="single" w:color="auto" w:sz="4" w:space="0"/>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rPr>
                  </w:pPr>
                  <w:r>
                    <w:rPr>
                      <w:rFonts w:hint="eastAsia" w:ascii="Times New Roman" w:hAnsi="Times New Roman" w:eastAsia="宋体"/>
                      <w:color w:val="auto"/>
                      <w:sz w:val="21"/>
                      <w:szCs w:val="21"/>
                    </w:rPr>
                    <w:t>噪声</w:t>
                  </w:r>
                </w:p>
              </w:tc>
              <w:tc>
                <w:tcPr>
                  <w:tcW w:w="1907" w:type="dxa"/>
                  <w:tcBorders>
                    <w:top w:val="single" w:color="auto" w:sz="4" w:space="0"/>
                    <w:left w:val="single" w:color="auto" w:sz="4" w:space="0"/>
                    <w:bottom w:val="single" w:color="auto" w:sz="12" w:space="0"/>
                    <w:right w:val="single" w:color="auto" w:sz="4" w:space="0"/>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rPr>
                  </w:pPr>
                  <w:r>
                    <w:rPr>
                      <w:rFonts w:hint="eastAsia" w:ascii="Times New Roman" w:hAnsi="Times New Roman" w:eastAsia="宋体"/>
                      <w:color w:val="auto"/>
                      <w:sz w:val="21"/>
                      <w:szCs w:val="21"/>
                    </w:rPr>
                    <w:t>沿厂界</w:t>
                  </w:r>
                  <w:r>
                    <w:rPr>
                      <w:rFonts w:hint="default" w:ascii="Times New Roman" w:hAnsi="Times New Roman" w:eastAsia="宋体"/>
                      <w:color w:val="auto"/>
                      <w:sz w:val="21"/>
                      <w:szCs w:val="21"/>
                    </w:rPr>
                    <w:t>4</w:t>
                  </w:r>
                  <w:r>
                    <w:rPr>
                      <w:rFonts w:hint="eastAsia" w:ascii="Times New Roman" w:hAnsi="Times New Roman" w:eastAsia="宋体"/>
                      <w:color w:val="auto"/>
                      <w:sz w:val="21"/>
                      <w:szCs w:val="21"/>
                    </w:rPr>
                    <w:t>个方位布设</w:t>
                  </w:r>
                  <w:r>
                    <w:rPr>
                      <w:rFonts w:hint="default" w:ascii="Times New Roman" w:hAnsi="Times New Roman" w:eastAsia="宋体"/>
                      <w:color w:val="auto"/>
                      <w:sz w:val="21"/>
                      <w:szCs w:val="21"/>
                    </w:rPr>
                    <w:t>4</w:t>
                  </w:r>
                  <w:r>
                    <w:rPr>
                      <w:rFonts w:hint="eastAsia" w:ascii="Times New Roman" w:hAnsi="Times New Roman" w:eastAsia="宋体"/>
                      <w:color w:val="auto"/>
                      <w:sz w:val="21"/>
                      <w:szCs w:val="21"/>
                    </w:rPr>
                    <w:t>个厂界监测点位</w:t>
                  </w:r>
                </w:p>
              </w:tc>
              <w:tc>
                <w:tcPr>
                  <w:tcW w:w="1113" w:type="dxa"/>
                  <w:tcBorders>
                    <w:top w:val="single" w:color="auto" w:sz="4" w:space="0"/>
                    <w:left w:val="single" w:color="auto" w:sz="4" w:space="0"/>
                    <w:bottom w:val="single" w:color="auto" w:sz="12" w:space="0"/>
                    <w:right w:val="single" w:color="auto" w:sz="4" w:space="0"/>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rPr>
                  </w:pPr>
                  <w:r>
                    <w:rPr>
                      <w:rFonts w:hint="eastAsia" w:ascii="Times New Roman" w:hAnsi="Times New Roman" w:eastAsia="宋体"/>
                      <w:color w:val="auto"/>
                      <w:sz w:val="21"/>
                      <w:szCs w:val="21"/>
                    </w:rPr>
                    <w:t>厂界噪声</w:t>
                  </w:r>
                </w:p>
              </w:tc>
              <w:tc>
                <w:tcPr>
                  <w:tcW w:w="1123" w:type="dxa"/>
                  <w:tcBorders>
                    <w:top w:val="single" w:color="auto" w:sz="4" w:space="0"/>
                    <w:left w:val="single" w:color="auto" w:sz="4" w:space="0"/>
                    <w:bottom w:val="single" w:color="auto" w:sz="12" w:space="0"/>
                    <w:right w:val="nil"/>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rPr>
                  </w:pPr>
                  <w:r>
                    <w:rPr>
                      <w:rFonts w:hint="default" w:ascii="Times New Roman" w:hAnsi="Times New Roman" w:eastAsia="宋体"/>
                      <w:color w:val="auto"/>
                      <w:sz w:val="21"/>
                      <w:szCs w:val="21"/>
                    </w:rPr>
                    <w:t>1</w:t>
                  </w:r>
                  <w:r>
                    <w:rPr>
                      <w:rFonts w:hint="eastAsia" w:ascii="Times New Roman" w:hAnsi="Times New Roman" w:eastAsia="宋体"/>
                      <w:color w:val="auto"/>
                      <w:sz w:val="21"/>
                      <w:szCs w:val="21"/>
                    </w:rPr>
                    <w:t>次</w:t>
                  </w:r>
                  <w:r>
                    <w:rPr>
                      <w:rFonts w:hint="default" w:ascii="Times New Roman" w:hAnsi="Times New Roman" w:eastAsia="宋体"/>
                      <w:color w:val="auto"/>
                      <w:sz w:val="21"/>
                      <w:szCs w:val="21"/>
                    </w:rPr>
                    <w:t>/</w:t>
                  </w:r>
                  <w:r>
                    <w:rPr>
                      <w:rFonts w:hint="eastAsia" w:ascii="Times New Roman" w:hAnsi="Times New Roman" w:eastAsia="宋体"/>
                      <w:color w:val="auto"/>
                      <w:sz w:val="21"/>
                      <w:szCs w:val="21"/>
                      <w:lang w:val="en-US"/>
                    </w:rPr>
                    <w:t>季度</w:t>
                  </w:r>
                </w:p>
              </w:tc>
              <w:tc>
                <w:tcPr>
                  <w:tcW w:w="2220" w:type="dxa"/>
                  <w:tcBorders>
                    <w:top w:val="single" w:color="auto" w:sz="4" w:space="0"/>
                    <w:left w:val="single" w:color="auto" w:sz="4" w:space="0"/>
                    <w:bottom w:val="single" w:color="auto" w:sz="12" w:space="0"/>
                    <w:right w:val="nil"/>
                  </w:tcBorders>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rPr>
                  </w:pPr>
                  <w:r>
                    <w:rPr>
                      <w:rFonts w:hint="eastAsia" w:ascii="Times New Roman" w:hAnsi="宋体" w:eastAsia="宋体" w:cs="Times New Roman"/>
                      <w:color w:val="auto"/>
                      <w:kern w:val="2"/>
                      <w:sz w:val="21"/>
                      <w:szCs w:val="21"/>
                      <w:lang w:val="en-US" w:eastAsia="zh-CN" w:bidi="ar"/>
                    </w:rPr>
                    <w:t>《工业企业厂界环境噪声排放标准》（</w:t>
                  </w:r>
                  <w:r>
                    <w:rPr>
                      <w:rFonts w:hint="default" w:ascii="Times New Roman" w:hAnsi="Times New Roman" w:eastAsia="宋体" w:cs="Times New Roman"/>
                      <w:color w:val="auto"/>
                      <w:kern w:val="2"/>
                      <w:sz w:val="21"/>
                      <w:szCs w:val="21"/>
                      <w:lang w:val="en-US" w:eastAsia="zh-CN" w:bidi="ar"/>
                    </w:rPr>
                    <w:t>GB12348-2008</w:t>
                  </w:r>
                  <w:r>
                    <w:rPr>
                      <w:rFonts w:hint="eastAsia" w:ascii="Times New Roman" w:hAnsi="宋体" w:eastAsia="宋体" w:cs="Times New Roman"/>
                      <w:color w:val="auto"/>
                      <w:kern w:val="2"/>
                      <w:sz w:val="21"/>
                      <w:szCs w:val="21"/>
                      <w:lang w:val="en-US" w:eastAsia="zh-CN" w:bidi="ar"/>
                    </w:rPr>
                    <w:t>）</w:t>
                  </w:r>
                  <w:r>
                    <w:rPr>
                      <w:rFonts w:hint="eastAsia" w:ascii="Times New Roman" w:hAnsi="Times New Roman" w:eastAsia="宋体" w:cs="Times New Roman"/>
                      <w:color w:val="auto"/>
                      <w:kern w:val="2"/>
                      <w:sz w:val="21"/>
                      <w:szCs w:val="21"/>
                      <w:lang w:val="en-US" w:eastAsia="zh-CN" w:bidi="ar"/>
                    </w:rPr>
                    <w:t>1</w:t>
                  </w:r>
                  <w:r>
                    <w:rPr>
                      <w:rFonts w:hint="eastAsia" w:ascii="Times New Roman" w:hAnsi="宋体" w:eastAsia="宋体" w:cs="Times New Roman"/>
                      <w:color w:val="auto"/>
                      <w:kern w:val="2"/>
                      <w:sz w:val="21"/>
                      <w:szCs w:val="21"/>
                      <w:lang w:val="en-US" w:eastAsia="zh-CN" w:bidi="ar"/>
                    </w:rPr>
                    <w:t>类标准</w:t>
                  </w:r>
                </w:p>
              </w:tc>
            </w:tr>
          </w:tbl>
          <w:p>
            <w:pPr>
              <w:keepNext w:val="0"/>
              <w:keepLines w:val="0"/>
              <w:suppressLineNumbers w:val="0"/>
              <w:spacing w:before="0" w:beforeAutospacing="0" w:after="0" w:afterAutospacing="0" w:line="360" w:lineRule="auto"/>
              <w:ind w:left="0" w:right="0" w:firstLine="480" w:firstLineChars="200"/>
              <w:rPr>
                <w:rFonts w:hint="default"/>
                <w:color w:val="auto"/>
                <w:sz w:val="24"/>
                <w:szCs w:val="20"/>
              </w:rPr>
            </w:pPr>
            <w:r>
              <w:rPr>
                <w:rFonts w:hint="eastAsia"/>
                <w:color w:val="auto"/>
                <w:sz w:val="24"/>
                <w:szCs w:val="20"/>
              </w:rPr>
              <w:t>上述污染源的监测采样及分析方法均需按照相关环境监测技术规范的要求执行。项目在监测过程中，如发现超标等异常情况，应分析原因并及时采取加强管理或污染控制的措施，尽量减轻对环境的影响。建设单位在承担日常监测管理同时，应积极配合当地环保部门的监测和管理工作。</w:t>
            </w:r>
          </w:p>
          <w:p>
            <w:pPr>
              <w:keepNext w:val="0"/>
              <w:keepLines w:val="0"/>
              <w:suppressLineNumbers w:val="0"/>
              <w:spacing w:before="0" w:beforeAutospacing="0" w:after="0" w:afterAutospacing="0" w:line="360" w:lineRule="auto"/>
              <w:ind w:left="0" w:right="0" w:firstLine="480"/>
              <w:rPr>
                <w:rFonts w:hint="default"/>
                <w:color w:val="auto"/>
                <w:sz w:val="24"/>
                <w:szCs w:val="20"/>
              </w:rPr>
            </w:pPr>
            <w:r>
              <w:rPr>
                <w:rFonts w:hint="eastAsia"/>
                <w:color w:val="auto"/>
                <w:sz w:val="24"/>
                <w:szCs w:val="20"/>
              </w:rPr>
              <w:t>（</w:t>
            </w:r>
            <w:r>
              <w:rPr>
                <w:rFonts w:hint="default"/>
                <w:color w:val="auto"/>
                <w:sz w:val="24"/>
                <w:szCs w:val="20"/>
              </w:rPr>
              <w:t>2</w:t>
            </w:r>
            <w:r>
              <w:rPr>
                <w:rFonts w:hint="eastAsia"/>
                <w:color w:val="auto"/>
                <w:sz w:val="24"/>
                <w:szCs w:val="20"/>
              </w:rPr>
              <w:t>）监测资料的保存与建档</w:t>
            </w:r>
          </w:p>
          <w:p>
            <w:pPr>
              <w:keepNext w:val="0"/>
              <w:keepLines w:val="0"/>
              <w:suppressLineNumbers w:val="0"/>
              <w:spacing w:before="0" w:beforeAutospacing="0" w:after="0" w:afterAutospacing="0" w:line="360" w:lineRule="auto"/>
              <w:ind w:left="0" w:right="0" w:firstLine="480" w:firstLineChars="200"/>
              <w:rPr>
                <w:rFonts w:hint="default"/>
                <w:color w:val="auto"/>
                <w:sz w:val="24"/>
                <w:szCs w:val="20"/>
              </w:rPr>
            </w:pPr>
            <w:r>
              <w:rPr>
                <w:rFonts w:hint="eastAsia"/>
                <w:color w:val="auto"/>
                <w:sz w:val="24"/>
                <w:szCs w:val="20"/>
              </w:rPr>
              <w:t>项目应建立完善的监测资料保存和建档制度，主要有：</w:t>
            </w:r>
          </w:p>
          <w:p>
            <w:pPr>
              <w:pStyle w:val="235"/>
              <w:keepNext w:val="0"/>
              <w:keepLines w:val="0"/>
              <w:suppressLineNumbers w:val="0"/>
              <w:spacing w:before="0" w:beforeAutospacing="0" w:after="0" w:afterAutospacing="0" w:line="360" w:lineRule="auto"/>
              <w:ind w:left="0" w:right="0" w:firstLine="480"/>
              <w:rPr>
                <w:rFonts w:hint="default"/>
                <w:color w:val="auto"/>
                <w:sz w:val="24"/>
                <w:szCs w:val="20"/>
              </w:rPr>
            </w:pPr>
            <w:r>
              <w:rPr>
                <w:rFonts w:hint="eastAsia" w:ascii="宋体" w:hAnsi="宋体" w:cs="宋体"/>
                <w:color w:val="auto"/>
                <w:sz w:val="24"/>
                <w:szCs w:val="20"/>
              </w:rPr>
              <w:t>①</w:t>
            </w:r>
            <w:r>
              <w:rPr>
                <w:rFonts w:hint="eastAsia"/>
                <w:color w:val="auto"/>
                <w:sz w:val="24"/>
                <w:szCs w:val="20"/>
              </w:rPr>
              <w:t>应有监测分析原始记录</w:t>
            </w:r>
            <w:r>
              <w:rPr>
                <w:rFonts w:hint="default"/>
                <w:color w:val="auto"/>
                <w:sz w:val="24"/>
                <w:szCs w:val="20"/>
              </w:rPr>
              <w:t>,</w:t>
            </w:r>
            <w:r>
              <w:rPr>
                <w:rFonts w:hint="eastAsia"/>
                <w:color w:val="auto"/>
                <w:sz w:val="24"/>
                <w:szCs w:val="20"/>
              </w:rPr>
              <w:t>记录应符合环境监测记录规范要求；</w:t>
            </w:r>
          </w:p>
          <w:p>
            <w:pPr>
              <w:pStyle w:val="235"/>
              <w:keepNext w:val="0"/>
              <w:keepLines w:val="0"/>
              <w:suppressLineNumbers w:val="0"/>
              <w:spacing w:before="0" w:beforeAutospacing="0" w:after="0" w:afterAutospacing="0" w:line="360" w:lineRule="auto"/>
              <w:ind w:left="0" w:right="0" w:firstLine="480"/>
              <w:rPr>
                <w:rFonts w:hint="default"/>
                <w:color w:val="auto"/>
                <w:sz w:val="24"/>
                <w:szCs w:val="20"/>
              </w:rPr>
            </w:pPr>
            <w:r>
              <w:rPr>
                <w:rFonts w:hint="eastAsia" w:ascii="宋体" w:hAnsi="宋体" w:cs="宋体"/>
                <w:color w:val="auto"/>
                <w:sz w:val="24"/>
                <w:szCs w:val="20"/>
              </w:rPr>
              <w:t>②</w:t>
            </w:r>
            <w:r>
              <w:rPr>
                <w:rFonts w:hint="eastAsia"/>
                <w:color w:val="auto"/>
                <w:sz w:val="24"/>
                <w:szCs w:val="20"/>
              </w:rPr>
              <w:t>及时做好监测资料的分析、反馈、通报与归档；</w:t>
            </w:r>
          </w:p>
          <w:p>
            <w:pPr>
              <w:pStyle w:val="235"/>
              <w:keepNext w:val="0"/>
              <w:keepLines w:val="0"/>
              <w:suppressLineNumbers w:val="0"/>
              <w:spacing w:before="0" w:beforeAutospacing="0" w:after="0" w:afterAutospacing="0" w:line="360" w:lineRule="auto"/>
              <w:ind w:left="0" w:right="0" w:firstLine="480"/>
              <w:rPr>
                <w:rFonts w:hint="default"/>
                <w:color w:val="auto"/>
                <w:sz w:val="24"/>
                <w:szCs w:val="20"/>
              </w:rPr>
            </w:pPr>
            <w:r>
              <w:rPr>
                <w:rFonts w:hint="eastAsia" w:ascii="宋体" w:hAnsi="宋体" w:cs="宋体"/>
                <w:color w:val="auto"/>
                <w:sz w:val="24"/>
                <w:szCs w:val="20"/>
              </w:rPr>
              <w:t>③</w:t>
            </w:r>
            <w:r>
              <w:rPr>
                <w:rFonts w:hint="eastAsia" w:ascii="Calibri" w:hAnsi="Calibri"/>
                <w:color w:val="auto"/>
                <w:sz w:val="24"/>
                <w:szCs w:val="20"/>
              </w:rPr>
              <w:t>接受环保主管部门的监督和指导。</w:t>
            </w:r>
          </w:p>
          <w:p>
            <w:pPr>
              <w:pStyle w:val="6"/>
              <w:keepNext w:val="0"/>
              <w:keepLines w:val="0"/>
              <w:suppressLineNumbers w:val="0"/>
              <w:tabs>
                <w:tab w:val="left" w:pos="3705"/>
              </w:tabs>
              <w:spacing w:before="0" w:beforeAutospacing="0" w:after="0" w:afterAutospacing="0" w:line="360" w:lineRule="auto"/>
              <w:ind w:left="0" w:right="0" w:firstLine="0"/>
              <w:rPr>
                <w:rFonts w:hint="default"/>
                <w:b/>
                <w:color w:val="auto"/>
                <w:sz w:val="24"/>
                <w:szCs w:val="24"/>
              </w:rPr>
            </w:pPr>
            <w:r>
              <w:rPr>
                <w:rFonts w:hint="eastAsia"/>
                <w:b/>
                <w:color w:val="auto"/>
                <w:sz w:val="24"/>
                <w:szCs w:val="22"/>
                <w:lang w:val="en-US" w:eastAsia="zh-CN"/>
              </w:rPr>
              <w:t>10</w:t>
            </w:r>
            <w:r>
              <w:rPr>
                <w:rFonts w:hint="eastAsia"/>
                <w:b/>
                <w:color w:val="auto"/>
                <w:sz w:val="24"/>
                <w:szCs w:val="22"/>
              </w:rPr>
              <w:t>、</w:t>
            </w:r>
            <w:r>
              <w:rPr>
                <w:rFonts w:hint="eastAsia"/>
                <w:b/>
                <w:color w:val="auto"/>
                <w:sz w:val="24"/>
                <w:szCs w:val="24"/>
              </w:rPr>
              <w:t>与“三线一单”符合性分析</w:t>
            </w:r>
          </w:p>
          <w:p>
            <w:pPr>
              <w:pStyle w:val="235"/>
              <w:keepNext w:val="0"/>
              <w:keepLines w:val="0"/>
              <w:suppressLineNumbers w:val="0"/>
              <w:spacing w:before="0" w:beforeAutospacing="0" w:after="0" w:afterAutospacing="0" w:line="360" w:lineRule="auto"/>
              <w:ind w:left="0" w:right="0" w:firstLine="480"/>
              <w:rPr>
                <w:rFonts w:hint="default"/>
                <w:color w:val="auto"/>
                <w:sz w:val="24"/>
                <w:szCs w:val="20"/>
              </w:rPr>
            </w:pPr>
            <w:r>
              <w:rPr>
                <w:rFonts w:hint="eastAsia"/>
                <w:color w:val="auto"/>
                <w:sz w:val="24"/>
                <w:szCs w:val="20"/>
              </w:rPr>
              <w:t>（1）生态保护红线符合性分析</w:t>
            </w:r>
          </w:p>
          <w:p>
            <w:pPr>
              <w:keepNext w:val="0"/>
              <w:keepLines w:val="0"/>
              <w:suppressLineNumbers w:val="0"/>
              <w:spacing w:before="0" w:beforeAutospacing="0" w:after="0" w:afterAutospacing="0" w:line="500" w:lineRule="exact"/>
              <w:ind w:left="0" w:right="0" w:firstLine="480" w:firstLineChars="200"/>
              <w:rPr>
                <w:rFonts w:hint="default" w:ascii="宋体"/>
                <w:bCs/>
                <w:color w:val="auto"/>
                <w:sz w:val="24"/>
                <w:szCs w:val="20"/>
              </w:rPr>
            </w:pPr>
            <w:r>
              <w:rPr>
                <w:rFonts w:hint="eastAsia" w:ascii="宋体" w:hAnsi="宋体"/>
                <w:bCs/>
                <w:color w:val="auto"/>
                <w:sz w:val="24"/>
                <w:szCs w:val="20"/>
              </w:rPr>
              <w:t>根据《河南省生态保护红线划定方案》，全省生态保护红</w:t>
            </w:r>
            <w:r>
              <w:rPr>
                <w:rFonts w:hint="default"/>
                <w:bCs/>
                <w:color w:val="auto"/>
                <w:sz w:val="24"/>
                <w:szCs w:val="20"/>
              </w:rPr>
              <w:t>线面积16835.70平方公里，占全省国土面积的10.08%，主要分布于北部的太行山区，</w:t>
            </w:r>
            <w:r>
              <w:rPr>
                <w:rFonts w:hint="eastAsia" w:ascii="宋体" w:hAnsi="宋体"/>
                <w:bCs/>
                <w:color w:val="auto"/>
                <w:sz w:val="24"/>
                <w:szCs w:val="20"/>
              </w:rPr>
              <w:t>西部的小秦岭、崤山、熊耳山、伏牛山和外方山区，南部的桐柏山和大别山区，零星分布于南水北调中线干渠沿线、黄河干流沿线、淮河干流沿线、豫北平原和黄淮平原。本项目位于</w:t>
            </w:r>
            <w:r>
              <w:rPr>
                <w:rFonts w:hint="eastAsia"/>
                <w:color w:val="auto"/>
                <w:sz w:val="24"/>
                <w:szCs w:val="20"/>
              </w:rPr>
              <w:t>安阳市滑县白道口镇杨店村</w:t>
            </w:r>
            <w:r>
              <w:rPr>
                <w:rFonts w:hint="eastAsia"/>
                <w:color w:val="auto"/>
                <w:sz w:val="24"/>
                <w:szCs w:val="20"/>
                <w:lang w:val="en-US" w:eastAsia="zh-CN"/>
              </w:rPr>
              <w:t>村东</w:t>
            </w:r>
            <w:r>
              <w:rPr>
                <w:rFonts w:hint="eastAsia"/>
                <w:color w:val="auto"/>
                <w:sz w:val="24"/>
                <w:szCs w:val="20"/>
              </w:rPr>
              <w:t>，</w:t>
            </w:r>
            <w:r>
              <w:rPr>
                <w:rFonts w:hint="eastAsia" w:ascii="宋体" w:hAnsi="宋体"/>
                <w:bCs/>
                <w:color w:val="auto"/>
                <w:sz w:val="24"/>
                <w:szCs w:val="20"/>
              </w:rPr>
              <w:t>项目所在区域不属于安阳市生态保护红线管控区域，满足河南省生态保护红线控制要求。</w:t>
            </w:r>
          </w:p>
          <w:p>
            <w:pPr>
              <w:pStyle w:val="235"/>
              <w:keepNext w:val="0"/>
              <w:keepLines w:val="0"/>
              <w:suppressLineNumbers w:val="0"/>
              <w:spacing w:before="0" w:beforeAutospacing="0" w:after="0" w:afterAutospacing="0" w:line="360" w:lineRule="auto"/>
              <w:ind w:left="0" w:right="0" w:firstLine="480"/>
              <w:rPr>
                <w:rFonts w:hint="default"/>
                <w:color w:val="auto"/>
                <w:sz w:val="24"/>
                <w:szCs w:val="20"/>
              </w:rPr>
            </w:pPr>
            <w:r>
              <w:rPr>
                <w:rFonts w:hint="eastAsia"/>
                <w:color w:val="auto"/>
                <w:sz w:val="24"/>
                <w:szCs w:val="20"/>
              </w:rPr>
              <w:t>（2）环境质量底线符合性分析</w:t>
            </w:r>
          </w:p>
          <w:p>
            <w:pPr>
              <w:pStyle w:val="235"/>
              <w:keepNext w:val="0"/>
              <w:keepLines w:val="0"/>
              <w:suppressLineNumbers w:val="0"/>
              <w:spacing w:before="0" w:beforeAutospacing="0" w:after="0" w:afterAutospacing="0" w:line="360" w:lineRule="auto"/>
              <w:ind w:left="0" w:right="0" w:firstLine="480"/>
              <w:rPr>
                <w:rFonts w:hint="default"/>
                <w:color w:val="auto"/>
                <w:sz w:val="24"/>
                <w:szCs w:val="20"/>
              </w:rPr>
            </w:pPr>
            <w:r>
              <w:rPr>
                <w:rFonts w:hint="eastAsia"/>
                <w:color w:val="auto"/>
                <w:sz w:val="24"/>
                <w:szCs w:val="20"/>
              </w:rPr>
              <w:t>环境质量底线是国家和地方设置的大气、水和土壤环境质量目标，也是改善环境质量的基准线。根据建设项目所在区域的地表水、环境空气、声环境相关区划确定，本项目地表水环境质量目标为《地表水环境质量标准》（GB3838-2002）V类水质标准，环境空气质量目标为《环境空气质量标准》（GB3059-2012）二级标准，声环境质量目标为《声环境质量标准》（GB3096-2008）</w:t>
            </w:r>
            <w:r>
              <w:rPr>
                <w:rFonts w:hint="eastAsia"/>
                <w:color w:val="auto"/>
                <w:sz w:val="24"/>
                <w:szCs w:val="20"/>
                <w:lang w:val="en-US" w:eastAsia="zh-CN"/>
              </w:rPr>
              <w:t>1</w:t>
            </w:r>
            <w:r>
              <w:rPr>
                <w:rFonts w:hint="eastAsia"/>
                <w:color w:val="auto"/>
                <w:sz w:val="24"/>
                <w:szCs w:val="20"/>
              </w:rPr>
              <w:t>类标准。经深入分析和预测，项目建设对地表水、环境空气、声环境等无不利影响，《报告表》在环境保护措施中强化了污染防治措施和污染物排放控制要求，可满足环境质量底线要求。</w:t>
            </w:r>
          </w:p>
          <w:p>
            <w:pPr>
              <w:pStyle w:val="235"/>
              <w:keepNext w:val="0"/>
              <w:keepLines w:val="0"/>
              <w:suppressLineNumbers w:val="0"/>
              <w:spacing w:before="0" w:beforeAutospacing="0" w:after="0" w:afterAutospacing="0" w:line="360" w:lineRule="auto"/>
              <w:ind w:left="0" w:right="0" w:firstLine="480"/>
              <w:rPr>
                <w:rFonts w:hint="default"/>
                <w:color w:val="auto"/>
                <w:sz w:val="24"/>
                <w:szCs w:val="20"/>
              </w:rPr>
            </w:pPr>
            <w:r>
              <w:rPr>
                <w:rFonts w:hint="eastAsia"/>
                <w:color w:val="auto"/>
                <w:sz w:val="24"/>
                <w:szCs w:val="20"/>
              </w:rPr>
              <w:t>（3）资源利用上线符合性分析</w:t>
            </w:r>
          </w:p>
          <w:p>
            <w:pPr>
              <w:pStyle w:val="252"/>
              <w:keepNext w:val="0"/>
              <w:keepLines w:val="0"/>
              <w:suppressLineNumbers w:val="0"/>
              <w:spacing w:before="0" w:beforeAutospacing="0" w:after="0" w:afterAutospacing="0"/>
              <w:ind w:left="0" w:right="0" w:firstLine="480"/>
              <w:rPr>
                <w:rFonts w:hint="default"/>
                <w:bCs/>
                <w:color w:val="auto"/>
                <w:szCs w:val="20"/>
              </w:rPr>
            </w:pPr>
            <w:r>
              <w:rPr>
                <w:rFonts w:hint="default"/>
                <w:color w:val="auto"/>
                <w:szCs w:val="20"/>
              </w:rPr>
              <w:t>根</w:t>
            </w:r>
            <w:r>
              <w:rPr>
                <w:rFonts w:hint="default"/>
                <w:color w:val="auto"/>
                <w:szCs w:val="22"/>
              </w:rPr>
              <w:t>据</w:t>
            </w:r>
            <w:r>
              <w:rPr>
                <w:rFonts w:hint="eastAsia"/>
                <w:color w:val="auto"/>
                <w:szCs w:val="22"/>
              </w:rPr>
              <w:t>滑县白道口镇人民政府提供的关于滑县飞洋种植农民专业合作社年产60吨花生油建设项目用地说明（详见附件），本项目位于滑县白道口镇杨店村东头，该宗地规划为建设用地，符合白道口镇土地利用总体规划（2010-2020年）</w:t>
            </w:r>
            <w:r>
              <w:rPr>
                <w:rFonts w:hint="default"/>
                <w:color w:val="auto"/>
                <w:szCs w:val="22"/>
              </w:rPr>
              <w:t>。</w:t>
            </w:r>
            <w:r>
              <w:rPr>
                <w:rFonts w:hint="eastAsia"/>
                <w:bCs/>
                <w:color w:val="auto"/>
                <w:szCs w:val="20"/>
              </w:rPr>
              <w:t>本工程建设符合资源利用上线相关要求。</w:t>
            </w:r>
          </w:p>
          <w:p>
            <w:pPr>
              <w:pStyle w:val="235"/>
              <w:keepNext w:val="0"/>
              <w:keepLines w:val="0"/>
              <w:suppressLineNumbers w:val="0"/>
              <w:spacing w:before="0" w:beforeAutospacing="0" w:after="0" w:afterAutospacing="0" w:line="360" w:lineRule="auto"/>
              <w:ind w:left="0" w:right="0" w:firstLine="480"/>
              <w:rPr>
                <w:rFonts w:hint="default"/>
                <w:color w:val="auto"/>
                <w:sz w:val="24"/>
                <w:szCs w:val="20"/>
              </w:rPr>
            </w:pPr>
            <w:r>
              <w:rPr>
                <w:rFonts w:hint="eastAsia"/>
                <w:color w:val="auto"/>
                <w:sz w:val="24"/>
                <w:szCs w:val="20"/>
              </w:rPr>
              <w:t>（4）环境准入负面清单符合性分析</w:t>
            </w:r>
          </w:p>
          <w:p>
            <w:pPr>
              <w:pStyle w:val="235"/>
              <w:keepNext w:val="0"/>
              <w:keepLines w:val="0"/>
              <w:suppressLineNumbers w:val="0"/>
              <w:spacing w:before="0" w:beforeAutospacing="0" w:after="0" w:afterAutospacing="0" w:line="360" w:lineRule="auto"/>
              <w:ind w:left="0" w:right="0" w:firstLine="480"/>
              <w:rPr>
                <w:rFonts w:hint="default"/>
                <w:color w:val="auto"/>
                <w:sz w:val="24"/>
                <w:szCs w:val="20"/>
              </w:rPr>
            </w:pPr>
            <w:r>
              <w:rPr>
                <w:rFonts w:hint="eastAsia"/>
                <w:color w:val="auto"/>
                <w:sz w:val="24"/>
                <w:szCs w:val="20"/>
              </w:rPr>
              <w:t>河南省和安阳市尚无环境准入负面清单，本次环评对照国家及地方产业政策和《市场准入负面清单草案》进行说明，具体见下表。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zh-CN" w:eastAsia="zh-CN"/>
              </w:rPr>
            </w:pPr>
            <w:r>
              <w:rPr>
                <w:rFonts w:hint="eastAsia" w:ascii="Times New Roman" w:hAnsi="Times New Roman" w:cs="Times New Roman" w:eastAsiaTheme="minorEastAsia"/>
                <w:b/>
                <w:bCs/>
                <w:color w:val="auto"/>
                <w:sz w:val="22"/>
                <w:szCs w:val="22"/>
                <w:lang w:val="zh-CN" w:eastAsia="zh-CN"/>
              </w:rPr>
              <w:t>环境准入负面清单符合性分析表</w:t>
            </w:r>
          </w:p>
          <w:tbl>
            <w:tblPr>
              <w:tblStyle w:val="45"/>
              <w:tblW w:w="846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6"/>
              <w:gridCol w:w="2801"/>
              <w:gridCol w:w="50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656" w:type="dxa"/>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b/>
                      <w:bCs/>
                      <w:color w:val="auto"/>
                      <w:sz w:val="21"/>
                      <w:szCs w:val="21"/>
                      <w:lang w:val="en-US"/>
                    </w:rPr>
                  </w:pPr>
                  <w:r>
                    <w:rPr>
                      <w:rFonts w:hint="eastAsia" w:ascii="Times New Roman" w:hAnsi="Times New Roman" w:eastAsia="宋体"/>
                      <w:b/>
                      <w:bCs/>
                      <w:color w:val="auto"/>
                      <w:sz w:val="21"/>
                      <w:szCs w:val="21"/>
                      <w:lang w:val="en-US"/>
                    </w:rPr>
                    <w:t>序号</w:t>
                  </w:r>
                </w:p>
              </w:tc>
              <w:tc>
                <w:tcPr>
                  <w:tcW w:w="2801" w:type="dxa"/>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b/>
                      <w:bCs/>
                      <w:color w:val="auto"/>
                      <w:sz w:val="21"/>
                      <w:szCs w:val="21"/>
                      <w:lang w:val="en-US"/>
                    </w:rPr>
                  </w:pPr>
                  <w:r>
                    <w:rPr>
                      <w:rFonts w:hint="eastAsia" w:ascii="Times New Roman" w:hAnsi="Times New Roman" w:eastAsia="宋体"/>
                      <w:b/>
                      <w:bCs/>
                      <w:color w:val="auto"/>
                      <w:sz w:val="21"/>
                      <w:szCs w:val="21"/>
                      <w:lang w:val="en-US"/>
                    </w:rPr>
                    <w:t>内容</w:t>
                  </w:r>
                </w:p>
              </w:tc>
              <w:tc>
                <w:tcPr>
                  <w:tcW w:w="5009" w:type="dxa"/>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b/>
                      <w:bCs/>
                      <w:color w:val="auto"/>
                      <w:sz w:val="21"/>
                      <w:szCs w:val="21"/>
                      <w:lang w:val="en-US"/>
                    </w:rPr>
                  </w:pPr>
                  <w:r>
                    <w:rPr>
                      <w:rFonts w:hint="eastAsia" w:ascii="Times New Roman" w:hAnsi="Times New Roman" w:eastAsia="宋体"/>
                      <w:b/>
                      <w:bCs/>
                      <w:color w:val="auto"/>
                      <w:sz w:val="21"/>
                      <w:szCs w:val="21"/>
                      <w:lang w:val="en-US"/>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5" w:hRule="atLeast"/>
              </w:trPr>
              <w:tc>
                <w:tcPr>
                  <w:tcW w:w="656" w:type="dxa"/>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lang w:val="en-US"/>
                    </w:rPr>
                  </w:pPr>
                  <w:r>
                    <w:rPr>
                      <w:rFonts w:hint="default" w:ascii="Times New Roman" w:hAnsi="Times New Roman" w:eastAsia="宋体"/>
                      <w:color w:val="auto"/>
                      <w:sz w:val="21"/>
                      <w:szCs w:val="21"/>
                      <w:lang w:val="en-US"/>
                    </w:rPr>
                    <w:t>1</w:t>
                  </w:r>
                </w:p>
              </w:tc>
              <w:tc>
                <w:tcPr>
                  <w:tcW w:w="2801" w:type="dxa"/>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lang w:val="en-US"/>
                    </w:rPr>
                  </w:pPr>
                  <w:r>
                    <w:rPr>
                      <w:rFonts w:hint="eastAsia" w:ascii="Times New Roman" w:hAnsi="Times New Roman" w:eastAsia="宋体"/>
                      <w:color w:val="auto"/>
                      <w:sz w:val="21"/>
                      <w:szCs w:val="21"/>
                      <w:lang w:val="en-US"/>
                    </w:rPr>
                    <w:t>《</w:t>
                  </w:r>
                  <w:bookmarkStart w:id="5" w:name="_Hlk28683188"/>
                  <w:r>
                    <w:rPr>
                      <w:rFonts w:hint="eastAsia" w:ascii="Times New Roman" w:hAnsi="Times New Roman" w:eastAsia="宋体"/>
                      <w:color w:val="auto"/>
                      <w:sz w:val="21"/>
                      <w:szCs w:val="21"/>
                      <w:lang w:val="en-US"/>
                    </w:rPr>
                    <w:t>产业结构调整指导目录</w:t>
                  </w:r>
                  <w:bookmarkEnd w:id="5"/>
                  <w:r>
                    <w:rPr>
                      <w:rFonts w:hint="eastAsia" w:ascii="Times New Roman" w:hAnsi="Times New Roman" w:eastAsia="宋体"/>
                      <w:color w:val="auto"/>
                      <w:sz w:val="21"/>
                      <w:szCs w:val="21"/>
                      <w:lang w:val="en-US"/>
                    </w:rPr>
                    <w:t>》（2019年本）</w:t>
                  </w:r>
                </w:p>
              </w:tc>
              <w:tc>
                <w:tcPr>
                  <w:tcW w:w="5009" w:type="dxa"/>
                  <w:vAlign w:val="center"/>
                </w:tcPr>
                <w:p>
                  <w:pPr>
                    <w:pStyle w:val="245"/>
                    <w:keepNext w:val="0"/>
                    <w:keepLines w:val="0"/>
                    <w:suppressLineNumbers w:val="0"/>
                    <w:spacing w:before="0" w:beforeAutospacing="0" w:after="0" w:afterAutospacing="0"/>
                    <w:ind w:left="3" w:right="0"/>
                    <w:jc w:val="both"/>
                    <w:rPr>
                      <w:rFonts w:hint="default" w:ascii="Times New Roman" w:hAnsi="Times New Roman" w:eastAsia="宋体"/>
                      <w:color w:val="auto"/>
                      <w:sz w:val="21"/>
                      <w:szCs w:val="21"/>
                      <w:lang w:val="en-US"/>
                    </w:rPr>
                  </w:pPr>
                  <w:r>
                    <w:rPr>
                      <w:rFonts w:hint="eastAsia" w:ascii="Times New Roman" w:hAnsi="Times New Roman" w:eastAsia="宋体"/>
                      <w:color w:val="auto"/>
                      <w:sz w:val="21"/>
                      <w:szCs w:val="21"/>
                      <w:lang w:val="en-US"/>
                    </w:rPr>
                    <w:t>经查《产业结构调整指导目录》（2019年本），建设项目不属于《产业结构调整指导目录》（2019年本）中鼓励类、限制类、淘汰类，为允许类项目，符合该文件要求。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0" w:hRule="atLeast"/>
              </w:trPr>
              <w:tc>
                <w:tcPr>
                  <w:tcW w:w="656" w:type="dxa"/>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lang w:val="en-US"/>
                    </w:rPr>
                  </w:pPr>
                  <w:r>
                    <w:rPr>
                      <w:rFonts w:hint="default" w:ascii="Times New Roman" w:hAnsi="Times New Roman" w:eastAsia="宋体"/>
                      <w:color w:val="auto"/>
                      <w:sz w:val="21"/>
                      <w:szCs w:val="21"/>
                      <w:lang w:val="en-US"/>
                    </w:rPr>
                    <w:t>2</w:t>
                  </w:r>
                </w:p>
              </w:tc>
              <w:tc>
                <w:tcPr>
                  <w:tcW w:w="2801" w:type="dxa"/>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lang w:val="en-US"/>
                    </w:rPr>
                  </w:pPr>
                  <w:r>
                    <w:rPr>
                      <w:rFonts w:hint="eastAsia" w:ascii="Times New Roman" w:hAnsi="Times New Roman" w:eastAsia="宋体"/>
                      <w:color w:val="auto"/>
                      <w:sz w:val="21"/>
                      <w:szCs w:val="21"/>
                      <w:lang w:val="en-US"/>
                    </w:rPr>
                    <w:t>《限制用地项目目录（</w:t>
                  </w:r>
                  <w:r>
                    <w:rPr>
                      <w:rFonts w:hint="default" w:ascii="Times New Roman" w:hAnsi="Times New Roman" w:eastAsia="宋体"/>
                      <w:color w:val="auto"/>
                      <w:sz w:val="21"/>
                      <w:szCs w:val="21"/>
                      <w:lang w:val="en-US"/>
                    </w:rPr>
                    <w:t>2012</w:t>
                  </w:r>
                  <w:r>
                    <w:rPr>
                      <w:rFonts w:hint="eastAsia" w:ascii="Times New Roman" w:hAnsi="Times New Roman" w:eastAsia="宋体"/>
                      <w:color w:val="auto"/>
                      <w:sz w:val="21"/>
                      <w:szCs w:val="21"/>
                      <w:lang w:val="en-US"/>
                    </w:rPr>
                    <w:t>年本）》、《禁止用地项目目录（</w:t>
                  </w:r>
                  <w:r>
                    <w:rPr>
                      <w:rFonts w:hint="default" w:ascii="Times New Roman" w:hAnsi="Times New Roman" w:eastAsia="宋体"/>
                      <w:color w:val="auto"/>
                      <w:sz w:val="21"/>
                      <w:szCs w:val="21"/>
                      <w:lang w:val="en-US"/>
                    </w:rPr>
                    <w:t>2012</w:t>
                  </w:r>
                  <w:r>
                    <w:rPr>
                      <w:rFonts w:hint="eastAsia" w:ascii="Times New Roman" w:hAnsi="Times New Roman" w:eastAsia="宋体"/>
                      <w:color w:val="auto"/>
                      <w:sz w:val="21"/>
                      <w:szCs w:val="21"/>
                      <w:lang w:val="en-US"/>
                    </w:rPr>
                    <w:t>年本）》</w:t>
                  </w:r>
                </w:p>
              </w:tc>
              <w:tc>
                <w:tcPr>
                  <w:tcW w:w="5009" w:type="dxa"/>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lang w:val="en-US"/>
                    </w:rPr>
                  </w:pPr>
                  <w:r>
                    <w:rPr>
                      <w:rFonts w:hint="eastAsia" w:ascii="Times New Roman" w:hAnsi="Times New Roman" w:eastAsia="宋体"/>
                      <w:color w:val="auto"/>
                      <w:sz w:val="21"/>
                      <w:szCs w:val="21"/>
                      <w:lang w:val="en-US"/>
                    </w:rPr>
                    <w:t>本项目不在国家《限制用地项目目录（</w:t>
                  </w:r>
                  <w:r>
                    <w:rPr>
                      <w:rFonts w:hint="default" w:ascii="Times New Roman" w:hAnsi="Times New Roman" w:eastAsia="宋体"/>
                      <w:color w:val="auto"/>
                      <w:sz w:val="21"/>
                      <w:szCs w:val="21"/>
                      <w:lang w:val="en-US"/>
                    </w:rPr>
                    <w:t>2012</w:t>
                  </w:r>
                  <w:r>
                    <w:rPr>
                      <w:rFonts w:hint="eastAsia" w:ascii="Times New Roman" w:hAnsi="Times New Roman" w:eastAsia="宋体"/>
                      <w:color w:val="auto"/>
                      <w:sz w:val="21"/>
                      <w:szCs w:val="21"/>
                      <w:lang w:val="en-US"/>
                    </w:rPr>
                    <w:t>年本）》、《禁止用地项目目录（</w:t>
                  </w:r>
                  <w:r>
                    <w:rPr>
                      <w:rFonts w:hint="default" w:ascii="Times New Roman" w:hAnsi="Times New Roman" w:eastAsia="宋体"/>
                      <w:color w:val="auto"/>
                      <w:sz w:val="21"/>
                      <w:szCs w:val="21"/>
                      <w:lang w:val="en-US"/>
                    </w:rPr>
                    <w:t>2012</w:t>
                  </w:r>
                  <w:r>
                    <w:rPr>
                      <w:rFonts w:hint="eastAsia" w:ascii="Times New Roman" w:hAnsi="Times New Roman" w:eastAsia="宋体"/>
                      <w:color w:val="auto"/>
                      <w:sz w:val="21"/>
                      <w:szCs w:val="21"/>
                      <w:lang w:val="en-US"/>
                    </w:rPr>
                    <w:t>年本）》中。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656" w:type="dxa"/>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lang w:val="en-US"/>
                    </w:rPr>
                  </w:pPr>
                  <w:r>
                    <w:rPr>
                      <w:rFonts w:hint="default" w:ascii="Times New Roman" w:hAnsi="Times New Roman" w:eastAsia="宋体"/>
                      <w:color w:val="auto"/>
                      <w:sz w:val="21"/>
                      <w:szCs w:val="21"/>
                      <w:lang w:val="en-US"/>
                    </w:rPr>
                    <w:t>3</w:t>
                  </w:r>
                </w:p>
              </w:tc>
              <w:tc>
                <w:tcPr>
                  <w:tcW w:w="2801" w:type="dxa"/>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lang w:val="en-US"/>
                    </w:rPr>
                  </w:pPr>
                  <w:r>
                    <w:rPr>
                      <w:rFonts w:hint="eastAsia" w:ascii="Times New Roman" w:hAnsi="Times New Roman" w:eastAsia="宋体"/>
                      <w:color w:val="auto"/>
                      <w:sz w:val="21"/>
                      <w:szCs w:val="21"/>
                      <w:lang w:val="en-US"/>
                    </w:rPr>
                    <w:t>《市场准入负面清单（草案》（试点版）</w:t>
                  </w:r>
                </w:p>
              </w:tc>
              <w:tc>
                <w:tcPr>
                  <w:tcW w:w="5009" w:type="dxa"/>
                  <w:vAlign w:val="center"/>
                </w:tcPr>
                <w:p>
                  <w:pPr>
                    <w:pStyle w:val="245"/>
                    <w:keepNext w:val="0"/>
                    <w:keepLines w:val="0"/>
                    <w:suppressLineNumbers w:val="0"/>
                    <w:spacing w:before="0" w:beforeAutospacing="0" w:after="0" w:afterAutospacing="0"/>
                    <w:ind w:left="3" w:right="0"/>
                    <w:rPr>
                      <w:rFonts w:hint="default" w:ascii="Times New Roman" w:hAnsi="Times New Roman" w:eastAsia="宋体"/>
                      <w:color w:val="auto"/>
                      <w:sz w:val="21"/>
                      <w:szCs w:val="21"/>
                      <w:lang w:val="en-US"/>
                    </w:rPr>
                  </w:pPr>
                  <w:r>
                    <w:rPr>
                      <w:rFonts w:hint="eastAsia" w:ascii="Times New Roman" w:hAnsi="Times New Roman" w:eastAsia="宋体"/>
                      <w:color w:val="auto"/>
                      <w:sz w:val="21"/>
                      <w:szCs w:val="21"/>
                      <w:lang w:val="en-US"/>
                    </w:rPr>
                    <w:t>经查《市场准入负面清单（草案》（试点版），本项目不属于“禁止准入类”和“限值准入类”中。</w:t>
                  </w:r>
                </w:p>
              </w:tc>
            </w:tr>
          </w:tbl>
          <w:p>
            <w:pPr>
              <w:pStyle w:val="235"/>
              <w:keepNext w:val="0"/>
              <w:keepLines w:val="0"/>
              <w:suppressLineNumbers w:val="0"/>
              <w:spacing w:before="0" w:beforeAutospacing="0" w:after="0" w:afterAutospacing="0" w:line="360" w:lineRule="auto"/>
              <w:ind w:left="0" w:right="0" w:firstLine="480"/>
              <w:rPr>
                <w:rFonts w:hint="default"/>
                <w:color w:val="auto"/>
                <w:sz w:val="24"/>
                <w:szCs w:val="20"/>
              </w:rPr>
            </w:pPr>
            <w:r>
              <w:rPr>
                <w:rFonts w:hint="eastAsia"/>
                <w:color w:val="auto"/>
                <w:sz w:val="24"/>
                <w:szCs w:val="20"/>
              </w:rPr>
              <w:t>由上表可知，本项目符合国家及地方产业政策和《市场准入负面清单草案》中的相关要求。</w:t>
            </w:r>
          </w:p>
          <w:p>
            <w:pPr>
              <w:pStyle w:val="6"/>
              <w:keepNext w:val="0"/>
              <w:keepLines w:val="0"/>
              <w:suppressLineNumbers w:val="0"/>
              <w:tabs>
                <w:tab w:val="left" w:pos="3705"/>
              </w:tabs>
              <w:spacing w:before="0" w:beforeAutospacing="0" w:after="0" w:afterAutospacing="0" w:line="360" w:lineRule="auto"/>
              <w:ind w:left="0" w:right="0" w:firstLine="0"/>
              <w:rPr>
                <w:rFonts w:hint="default"/>
                <w:b/>
                <w:color w:val="auto"/>
                <w:sz w:val="24"/>
                <w:szCs w:val="22"/>
              </w:rPr>
            </w:pPr>
            <w:r>
              <w:rPr>
                <w:rFonts w:hint="eastAsia"/>
                <w:b/>
                <w:color w:val="auto"/>
                <w:sz w:val="24"/>
                <w:szCs w:val="22"/>
                <w:lang w:val="en-US" w:eastAsia="zh-CN"/>
              </w:rPr>
              <w:t>11</w:t>
            </w:r>
            <w:r>
              <w:rPr>
                <w:rFonts w:hint="eastAsia"/>
                <w:b/>
                <w:color w:val="auto"/>
                <w:sz w:val="24"/>
                <w:szCs w:val="22"/>
              </w:rPr>
              <w:t>、清洁生产</w:t>
            </w:r>
          </w:p>
          <w:p>
            <w:pPr>
              <w:keepNext w:val="0"/>
              <w:keepLines w:val="0"/>
              <w:suppressLineNumbers w:val="0"/>
              <w:tabs>
                <w:tab w:val="left" w:pos="3705"/>
              </w:tabs>
              <w:spacing w:before="0" w:beforeAutospacing="0" w:after="0" w:afterAutospacing="0" w:line="480" w:lineRule="exact"/>
              <w:ind w:left="0" w:right="0" w:firstLine="480" w:firstLineChars="200"/>
              <w:rPr>
                <w:rFonts w:hint="default"/>
                <w:bCs/>
                <w:color w:val="auto"/>
                <w:sz w:val="24"/>
                <w:szCs w:val="20"/>
              </w:rPr>
            </w:pPr>
            <w:r>
              <w:rPr>
                <w:rFonts w:hint="eastAsia"/>
                <w:bCs/>
                <w:color w:val="auto"/>
                <w:sz w:val="24"/>
                <w:szCs w:val="20"/>
              </w:rPr>
              <w:t>根据国发</w:t>
            </w:r>
            <w:r>
              <w:rPr>
                <w:rFonts w:hint="default"/>
                <w:bCs/>
                <w:color w:val="auto"/>
                <w:sz w:val="24"/>
                <w:szCs w:val="20"/>
              </w:rPr>
              <w:t>[1996]31</w:t>
            </w:r>
            <w:r>
              <w:rPr>
                <w:rFonts w:hint="eastAsia"/>
                <w:bCs/>
                <w:color w:val="auto"/>
                <w:sz w:val="24"/>
                <w:szCs w:val="20"/>
              </w:rPr>
              <w:t>号文件《国务院关于环境保护若干问题的决定》，所有建设项目要提高技术起点，采用能耗物耗小、污染物产生量小的清洁生产工艺，严禁采用国家明令禁止的设备和工艺。</w:t>
            </w:r>
          </w:p>
          <w:p>
            <w:pPr>
              <w:keepNext w:val="0"/>
              <w:keepLines w:val="0"/>
              <w:suppressLineNumbers w:val="0"/>
              <w:tabs>
                <w:tab w:val="left" w:pos="3705"/>
              </w:tabs>
              <w:spacing w:before="0" w:beforeAutospacing="0" w:after="0" w:afterAutospacing="0" w:line="480" w:lineRule="exact"/>
              <w:ind w:left="0" w:right="0" w:firstLine="480" w:firstLineChars="200"/>
              <w:rPr>
                <w:rFonts w:hint="default"/>
                <w:bCs/>
                <w:color w:val="auto"/>
                <w:sz w:val="24"/>
                <w:szCs w:val="20"/>
              </w:rPr>
            </w:pPr>
            <w:r>
              <w:rPr>
                <w:rFonts w:hint="eastAsia"/>
                <w:bCs/>
                <w:color w:val="auto"/>
                <w:sz w:val="24"/>
                <w:szCs w:val="20"/>
              </w:rPr>
              <w:t>该项目的原材料对生态的影响程度低；产品在正常生产、销售、使用过程中对环境影响轻微；单位产品用水量、耗电量、物耗居平均水平。该建设项目从原料到产品过程基本体现了清洁生产精神，符合清洁生产要求。</w:t>
            </w:r>
          </w:p>
          <w:p>
            <w:pPr>
              <w:pStyle w:val="6"/>
              <w:keepNext w:val="0"/>
              <w:keepLines w:val="0"/>
              <w:suppressLineNumbers w:val="0"/>
              <w:tabs>
                <w:tab w:val="left" w:pos="3705"/>
              </w:tabs>
              <w:spacing w:before="0" w:beforeAutospacing="0" w:after="0" w:afterAutospacing="0" w:line="360" w:lineRule="auto"/>
              <w:ind w:left="0" w:right="0" w:firstLine="0"/>
              <w:rPr>
                <w:rFonts w:hint="eastAsia"/>
                <w:b/>
                <w:color w:val="auto"/>
                <w:sz w:val="24"/>
                <w:szCs w:val="22"/>
                <w:lang w:val="en-US" w:eastAsia="zh-CN"/>
              </w:rPr>
            </w:pPr>
            <w:r>
              <w:rPr>
                <w:rFonts w:hint="eastAsia"/>
                <w:b/>
                <w:color w:val="auto"/>
                <w:sz w:val="24"/>
                <w:szCs w:val="22"/>
                <w:lang w:val="en-US" w:eastAsia="zh-CN"/>
              </w:rPr>
              <w:t>12、总量控制指标</w:t>
            </w:r>
          </w:p>
          <w:p>
            <w:pPr>
              <w:keepNext w:val="0"/>
              <w:keepLines w:val="0"/>
              <w:suppressLineNumbers w:val="0"/>
              <w:tabs>
                <w:tab w:val="left" w:pos="3705"/>
              </w:tabs>
              <w:spacing w:before="0" w:beforeAutospacing="0" w:after="0" w:afterAutospacing="0" w:line="480" w:lineRule="exact"/>
              <w:ind w:left="0" w:right="0" w:firstLine="480" w:firstLineChars="200"/>
              <w:rPr>
                <w:rFonts w:hint="default"/>
                <w:color w:val="auto"/>
                <w:sz w:val="24"/>
                <w:szCs w:val="20"/>
              </w:rPr>
            </w:pPr>
            <w:r>
              <w:rPr>
                <w:rFonts w:hint="default"/>
                <w:color w:val="auto"/>
                <w:sz w:val="24"/>
                <w:szCs w:val="20"/>
              </w:rPr>
              <w:t>本项目废水不外排，不涉及COD和氨氮总量控制；无二氧化硫</w:t>
            </w:r>
            <w:r>
              <w:rPr>
                <w:rFonts w:hint="eastAsia"/>
                <w:color w:val="auto"/>
                <w:sz w:val="24"/>
                <w:szCs w:val="20"/>
                <w:lang w:eastAsia="zh-CN"/>
              </w:rPr>
              <w:t>、</w:t>
            </w:r>
            <w:r>
              <w:rPr>
                <w:rFonts w:hint="default"/>
                <w:color w:val="auto"/>
                <w:sz w:val="24"/>
                <w:szCs w:val="20"/>
              </w:rPr>
              <w:t>氮氧化物</w:t>
            </w:r>
            <w:r>
              <w:rPr>
                <w:rFonts w:hint="eastAsia"/>
                <w:color w:val="auto"/>
                <w:sz w:val="24"/>
                <w:szCs w:val="20"/>
                <w:lang w:val="en-US" w:eastAsia="zh-CN"/>
              </w:rPr>
              <w:t>和</w:t>
            </w:r>
            <w:r>
              <w:rPr>
                <w:rFonts w:hint="default"/>
                <w:color w:val="auto"/>
                <w:sz w:val="24"/>
                <w:szCs w:val="20"/>
              </w:rPr>
              <w:t>VOCs产生和排放，不涉及二氧化硫</w:t>
            </w:r>
            <w:r>
              <w:rPr>
                <w:rFonts w:hint="eastAsia"/>
                <w:color w:val="auto"/>
                <w:sz w:val="24"/>
                <w:szCs w:val="20"/>
                <w:lang w:eastAsia="zh-CN"/>
              </w:rPr>
              <w:t>、</w:t>
            </w:r>
            <w:r>
              <w:rPr>
                <w:rFonts w:hint="default"/>
                <w:color w:val="auto"/>
                <w:sz w:val="24"/>
                <w:szCs w:val="20"/>
              </w:rPr>
              <w:t>氮氧化物</w:t>
            </w:r>
            <w:r>
              <w:rPr>
                <w:rFonts w:hint="eastAsia"/>
                <w:color w:val="auto"/>
                <w:sz w:val="24"/>
                <w:szCs w:val="20"/>
                <w:lang w:val="en-US" w:eastAsia="zh-CN"/>
              </w:rPr>
              <w:t>和</w:t>
            </w:r>
            <w:r>
              <w:rPr>
                <w:rFonts w:hint="default"/>
                <w:color w:val="auto"/>
                <w:sz w:val="24"/>
                <w:szCs w:val="20"/>
              </w:rPr>
              <w:t>VOCs</w:t>
            </w:r>
            <w:r>
              <w:rPr>
                <w:rFonts w:hint="eastAsia"/>
                <w:color w:val="auto"/>
                <w:sz w:val="24"/>
                <w:szCs w:val="20"/>
                <w:vertAlign w:val="baseline"/>
                <w:lang w:val="en-US" w:eastAsia="zh-CN"/>
              </w:rPr>
              <w:t>总量</w:t>
            </w:r>
            <w:r>
              <w:rPr>
                <w:rFonts w:hint="default"/>
                <w:color w:val="auto"/>
                <w:sz w:val="24"/>
                <w:szCs w:val="20"/>
              </w:rPr>
              <w:t>控制；废气污染物排放控制因子为</w:t>
            </w:r>
            <w:r>
              <w:rPr>
                <w:rFonts w:hint="eastAsia"/>
                <w:color w:val="auto"/>
                <w:sz w:val="24"/>
                <w:szCs w:val="20"/>
                <w:lang w:val="en-US" w:eastAsia="zh-CN"/>
              </w:rPr>
              <w:t>颗粒物</w:t>
            </w:r>
            <w:r>
              <w:rPr>
                <w:rFonts w:hint="default"/>
                <w:color w:val="auto"/>
                <w:sz w:val="24"/>
                <w:szCs w:val="20"/>
              </w:rPr>
              <w:t>。经评价计算，本项目新增总量控制指标为VOCs：</w:t>
            </w:r>
            <w:r>
              <w:rPr>
                <w:rFonts w:hint="eastAsia"/>
                <w:color w:val="auto"/>
                <w:sz w:val="24"/>
                <w:szCs w:val="20"/>
                <w:lang w:val="en-US" w:eastAsia="zh-CN"/>
              </w:rPr>
              <w:t>0.006</w:t>
            </w:r>
            <w:r>
              <w:rPr>
                <w:rFonts w:hint="default"/>
                <w:color w:val="auto"/>
                <w:sz w:val="24"/>
                <w:szCs w:val="20"/>
              </w:rPr>
              <w:t>t/a。</w:t>
            </w:r>
          </w:p>
          <w:p>
            <w:pPr>
              <w:keepNext w:val="0"/>
              <w:keepLines w:val="0"/>
              <w:suppressLineNumbers w:val="0"/>
              <w:tabs>
                <w:tab w:val="left" w:pos="3705"/>
              </w:tabs>
              <w:spacing w:before="0" w:beforeAutospacing="0" w:after="0" w:afterAutospacing="0" w:line="480" w:lineRule="exact"/>
              <w:ind w:left="0" w:right="0" w:firstLine="480" w:firstLineChars="200"/>
              <w:rPr>
                <w:rFonts w:hint="default"/>
                <w:color w:val="auto"/>
                <w:sz w:val="24"/>
                <w:szCs w:val="20"/>
              </w:rPr>
            </w:pPr>
            <w:r>
              <w:rPr>
                <w:rFonts w:hint="default"/>
                <w:color w:val="auto"/>
                <w:sz w:val="24"/>
                <w:szCs w:val="20"/>
              </w:rPr>
              <w:t>根据</w:t>
            </w:r>
            <w:r>
              <w:rPr>
                <w:rFonts w:hint="eastAsia"/>
                <w:color w:val="auto"/>
                <w:sz w:val="24"/>
                <w:szCs w:val="20"/>
                <w:lang w:val="en-US" w:eastAsia="zh-CN"/>
              </w:rPr>
              <w:t>河南省生态环境厅</w:t>
            </w:r>
            <w:r>
              <w:rPr>
                <w:rFonts w:hint="eastAsia"/>
                <w:color w:val="auto"/>
                <w:sz w:val="24"/>
                <w:szCs w:val="20"/>
                <w:lang w:eastAsia="zh-CN"/>
              </w:rPr>
              <w:t>《</w:t>
            </w:r>
            <w:r>
              <w:rPr>
                <w:rFonts w:hint="eastAsia"/>
                <w:color w:val="auto"/>
                <w:sz w:val="24"/>
                <w:szCs w:val="20"/>
                <w:lang w:val="en-US" w:eastAsia="zh-CN"/>
              </w:rPr>
              <w:t>建设项目主要污染物排放总量指标管理工作内部规程</w:t>
            </w:r>
            <w:r>
              <w:rPr>
                <w:rFonts w:hint="eastAsia"/>
                <w:color w:val="auto"/>
                <w:sz w:val="24"/>
                <w:szCs w:val="20"/>
                <w:lang w:eastAsia="zh-CN"/>
              </w:rPr>
              <w:t>》</w:t>
            </w:r>
            <w:r>
              <w:rPr>
                <w:rFonts w:hint="eastAsia"/>
                <w:color w:val="auto"/>
                <w:sz w:val="24"/>
                <w:szCs w:val="20"/>
                <w:lang w:val="en-US" w:eastAsia="zh-CN"/>
              </w:rPr>
              <w:t>要求，按照《建设额项目主要污染物排放总量指标审核及管理暂行办法》</w:t>
            </w:r>
            <w:r>
              <w:rPr>
                <w:rFonts w:hint="eastAsia"/>
                <w:color w:val="auto"/>
                <w:sz w:val="24"/>
                <w:szCs w:val="20"/>
                <w:lang w:eastAsia="zh-CN"/>
              </w:rPr>
              <w:t>（</w:t>
            </w:r>
            <w:r>
              <w:rPr>
                <w:rFonts w:hint="eastAsia"/>
                <w:color w:val="auto"/>
                <w:sz w:val="24"/>
                <w:szCs w:val="20"/>
                <w:lang w:val="en-US" w:eastAsia="zh-CN"/>
              </w:rPr>
              <w:t>环发[2014]197号</w:t>
            </w:r>
            <w:r>
              <w:rPr>
                <w:rFonts w:hint="eastAsia"/>
                <w:color w:val="auto"/>
                <w:sz w:val="24"/>
                <w:szCs w:val="20"/>
                <w:lang w:eastAsia="zh-CN"/>
              </w:rPr>
              <w:t>）</w:t>
            </w:r>
            <w:r>
              <w:rPr>
                <w:rFonts w:hint="eastAsia"/>
                <w:color w:val="auto"/>
                <w:sz w:val="24"/>
                <w:szCs w:val="20"/>
                <w:lang w:val="en-US" w:eastAsia="zh-CN"/>
              </w:rPr>
              <w:t>文件相关规定，本项目新增颗粒物</w:t>
            </w:r>
            <w:r>
              <w:rPr>
                <w:rFonts w:hint="default"/>
                <w:color w:val="auto"/>
                <w:sz w:val="24"/>
                <w:szCs w:val="20"/>
              </w:rPr>
              <w:t>排放</w:t>
            </w:r>
            <w:r>
              <w:rPr>
                <w:rFonts w:hint="eastAsia"/>
                <w:color w:val="auto"/>
                <w:sz w:val="24"/>
                <w:szCs w:val="20"/>
                <w:lang w:val="en-US" w:eastAsia="zh-CN"/>
              </w:rPr>
              <w:t>实行</w:t>
            </w:r>
            <w:r>
              <w:rPr>
                <w:rFonts w:hint="default"/>
                <w:color w:val="auto"/>
                <w:sz w:val="24"/>
                <w:szCs w:val="20"/>
              </w:rPr>
              <w:t>倍量削减替代。</w:t>
            </w:r>
          </w:p>
          <w:p>
            <w:pPr>
              <w:keepNext w:val="0"/>
              <w:keepLines w:val="0"/>
              <w:suppressLineNumbers w:val="0"/>
              <w:tabs>
                <w:tab w:val="left" w:pos="3705"/>
              </w:tabs>
              <w:spacing w:before="0" w:beforeAutospacing="0" w:after="0" w:afterAutospacing="0" w:line="480" w:lineRule="exact"/>
              <w:ind w:left="0" w:right="0" w:firstLine="480" w:firstLineChars="200"/>
              <w:rPr>
                <w:rFonts w:hint="default"/>
                <w:color w:val="auto"/>
                <w:spacing w:val="1"/>
                <w:sz w:val="24"/>
                <w:szCs w:val="20"/>
              </w:rPr>
            </w:pPr>
            <w:r>
              <w:rPr>
                <w:rFonts w:hint="default"/>
                <w:color w:val="auto"/>
                <w:sz w:val="24"/>
                <w:szCs w:val="20"/>
              </w:rPr>
              <w:t>根据</w:t>
            </w:r>
            <w:r>
              <w:rPr>
                <w:rFonts w:hint="eastAsia"/>
                <w:color w:val="auto"/>
                <w:sz w:val="24"/>
                <w:szCs w:val="20"/>
                <w:lang w:val="en-US" w:eastAsia="zh-CN"/>
              </w:rPr>
              <w:t>本项目总量日代削减方案</w:t>
            </w:r>
            <w:r>
              <w:rPr>
                <w:rFonts w:hint="default"/>
                <w:color w:val="auto"/>
                <w:spacing w:val="1"/>
                <w:sz w:val="24"/>
                <w:szCs w:val="20"/>
              </w:rPr>
              <w:t>（详见附件），替代量来自</w:t>
            </w:r>
            <w:r>
              <w:rPr>
                <w:rFonts w:hint="eastAsia" w:ascii="宋体" w:hAnsi="宋体" w:cs="宋体"/>
                <w:color w:val="auto"/>
                <w:spacing w:val="0"/>
                <w:sz w:val="24"/>
                <w:szCs w:val="20"/>
                <w:lang w:val="en-US" w:eastAsia="zh-CN"/>
              </w:rPr>
              <w:t>滑县高强混凝土有限公司</w:t>
            </w:r>
            <w:r>
              <w:rPr>
                <w:rFonts w:hint="default"/>
                <w:color w:val="auto"/>
                <w:spacing w:val="1"/>
                <w:sz w:val="24"/>
                <w:szCs w:val="20"/>
              </w:rPr>
              <w:t>。</w:t>
            </w:r>
            <w:r>
              <w:rPr>
                <w:rFonts w:hint="eastAsia" w:ascii="宋体" w:hAnsi="宋体" w:cs="宋体"/>
                <w:color w:val="auto"/>
                <w:spacing w:val="0"/>
                <w:sz w:val="24"/>
                <w:szCs w:val="20"/>
                <w:lang w:val="en-US" w:eastAsia="zh-CN"/>
              </w:rPr>
              <w:t>滑县高强混凝土有限公司</w:t>
            </w:r>
            <w:r>
              <w:rPr>
                <w:rFonts w:hint="default"/>
                <w:color w:val="auto"/>
                <w:spacing w:val="1"/>
                <w:sz w:val="24"/>
                <w:szCs w:val="20"/>
              </w:rPr>
              <w:t>于2019年进行废气提标治理改造，</w:t>
            </w:r>
            <w:r>
              <w:rPr>
                <w:rFonts w:hint="eastAsia" w:ascii="Times New Roman" w:hAnsi="Times New Roman" w:eastAsia="宋体" w:cs="Times New Roman"/>
                <w:color w:val="auto"/>
                <w:sz w:val="24"/>
                <w:szCs w:val="24"/>
                <w:lang w:val="en-US" w:eastAsia="zh-CN"/>
              </w:rPr>
              <w:t>通过提标改造治理，该项目减排颗粒物4.223t/a，目前剩余削减量为2.157t/a。</w:t>
            </w:r>
          </w:p>
          <w:p>
            <w:pPr>
              <w:keepNext w:val="0"/>
              <w:keepLines w:val="0"/>
              <w:pageBreakBefore w:val="0"/>
              <w:widowControl w:val="0"/>
              <w:suppressLineNumbers w:val="0"/>
              <w:tabs>
                <w:tab w:val="left" w:pos="3705"/>
              </w:tabs>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spacing w:val="0"/>
                <w:sz w:val="24"/>
                <w:szCs w:val="20"/>
              </w:rPr>
            </w:pPr>
            <w:r>
              <w:rPr>
                <w:rFonts w:hint="default" w:ascii="宋体" w:hAnsi="宋体" w:cs="宋体"/>
                <w:color w:val="auto"/>
                <w:spacing w:val="0"/>
                <w:sz w:val="24"/>
                <w:szCs w:val="20"/>
              </w:rPr>
              <w:t>本项目实行区域内</w:t>
            </w:r>
            <w:r>
              <w:rPr>
                <w:rFonts w:hint="eastAsia" w:ascii="宋体" w:hAnsi="宋体" w:cs="宋体"/>
                <w:color w:val="auto"/>
                <w:spacing w:val="0"/>
                <w:sz w:val="24"/>
                <w:szCs w:val="20"/>
              </w:rPr>
              <w:t>倍</w:t>
            </w:r>
            <w:r>
              <w:rPr>
                <w:rFonts w:hint="default" w:ascii="宋体" w:hAnsi="宋体" w:cs="宋体"/>
                <w:color w:val="auto"/>
                <w:spacing w:val="0"/>
                <w:sz w:val="24"/>
                <w:szCs w:val="20"/>
              </w:rPr>
              <w:t>量削减替代，</w:t>
            </w:r>
            <w:r>
              <w:rPr>
                <w:rFonts w:hint="eastAsia" w:ascii="宋体" w:hAnsi="宋体" w:cs="宋体"/>
                <w:color w:val="auto"/>
                <w:spacing w:val="0"/>
                <w:position w:val="0"/>
                <w:sz w:val="24"/>
                <w:szCs w:val="20"/>
                <w:lang w:val="en-US" w:eastAsia="zh-CN"/>
              </w:rPr>
              <w:t>本项目颗粒</w:t>
            </w:r>
            <w:r>
              <w:rPr>
                <w:rFonts w:hint="default" w:ascii="Times New Roman" w:hAnsi="Times New Roman" w:cs="Times New Roman"/>
                <w:color w:val="auto"/>
                <w:spacing w:val="0"/>
                <w:position w:val="0"/>
                <w:sz w:val="24"/>
                <w:szCs w:val="20"/>
                <w:lang w:val="en-US" w:eastAsia="zh-CN"/>
              </w:rPr>
              <w:t>物</w:t>
            </w:r>
            <w:r>
              <w:rPr>
                <w:rFonts w:hint="default" w:ascii="Times New Roman" w:hAnsi="Times New Roman" w:eastAsia="Times New Roman" w:cs="Times New Roman"/>
                <w:color w:val="auto"/>
                <w:spacing w:val="0"/>
                <w:position w:val="0"/>
                <w:sz w:val="16"/>
                <w:szCs w:val="16"/>
              </w:rPr>
              <w:t xml:space="preserve"> </w:t>
            </w:r>
            <w:r>
              <w:rPr>
                <w:rFonts w:hint="default" w:ascii="Times New Roman" w:hAnsi="Times New Roman" w:cs="Times New Roman"/>
                <w:color w:val="auto"/>
                <w:spacing w:val="0"/>
                <w:sz w:val="24"/>
                <w:szCs w:val="20"/>
              </w:rPr>
              <w:t>2倍替代量为</w:t>
            </w:r>
            <w:r>
              <w:rPr>
                <w:rFonts w:hint="default" w:ascii="Times New Roman" w:hAnsi="Times New Roman" w:cs="Times New Roman"/>
                <w:color w:val="auto"/>
                <w:spacing w:val="0"/>
                <w:sz w:val="24"/>
                <w:szCs w:val="20"/>
                <w:lang w:val="en-US" w:eastAsia="zh-CN"/>
              </w:rPr>
              <w:t>0.012</w:t>
            </w:r>
            <w:r>
              <w:rPr>
                <w:rFonts w:hint="default" w:ascii="Times New Roman" w:hAnsi="Times New Roman" w:eastAsia="Times New Roman" w:cs="Times New Roman"/>
                <w:color w:val="auto"/>
                <w:spacing w:val="0"/>
                <w:sz w:val="24"/>
                <w:szCs w:val="20"/>
              </w:rPr>
              <w:t>t/a</w:t>
            </w:r>
            <w:r>
              <w:rPr>
                <w:rFonts w:hint="default" w:ascii="宋体" w:hAnsi="宋体" w:cs="宋体"/>
                <w:color w:val="auto"/>
                <w:spacing w:val="0"/>
                <w:sz w:val="24"/>
                <w:szCs w:val="20"/>
              </w:rPr>
              <w:t>，小于</w:t>
            </w:r>
            <w:r>
              <w:rPr>
                <w:rFonts w:hint="eastAsia" w:ascii="宋体" w:hAnsi="宋体" w:cs="宋体"/>
                <w:color w:val="auto"/>
                <w:spacing w:val="0"/>
                <w:sz w:val="24"/>
                <w:szCs w:val="20"/>
                <w:lang w:val="en-US" w:eastAsia="zh-CN"/>
              </w:rPr>
              <w:t>滑县高强混凝土有限公司颗粒物</w:t>
            </w:r>
            <w:r>
              <w:rPr>
                <w:rFonts w:hint="eastAsia"/>
                <w:color w:val="auto"/>
                <w:spacing w:val="0"/>
                <w:sz w:val="24"/>
                <w:szCs w:val="20"/>
              </w:rPr>
              <w:t>排放</w:t>
            </w:r>
            <w:r>
              <w:rPr>
                <w:rFonts w:hint="eastAsia"/>
                <w:color w:val="auto"/>
                <w:spacing w:val="0"/>
                <w:sz w:val="24"/>
                <w:szCs w:val="20"/>
                <w:lang w:val="en-US" w:eastAsia="zh-CN"/>
              </w:rPr>
              <w:t>削减</w:t>
            </w:r>
            <w:r>
              <w:rPr>
                <w:rFonts w:hint="eastAsia"/>
                <w:color w:val="auto"/>
                <w:spacing w:val="0"/>
                <w:sz w:val="24"/>
                <w:szCs w:val="20"/>
              </w:rPr>
              <w:t>量，满足本项目倍量削减替代需求。</w:t>
            </w:r>
          </w:p>
          <w:p>
            <w:pPr>
              <w:keepNext w:val="0"/>
              <w:keepLines w:val="0"/>
              <w:suppressLineNumbers w:val="0"/>
              <w:spacing w:before="156" w:beforeLines="50" w:beforeAutospacing="0" w:after="156" w:afterLines="50" w:afterAutospacing="0" w:line="360" w:lineRule="auto"/>
              <w:ind w:left="0" w:right="0"/>
              <w:rPr>
                <w:rFonts w:hint="default"/>
                <w:b/>
                <w:color w:val="auto"/>
                <w:sz w:val="24"/>
                <w:szCs w:val="22"/>
              </w:rPr>
            </w:pPr>
            <w:r>
              <w:rPr>
                <w:rFonts w:hint="eastAsia"/>
                <w:b/>
                <w:color w:val="auto"/>
                <w:sz w:val="24"/>
                <w:szCs w:val="22"/>
                <w:lang w:val="en-US" w:eastAsia="zh-CN"/>
              </w:rPr>
              <w:t>13、</w:t>
            </w:r>
            <w:r>
              <w:rPr>
                <w:rFonts w:hint="eastAsia"/>
                <w:b/>
                <w:color w:val="auto"/>
                <w:sz w:val="24"/>
                <w:szCs w:val="22"/>
              </w:rPr>
              <w:t>环保措施及投资</w:t>
            </w:r>
          </w:p>
          <w:p>
            <w:pPr>
              <w:keepNext w:val="0"/>
              <w:keepLines w:val="0"/>
              <w:suppressLineNumbers w:val="0"/>
              <w:snapToGrid w:val="0"/>
              <w:spacing w:before="0" w:beforeAutospacing="0" w:after="0" w:afterAutospacing="0" w:line="360" w:lineRule="auto"/>
              <w:ind w:left="0" w:right="0" w:firstLine="480" w:firstLineChars="200"/>
              <w:jc w:val="left"/>
              <w:rPr>
                <w:rFonts w:hint="default"/>
                <w:color w:val="auto"/>
                <w:sz w:val="24"/>
                <w:szCs w:val="24"/>
              </w:rPr>
            </w:pPr>
            <w:r>
              <w:rPr>
                <w:rFonts w:hint="default"/>
                <w:color w:val="auto"/>
                <w:sz w:val="24"/>
                <w:szCs w:val="24"/>
              </w:rPr>
              <w:t>本项目施工期和营运期各项污染因素经采取相应的污染防治措施后，均能做到妥善处理和处置，项目环保投资见下表。本项目环保总投资为</w:t>
            </w:r>
            <w:r>
              <w:rPr>
                <w:rFonts w:hint="eastAsia"/>
                <w:color w:val="auto"/>
                <w:sz w:val="24"/>
                <w:szCs w:val="24"/>
              </w:rPr>
              <w:t>2.4</w:t>
            </w:r>
            <w:r>
              <w:rPr>
                <w:rFonts w:hint="default"/>
                <w:color w:val="auto"/>
                <w:sz w:val="24"/>
                <w:szCs w:val="24"/>
              </w:rPr>
              <w:t>万元，占项目总投资</w:t>
            </w:r>
            <w:r>
              <w:rPr>
                <w:rFonts w:hint="eastAsia"/>
                <w:color w:val="auto"/>
                <w:sz w:val="24"/>
                <w:szCs w:val="24"/>
              </w:rPr>
              <w:t>1.71</w:t>
            </w:r>
            <w:r>
              <w:rPr>
                <w:rFonts w:hint="default"/>
                <w:color w:val="auto"/>
                <w:sz w:val="24"/>
                <w:szCs w:val="24"/>
              </w:rPr>
              <w:t>％。</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zh-CN" w:eastAsia="zh-CN"/>
              </w:rPr>
            </w:pPr>
            <w:r>
              <w:rPr>
                <w:rFonts w:hint="eastAsia" w:ascii="Times New Roman" w:hAnsi="Times New Roman" w:cs="Times New Roman" w:eastAsiaTheme="minorEastAsia"/>
                <w:b/>
                <w:bCs/>
                <w:color w:val="auto"/>
                <w:sz w:val="22"/>
                <w:szCs w:val="22"/>
                <w:lang w:val="zh-CN" w:eastAsia="zh-CN"/>
              </w:rPr>
              <w:t>工程环保措施及投资一览表</w:t>
            </w:r>
          </w:p>
          <w:tbl>
            <w:tblPr>
              <w:tblStyle w:val="45"/>
              <w:tblW w:w="871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83"/>
              <w:gridCol w:w="1996"/>
              <w:gridCol w:w="3491"/>
              <w:gridCol w:w="17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1483"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b/>
                      <w:bCs/>
                      <w:color w:val="auto"/>
                      <w:sz w:val="21"/>
                      <w:szCs w:val="21"/>
                    </w:rPr>
                  </w:pPr>
                  <w:r>
                    <w:rPr>
                      <w:rFonts w:hint="default"/>
                      <w:b/>
                      <w:bCs/>
                      <w:color w:val="auto"/>
                      <w:sz w:val="21"/>
                      <w:szCs w:val="21"/>
                    </w:rPr>
                    <w:t>污染物类型</w:t>
                  </w:r>
                </w:p>
              </w:tc>
              <w:tc>
                <w:tcPr>
                  <w:tcW w:w="1996"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b/>
                      <w:bCs/>
                      <w:color w:val="auto"/>
                      <w:sz w:val="21"/>
                      <w:szCs w:val="21"/>
                    </w:rPr>
                  </w:pPr>
                  <w:r>
                    <w:rPr>
                      <w:rFonts w:hint="eastAsia"/>
                      <w:b/>
                      <w:bCs/>
                      <w:color w:val="auto"/>
                      <w:sz w:val="21"/>
                      <w:szCs w:val="21"/>
                    </w:rPr>
                    <w:t>产污环节</w:t>
                  </w:r>
                </w:p>
              </w:tc>
              <w:tc>
                <w:tcPr>
                  <w:tcW w:w="3491"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b/>
                      <w:bCs/>
                      <w:color w:val="auto"/>
                      <w:sz w:val="21"/>
                      <w:szCs w:val="21"/>
                    </w:rPr>
                  </w:pPr>
                  <w:r>
                    <w:rPr>
                      <w:rFonts w:hint="eastAsia"/>
                      <w:b/>
                      <w:bCs/>
                      <w:color w:val="auto"/>
                      <w:sz w:val="21"/>
                      <w:szCs w:val="21"/>
                    </w:rPr>
                    <w:t>环保</w:t>
                  </w:r>
                  <w:r>
                    <w:rPr>
                      <w:rFonts w:hint="default"/>
                      <w:b/>
                      <w:bCs/>
                      <w:color w:val="auto"/>
                      <w:sz w:val="21"/>
                      <w:szCs w:val="21"/>
                    </w:rPr>
                    <w:t>设施</w:t>
                  </w:r>
                </w:p>
              </w:tc>
              <w:tc>
                <w:tcPr>
                  <w:tcW w:w="1745"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b/>
                      <w:bCs/>
                      <w:color w:val="auto"/>
                      <w:sz w:val="21"/>
                      <w:szCs w:val="21"/>
                    </w:rPr>
                  </w:pPr>
                  <w:r>
                    <w:rPr>
                      <w:rFonts w:hint="eastAsia"/>
                      <w:b/>
                      <w:bCs/>
                      <w:color w:val="auto"/>
                      <w:sz w:val="21"/>
                      <w:szCs w:val="21"/>
                    </w:rPr>
                    <w:t>金额</w:t>
                  </w:r>
                  <w:r>
                    <w:rPr>
                      <w:rFonts w:hint="default"/>
                      <w:b/>
                      <w:bCs/>
                      <w:color w:val="auto"/>
                      <w:sz w:val="21"/>
                      <w:szCs w:val="21"/>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1483" w:type="dxa"/>
                  <w:vMerge w:val="restart"/>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r>
                    <w:rPr>
                      <w:rFonts w:hint="default"/>
                      <w:color w:val="auto"/>
                      <w:sz w:val="21"/>
                      <w:szCs w:val="21"/>
                    </w:rPr>
                    <w:t>废气</w:t>
                  </w:r>
                </w:p>
              </w:tc>
              <w:tc>
                <w:tcPr>
                  <w:tcW w:w="1996"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eastAsia" w:eastAsia="宋体"/>
                      <w:color w:val="auto"/>
                      <w:sz w:val="21"/>
                      <w:szCs w:val="21"/>
                      <w:lang w:val="en-US" w:eastAsia="zh-CN"/>
                    </w:rPr>
                  </w:pPr>
                  <w:r>
                    <w:rPr>
                      <w:rFonts w:hint="eastAsia"/>
                      <w:color w:val="auto"/>
                      <w:sz w:val="21"/>
                      <w:szCs w:val="21"/>
                      <w:lang w:val="en-US" w:eastAsia="zh-CN"/>
                    </w:rPr>
                    <w:t>剥壳工序</w:t>
                  </w:r>
                </w:p>
              </w:tc>
              <w:tc>
                <w:tcPr>
                  <w:tcW w:w="3491"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eastAsia" w:eastAsia="宋体"/>
                      <w:color w:val="auto"/>
                      <w:sz w:val="21"/>
                      <w:szCs w:val="21"/>
                      <w:lang w:val="en-US" w:eastAsia="zh-CN"/>
                    </w:rPr>
                  </w:pPr>
                  <w:r>
                    <w:rPr>
                      <w:rFonts w:hint="eastAsia"/>
                      <w:color w:val="auto"/>
                      <w:sz w:val="21"/>
                      <w:szCs w:val="21"/>
                      <w:lang w:val="en-US" w:eastAsia="zh-CN"/>
                    </w:rPr>
                    <w:t>密闭沉降室+袋式除尘器+15m高排气筒</w:t>
                  </w:r>
                </w:p>
              </w:tc>
              <w:tc>
                <w:tcPr>
                  <w:tcW w:w="1745"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eastAsia" w:eastAsia="宋体"/>
                      <w:color w:val="auto"/>
                      <w:sz w:val="21"/>
                      <w:szCs w:val="21"/>
                      <w:lang w:val="en-US" w:eastAsia="zh-CN"/>
                    </w:rPr>
                  </w:pPr>
                  <w:r>
                    <w:rPr>
                      <w:rFonts w:hint="eastAsia"/>
                      <w:color w:val="auto"/>
                      <w:sz w:val="21"/>
                      <w:szCs w:val="21"/>
                      <w:lang w:val="en-US" w:eastAsia="zh-C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1483" w:type="dxa"/>
                  <w:vMerge w:val="continue"/>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p>
              </w:tc>
              <w:tc>
                <w:tcPr>
                  <w:tcW w:w="1996" w:type="dxa"/>
                  <w:vAlign w:val="center"/>
                </w:tcPr>
                <w:p>
                  <w:pPr>
                    <w:pStyle w:val="6"/>
                    <w:keepNext w:val="0"/>
                    <w:keepLines w:val="0"/>
                    <w:suppressLineNumbers w:val="0"/>
                    <w:autoSpaceDE w:val="0"/>
                    <w:autoSpaceDN w:val="0"/>
                    <w:adjustRightInd w:val="0"/>
                    <w:spacing w:before="0" w:beforeAutospacing="0" w:after="0" w:afterAutospacing="0"/>
                    <w:ind w:left="0" w:right="0" w:firstLine="0" w:firstLineChars="0"/>
                    <w:jc w:val="center"/>
                    <w:rPr>
                      <w:rFonts w:hint="eastAsia"/>
                      <w:color w:val="auto"/>
                      <w:sz w:val="21"/>
                      <w:szCs w:val="21"/>
                    </w:rPr>
                  </w:pPr>
                  <w:r>
                    <w:rPr>
                      <w:rFonts w:hint="eastAsia"/>
                      <w:color w:val="auto"/>
                      <w:sz w:val="21"/>
                      <w:szCs w:val="21"/>
                    </w:rPr>
                    <w:t>压榨</w:t>
                  </w:r>
                  <w:r>
                    <w:rPr>
                      <w:rFonts w:hint="default"/>
                      <w:color w:val="auto"/>
                      <w:sz w:val="21"/>
                      <w:szCs w:val="21"/>
                    </w:rPr>
                    <w:t>工序</w:t>
                  </w:r>
                </w:p>
              </w:tc>
              <w:tc>
                <w:tcPr>
                  <w:tcW w:w="3491" w:type="dxa"/>
                  <w:vAlign w:val="center"/>
                </w:tcPr>
                <w:p>
                  <w:pPr>
                    <w:pStyle w:val="6"/>
                    <w:keepNext w:val="0"/>
                    <w:keepLines w:val="0"/>
                    <w:suppressLineNumbers w:val="0"/>
                    <w:autoSpaceDE w:val="0"/>
                    <w:autoSpaceDN w:val="0"/>
                    <w:adjustRightInd w:val="0"/>
                    <w:spacing w:before="0" w:beforeAutospacing="0" w:after="0" w:afterAutospacing="0"/>
                    <w:ind w:left="0" w:right="0" w:firstLine="0" w:firstLineChars="0"/>
                    <w:jc w:val="center"/>
                    <w:rPr>
                      <w:rFonts w:hint="eastAsia"/>
                      <w:color w:val="auto"/>
                      <w:sz w:val="21"/>
                      <w:szCs w:val="21"/>
                    </w:rPr>
                  </w:pPr>
                  <w:r>
                    <w:rPr>
                      <w:rFonts w:hint="eastAsia"/>
                      <w:color w:val="auto"/>
                      <w:sz w:val="21"/>
                      <w:szCs w:val="21"/>
                    </w:rPr>
                    <w:t>车间排风扇</w:t>
                  </w:r>
                </w:p>
              </w:tc>
              <w:tc>
                <w:tcPr>
                  <w:tcW w:w="1745"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eastAsia" w:eastAsia="宋体"/>
                      <w:color w:val="auto"/>
                      <w:sz w:val="21"/>
                      <w:szCs w:val="21"/>
                      <w:lang w:val="en-US" w:eastAsia="zh-CN"/>
                    </w:rPr>
                  </w:pPr>
                  <w:r>
                    <w:rPr>
                      <w:rFonts w:hint="eastAsia"/>
                      <w:color w:val="auto"/>
                      <w:sz w:val="21"/>
                      <w:szCs w:val="21"/>
                      <w:lang w:val="en-US" w:eastAsia="zh-CN"/>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483" w:type="dxa"/>
                  <w:vMerge w:val="restart"/>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r>
                    <w:rPr>
                      <w:rFonts w:hint="default"/>
                      <w:color w:val="auto"/>
                      <w:sz w:val="21"/>
                      <w:szCs w:val="21"/>
                    </w:rPr>
                    <w:t>废水</w:t>
                  </w:r>
                </w:p>
              </w:tc>
              <w:tc>
                <w:tcPr>
                  <w:tcW w:w="1996"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eastAsia" w:eastAsia="宋体"/>
                      <w:color w:val="auto"/>
                      <w:sz w:val="21"/>
                      <w:szCs w:val="21"/>
                      <w:lang w:val="en-US" w:eastAsia="zh-CN"/>
                    </w:rPr>
                  </w:pPr>
                  <w:r>
                    <w:rPr>
                      <w:rFonts w:hint="eastAsia"/>
                      <w:color w:val="auto"/>
                      <w:sz w:val="21"/>
                      <w:szCs w:val="21"/>
                      <w:lang w:val="en-US" w:eastAsia="zh-CN"/>
                    </w:rPr>
                    <w:t>车间清洗</w:t>
                  </w:r>
                </w:p>
              </w:tc>
              <w:tc>
                <w:tcPr>
                  <w:tcW w:w="3491" w:type="dxa"/>
                  <w:vMerge w:val="restart"/>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eastAsia="宋体"/>
                      <w:color w:val="auto"/>
                      <w:sz w:val="21"/>
                      <w:szCs w:val="21"/>
                      <w:lang w:val="en-US" w:eastAsia="zh-CN"/>
                    </w:rPr>
                  </w:pPr>
                  <w:r>
                    <w:rPr>
                      <w:rFonts w:hint="eastAsia"/>
                      <w:color w:val="auto"/>
                      <w:sz w:val="21"/>
                      <w:szCs w:val="21"/>
                      <w:lang w:val="en-US" w:eastAsia="zh-CN"/>
                    </w:rPr>
                    <w:t>6</w:t>
                  </w:r>
                  <w:r>
                    <w:rPr>
                      <w:rFonts w:hint="eastAsia"/>
                      <w:color w:val="auto"/>
                      <w:sz w:val="21"/>
                      <w:szCs w:val="21"/>
                    </w:rPr>
                    <w:t>m</w:t>
                  </w:r>
                  <w:r>
                    <w:rPr>
                      <w:rFonts w:hint="eastAsia"/>
                      <w:color w:val="auto"/>
                      <w:sz w:val="21"/>
                      <w:szCs w:val="21"/>
                      <w:vertAlign w:val="superscript"/>
                    </w:rPr>
                    <w:t>3</w:t>
                  </w:r>
                  <w:r>
                    <w:rPr>
                      <w:rFonts w:hint="eastAsia"/>
                      <w:color w:val="auto"/>
                      <w:sz w:val="21"/>
                      <w:szCs w:val="21"/>
                      <w:lang w:val="en-US" w:eastAsia="zh-CN"/>
                    </w:rPr>
                    <w:t>防渗收集池</w:t>
                  </w:r>
                </w:p>
              </w:tc>
              <w:tc>
                <w:tcPr>
                  <w:tcW w:w="1745" w:type="dxa"/>
                  <w:vMerge w:val="restart"/>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eastAsia" w:eastAsia="宋体"/>
                      <w:color w:val="auto"/>
                      <w:sz w:val="21"/>
                      <w:szCs w:val="21"/>
                      <w:lang w:eastAsia="zh-CN"/>
                    </w:rPr>
                  </w:pPr>
                  <w:r>
                    <w:rPr>
                      <w:rFonts w:hint="default"/>
                      <w:color w:val="auto"/>
                      <w:sz w:val="21"/>
                      <w:szCs w:val="21"/>
                    </w:rPr>
                    <w:t>0.</w:t>
                  </w:r>
                  <w:r>
                    <w:rPr>
                      <w:rFonts w:hint="eastAsia"/>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83" w:type="dxa"/>
                  <w:vMerge w:val="continue"/>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p>
              </w:tc>
              <w:tc>
                <w:tcPr>
                  <w:tcW w:w="1996"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eastAsia"/>
                      <w:color w:val="auto"/>
                      <w:sz w:val="21"/>
                      <w:szCs w:val="21"/>
                    </w:rPr>
                  </w:pPr>
                  <w:r>
                    <w:rPr>
                      <w:rFonts w:hint="eastAsia"/>
                      <w:color w:val="auto"/>
                      <w:sz w:val="21"/>
                      <w:szCs w:val="21"/>
                    </w:rPr>
                    <w:t>生活办公</w:t>
                  </w:r>
                </w:p>
              </w:tc>
              <w:tc>
                <w:tcPr>
                  <w:tcW w:w="3491" w:type="dxa"/>
                  <w:vMerge w:val="continue"/>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eastAsia"/>
                      <w:color w:val="auto"/>
                      <w:sz w:val="21"/>
                      <w:szCs w:val="21"/>
                    </w:rPr>
                  </w:pPr>
                </w:p>
              </w:tc>
              <w:tc>
                <w:tcPr>
                  <w:tcW w:w="1745" w:type="dxa"/>
                  <w:vMerge w:val="continue"/>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1483"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r>
                    <w:rPr>
                      <w:rFonts w:hint="eastAsia"/>
                      <w:color w:val="auto"/>
                      <w:sz w:val="21"/>
                      <w:szCs w:val="21"/>
                    </w:rPr>
                    <w:t>噪声</w:t>
                  </w:r>
                </w:p>
              </w:tc>
              <w:tc>
                <w:tcPr>
                  <w:tcW w:w="1996"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r>
                    <w:rPr>
                      <w:rFonts w:hint="default"/>
                      <w:color w:val="auto"/>
                      <w:sz w:val="21"/>
                      <w:szCs w:val="21"/>
                    </w:rPr>
                    <w:t>生产设备运行</w:t>
                  </w:r>
                </w:p>
              </w:tc>
              <w:tc>
                <w:tcPr>
                  <w:tcW w:w="3491"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r>
                    <w:rPr>
                      <w:rFonts w:hint="default"/>
                      <w:color w:val="auto"/>
                      <w:sz w:val="21"/>
                      <w:szCs w:val="21"/>
                    </w:rPr>
                    <w:t>机械设备减震降噪措施</w:t>
                  </w:r>
                </w:p>
              </w:tc>
              <w:tc>
                <w:tcPr>
                  <w:tcW w:w="1745"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eastAsia" w:eastAsia="宋体"/>
                      <w:color w:val="auto"/>
                      <w:sz w:val="21"/>
                      <w:szCs w:val="21"/>
                      <w:lang w:eastAsia="zh-CN"/>
                    </w:rPr>
                  </w:pPr>
                  <w:r>
                    <w:rPr>
                      <w:rFonts w:hint="default"/>
                      <w:color w:val="auto"/>
                      <w:sz w:val="21"/>
                      <w:szCs w:val="21"/>
                    </w:rPr>
                    <w:t>0.</w:t>
                  </w:r>
                  <w:r>
                    <w:rPr>
                      <w:rFonts w:hint="eastAsia"/>
                      <w:color w:val="auto"/>
                      <w:sz w:val="21"/>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1483" w:type="dxa"/>
                  <w:vMerge w:val="restart"/>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r>
                    <w:rPr>
                      <w:rFonts w:hint="eastAsia"/>
                      <w:color w:val="auto"/>
                      <w:sz w:val="21"/>
                      <w:szCs w:val="21"/>
                    </w:rPr>
                    <w:t>固废</w:t>
                  </w:r>
                </w:p>
              </w:tc>
              <w:tc>
                <w:tcPr>
                  <w:tcW w:w="1996"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r>
                    <w:rPr>
                      <w:rFonts w:hint="eastAsia"/>
                      <w:color w:val="auto"/>
                      <w:sz w:val="21"/>
                      <w:szCs w:val="21"/>
                    </w:rPr>
                    <w:t>一般固废</w:t>
                  </w:r>
                </w:p>
              </w:tc>
              <w:tc>
                <w:tcPr>
                  <w:tcW w:w="3491"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r>
                    <w:rPr>
                      <w:rFonts w:hint="eastAsia"/>
                      <w:color w:val="auto"/>
                      <w:sz w:val="21"/>
                      <w:szCs w:val="21"/>
                    </w:rPr>
                    <w:t>一般工业固废暂存间</w:t>
                  </w:r>
                </w:p>
              </w:tc>
              <w:tc>
                <w:tcPr>
                  <w:tcW w:w="1745"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eastAsia" w:eastAsia="宋体"/>
                      <w:color w:val="auto"/>
                      <w:sz w:val="21"/>
                      <w:szCs w:val="21"/>
                      <w:lang w:eastAsia="zh-CN"/>
                    </w:rPr>
                  </w:pPr>
                  <w:r>
                    <w:rPr>
                      <w:rFonts w:hint="default"/>
                      <w:color w:val="auto"/>
                      <w:sz w:val="21"/>
                      <w:szCs w:val="21"/>
                    </w:rPr>
                    <w:t>0.</w:t>
                  </w:r>
                  <w:r>
                    <w:rPr>
                      <w:rFonts w:hint="eastAsia"/>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483" w:type="dxa"/>
                  <w:vMerge w:val="continue"/>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p>
              </w:tc>
              <w:tc>
                <w:tcPr>
                  <w:tcW w:w="1996"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r>
                    <w:rPr>
                      <w:rFonts w:hint="eastAsia"/>
                      <w:color w:val="auto"/>
                      <w:sz w:val="21"/>
                      <w:szCs w:val="21"/>
                    </w:rPr>
                    <w:t>生活垃圾</w:t>
                  </w:r>
                </w:p>
              </w:tc>
              <w:tc>
                <w:tcPr>
                  <w:tcW w:w="3491"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r>
                    <w:rPr>
                      <w:rFonts w:hint="eastAsia"/>
                      <w:color w:val="auto"/>
                      <w:sz w:val="21"/>
                      <w:szCs w:val="21"/>
                    </w:rPr>
                    <w:t>垃圾桶</w:t>
                  </w:r>
                </w:p>
              </w:tc>
              <w:tc>
                <w:tcPr>
                  <w:tcW w:w="1745"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r>
                    <w:rPr>
                      <w:rFonts w:hint="default"/>
                      <w:color w:val="auto"/>
                      <w:sz w:val="21"/>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6970" w:type="dxa"/>
                  <w:gridSpan w:val="3"/>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r>
                    <w:rPr>
                      <w:rFonts w:hint="default"/>
                      <w:color w:val="auto"/>
                      <w:sz w:val="21"/>
                      <w:szCs w:val="21"/>
                    </w:rPr>
                    <w:t>合计</w:t>
                  </w:r>
                </w:p>
              </w:tc>
              <w:tc>
                <w:tcPr>
                  <w:tcW w:w="1745" w:type="dxa"/>
                  <w:vAlign w:val="center"/>
                </w:tcPr>
                <w:p>
                  <w:pPr>
                    <w:pStyle w:val="6"/>
                    <w:keepNext w:val="0"/>
                    <w:keepLines w:val="0"/>
                    <w:suppressLineNumbers w:val="0"/>
                    <w:autoSpaceDE w:val="0"/>
                    <w:autoSpaceDN w:val="0"/>
                    <w:adjustRightInd w:val="0"/>
                    <w:spacing w:before="0" w:beforeAutospacing="0" w:after="0" w:afterAutospacing="0"/>
                    <w:ind w:left="0" w:right="0" w:firstLine="0"/>
                    <w:jc w:val="center"/>
                    <w:rPr>
                      <w:rFonts w:hint="default"/>
                      <w:color w:val="auto"/>
                      <w:sz w:val="21"/>
                      <w:szCs w:val="21"/>
                    </w:rPr>
                  </w:pPr>
                  <w:r>
                    <w:rPr>
                      <w:rFonts w:hint="eastAsia"/>
                      <w:color w:val="auto"/>
                      <w:sz w:val="21"/>
                      <w:szCs w:val="21"/>
                    </w:rPr>
                    <w:t>2.4</w:t>
                  </w:r>
                </w:p>
              </w:tc>
            </w:tr>
          </w:tbl>
          <w:p>
            <w:pPr>
              <w:keepNext w:val="0"/>
              <w:keepLines w:val="0"/>
              <w:suppressLineNumbers w:val="0"/>
              <w:spacing w:before="156" w:beforeLines="50" w:beforeAutospacing="0" w:after="156" w:afterLines="50" w:afterAutospacing="0" w:line="360" w:lineRule="auto"/>
              <w:ind w:left="0" w:right="0"/>
              <w:rPr>
                <w:rFonts w:hint="default" w:ascii="Times New Roman" w:hAnsi="Times New Roman" w:cs="Times New Roman"/>
                <w:b/>
                <w:color w:val="auto"/>
                <w:sz w:val="24"/>
                <w:szCs w:val="22"/>
                <w:lang w:val="en-US" w:eastAsia="zh-CN"/>
              </w:rPr>
            </w:pPr>
            <w:r>
              <w:rPr>
                <w:rFonts w:hint="eastAsia" w:ascii="Times New Roman" w:hAnsi="Times New Roman" w:cs="Times New Roman"/>
                <w:b/>
                <w:color w:val="auto"/>
                <w:sz w:val="24"/>
                <w:szCs w:val="22"/>
                <w:lang w:val="en-US" w:eastAsia="zh-CN"/>
              </w:rPr>
              <w:t>1</w:t>
            </w:r>
            <w:r>
              <w:rPr>
                <w:rFonts w:hint="eastAsia" w:cs="Times New Roman"/>
                <w:b/>
                <w:color w:val="auto"/>
                <w:sz w:val="24"/>
                <w:szCs w:val="22"/>
                <w:lang w:val="en-US" w:eastAsia="zh-CN"/>
              </w:rPr>
              <w:t>4</w:t>
            </w:r>
            <w:r>
              <w:rPr>
                <w:rFonts w:hint="eastAsia" w:ascii="Times New Roman" w:hAnsi="Times New Roman" w:cs="Times New Roman"/>
                <w:b/>
                <w:color w:val="auto"/>
                <w:sz w:val="24"/>
                <w:szCs w:val="22"/>
                <w:lang w:val="en-US" w:eastAsia="zh-CN"/>
              </w:rPr>
              <w:t>、竣工验收“三同时”</w:t>
            </w:r>
          </w:p>
          <w:p>
            <w:pPr>
              <w:pStyle w:val="6"/>
              <w:keepNext w:val="0"/>
              <w:keepLines w:val="0"/>
              <w:suppressLineNumbers w:val="0"/>
              <w:spacing w:before="0" w:beforeAutospacing="0" w:after="0" w:afterAutospacing="0" w:line="360" w:lineRule="auto"/>
              <w:ind w:left="0" w:right="0" w:firstLine="480" w:firstLineChars="200"/>
              <w:rPr>
                <w:rFonts w:hint="default"/>
                <w:color w:val="auto"/>
                <w:sz w:val="24"/>
                <w:szCs w:val="24"/>
              </w:rPr>
            </w:pPr>
            <w:r>
              <w:rPr>
                <w:rFonts w:hint="default"/>
                <w:color w:val="auto"/>
                <w:sz w:val="24"/>
                <w:szCs w:val="24"/>
              </w:rPr>
              <w:t>项目建成后，竣工验收的环境保护设施内容见下表：</w:t>
            </w:r>
          </w:p>
          <w:p>
            <w:pPr>
              <w:pStyle w:val="2"/>
              <w:keepNext w:val="0"/>
              <w:keepLines w:val="0"/>
              <w:pageBreakBefore w:val="0"/>
              <w:widowControl w:val="0"/>
              <w:numPr>
                <w:ilvl w:val="0"/>
                <w:numId w:val="4"/>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b/>
                <w:bCs/>
                <w:color w:val="auto"/>
                <w:sz w:val="22"/>
                <w:szCs w:val="22"/>
                <w:lang w:val="zh-CN" w:eastAsia="zh-CN"/>
              </w:rPr>
            </w:pPr>
            <w:r>
              <w:rPr>
                <w:rFonts w:hint="eastAsia" w:ascii="Times New Roman" w:hAnsi="Times New Roman" w:cs="Times New Roman" w:eastAsiaTheme="minorEastAsia"/>
                <w:b/>
                <w:bCs/>
                <w:color w:val="auto"/>
                <w:sz w:val="22"/>
                <w:szCs w:val="22"/>
                <w:lang w:val="zh-CN" w:eastAsia="zh-CN"/>
              </w:rPr>
              <w:t>竣工验收环境保护设施内容一览表</w:t>
            </w:r>
          </w:p>
          <w:tbl>
            <w:tblPr>
              <w:tblStyle w:val="45"/>
              <w:tblW w:w="87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395"/>
              <w:gridCol w:w="1985"/>
              <w:gridCol w:w="2111"/>
              <w:gridCol w:w="26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703"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b/>
                      <w:bCs/>
                      <w:color w:val="auto"/>
                      <w:szCs w:val="21"/>
                    </w:rPr>
                  </w:pPr>
                  <w:r>
                    <w:rPr>
                      <w:rFonts w:hint="eastAsia"/>
                      <w:b/>
                      <w:bCs/>
                      <w:color w:val="auto"/>
                      <w:szCs w:val="21"/>
                    </w:rPr>
                    <w:t>项目</w:t>
                  </w:r>
                </w:p>
              </w:tc>
              <w:tc>
                <w:tcPr>
                  <w:tcW w:w="139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b/>
                      <w:bCs/>
                      <w:color w:val="auto"/>
                      <w:szCs w:val="21"/>
                    </w:rPr>
                  </w:pPr>
                  <w:r>
                    <w:rPr>
                      <w:rFonts w:hint="eastAsia"/>
                      <w:b/>
                      <w:bCs/>
                      <w:color w:val="auto"/>
                      <w:szCs w:val="21"/>
                    </w:rPr>
                    <w:t>污染源</w:t>
                  </w:r>
                </w:p>
              </w:tc>
              <w:tc>
                <w:tcPr>
                  <w:tcW w:w="198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b/>
                      <w:bCs/>
                      <w:color w:val="auto"/>
                      <w:szCs w:val="21"/>
                    </w:rPr>
                  </w:pPr>
                  <w:r>
                    <w:rPr>
                      <w:rFonts w:hint="eastAsia"/>
                      <w:b/>
                      <w:bCs/>
                      <w:color w:val="auto"/>
                      <w:szCs w:val="21"/>
                    </w:rPr>
                    <w:t>治理措施</w:t>
                  </w:r>
                </w:p>
              </w:tc>
              <w:tc>
                <w:tcPr>
                  <w:tcW w:w="2111"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b/>
                      <w:bCs/>
                      <w:color w:val="auto"/>
                      <w:szCs w:val="21"/>
                    </w:rPr>
                  </w:pPr>
                  <w:r>
                    <w:rPr>
                      <w:rFonts w:hint="eastAsia"/>
                      <w:b/>
                      <w:bCs/>
                      <w:color w:val="auto"/>
                      <w:szCs w:val="21"/>
                    </w:rPr>
                    <w:t>验收内容</w:t>
                  </w:r>
                </w:p>
              </w:tc>
              <w:tc>
                <w:tcPr>
                  <w:tcW w:w="260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b/>
                      <w:bCs/>
                      <w:color w:val="auto"/>
                      <w:szCs w:val="21"/>
                    </w:rPr>
                  </w:pPr>
                  <w:r>
                    <w:rPr>
                      <w:rFonts w:hint="eastAsia"/>
                      <w:b/>
                      <w:bCs/>
                      <w:color w:val="auto"/>
                      <w:szCs w:val="21"/>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6" w:hRule="atLeast"/>
                <w:jc w:val="center"/>
              </w:trPr>
              <w:tc>
                <w:tcPr>
                  <w:tcW w:w="703" w:type="dxa"/>
                  <w:vMerge w:val="restart"/>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废</w:t>
                  </w:r>
                  <w:r>
                    <w:rPr>
                      <w:rFonts w:hint="eastAsia"/>
                      <w:color w:val="auto"/>
                      <w:szCs w:val="21"/>
                      <w:lang w:val="en-US" w:eastAsia="zh-CN"/>
                    </w:rPr>
                    <w:t>气</w:t>
                  </w:r>
                </w:p>
              </w:tc>
              <w:tc>
                <w:tcPr>
                  <w:tcW w:w="1395" w:type="dxa"/>
                  <w:vMerge w:val="restart"/>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剥壳工序粉尘</w:t>
                  </w:r>
                </w:p>
              </w:tc>
              <w:tc>
                <w:tcPr>
                  <w:tcW w:w="1985" w:type="dxa"/>
                  <w:vMerge w:val="restart"/>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ascii="Times New Roman" w:hAnsi="Times New Roman" w:eastAsia="宋体" w:cs="Times New Roman"/>
                      <w:bCs/>
                      <w:color w:val="auto"/>
                      <w:kern w:val="2"/>
                      <w:sz w:val="21"/>
                      <w:szCs w:val="21"/>
                      <w:lang w:val="en-US" w:eastAsia="zh-CN" w:bidi="ar-SA"/>
                    </w:rPr>
                  </w:pPr>
                  <w:r>
                    <w:rPr>
                      <w:rFonts w:hint="eastAsia"/>
                      <w:color w:val="auto"/>
                      <w:sz w:val="21"/>
                      <w:szCs w:val="21"/>
                      <w:lang w:val="en-US" w:eastAsia="zh-CN"/>
                    </w:rPr>
                    <w:t>密闭沉降室+袋式除尘器+15m高排气筒</w:t>
                  </w:r>
                </w:p>
              </w:tc>
              <w:tc>
                <w:tcPr>
                  <w:tcW w:w="2111" w:type="dxa"/>
                  <w:vMerge w:val="restart"/>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ascii="Times New Roman" w:hAnsi="Times New Roman" w:eastAsia="宋体" w:cs="Times New Roman"/>
                      <w:bCs/>
                      <w:color w:val="auto"/>
                      <w:kern w:val="2"/>
                      <w:sz w:val="21"/>
                      <w:szCs w:val="21"/>
                      <w:lang w:val="en-US" w:eastAsia="zh-CN" w:bidi="ar-SA"/>
                    </w:rPr>
                  </w:pPr>
                  <w:r>
                    <w:rPr>
                      <w:rFonts w:hint="eastAsia"/>
                      <w:color w:val="auto"/>
                      <w:sz w:val="21"/>
                      <w:szCs w:val="21"/>
                      <w:lang w:val="en-US" w:eastAsia="zh-CN"/>
                    </w:rPr>
                    <w:t>密闭沉降室+袋式除尘器+15m高排气筒</w:t>
                  </w:r>
                </w:p>
              </w:tc>
              <w:tc>
                <w:tcPr>
                  <w:tcW w:w="260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color w:val="auto"/>
                      <w:szCs w:val="20"/>
                      <w:lang w:val="en-US" w:eastAsia="zh-CN"/>
                    </w:rPr>
                  </w:pPr>
                  <w:r>
                    <w:rPr>
                      <w:rFonts w:hint="eastAsia"/>
                      <w:color w:val="auto"/>
                      <w:szCs w:val="20"/>
                      <w:lang w:val="en-US" w:eastAsia="zh-CN"/>
                    </w:rPr>
                    <w:t>《大气污染物综合排放标准》(GB16297-1996)表2中的二级标准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3" w:hRule="atLeast"/>
                <w:jc w:val="center"/>
              </w:trPr>
              <w:tc>
                <w:tcPr>
                  <w:tcW w:w="703" w:type="dxa"/>
                  <w:vMerge w:val="continue"/>
                  <w:tcMar>
                    <w:left w:w="57" w:type="dxa"/>
                    <w:right w:w="57" w:type="dxa"/>
                  </w:tcMar>
                  <w:vAlign w:val="center"/>
                </w:tcPr>
                <w:p>
                  <w:pPr>
                    <w:pStyle w:val="2"/>
                    <w:keepNext w:val="0"/>
                    <w:keepLines w:val="0"/>
                    <w:suppressLineNumbers w:val="0"/>
                    <w:spacing w:before="0" w:beforeAutospacing="0" w:after="0" w:afterAutospacing="0"/>
                    <w:ind w:left="0" w:right="0"/>
                    <w:rPr>
                      <w:rFonts w:hint="default"/>
                      <w:color w:val="auto"/>
                    </w:rPr>
                  </w:pPr>
                </w:p>
              </w:tc>
              <w:tc>
                <w:tcPr>
                  <w:tcW w:w="1395" w:type="dxa"/>
                  <w:vMerge w:val="continue"/>
                  <w:tcMar>
                    <w:left w:w="57" w:type="dxa"/>
                    <w:right w:w="57" w:type="dxa"/>
                  </w:tcMar>
                  <w:vAlign w:val="center"/>
                </w:tcPr>
                <w:p>
                  <w:pPr>
                    <w:pStyle w:val="2"/>
                    <w:keepNext w:val="0"/>
                    <w:keepLines w:val="0"/>
                    <w:suppressLineNumbers w:val="0"/>
                    <w:spacing w:before="0" w:beforeAutospacing="0" w:after="0" w:afterAutospacing="0"/>
                    <w:ind w:left="0" w:right="0"/>
                    <w:rPr>
                      <w:rFonts w:hint="default"/>
                      <w:color w:val="auto"/>
                    </w:rPr>
                  </w:pPr>
                </w:p>
              </w:tc>
              <w:tc>
                <w:tcPr>
                  <w:tcW w:w="1985" w:type="dxa"/>
                  <w:vMerge w:val="continue"/>
                  <w:tcMar>
                    <w:left w:w="57" w:type="dxa"/>
                    <w:right w:w="57" w:type="dxa"/>
                  </w:tcMar>
                  <w:vAlign w:val="center"/>
                </w:tcPr>
                <w:p>
                  <w:pPr>
                    <w:pStyle w:val="2"/>
                    <w:keepNext w:val="0"/>
                    <w:keepLines w:val="0"/>
                    <w:suppressLineNumbers w:val="0"/>
                    <w:spacing w:before="0" w:beforeAutospacing="0" w:after="0" w:afterAutospacing="0"/>
                    <w:ind w:left="0" w:right="0"/>
                    <w:rPr>
                      <w:rFonts w:hint="default"/>
                      <w:color w:val="auto"/>
                    </w:rPr>
                  </w:pPr>
                </w:p>
              </w:tc>
              <w:tc>
                <w:tcPr>
                  <w:tcW w:w="2111" w:type="dxa"/>
                  <w:vMerge w:val="continue"/>
                  <w:tcMar>
                    <w:left w:w="57" w:type="dxa"/>
                    <w:right w:w="57" w:type="dxa"/>
                  </w:tcMar>
                  <w:vAlign w:val="center"/>
                </w:tcPr>
                <w:p>
                  <w:pPr>
                    <w:pStyle w:val="2"/>
                    <w:keepNext w:val="0"/>
                    <w:keepLines w:val="0"/>
                    <w:suppressLineNumbers w:val="0"/>
                    <w:spacing w:before="0" w:beforeAutospacing="0" w:after="0" w:afterAutospacing="0"/>
                    <w:ind w:left="0" w:right="0"/>
                    <w:rPr>
                      <w:rFonts w:hint="default"/>
                      <w:color w:val="auto"/>
                    </w:rPr>
                  </w:pPr>
                </w:p>
              </w:tc>
              <w:tc>
                <w:tcPr>
                  <w:tcW w:w="2605" w:type="dxa"/>
                  <w:tcMar>
                    <w:left w:w="57" w:type="dxa"/>
                    <w:right w:w="57" w:type="dxa"/>
                  </w:tcMar>
                  <w:vAlign w:val="center"/>
                </w:tcPr>
                <w:p>
                  <w:pPr>
                    <w:pStyle w:val="2"/>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kern w:val="2"/>
                      <w:sz w:val="21"/>
                      <w:szCs w:val="20"/>
                      <w:lang w:val="en-US" w:eastAsia="zh-CN" w:bidi="ar-SA"/>
                    </w:rPr>
                    <w:t>《2019年推进全市工业企业超低排放深度治理实施方案》的通知（安环攻坚办</w:t>
                  </w:r>
                  <w:r>
                    <w:rPr>
                      <w:rFonts w:hint="default" w:ascii="Times New Roman" w:hAnsi="Times New Roman" w:eastAsia="宋体" w:cs="Times New Roman"/>
                      <w:color w:val="auto"/>
                      <w:kern w:val="2"/>
                      <w:sz w:val="21"/>
                      <w:szCs w:val="20"/>
                      <w:lang w:val="en-US" w:eastAsia="zh-CN" w:bidi="ar-SA"/>
                    </w:rPr>
                    <w:t>[2019]</w:t>
                  </w:r>
                  <w:r>
                    <w:rPr>
                      <w:rFonts w:hint="eastAsia" w:ascii="Times New Roman" w:hAnsi="Times New Roman" w:eastAsia="宋体" w:cs="Times New Roman"/>
                      <w:color w:val="auto"/>
                      <w:kern w:val="2"/>
                      <w:sz w:val="21"/>
                      <w:szCs w:val="20"/>
                      <w:lang w:val="en-US" w:eastAsia="zh-CN" w:bidi="ar-SA"/>
                    </w:rPr>
                    <w:t>205号）相</w:t>
                  </w:r>
                  <w:r>
                    <w:rPr>
                      <w:rFonts w:hint="eastAsia" w:ascii="Times New Roman" w:hAnsi="Times New Roman" w:eastAsia="宋体" w:cs="Times New Roman"/>
                      <w:color w:val="auto"/>
                      <w:kern w:val="2"/>
                      <w:sz w:val="21"/>
                      <w:szCs w:val="22"/>
                      <w:lang w:val="en-US" w:eastAsia="zh-CN" w:bidi="ar-SA"/>
                    </w:rPr>
                    <w:t>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703" w:type="dxa"/>
                  <w:vMerge w:val="continue"/>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color w:val="auto"/>
                      <w:szCs w:val="21"/>
                    </w:rPr>
                  </w:pPr>
                </w:p>
              </w:tc>
              <w:tc>
                <w:tcPr>
                  <w:tcW w:w="139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color w:val="auto"/>
                      <w:szCs w:val="21"/>
                      <w:lang w:val="en-US" w:eastAsia="zh-CN"/>
                    </w:rPr>
                  </w:pPr>
                  <w:r>
                    <w:rPr>
                      <w:rFonts w:hint="eastAsia"/>
                      <w:color w:val="auto"/>
                      <w:szCs w:val="21"/>
                      <w:lang w:val="en-US" w:eastAsia="zh-CN"/>
                    </w:rPr>
                    <w:t>压榨工序异味</w:t>
                  </w:r>
                </w:p>
              </w:tc>
              <w:tc>
                <w:tcPr>
                  <w:tcW w:w="198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bCs/>
                      <w:color w:val="auto"/>
                      <w:szCs w:val="21"/>
                      <w:lang w:val="en-US" w:eastAsia="zh-CN"/>
                    </w:rPr>
                  </w:pPr>
                  <w:r>
                    <w:rPr>
                      <w:rFonts w:hint="eastAsia"/>
                      <w:bCs/>
                      <w:color w:val="auto"/>
                      <w:szCs w:val="21"/>
                      <w:lang w:val="en-US" w:eastAsia="zh-CN"/>
                    </w:rPr>
                    <w:t>车间排风扇</w:t>
                  </w:r>
                </w:p>
              </w:tc>
              <w:tc>
                <w:tcPr>
                  <w:tcW w:w="2111"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bCs/>
                      <w:color w:val="auto"/>
                      <w:szCs w:val="21"/>
                      <w:lang w:val="en-US" w:eastAsia="zh-CN"/>
                    </w:rPr>
                  </w:pPr>
                  <w:r>
                    <w:rPr>
                      <w:rFonts w:hint="eastAsia"/>
                      <w:bCs/>
                      <w:color w:val="auto"/>
                      <w:szCs w:val="21"/>
                      <w:lang w:val="en-US" w:eastAsia="zh-CN"/>
                    </w:rPr>
                    <w:t>车间排风扇</w:t>
                  </w:r>
                </w:p>
              </w:tc>
              <w:tc>
                <w:tcPr>
                  <w:tcW w:w="260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《恶臭污染物排放标准》（GB14554-93）表1二级厂界标准值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703" w:type="dxa"/>
                  <w:vMerge w:val="restart"/>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rPr>
                  </w:pPr>
                  <w:r>
                    <w:rPr>
                      <w:rFonts w:hint="eastAsia"/>
                      <w:color w:val="auto"/>
                      <w:szCs w:val="21"/>
                    </w:rPr>
                    <w:t>废水</w:t>
                  </w:r>
                </w:p>
              </w:tc>
              <w:tc>
                <w:tcPr>
                  <w:tcW w:w="139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lang w:val="en-US"/>
                    </w:rPr>
                  </w:pPr>
                  <w:r>
                    <w:rPr>
                      <w:rFonts w:hint="eastAsia"/>
                      <w:color w:val="auto"/>
                      <w:sz w:val="21"/>
                      <w:szCs w:val="21"/>
                      <w:lang w:val="en-US" w:eastAsia="zh-CN"/>
                    </w:rPr>
                    <w:t>车间清洗废水</w:t>
                  </w:r>
                </w:p>
              </w:tc>
              <w:tc>
                <w:tcPr>
                  <w:tcW w:w="1985" w:type="dxa"/>
                  <w:vMerge w:val="restart"/>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bCs/>
                      <w:color w:val="auto"/>
                      <w:szCs w:val="21"/>
                      <w:lang w:val="en-US" w:eastAsia="zh-CN"/>
                    </w:rPr>
                  </w:pPr>
                  <w:r>
                    <w:rPr>
                      <w:rFonts w:hint="eastAsia"/>
                      <w:bCs/>
                      <w:color w:val="auto"/>
                      <w:szCs w:val="21"/>
                      <w:lang w:val="en-US" w:eastAsia="zh-CN"/>
                    </w:rPr>
                    <w:t>防渗收集池</w:t>
                  </w:r>
                </w:p>
              </w:tc>
              <w:tc>
                <w:tcPr>
                  <w:tcW w:w="2111" w:type="dxa"/>
                  <w:vMerge w:val="restart"/>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bCs/>
                      <w:color w:val="auto"/>
                      <w:szCs w:val="21"/>
                      <w:lang w:val="en-US" w:eastAsia="zh-CN"/>
                    </w:rPr>
                  </w:pPr>
                  <w:r>
                    <w:rPr>
                      <w:rFonts w:hint="eastAsia"/>
                      <w:bCs/>
                      <w:color w:val="auto"/>
                      <w:szCs w:val="21"/>
                      <w:lang w:val="en-US" w:eastAsia="zh-CN"/>
                    </w:rPr>
                    <w:t>6</w:t>
                  </w:r>
                  <w:r>
                    <w:rPr>
                      <w:rFonts w:hint="eastAsia"/>
                      <w:bCs/>
                      <w:color w:val="auto"/>
                      <w:szCs w:val="21"/>
                    </w:rPr>
                    <w:t>m</w:t>
                  </w:r>
                  <w:r>
                    <w:rPr>
                      <w:rFonts w:hint="eastAsia"/>
                      <w:bCs/>
                      <w:color w:val="auto"/>
                      <w:szCs w:val="21"/>
                      <w:vertAlign w:val="superscript"/>
                    </w:rPr>
                    <w:t>3</w:t>
                  </w:r>
                  <w:r>
                    <w:rPr>
                      <w:rFonts w:hint="eastAsia"/>
                      <w:bCs/>
                      <w:color w:val="auto"/>
                      <w:szCs w:val="21"/>
                      <w:lang w:val="en-US" w:eastAsia="zh-CN"/>
                    </w:rPr>
                    <w:t>防渗收集</w:t>
                  </w:r>
                  <w:r>
                    <w:rPr>
                      <w:rFonts w:hint="eastAsia"/>
                      <w:bCs/>
                      <w:color w:val="auto"/>
                      <w:szCs w:val="21"/>
                    </w:rPr>
                    <w:t>池</w:t>
                  </w:r>
                </w:p>
              </w:tc>
              <w:tc>
                <w:tcPr>
                  <w:tcW w:w="2605" w:type="dxa"/>
                  <w:vMerge w:val="restart"/>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eastAsia="宋体"/>
                      <w:color w:val="auto"/>
                      <w:szCs w:val="21"/>
                      <w:lang w:val="en-US" w:eastAsia="zh-CN"/>
                    </w:rPr>
                  </w:pPr>
                  <w:r>
                    <w:rPr>
                      <w:rFonts w:hint="eastAsia"/>
                      <w:color w:val="auto"/>
                      <w:szCs w:val="21"/>
                      <w:lang w:val="en-US" w:eastAsia="zh-CN"/>
                    </w:rPr>
                    <w:t>定期清运用于</w:t>
                  </w:r>
                  <w:r>
                    <w:rPr>
                      <w:rFonts w:hint="eastAsia"/>
                      <w:color w:val="auto"/>
                      <w:szCs w:val="21"/>
                      <w:highlight w:val="none"/>
                      <w:lang w:val="en-US" w:eastAsia="zh-CN"/>
                    </w:rPr>
                    <w:t>沤制农肥，不外排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703" w:type="dxa"/>
                  <w:vMerge w:val="continue"/>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color w:val="auto"/>
                      <w:szCs w:val="21"/>
                    </w:rPr>
                  </w:pPr>
                </w:p>
              </w:tc>
              <w:tc>
                <w:tcPr>
                  <w:tcW w:w="139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eastAsia="宋体"/>
                      <w:color w:val="auto"/>
                      <w:szCs w:val="21"/>
                      <w:lang w:val="en-US" w:eastAsia="zh-CN"/>
                    </w:rPr>
                  </w:pPr>
                  <w:r>
                    <w:rPr>
                      <w:rFonts w:hint="eastAsia"/>
                      <w:color w:val="auto"/>
                      <w:szCs w:val="21"/>
                    </w:rPr>
                    <w:t>生活办公</w:t>
                  </w:r>
                  <w:r>
                    <w:rPr>
                      <w:rFonts w:hint="eastAsia"/>
                      <w:color w:val="auto"/>
                      <w:szCs w:val="21"/>
                      <w:lang w:val="en-US" w:eastAsia="zh-CN"/>
                    </w:rPr>
                    <w:t>污水</w:t>
                  </w:r>
                </w:p>
              </w:tc>
              <w:tc>
                <w:tcPr>
                  <w:tcW w:w="1985" w:type="dxa"/>
                  <w:vMerge w:val="continue"/>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bCs/>
                      <w:color w:val="auto"/>
                      <w:szCs w:val="21"/>
                      <w:lang w:val="en-US" w:eastAsia="zh-CN"/>
                    </w:rPr>
                  </w:pPr>
                </w:p>
              </w:tc>
              <w:tc>
                <w:tcPr>
                  <w:tcW w:w="2111" w:type="dxa"/>
                  <w:vMerge w:val="continue"/>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bCs/>
                      <w:color w:val="auto"/>
                      <w:szCs w:val="21"/>
                      <w:lang w:val="en-US" w:eastAsia="zh-CN"/>
                    </w:rPr>
                  </w:pPr>
                </w:p>
              </w:tc>
              <w:tc>
                <w:tcPr>
                  <w:tcW w:w="2605" w:type="dxa"/>
                  <w:vMerge w:val="continue"/>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1" w:hRule="atLeast"/>
                <w:jc w:val="center"/>
              </w:trPr>
              <w:tc>
                <w:tcPr>
                  <w:tcW w:w="703"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rPr>
                  </w:pPr>
                  <w:r>
                    <w:rPr>
                      <w:rFonts w:hint="eastAsia"/>
                      <w:color w:val="auto"/>
                      <w:szCs w:val="21"/>
                    </w:rPr>
                    <w:t>噪声</w:t>
                  </w:r>
                </w:p>
              </w:tc>
              <w:tc>
                <w:tcPr>
                  <w:tcW w:w="139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eastAsia" w:eastAsia="宋体"/>
                      <w:color w:val="auto"/>
                      <w:szCs w:val="21"/>
                      <w:lang w:val="en-US" w:eastAsia="zh-CN"/>
                    </w:rPr>
                  </w:pPr>
                  <w:r>
                    <w:rPr>
                      <w:rFonts w:hint="eastAsia"/>
                      <w:color w:val="auto"/>
                      <w:szCs w:val="21"/>
                      <w:lang w:val="en-US" w:eastAsia="zh-CN"/>
                    </w:rPr>
                    <w:t>机械设备噪声</w:t>
                  </w:r>
                </w:p>
              </w:tc>
              <w:tc>
                <w:tcPr>
                  <w:tcW w:w="198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rPr>
                  </w:pPr>
                  <w:r>
                    <w:rPr>
                      <w:rFonts w:hint="eastAsia"/>
                      <w:color w:val="auto"/>
                      <w:szCs w:val="21"/>
                      <w:lang w:val="en-US" w:eastAsia="zh-CN"/>
                    </w:rPr>
                    <w:t>隔声</w:t>
                  </w:r>
                  <w:r>
                    <w:rPr>
                      <w:rFonts w:hint="eastAsia"/>
                      <w:color w:val="auto"/>
                      <w:szCs w:val="21"/>
                    </w:rPr>
                    <w:t>减振措施，距离衰减</w:t>
                  </w:r>
                </w:p>
              </w:tc>
              <w:tc>
                <w:tcPr>
                  <w:tcW w:w="2111"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rPr>
                  </w:pPr>
                  <w:r>
                    <w:rPr>
                      <w:rFonts w:hint="eastAsia"/>
                      <w:color w:val="auto"/>
                      <w:szCs w:val="21"/>
                    </w:rPr>
                    <w:t>等效连续A声级</w:t>
                  </w:r>
                </w:p>
              </w:tc>
              <w:tc>
                <w:tcPr>
                  <w:tcW w:w="2605" w:type="dxa"/>
                  <w:tcMar>
                    <w:left w:w="57" w:type="dxa"/>
                    <w:right w:w="57" w:type="dxa"/>
                  </w:tcMar>
                  <w:vAlign w:val="center"/>
                </w:tcPr>
                <w:p>
                  <w:pPr>
                    <w:pStyle w:val="248"/>
                    <w:keepNext w:val="0"/>
                    <w:keepLines w:val="0"/>
                    <w:suppressLineNumbers w:val="0"/>
                    <w:autoSpaceDE w:val="0"/>
                    <w:autoSpaceDN w:val="0"/>
                    <w:snapToGrid w:val="0"/>
                    <w:spacing w:before="100" w:beforeAutospacing="0" w:after="100" w:afterAutospacing="0" w:line="280" w:lineRule="exact"/>
                    <w:ind w:left="0" w:right="0"/>
                    <w:rPr>
                      <w:rFonts w:hint="default"/>
                      <w:color w:val="auto"/>
                      <w:sz w:val="21"/>
                      <w:szCs w:val="21"/>
                    </w:rPr>
                  </w:pPr>
                  <w:r>
                    <w:rPr>
                      <w:rFonts w:hint="eastAsia"/>
                      <w:color w:val="auto"/>
                      <w:sz w:val="21"/>
                      <w:szCs w:val="21"/>
                    </w:rPr>
                    <w:t>《工业企业厂界环境噪声排放标准》（</w:t>
                  </w:r>
                  <w:r>
                    <w:rPr>
                      <w:rFonts w:hint="default"/>
                      <w:color w:val="auto"/>
                      <w:sz w:val="21"/>
                      <w:szCs w:val="21"/>
                    </w:rPr>
                    <w:t>GB12348-2008</w:t>
                  </w:r>
                  <w:r>
                    <w:rPr>
                      <w:rFonts w:hint="eastAsia"/>
                      <w:color w:val="auto"/>
                      <w:sz w:val="21"/>
                      <w:szCs w:val="21"/>
                    </w:rPr>
                    <w:t>）</w:t>
                  </w:r>
                  <w:r>
                    <w:rPr>
                      <w:rFonts w:hint="eastAsia"/>
                      <w:color w:val="auto"/>
                      <w:sz w:val="21"/>
                      <w:szCs w:val="21"/>
                      <w:lang w:val="en-US" w:eastAsia="zh-CN"/>
                    </w:rPr>
                    <w:t>1</w:t>
                  </w:r>
                  <w:r>
                    <w:rPr>
                      <w:rFonts w:hint="eastAsia"/>
                      <w:color w:val="auto"/>
                      <w:sz w:val="21"/>
                      <w:szCs w:val="21"/>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703" w:type="dxa"/>
                  <w:vMerge w:val="restart"/>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rPr>
                  </w:pPr>
                  <w:r>
                    <w:rPr>
                      <w:rFonts w:hint="eastAsia"/>
                      <w:color w:val="auto"/>
                      <w:szCs w:val="21"/>
                    </w:rPr>
                    <w:t>固废</w:t>
                  </w:r>
                </w:p>
              </w:tc>
              <w:tc>
                <w:tcPr>
                  <w:tcW w:w="139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rPr>
                  </w:pPr>
                  <w:r>
                    <w:rPr>
                      <w:rFonts w:hint="eastAsia"/>
                      <w:color w:val="auto"/>
                      <w:szCs w:val="21"/>
                    </w:rPr>
                    <w:t>生活垃圾</w:t>
                  </w:r>
                </w:p>
              </w:tc>
              <w:tc>
                <w:tcPr>
                  <w:tcW w:w="198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rPr>
                  </w:pPr>
                  <w:r>
                    <w:rPr>
                      <w:rFonts w:hint="eastAsia"/>
                      <w:color w:val="auto"/>
                      <w:szCs w:val="21"/>
                    </w:rPr>
                    <w:t>由当地环卫部门统一处理</w:t>
                  </w:r>
                </w:p>
              </w:tc>
              <w:tc>
                <w:tcPr>
                  <w:tcW w:w="2111"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rPr>
                  </w:pPr>
                  <w:r>
                    <w:rPr>
                      <w:rFonts w:hint="eastAsia"/>
                      <w:color w:val="auto"/>
                      <w:szCs w:val="21"/>
                    </w:rPr>
                    <w:t>垃圾桶</w:t>
                  </w:r>
                </w:p>
              </w:tc>
              <w:tc>
                <w:tcPr>
                  <w:tcW w:w="2605" w:type="dxa"/>
                  <w:vMerge w:val="restart"/>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rPr>
                  </w:pPr>
                  <w:r>
                    <w:rPr>
                      <w:rFonts w:hint="eastAsia"/>
                      <w:color w:val="auto"/>
                      <w:szCs w:val="21"/>
                    </w:rPr>
                    <w:t>《一般工业固体废物贮存、处置场所污染控制标准》(GB18599-2001)(2013年修订)中的有关规定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5" w:hRule="atLeast"/>
                <w:jc w:val="center"/>
              </w:trPr>
              <w:tc>
                <w:tcPr>
                  <w:tcW w:w="703" w:type="dxa"/>
                  <w:vMerge w:val="continue"/>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rPr>
                  </w:pPr>
                </w:p>
              </w:tc>
              <w:tc>
                <w:tcPr>
                  <w:tcW w:w="139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rPr>
                  </w:pPr>
                  <w:r>
                    <w:rPr>
                      <w:rFonts w:hint="eastAsia"/>
                      <w:color w:val="auto"/>
                      <w:szCs w:val="21"/>
                    </w:rPr>
                    <w:t>花生壳、饼粕</w:t>
                  </w:r>
                </w:p>
              </w:tc>
              <w:tc>
                <w:tcPr>
                  <w:tcW w:w="1985"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eastAsia="宋体"/>
                      <w:color w:val="auto"/>
                      <w:szCs w:val="21"/>
                      <w:lang w:val="en-US" w:eastAsia="zh-CN"/>
                    </w:rPr>
                  </w:pPr>
                  <w:r>
                    <w:rPr>
                      <w:rFonts w:hint="eastAsia"/>
                      <w:color w:val="auto"/>
                      <w:szCs w:val="21"/>
                    </w:rPr>
                    <w:t>暂存于</w:t>
                  </w:r>
                  <w:r>
                    <w:rPr>
                      <w:rFonts w:hint="default"/>
                      <w:color w:val="auto"/>
                      <w:szCs w:val="21"/>
                    </w:rPr>
                    <w:t>厂区一般工业固废</w:t>
                  </w:r>
                  <w:r>
                    <w:rPr>
                      <w:rFonts w:hint="eastAsia"/>
                      <w:color w:val="auto"/>
                      <w:szCs w:val="21"/>
                    </w:rPr>
                    <w:t>储存区，统一</w:t>
                  </w:r>
                  <w:r>
                    <w:rPr>
                      <w:rFonts w:hint="eastAsia"/>
                      <w:color w:val="auto"/>
                      <w:szCs w:val="21"/>
                      <w:lang w:val="en-US" w:eastAsia="zh-CN"/>
                    </w:rPr>
                    <w:t>收集后外售</w:t>
                  </w:r>
                </w:p>
              </w:tc>
              <w:tc>
                <w:tcPr>
                  <w:tcW w:w="2111" w:type="dxa"/>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rPr>
                  </w:pPr>
                  <w:r>
                    <w:rPr>
                      <w:rFonts w:hint="eastAsia"/>
                      <w:bCs/>
                      <w:color w:val="auto"/>
                      <w:szCs w:val="21"/>
                      <w:lang w:val="en-US" w:eastAsia="zh-CN"/>
                    </w:rPr>
                    <w:t>5</w:t>
                  </w:r>
                  <w:r>
                    <w:rPr>
                      <w:rFonts w:hint="eastAsia"/>
                      <w:bCs/>
                      <w:color w:val="auto"/>
                      <w:szCs w:val="21"/>
                    </w:rPr>
                    <w:t>m</w:t>
                  </w:r>
                  <w:r>
                    <w:rPr>
                      <w:rFonts w:hint="eastAsia"/>
                      <w:bCs/>
                      <w:color w:val="auto"/>
                      <w:szCs w:val="21"/>
                      <w:vertAlign w:val="superscript"/>
                      <w:lang w:val="en-US" w:eastAsia="zh-CN"/>
                    </w:rPr>
                    <w:t>2</w:t>
                  </w:r>
                  <w:r>
                    <w:rPr>
                      <w:rFonts w:hint="default" w:hAnsi="宋体"/>
                      <w:color w:val="auto"/>
                      <w:szCs w:val="21"/>
                    </w:rPr>
                    <w:t>一般工业固废</w:t>
                  </w:r>
                  <w:r>
                    <w:rPr>
                      <w:rFonts w:hint="eastAsia" w:hAnsi="宋体"/>
                      <w:color w:val="auto"/>
                      <w:szCs w:val="21"/>
                    </w:rPr>
                    <w:t>暂存间</w:t>
                  </w:r>
                </w:p>
              </w:tc>
              <w:tc>
                <w:tcPr>
                  <w:tcW w:w="2605" w:type="dxa"/>
                  <w:vMerge w:val="continue"/>
                  <w:tcMar>
                    <w:left w:w="57" w:type="dxa"/>
                    <w:right w:w="57" w:type="dxa"/>
                  </w:tcMar>
                  <w:vAlign w:val="center"/>
                </w:tcPr>
                <w:p>
                  <w:pPr>
                    <w:keepNext w:val="0"/>
                    <w:keepLines w:val="0"/>
                    <w:suppressLineNumbers w:val="0"/>
                    <w:spacing w:before="100" w:beforeAutospacing="0" w:after="100" w:afterAutospacing="0"/>
                    <w:ind w:left="0" w:right="0"/>
                    <w:jc w:val="center"/>
                    <w:rPr>
                      <w:rFonts w:hint="default"/>
                      <w:color w:val="auto"/>
                      <w:szCs w:val="21"/>
                    </w:rPr>
                  </w:pPr>
                </w:p>
              </w:tc>
            </w:tr>
          </w:tbl>
          <w:p>
            <w:pPr>
              <w:pStyle w:val="2"/>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ascii="Times New Roman" w:cs="Times New Roman"/>
                <w:color w:val="auto"/>
                <w:highlight w:val="red"/>
              </w:rPr>
            </w:pPr>
          </w:p>
        </w:tc>
      </w:tr>
    </w:tbl>
    <w:p>
      <w:pPr>
        <w:widowControl/>
        <w:jc w:val="left"/>
        <w:rPr>
          <w:rFonts w:eastAsia="黑体"/>
          <w:bCs/>
          <w:color w:val="auto"/>
          <w:sz w:val="32"/>
          <w:szCs w:val="32"/>
        </w:rPr>
      </w:pPr>
      <w:r>
        <w:rPr>
          <w:rFonts w:eastAsia="黑体"/>
          <w:bCs/>
          <w:color w:val="auto"/>
          <w:sz w:val="32"/>
          <w:szCs w:val="32"/>
        </w:rPr>
        <w:br w:type="page"/>
      </w:r>
    </w:p>
    <w:p>
      <w:pPr>
        <w:widowControl/>
        <w:jc w:val="left"/>
        <w:rPr>
          <w:rFonts w:ascii="宋体" w:hAnsi="宋体" w:cs="宋体"/>
          <w:b/>
          <w:color w:val="auto"/>
          <w:sz w:val="28"/>
          <w:szCs w:val="28"/>
        </w:rPr>
      </w:pPr>
      <w:r>
        <w:rPr>
          <w:rFonts w:hint="eastAsia" w:ascii="宋体" w:hAnsi="宋体" w:cs="宋体"/>
          <w:b/>
          <w:color w:val="auto"/>
          <w:sz w:val="28"/>
          <w:szCs w:val="28"/>
        </w:rPr>
        <w:t>建设项目拟采取的防治措施及预期治理效果</w:t>
      </w:r>
    </w:p>
    <w:tbl>
      <w:tblPr>
        <w:tblStyle w:val="45"/>
        <w:tblW w:w="8931"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006"/>
        <w:gridCol w:w="1297"/>
        <w:gridCol w:w="1833"/>
        <w:gridCol w:w="3348"/>
        <w:gridCol w:w="1447"/>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72" w:hRule="atLeast"/>
          <w:jc w:val="center"/>
        </w:trPr>
        <w:tc>
          <w:tcPr>
            <w:tcW w:w="1006"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内容</w:t>
            </w:r>
          </w:p>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类型</w:t>
            </w:r>
          </w:p>
        </w:tc>
        <w:tc>
          <w:tcPr>
            <w:tcW w:w="1297"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排放源</w:t>
            </w:r>
          </w:p>
        </w:tc>
        <w:tc>
          <w:tcPr>
            <w:tcW w:w="1833"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污染物</w:t>
            </w:r>
          </w:p>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名称</w:t>
            </w:r>
          </w:p>
        </w:tc>
        <w:tc>
          <w:tcPr>
            <w:tcW w:w="3348"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防治措施</w:t>
            </w:r>
          </w:p>
        </w:tc>
        <w:tc>
          <w:tcPr>
            <w:tcW w:w="1447"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预期治理效果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98" w:hRule="atLeast"/>
          <w:jc w:val="center"/>
        </w:trPr>
        <w:tc>
          <w:tcPr>
            <w:tcW w:w="1006" w:type="dxa"/>
            <w:vMerge w:val="restart"/>
            <w:vAlign w:val="center"/>
          </w:tcPr>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大</w:t>
            </w:r>
          </w:p>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气</w:t>
            </w:r>
          </w:p>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污</w:t>
            </w:r>
          </w:p>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染</w:t>
            </w:r>
          </w:p>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物</w:t>
            </w:r>
          </w:p>
        </w:tc>
        <w:tc>
          <w:tcPr>
            <w:tcW w:w="1297" w:type="dxa"/>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eastAsia" w:cs="Times New Roman"/>
                <w:color w:val="auto"/>
                <w:kern w:val="2"/>
                <w:sz w:val="24"/>
                <w:szCs w:val="24"/>
                <w:lang w:val="en-US" w:eastAsia="zh-CN" w:bidi="ar-SA"/>
              </w:rPr>
              <w:t>剥壳工序</w:t>
            </w:r>
          </w:p>
        </w:tc>
        <w:tc>
          <w:tcPr>
            <w:tcW w:w="1833" w:type="dxa"/>
            <w:tcBorders>
              <w:bottom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eastAsia="宋体"/>
                <w:color w:val="auto"/>
                <w:sz w:val="24"/>
                <w:szCs w:val="24"/>
                <w:lang w:val="en-US" w:eastAsia="zh-CN"/>
              </w:rPr>
            </w:pPr>
            <w:r>
              <w:rPr>
                <w:rFonts w:hint="eastAsia"/>
                <w:color w:val="auto"/>
                <w:sz w:val="24"/>
                <w:szCs w:val="24"/>
                <w:lang w:val="en-US" w:eastAsia="zh-CN"/>
              </w:rPr>
              <w:t>颗粒物</w:t>
            </w:r>
          </w:p>
        </w:tc>
        <w:tc>
          <w:tcPr>
            <w:tcW w:w="3348" w:type="dxa"/>
            <w:vAlign w:val="center"/>
          </w:tcPr>
          <w:p>
            <w:pPr>
              <w:keepNext w:val="0"/>
              <w:keepLines w:val="0"/>
              <w:suppressLineNumbers w:val="0"/>
              <w:snapToGrid w:val="0"/>
              <w:spacing w:before="0" w:beforeAutospacing="0" w:after="0" w:afterAutospacing="0" w:line="360" w:lineRule="auto"/>
              <w:ind w:left="0" w:right="0"/>
              <w:jc w:val="center"/>
              <w:rPr>
                <w:rFonts w:hint="default" w:eastAsia="宋体"/>
                <w:color w:val="auto"/>
                <w:sz w:val="24"/>
                <w:szCs w:val="24"/>
                <w:lang w:val="en-US" w:eastAsia="zh-CN"/>
              </w:rPr>
            </w:pPr>
            <w:r>
              <w:rPr>
                <w:rFonts w:hint="eastAsia"/>
                <w:color w:val="auto"/>
                <w:sz w:val="24"/>
                <w:szCs w:val="24"/>
                <w:lang w:val="en-US" w:eastAsia="zh-CN"/>
              </w:rPr>
              <w:t>密闭沉降室+袋式除尘器+15m高排气筒</w:t>
            </w:r>
          </w:p>
        </w:tc>
        <w:tc>
          <w:tcPr>
            <w:tcW w:w="1447" w:type="dxa"/>
            <w:vAlign w:val="center"/>
          </w:tcPr>
          <w:p>
            <w:pPr>
              <w:keepNext w:val="0"/>
              <w:keepLines w:val="0"/>
              <w:suppressLineNumbers w:val="0"/>
              <w:snapToGrid w:val="0"/>
              <w:spacing w:before="0" w:beforeAutospacing="0" w:after="0" w:afterAutospacing="0" w:line="360" w:lineRule="auto"/>
              <w:ind w:left="0" w:right="0"/>
              <w:jc w:val="center"/>
              <w:rPr>
                <w:rFonts w:hint="default"/>
                <w:color w:val="auto"/>
                <w:sz w:val="24"/>
                <w:szCs w:val="24"/>
              </w:rPr>
            </w:pPr>
            <w:r>
              <w:rPr>
                <w:rFonts w:hint="eastAsia"/>
                <w:color w:val="auto"/>
                <w:sz w:val="24"/>
                <w:szCs w:val="24"/>
              </w:rPr>
              <w:t>达标排放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4" w:hRule="atLeast"/>
          <w:jc w:val="center"/>
        </w:trPr>
        <w:tc>
          <w:tcPr>
            <w:tcW w:w="1006" w:type="dxa"/>
            <w:vMerge w:val="continue"/>
            <w:vAlign w:val="center"/>
          </w:tcPr>
          <w:p>
            <w:pPr>
              <w:keepNext w:val="0"/>
              <w:keepLines w:val="0"/>
              <w:suppressLineNumbers w:val="0"/>
              <w:snapToGrid w:val="0"/>
              <w:spacing w:before="0" w:beforeAutospacing="0" w:after="0" w:afterAutospacing="0"/>
              <w:ind w:left="0" w:right="0"/>
              <w:jc w:val="center"/>
              <w:rPr>
                <w:rFonts w:hint="eastAsia" w:ascii="宋体" w:hAnsi="宋体" w:cs="宋体"/>
                <w:b/>
                <w:bCs/>
                <w:color w:val="auto"/>
                <w:sz w:val="24"/>
                <w:szCs w:val="24"/>
              </w:rPr>
            </w:pPr>
          </w:p>
        </w:tc>
        <w:tc>
          <w:tcPr>
            <w:tcW w:w="1297" w:type="dxa"/>
            <w:vAlign w:val="center"/>
          </w:tcPr>
          <w:p>
            <w:pPr>
              <w:keepNext w:val="0"/>
              <w:keepLines w:val="0"/>
              <w:suppressLineNumbers w:val="0"/>
              <w:snapToGrid w:val="0"/>
              <w:spacing w:before="0" w:beforeAutospacing="0" w:after="0" w:afterAutospacing="0"/>
              <w:ind w:left="0" w:right="0"/>
              <w:jc w:val="center"/>
              <w:rPr>
                <w:rFonts w:hint="eastAsia"/>
                <w:color w:val="auto"/>
                <w:sz w:val="24"/>
                <w:szCs w:val="24"/>
              </w:rPr>
            </w:pPr>
            <w:r>
              <w:rPr>
                <w:rFonts w:hint="eastAsia"/>
                <w:color w:val="auto"/>
                <w:sz w:val="24"/>
                <w:szCs w:val="24"/>
              </w:rPr>
              <w:t>压榨废气</w:t>
            </w:r>
          </w:p>
        </w:tc>
        <w:tc>
          <w:tcPr>
            <w:tcW w:w="1833" w:type="dxa"/>
            <w:tcBorders>
              <w:bottom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color w:val="auto"/>
                <w:sz w:val="24"/>
                <w:szCs w:val="24"/>
              </w:rPr>
            </w:pPr>
            <w:r>
              <w:rPr>
                <w:rFonts w:hint="eastAsia"/>
                <w:color w:val="auto"/>
                <w:sz w:val="24"/>
                <w:szCs w:val="24"/>
              </w:rPr>
              <w:t>臭气浓度</w:t>
            </w:r>
          </w:p>
        </w:tc>
        <w:tc>
          <w:tcPr>
            <w:tcW w:w="3348"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eastAsia"/>
                <w:color w:val="auto"/>
                <w:kern w:val="0"/>
                <w:sz w:val="24"/>
                <w:szCs w:val="24"/>
              </w:rPr>
            </w:pPr>
            <w:r>
              <w:rPr>
                <w:rFonts w:hint="eastAsia"/>
                <w:color w:val="auto"/>
                <w:kern w:val="0"/>
                <w:sz w:val="24"/>
                <w:szCs w:val="24"/>
              </w:rPr>
              <w:t>车间排风扇</w:t>
            </w:r>
            <w:r>
              <w:rPr>
                <w:rFonts w:hint="eastAsia"/>
                <w:color w:val="auto"/>
                <w:kern w:val="0"/>
                <w:sz w:val="24"/>
                <w:szCs w:val="24"/>
                <w:lang w:val="en-US" w:eastAsia="zh-CN"/>
              </w:rPr>
              <w:t>强制通风</w:t>
            </w:r>
          </w:p>
        </w:tc>
        <w:tc>
          <w:tcPr>
            <w:tcW w:w="1447" w:type="dxa"/>
            <w:vAlign w:val="center"/>
          </w:tcPr>
          <w:p>
            <w:pPr>
              <w:keepNext w:val="0"/>
              <w:keepLines w:val="0"/>
              <w:suppressLineNumbers w:val="0"/>
              <w:snapToGrid w:val="0"/>
              <w:spacing w:before="0" w:beforeAutospacing="0" w:after="0" w:afterAutospacing="0" w:line="360" w:lineRule="auto"/>
              <w:ind w:left="0" w:right="0"/>
              <w:jc w:val="center"/>
              <w:rPr>
                <w:rFonts w:hint="eastAsia"/>
                <w:color w:val="auto"/>
                <w:sz w:val="24"/>
                <w:szCs w:val="24"/>
              </w:rPr>
            </w:pPr>
            <w:r>
              <w:rPr>
                <w:rFonts w:hint="eastAsia"/>
                <w:color w:val="auto"/>
                <w:sz w:val="24"/>
                <w:szCs w:val="24"/>
              </w:rPr>
              <w:t>达标排放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82" w:hRule="atLeast"/>
          <w:jc w:val="center"/>
        </w:trPr>
        <w:tc>
          <w:tcPr>
            <w:tcW w:w="1006" w:type="dxa"/>
            <w:vMerge w:val="restart"/>
            <w:vAlign w:val="center"/>
          </w:tcPr>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highlight w:val="none"/>
              </w:rPr>
            </w:pPr>
            <w:r>
              <w:rPr>
                <w:rFonts w:hint="eastAsia" w:ascii="宋体" w:hAnsi="宋体" w:cs="宋体"/>
                <w:b/>
                <w:bCs/>
                <w:color w:val="auto"/>
                <w:sz w:val="24"/>
                <w:szCs w:val="24"/>
                <w:highlight w:val="none"/>
              </w:rPr>
              <w:t>水</w:t>
            </w:r>
          </w:p>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highlight w:val="none"/>
              </w:rPr>
            </w:pPr>
            <w:r>
              <w:rPr>
                <w:rFonts w:hint="eastAsia" w:ascii="宋体" w:hAnsi="宋体" w:cs="宋体"/>
                <w:b/>
                <w:bCs/>
                <w:color w:val="auto"/>
                <w:sz w:val="24"/>
                <w:szCs w:val="24"/>
                <w:highlight w:val="none"/>
              </w:rPr>
              <w:t>污</w:t>
            </w:r>
          </w:p>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highlight w:val="none"/>
              </w:rPr>
            </w:pPr>
            <w:r>
              <w:rPr>
                <w:rFonts w:hint="eastAsia" w:ascii="宋体" w:hAnsi="宋体" w:cs="宋体"/>
                <w:b/>
                <w:bCs/>
                <w:color w:val="auto"/>
                <w:sz w:val="24"/>
                <w:szCs w:val="24"/>
                <w:highlight w:val="none"/>
              </w:rPr>
              <w:t>染</w:t>
            </w:r>
          </w:p>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highlight w:val="none"/>
              </w:rPr>
            </w:pPr>
            <w:r>
              <w:rPr>
                <w:rFonts w:hint="eastAsia" w:ascii="宋体" w:hAnsi="宋体" w:cs="宋体"/>
                <w:b/>
                <w:bCs/>
                <w:color w:val="auto"/>
                <w:sz w:val="24"/>
                <w:szCs w:val="24"/>
                <w:highlight w:val="none"/>
              </w:rPr>
              <w:t>物</w:t>
            </w:r>
          </w:p>
        </w:tc>
        <w:tc>
          <w:tcPr>
            <w:tcW w:w="1297" w:type="dxa"/>
            <w:vAlign w:val="center"/>
          </w:tcPr>
          <w:p>
            <w:pPr>
              <w:keepNext w:val="0"/>
              <w:keepLines w:val="0"/>
              <w:suppressLineNumbers w:val="0"/>
              <w:spacing w:before="0" w:beforeAutospacing="0" w:after="0" w:afterAutospacing="0"/>
              <w:ind w:left="0" w:right="0"/>
              <w:jc w:val="center"/>
              <w:rPr>
                <w:rFonts w:hint="eastAsia" w:eastAsia="宋体"/>
                <w:color w:val="auto"/>
                <w:sz w:val="24"/>
                <w:szCs w:val="24"/>
                <w:highlight w:val="none"/>
                <w:lang w:val="en-US" w:eastAsia="zh-CN"/>
              </w:rPr>
            </w:pPr>
            <w:r>
              <w:rPr>
                <w:rFonts w:hint="eastAsia"/>
                <w:color w:val="auto"/>
                <w:sz w:val="24"/>
                <w:szCs w:val="24"/>
                <w:highlight w:val="none"/>
                <w:lang w:val="en-US" w:eastAsia="zh-CN"/>
              </w:rPr>
              <w:t>车间清洗废水</w:t>
            </w:r>
          </w:p>
        </w:tc>
        <w:tc>
          <w:tcPr>
            <w:tcW w:w="1833" w:type="dxa"/>
            <w:tcBorders>
              <w:top w:val="single" w:color="auto" w:sz="4" w:space="0"/>
            </w:tcBorders>
            <w:vAlign w:val="center"/>
          </w:tcPr>
          <w:p>
            <w:pPr>
              <w:pStyle w:val="253"/>
              <w:keepNext w:val="0"/>
              <w:keepLines w:val="0"/>
              <w:suppressLineNumbers w:val="0"/>
              <w:spacing w:before="0" w:beforeAutospacing="0" w:after="0" w:afterAutospacing="0"/>
              <w:ind w:left="0" w:right="0"/>
              <w:jc w:val="center"/>
              <w:rPr>
                <w:rFonts w:hint="default"/>
                <w:color w:val="auto"/>
                <w:sz w:val="24"/>
                <w:szCs w:val="24"/>
              </w:rPr>
            </w:pPr>
            <w:r>
              <w:rPr>
                <w:rFonts w:hint="eastAsia"/>
                <w:color w:val="auto"/>
                <w:sz w:val="24"/>
                <w:szCs w:val="24"/>
              </w:rPr>
              <w:t>COD</w:t>
            </w:r>
          </w:p>
          <w:p>
            <w:pPr>
              <w:pStyle w:val="253"/>
              <w:keepNext w:val="0"/>
              <w:keepLines w:val="0"/>
              <w:suppressLineNumbers w:val="0"/>
              <w:spacing w:before="0" w:beforeAutospacing="0" w:after="0" w:afterAutospacing="0"/>
              <w:ind w:left="0" w:right="0"/>
              <w:jc w:val="center"/>
              <w:rPr>
                <w:rFonts w:hint="eastAsia"/>
                <w:color w:val="auto"/>
                <w:sz w:val="24"/>
                <w:szCs w:val="24"/>
              </w:rPr>
            </w:pPr>
            <w:r>
              <w:rPr>
                <w:rFonts w:hint="eastAsia"/>
                <w:color w:val="auto"/>
                <w:sz w:val="24"/>
                <w:szCs w:val="24"/>
              </w:rPr>
              <w:t>氨氮</w:t>
            </w:r>
          </w:p>
          <w:p>
            <w:pPr>
              <w:pStyle w:val="253"/>
              <w:keepNext w:val="0"/>
              <w:keepLines w:val="0"/>
              <w:suppressLineNumbers w:val="0"/>
              <w:spacing w:before="0" w:beforeAutospacing="0" w:after="0" w:afterAutospacing="0"/>
              <w:ind w:left="0" w:right="0"/>
              <w:jc w:val="center"/>
              <w:rPr>
                <w:rFonts w:hint="eastAsia"/>
                <w:color w:val="auto"/>
                <w:sz w:val="24"/>
                <w:szCs w:val="24"/>
                <w:lang w:val="en-US" w:eastAsia="zh-CN"/>
              </w:rPr>
            </w:pPr>
            <w:r>
              <w:rPr>
                <w:rFonts w:hint="eastAsia"/>
                <w:color w:val="auto"/>
                <w:sz w:val="24"/>
                <w:szCs w:val="24"/>
                <w:lang w:val="en-US" w:eastAsia="zh-CN"/>
              </w:rPr>
              <w:t>悬浮物</w:t>
            </w:r>
          </w:p>
          <w:p>
            <w:pPr>
              <w:pStyle w:val="253"/>
              <w:keepNext w:val="0"/>
              <w:keepLines w:val="0"/>
              <w:suppressLineNumbers w:val="0"/>
              <w:spacing w:before="0" w:beforeAutospacing="0" w:after="0" w:afterAutospacing="0"/>
              <w:ind w:left="0" w:right="0"/>
              <w:jc w:val="center"/>
              <w:rPr>
                <w:rFonts w:hint="eastAsia"/>
                <w:color w:val="auto"/>
                <w:sz w:val="24"/>
                <w:szCs w:val="24"/>
                <w:lang w:val="en-US" w:eastAsia="zh-CN"/>
              </w:rPr>
            </w:pPr>
            <w:r>
              <w:rPr>
                <w:rFonts w:hint="eastAsia"/>
                <w:color w:val="auto"/>
                <w:sz w:val="24"/>
                <w:szCs w:val="24"/>
                <w:lang w:val="en-US" w:eastAsia="zh-CN"/>
              </w:rPr>
              <w:t>动植物油</w:t>
            </w:r>
          </w:p>
        </w:tc>
        <w:tc>
          <w:tcPr>
            <w:tcW w:w="3348" w:type="dxa"/>
            <w:vMerge w:val="restart"/>
            <w:vAlign w:val="center"/>
          </w:tcPr>
          <w:p>
            <w:pPr>
              <w:keepNext w:val="0"/>
              <w:keepLines w:val="0"/>
              <w:suppressLineNumbers w:val="0"/>
              <w:spacing w:before="0" w:beforeAutospacing="0" w:after="0" w:afterAutospacing="0"/>
              <w:ind w:left="0" w:right="0"/>
              <w:jc w:val="left"/>
              <w:rPr>
                <w:rFonts w:hint="default"/>
                <w:color w:val="auto"/>
                <w:sz w:val="24"/>
                <w:szCs w:val="24"/>
                <w:highlight w:val="red"/>
              </w:rPr>
            </w:pPr>
            <w:r>
              <w:rPr>
                <w:rFonts w:hint="eastAsia"/>
                <w:color w:val="auto"/>
                <w:sz w:val="24"/>
                <w:szCs w:val="24"/>
              </w:rPr>
              <w:t>经</w:t>
            </w:r>
            <w:r>
              <w:rPr>
                <w:rFonts w:hint="eastAsia"/>
                <w:color w:val="auto"/>
                <w:sz w:val="24"/>
                <w:szCs w:val="24"/>
                <w:lang w:val="en-US" w:eastAsia="zh-CN"/>
              </w:rPr>
              <w:t>防渗收集池暂存</w:t>
            </w:r>
            <w:r>
              <w:rPr>
                <w:rFonts w:hint="eastAsia"/>
                <w:color w:val="auto"/>
                <w:sz w:val="24"/>
                <w:szCs w:val="24"/>
              </w:rPr>
              <w:t>后，由专人定期</w:t>
            </w:r>
            <w:r>
              <w:rPr>
                <w:rFonts w:hint="eastAsia"/>
                <w:color w:val="auto"/>
                <w:sz w:val="24"/>
                <w:szCs w:val="24"/>
                <w:lang w:val="en-US" w:eastAsia="zh-CN"/>
              </w:rPr>
              <w:t>清掏用于沤制农肥</w:t>
            </w:r>
            <w:r>
              <w:rPr>
                <w:rFonts w:hint="eastAsia"/>
                <w:color w:val="auto"/>
                <w:sz w:val="24"/>
                <w:szCs w:val="24"/>
              </w:rPr>
              <w:t>。</w:t>
            </w:r>
          </w:p>
        </w:tc>
        <w:tc>
          <w:tcPr>
            <w:tcW w:w="1447" w:type="dxa"/>
            <w:vMerge w:val="restart"/>
            <w:vAlign w:val="center"/>
          </w:tcPr>
          <w:p>
            <w:pPr>
              <w:keepNext w:val="0"/>
              <w:keepLines w:val="0"/>
              <w:suppressLineNumbers w:val="0"/>
              <w:spacing w:before="0" w:beforeAutospacing="0" w:after="0" w:afterAutospacing="0"/>
              <w:ind w:left="0" w:right="0"/>
              <w:jc w:val="center"/>
              <w:rPr>
                <w:rFonts w:hint="eastAsia"/>
                <w:color w:val="auto"/>
                <w:sz w:val="24"/>
                <w:szCs w:val="24"/>
                <w:lang w:val="en-US" w:eastAsia="zh-CN"/>
              </w:rPr>
            </w:pPr>
            <w:r>
              <w:rPr>
                <w:rFonts w:hint="eastAsia"/>
                <w:color w:val="auto"/>
                <w:sz w:val="24"/>
                <w:szCs w:val="24"/>
                <w:lang w:val="en-US" w:eastAsia="zh-CN"/>
              </w:rPr>
              <w:t>综合利用，</w:t>
            </w:r>
            <w:r>
              <w:rPr>
                <w:rFonts w:hint="eastAsia"/>
                <w:color w:val="auto"/>
                <w:sz w:val="24"/>
                <w:szCs w:val="24"/>
              </w:rPr>
              <w:t>不外排</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704" w:hRule="atLeast"/>
          <w:jc w:val="center"/>
        </w:trPr>
        <w:tc>
          <w:tcPr>
            <w:tcW w:w="1006" w:type="dxa"/>
            <w:vMerge w:val="continue"/>
            <w:vAlign w:val="center"/>
          </w:tcPr>
          <w:p>
            <w:pPr>
              <w:keepNext w:val="0"/>
              <w:keepLines w:val="0"/>
              <w:suppressLineNumbers w:val="0"/>
              <w:snapToGrid w:val="0"/>
              <w:spacing w:before="0" w:beforeAutospacing="0" w:after="0" w:afterAutospacing="0"/>
              <w:ind w:left="0" w:right="0"/>
              <w:jc w:val="center"/>
              <w:rPr>
                <w:rFonts w:hint="eastAsia" w:ascii="宋体" w:hAnsi="宋体" w:cs="宋体"/>
                <w:b/>
                <w:bCs/>
                <w:color w:val="auto"/>
                <w:sz w:val="24"/>
                <w:szCs w:val="24"/>
              </w:rPr>
            </w:pPr>
          </w:p>
        </w:tc>
        <w:tc>
          <w:tcPr>
            <w:tcW w:w="1297" w:type="dxa"/>
            <w:vAlign w:val="center"/>
          </w:tcPr>
          <w:p>
            <w:pPr>
              <w:keepNext w:val="0"/>
              <w:keepLines w:val="0"/>
              <w:suppressLineNumbers w:val="0"/>
              <w:spacing w:before="0" w:beforeAutospacing="0" w:after="0" w:afterAutospacing="0"/>
              <w:ind w:left="0" w:right="0"/>
              <w:jc w:val="center"/>
              <w:rPr>
                <w:rFonts w:hint="eastAsia"/>
                <w:color w:val="auto"/>
                <w:sz w:val="24"/>
                <w:szCs w:val="24"/>
              </w:rPr>
            </w:pPr>
            <w:r>
              <w:rPr>
                <w:rFonts w:hint="eastAsia"/>
                <w:color w:val="auto"/>
                <w:sz w:val="24"/>
                <w:szCs w:val="24"/>
              </w:rPr>
              <w:t>生活污水</w:t>
            </w:r>
          </w:p>
        </w:tc>
        <w:tc>
          <w:tcPr>
            <w:tcW w:w="1833" w:type="dxa"/>
            <w:tcBorders>
              <w:top w:val="single" w:color="auto" w:sz="4" w:space="0"/>
            </w:tcBorders>
            <w:vAlign w:val="center"/>
          </w:tcPr>
          <w:p>
            <w:pPr>
              <w:pStyle w:val="253"/>
              <w:keepNext w:val="0"/>
              <w:keepLines w:val="0"/>
              <w:suppressLineNumbers w:val="0"/>
              <w:spacing w:before="0" w:beforeAutospacing="0" w:after="0" w:afterAutospacing="0"/>
              <w:ind w:left="0" w:right="0"/>
              <w:jc w:val="center"/>
              <w:rPr>
                <w:rFonts w:hint="default"/>
                <w:color w:val="auto"/>
                <w:sz w:val="24"/>
                <w:szCs w:val="24"/>
              </w:rPr>
            </w:pPr>
            <w:r>
              <w:rPr>
                <w:rFonts w:hint="eastAsia"/>
                <w:color w:val="auto"/>
                <w:sz w:val="24"/>
                <w:szCs w:val="24"/>
              </w:rPr>
              <w:t>COD</w:t>
            </w:r>
          </w:p>
          <w:p>
            <w:pPr>
              <w:pStyle w:val="253"/>
              <w:keepNext w:val="0"/>
              <w:keepLines w:val="0"/>
              <w:suppressLineNumbers w:val="0"/>
              <w:spacing w:before="0" w:beforeAutospacing="0" w:after="0" w:afterAutospacing="0"/>
              <w:ind w:left="0" w:right="0"/>
              <w:jc w:val="center"/>
              <w:rPr>
                <w:rFonts w:hint="eastAsia"/>
                <w:color w:val="auto"/>
                <w:sz w:val="24"/>
                <w:szCs w:val="24"/>
              </w:rPr>
            </w:pPr>
            <w:r>
              <w:rPr>
                <w:rFonts w:hint="eastAsia"/>
                <w:color w:val="auto"/>
                <w:sz w:val="24"/>
                <w:szCs w:val="24"/>
              </w:rPr>
              <w:t>氨氮</w:t>
            </w:r>
          </w:p>
        </w:tc>
        <w:tc>
          <w:tcPr>
            <w:tcW w:w="3348" w:type="dxa"/>
            <w:vMerge w:val="continue"/>
            <w:vAlign w:val="center"/>
          </w:tcPr>
          <w:p>
            <w:pPr>
              <w:keepNext w:val="0"/>
              <w:keepLines w:val="0"/>
              <w:suppressLineNumbers w:val="0"/>
              <w:spacing w:before="0" w:beforeAutospacing="0" w:after="0" w:afterAutospacing="0"/>
              <w:ind w:left="0" w:right="0"/>
              <w:jc w:val="left"/>
              <w:rPr>
                <w:rFonts w:hint="eastAsia"/>
                <w:color w:val="auto"/>
                <w:sz w:val="24"/>
                <w:szCs w:val="24"/>
              </w:rPr>
            </w:pPr>
          </w:p>
        </w:tc>
        <w:tc>
          <w:tcPr>
            <w:tcW w:w="1447" w:type="dxa"/>
            <w:vMerge w:val="continue"/>
            <w:vAlign w:val="center"/>
          </w:tcPr>
          <w:p>
            <w:pPr>
              <w:keepNext w:val="0"/>
              <w:keepLines w:val="0"/>
              <w:suppressLineNumbers w:val="0"/>
              <w:spacing w:before="0" w:beforeAutospacing="0" w:after="0" w:afterAutospacing="0"/>
              <w:ind w:left="0" w:right="0"/>
              <w:jc w:val="center"/>
              <w:rPr>
                <w:rFonts w:hint="eastAsia"/>
                <w:color w:val="auto"/>
                <w:sz w:val="24"/>
                <w:szCs w:val="24"/>
                <w:lang w:val="en-US"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728" w:hRule="atLeast"/>
          <w:jc w:val="center"/>
        </w:trPr>
        <w:tc>
          <w:tcPr>
            <w:tcW w:w="1006" w:type="dxa"/>
            <w:vMerge w:val="restart"/>
            <w:vAlign w:val="center"/>
          </w:tcPr>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固</w:t>
            </w:r>
          </w:p>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体</w:t>
            </w:r>
          </w:p>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废</w:t>
            </w:r>
          </w:p>
          <w:p>
            <w:pPr>
              <w:keepNext w:val="0"/>
              <w:keepLines w:val="0"/>
              <w:suppressLineNumbers w:val="0"/>
              <w:snapToGrid w:val="0"/>
              <w:spacing w:before="0" w:beforeAutospacing="0" w:after="0" w:afterAutospacing="0"/>
              <w:ind w:left="0" w:right="0"/>
              <w:jc w:val="center"/>
              <w:rPr>
                <w:rFonts w:hint="default" w:ascii="宋体" w:hAnsi="宋体" w:cs="宋体"/>
                <w:b/>
                <w:bCs/>
                <w:color w:val="auto"/>
                <w:sz w:val="24"/>
                <w:szCs w:val="24"/>
              </w:rPr>
            </w:pPr>
            <w:r>
              <w:rPr>
                <w:rFonts w:hint="eastAsia" w:ascii="宋体" w:hAnsi="宋体" w:cs="宋体"/>
                <w:b/>
                <w:bCs/>
                <w:color w:val="auto"/>
                <w:sz w:val="24"/>
                <w:szCs w:val="24"/>
              </w:rPr>
              <w:t>物</w:t>
            </w:r>
          </w:p>
        </w:tc>
        <w:tc>
          <w:tcPr>
            <w:tcW w:w="1297" w:type="dxa"/>
            <w:vMerge w:val="restart"/>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eastAsia"/>
                <w:color w:val="auto"/>
                <w:sz w:val="24"/>
                <w:szCs w:val="24"/>
              </w:rPr>
              <w:t>生产固废</w:t>
            </w:r>
          </w:p>
        </w:tc>
        <w:tc>
          <w:tcPr>
            <w:tcW w:w="1833" w:type="dxa"/>
            <w:vAlign w:val="center"/>
          </w:tcPr>
          <w:p>
            <w:pPr>
              <w:keepNext w:val="0"/>
              <w:keepLines w:val="0"/>
              <w:widowControl/>
              <w:suppressLineNumbers w:val="0"/>
              <w:snapToGrid w:val="0"/>
              <w:spacing w:before="0" w:beforeAutospacing="0" w:after="0" w:afterAutospacing="0"/>
              <w:ind w:left="0" w:right="0"/>
              <w:jc w:val="center"/>
              <w:rPr>
                <w:rFonts w:hint="default"/>
                <w:color w:val="auto"/>
                <w:sz w:val="24"/>
                <w:szCs w:val="24"/>
              </w:rPr>
            </w:pPr>
            <w:r>
              <w:rPr>
                <w:rFonts w:hint="eastAsia"/>
                <w:color w:val="auto"/>
                <w:sz w:val="24"/>
                <w:szCs w:val="24"/>
              </w:rPr>
              <w:t>花生壳</w:t>
            </w:r>
          </w:p>
        </w:tc>
        <w:tc>
          <w:tcPr>
            <w:tcW w:w="3348" w:type="dxa"/>
            <w:vAlign w:val="center"/>
          </w:tcPr>
          <w:p>
            <w:pPr>
              <w:keepNext w:val="0"/>
              <w:keepLines w:val="0"/>
              <w:suppressLineNumbers w:val="0"/>
              <w:snapToGrid w:val="0"/>
              <w:spacing w:before="0" w:beforeAutospacing="0" w:after="0" w:afterAutospacing="0" w:line="360" w:lineRule="auto"/>
              <w:ind w:left="0" w:right="0"/>
              <w:jc w:val="center"/>
              <w:rPr>
                <w:rFonts w:hint="default"/>
                <w:color w:val="auto"/>
                <w:sz w:val="24"/>
                <w:szCs w:val="24"/>
              </w:rPr>
            </w:pPr>
            <w:r>
              <w:rPr>
                <w:rFonts w:hint="eastAsia"/>
                <w:color w:val="auto"/>
                <w:sz w:val="24"/>
                <w:szCs w:val="24"/>
              </w:rPr>
              <w:t>收集后定期外售</w:t>
            </w:r>
          </w:p>
        </w:tc>
        <w:tc>
          <w:tcPr>
            <w:tcW w:w="1447" w:type="dxa"/>
            <w:vAlign w:val="center"/>
          </w:tcPr>
          <w:p>
            <w:pPr>
              <w:keepNext w:val="0"/>
              <w:keepLines w:val="0"/>
              <w:suppressLineNumbers w:val="0"/>
              <w:snapToGrid w:val="0"/>
              <w:spacing w:before="0" w:beforeAutospacing="0" w:after="0" w:afterAutospacing="0" w:line="360" w:lineRule="auto"/>
              <w:ind w:left="0" w:right="0"/>
              <w:jc w:val="center"/>
              <w:rPr>
                <w:rFonts w:hint="default"/>
                <w:color w:val="auto"/>
                <w:sz w:val="24"/>
                <w:szCs w:val="24"/>
              </w:rPr>
            </w:pPr>
            <w:r>
              <w:rPr>
                <w:rFonts w:hint="default"/>
                <w:color w:val="auto"/>
                <w:sz w:val="24"/>
                <w:szCs w:val="24"/>
              </w:rPr>
              <w:t>合理处置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61" w:hRule="atLeast"/>
          <w:jc w:val="center"/>
        </w:trPr>
        <w:tc>
          <w:tcPr>
            <w:tcW w:w="1006" w:type="dxa"/>
            <w:vMerge w:val="continue"/>
            <w:vAlign w:val="center"/>
          </w:tcPr>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p>
        </w:tc>
        <w:tc>
          <w:tcPr>
            <w:tcW w:w="1297" w:type="dxa"/>
            <w:vMerge w:val="continue"/>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p>
        </w:tc>
        <w:tc>
          <w:tcPr>
            <w:tcW w:w="1833" w:type="dxa"/>
            <w:vAlign w:val="center"/>
          </w:tcPr>
          <w:p>
            <w:pPr>
              <w:keepNext w:val="0"/>
              <w:keepLines w:val="0"/>
              <w:widowControl/>
              <w:suppressLineNumbers w:val="0"/>
              <w:snapToGrid w:val="0"/>
              <w:spacing w:before="0" w:beforeAutospacing="0" w:after="0" w:afterAutospacing="0"/>
              <w:ind w:left="0" w:right="0"/>
              <w:jc w:val="center"/>
              <w:rPr>
                <w:rFonts w:hint="default"/>
                <w:color w:val="auto"/>
                <w:sz w:val="24"/>
                <w:szCs w:val="24"/>
              </w:rPr>
            </w:pPr>
            <w:r>
              <w:rPr>
                <w:rFonts w:hint="eastAsia" w:hAnsi="宋体"/>
                <w:color w:val="auto"/>
                <w:sz w:val="24"/>
                <w:szCs w:val="24"/>
              </w:rPr>
              <w:t>饼粕</w:t>
            </w:r>
          </w:p>
        </w:tc>
        <w:tc>
          <w:tcPr>
            <w:tcW w:w="3348" w:type="dxa"/>
            <w:vAlign w:val="center"/>
          </w:tcPr>
          <w:p>
            <w:pPr>
              <w:keepNext w:val="0"/>
              <w:keepLines w:val="0"/>
              <w:suppressLineNumbers w:val="0"/>
              <w:snapToGrid w:val="0"/>
              <w:spacing w:before="0" w:beforeAutospacing="0" w:after="0" w:afterAutospacing="0" w:line="360" w:lineRule="auto"/>
              <w:ind w:left="0" w:right="0"/>
              <w:jc w:val="center"/>
              <w:rPr>
                <w:rFonts w:hint="default"/>
                <w:color w:val="auto"/>
                <w:sz w:val="24"/>
                <w:szCs w:val="24"/>
              </w:rPr>
            </w:pPr>
            <w:r>
              <w:rPr>
                <w:rFonts w:hint="eastAsia"/>
                <w:color w:val="auto"/>
                <w:sz w:val="24"/>
                <w:szCs w:val="24"/>
              </w:rPr>
              <w:t>收集后定期外售</w:t>
            </w:r>
          </w:p>
        </w:tc>
        <w:tc>
          <w:tcPr>
            <w:tcW w:w="1447" w:type="dxa"/>
            <w:vAlign w:val="center"/>
          </w:tcPr>
          <w:p>
            <w:pPr>
              <w:keepNext w:val="0"/>
              <w:keepLines w:val="0"/>
              <w:suppressLineNumbers w:val="0"/>
              <w:snapToGrid w:val="0"/>
              <w:spacing w:before="0" w:beforeAutospacing="0" w:after="0" w:afterAutospacing="0" w:line="360" w:lineRule="auto"/>
              <w:ind w:left="0" w:right="0"/>
              <w:jc w:val="center"/>
              <w:rPr>
                <w:rFonts w:hint="default"/>
                <w:color w:val="auto"/>
                <w:sz w:val="24"/>
                <w:szCs w:val="24"/>
              </w:rPr>
            </w:pPr>
            <w:r>
              <w:rPr>
                <w:rFonts w:hint="default"/>
                <w:color w:val="auto"/>
                <w:sz w:val="24"/>
                <w:szCs w:val="24"/>
              </w:rPr>
              <w:t>合理处置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59" w:hRule="atLeast"/>
          <w:jc w:val="center"/>
        </w:trPr>
        <w:tc>
          <w:tcPr>
            <w:tcW w:w="1006" w:type="dxa"/>
            <w:vMerge w:val="continue"/>
            <w:vAlign w:val="center"/>
          </w:tcPr>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p>
        </w:tc>
        <w:tc>
          <w:tcPr>
            <w:tcW w:w="1297" w:type="dxa"/>
            <w:vAlign w:val="center"/>
          </w:tcPr>
          <w:p>
            <w:pPr>
              <w:keepNext w:val="0"/>
              <w:keepLines w:val="0"/>
              <w:suppressLineNumbers w:val="0"/>
              <w:snapToGrid w:val="0"/>
              <w:spacing w:before="0" w:beforeAutospacing="0" w:after="0" w:afterAutospacing="0"/>
              <w:ind w:left="0" w:right="0"/>
              <w:jc w:val="center"/>
              <w:rPr>
                <w:rFonts w:hint="default"/>
                <w:color w:val="auto"/>
                <w:sz w:val="24"/>
                <w:szCs w:val="24"/>
              </w:rPr>
            </w:pPr>
            <w:r>
              <w:rPr>
                <w:rFonts w:hint="default"/>
                <w:color w:val="auto"/>
                <w:sz w:val="24"/>
                <w:szCs w:val="24"/>
              </w:rPr>
              <w:t>生活</w:t>
            </w:r>
            <w:r>
              <w:rPr>
                <w:rFonts w:hint="eastAsia"/>
                <w:color w:val="auto"/>
                <w:sz w:val="24"/>
                <w:szCs w:val="24"/>
              </w:rPr>
              <w:t>办公</w:t>
            </w:r>
          </w:p>
        </w:tc>
        <w:tc>
          <w:tcPr>
            <w:tcW w:w="1833" w:type="dxa"/>
            <w:vAlign w:val="center"/>
          </w:tcPr>
          <w:p>
            <w:pPr>
              <w:keepNext w:val="0"/>
              <w:keepLines w:val="0"/>
              <w:suppressLineNumbers w:val="0"/>
              <w:spacing w:before="0" w:beforeAutospacing="0" w:after="0" w:afterAutospacing="0"/>
              <w:ind w:left="0" w:right="0"/>
              <w:jc w:val="center"/>
              <w:rPr>
                <w:rFonts w:hint="default"/>
                <w:color w:val="auto"/>
                <w:sz w:val="24"/>
                <w:szCs w:val="24"/>
              </w:rPr>
            </w:pPr>
            <w:r>
              <w:rPr>
                <w:rFonts w:hint="eastAsia"/>
                <w:color w:val="auto"/>
                <w:sz w:val="24"/>
                <w:szCs w:val="24"/>
              </w:rPr>
              <w:t>生活垃圾</w:t>
            </w:r>
          </w:p>
        </w:tc>
        <w:tc>
          <w:tcPr>
            <w:tcW w:w="3348" w:type="dxa"/>
            <w:vAlign w:val="center"/>
          </w:tcPr>
          <w:p>
            <w:pPr>
              <w:keepNext w:val="0"/>
              <w:keepLines w:val="0"/>
              <w:suppressLineNumbers w:val="0"/>
              <w:spacing w:before="0" w:beforeAutospacing="0" w:after="0" w:afterAutospacing="0"/>
              <w:ind w:left="0" w:right="0"/>
              <w:jc w:val="center"/>
              <w:rPr>
                <w:rFonts w:hint="default"/>
                <w:color w:val="auto"/>
                <w:sz w:val="24"/>
                <w:szCs w:val="24"/>
              </w:rPr>
            </w:pPr>
            <w:r>
              <w:rPr>
                <w:rFonts w:hint="eastAsia"/>
                <w:color w:val="auto"/>
                <w:sz w:val="24"/>
                <w:szCs w:val="24"/>
              </w:rPr>
              <w:t>环卫部门统一收集处置。</w:t>
            </w:r>
          </w:p>
        </w:tc>
        <w:tc>
          <w:tcPr>
            <w:tcW w:w="1447" w:type="dxa"/>
            <w:vAlign w:val="center"/>
          </w:tcPr>
          <w:p>
            <w:pPr>
              <w:keepNext w:val="0"/>
              <w:keepLines w:val="0"/>
              <w:suppressLineNumbers w:val="0"/>
              <w:spacing w:before="0" w:beforeAutospacing="0" w:after="0" w:afterAutospacing="0"/>
              <w:ind w:left="0" w:right="0"/>
              <w:jc w:val="center"/>
              <w:rPr>
                <w:rFonts w:hint="default"/>
                <w:color w:val="auto"/>
                <w:sz w:val="24"/>
                <w:szCs w:val="24"/>
              </w:rPr>
            </w:pPr>
            <w:r>
              <w:rPr>
                <w:rFonts w:hint="eastAsia"/>
                <w:color w:val="auto"/>
                <w:sz w:val="24"/>
                <w:szCs w:val="24"/>
              </w:rPr>
              <w:t>合理处置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191" w:hRule="atLeast"/>
          <w:jc w:val="center"/>
        </w:trPr>
        <w:tc>
          <w:tcPr>
            <w:tcW w:w="1006" w:type="dxa"/>
            <w:vAlign w:val="center"/>
          </w:tcPr>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噪声</w:t>
            </w:r>
          </w:p>
        </w:tc>
        <w:tc>
          <w:tcPr>
            <w:tcW w:w="7925" w:type="dxa"/>
            <w:gridSpan w:val="4"/>
            <w:vAlign w:val="center"/>
          </w:tcPr>
          <w:p>
            <w:pPr>
              <w:keepNext w:val="0"/>
              <w:keepLines w:val="0"/>
              <w:suppressLineNumbers w:val="0"/>
              <w:snapToGrid w:val="0"/>
              <w:spacing w:before="0" w:beforeAutospacing="0" w:after="0" w:afterAutospacing="0" w:line="360" w:lineRule="auto"/>
              <w:ind w:left="0" w:right="0" w:firstLine="480" w:firstLineChars="200"/>
              <w:rPr>
                <w:rFonts w:hint="default"/>
                <w:color w:val="auto"/>
                <w:sz w:val="24"/>
                <w:szCs w:val="24"/>
              </w:rPr>
            </w:pPr>
            <w:r>
              <w:rPr>
                <w:rFonts w:hint="eastAsia"/>
                <w:bCs/>
                <w:color w:val="auto"/>
                <w:sz w:val="24"/>
                <w:szCs w:val="24"/>
              </w:rPr>
              <w:t>本项目噪声</w:t>
            </w:r>
            <w:r>
              <w:rPr>
                <w:rFonts w:hint="default" w:hAnsi="宋体"/>
                <w:color w:val="auto"/>
                <w:sz w:val="24"/>
                <w:szCs w:val="24"/>
              </w:rPr>
              <w:t>主要来源于</w:t>
            </w:r>
            <w:r>
              <w:rPr>
                <w:rFonts w:hint="eastAsia" w:hAnsi="宋体"/>
                <w:color w:val="auto"/>
                <w:sz w:val="24"/>
                <w:szCs w:val="24"/>
              </w:rPr>
              <w:t>剥壳机、榨油机</w:t>
            </w:r>
            <w:r>
              <w:rPr>
                <w:rFonts w:hint="default" w:hAnsi="宋体"/>
                <w:color w:val="auto"/>
                <w:sz w:val="24"/>
                <w:szCs w:val="24"/>
              </w:rPr>
              <w:t>等设备运行时产生的机械噪声。其声压级在</w:t>
            </w:r>
            <w:r>
              <w:rPr>
                <w:rFonts w:hint="eastAsia"/>
                <w:color w:val="auto"/>
                <w:sz w:val="24"/>
                <w:szCs w:val="24"/>
              </w:rPr>
              <w:t>70~75</w:t>
            </w:r>
            <w:r>
              <w:rPr>
                <w:rFonts w:hint="default"/>
                <w:color w:val="auto"/>
                <w:sz w:val="24"/>
                <w:szCs w:val="24"/>
              </w:rPr>
              <w:t>dB(A)</w:t>
            </w:r>
            <w:r>
              <w:rPr>
                <w:rFonts w:hint="default" w:hAnsi="宋体"/>
                <w:color w:val="auto"/>
                <w:sz w:val="24"/>
                <w:szCs w:val="24"/>
              </w:rPr>
              <w:t>之间</w:t>
            </w:r>
            <w:r>
              <w:rPr>
                <w:rFonts w:hint="eastAsia"/>
                <w:bCs/>
                <w:color w:val="auto"/>
                <w:sz w:val="24"/>
                <w:szCs w:val="24"/>
              </w:rPr>
              <w:t>，本项目夜间不生产，噪声经过厂房隔</w:t>
            </w:r>
            <w:r>
              <w:rPr>
                <w:rFonts w:hint="eastAsia"/>
                <w:bCs/>
                <w:color w:val="auto"/>
                <w:sz w:val="24"/>
                <w:szCs w:val="24"/>
                <w:lang w:eastAsia="zh-CN"/>
              </w:rPr>
              <w:t>、</w:t>
            </w:r>
            <w:r>
              <w:rPr>
                <w:rFonts w:hint="eastAsia"/>
                <w:bCs/>
                <w:color w:val="auto"/>
                <w:sz w:val="24"/>
                <w:szCs w:val="24"/>
                <w:lang w:val="en-US" w:eastAsia="zh-CN"/>
              </w:rPr>
              <w:t>基础减震</w:t>
            </w:r>
            <w:r>
              <w:rPr>
                <w:rFonts w:hint="eastAsia"/>
                <w:bCs/>
                <w:color w:val="auto"/>
                <w:sz w:val="24"/>
                <w:szCs w:val="24"/>
              </w:rPr>
              <w:t>和距离衰减后，其厂界噪声</w:t>
            </w:r>
            <w:r>
              <w:rPr>
                <w:rFonts w:hint="eastAsia"/>
                <w:bCs/>
                <w:color w:val="auto"/>
                <w:sz w:val="24"/>
                <w:szCs w:val="24"/>
                <w:lang w:val="en-US" w:eastAsia="zh-CN"/>
              </w:rPr>
              <w:t>排放可以满足</w:t>
            </w:r>
            <w:r>
              <w:rPr>
                <w:rFonts w:hint="eastAsia"/>
                <w:color w:val="auto"/>
                <w:spacing w:val="-6"/>
                <w:sz w:val="24"/>
                <w:szCs w:val="24"/>
              </w:rPr>
              <w:t>《工业企业厂界环境噪声排放标准》（GB12348-2008）</w:t>
            </w:r>
            <w:r>
              <w:rPr>
                <w:rFonts w:hint="eastAsia"/>
                <w:color w:val="auto"/>
                <w:spacing w:val="-6"/>
                <w:sz w:val="24"/>
                <w:szCs w:val="24"/>
                <w:lang w:val="en-US" w:eastAsia="zh-CN"/>
              </w:rPr>
              <w:t>1</w:t>
            </w:r>
            <w:r>
              <w:rPr>
                <w:rFonts w:hint="eastAsia"/>
                <w:color w:val="auto"/>
                <w:spacing w:val="-6"/>
                <w:sz w:val="24"/>
                <w:szCs w:val="24"/>
              </w:rPr>
              <w:t>类</w:t>
            </w:r>
            <w:r>
              <w:rPr>
                <w:rFonts w:hint="eastAsia"/>
                <w:bCs/>
                <w:color w:val="auto"/>
                <w:sz w:val="24"/>
                <w:szCs w:val="24"/>
              </w:rPr>
              <w:t>标准</w:t>
            </w:r>
            <w:r>
              <w:rPr>
                <w:rFonts w:hint="eastAsia"/>
                <w:bCs/>
                <w:color w:val="auto"/>
                <w:sz w:val="24"/>
                <w:szCs w:val="24"/>
                <w:lang w:val="en-US" w:eastAsia="zh-CN"/>
              </w:rPr>
              <w:t>限值</w:t>
            </w:r>
            <w:r>
              <w:rPr>
                <w:rFonts w:hint="eastAsia"/>
                <w:bCs/>
                <w:color w:val="auto"/>
                <w:sz w:val="24"/>
                <w:szCs w:val="24"/>
              </w:rPr>
              <w:t>要求</w:t>
            </w:r>
            <w:r>
              <w:rPr>
                <w:rFonts w:hint="eastAsia"/>
                <w:bCs/>
                <w:color w:val="auto"/>
                <w:spacing w:val="-6"/>
                <w:sz w:val="24"/>
                <w:szCs w:val="24"/>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17" w:hRule="atLeast"/>
          <w:jc w:val="center"/>
        </w:trPr>
        <w:tc>
          <w:tcPr>
            <w:tcW w:w="1006" w:type="dxa"/>
            <w:vAlign w:val="center"/>
          </w:tcPr>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其他</w:t>
            </w:r>
          </w:p>
        </w:tc>
        <w:tc>
          <w:tcPr>
            <w:tcW w:w="7925" w:type="dxa"/>
            <w:gridSpan w:val="4"/>
            <w:vAlign w:val="center"/>
          </w:tcPr>
          <w:p>
            <w:pPr>
              <w:keepNext w:val="0"/>
              <w:keepLines w:val="0"/>
              <w:suppressLineNumbers w:val="0"/>
              <w:snapToGrid w:val="0"/>
              <w:spacing w:before="0" w:beforeAutospacing="0" w:after="0" w:afterAutospacing="0" w:line="360" w:lineRule="auto"/>
              <w:ind w:left="0" w:right="0"/>
              <w:jc w:val="center"/>
              <w:rPr>
                <w:rFonts w:hint="default"/>
                <w:color w:val="auto"/>
                <w:sz w:val="24"/>
                <w:szCs w:val="24"/>
              </w:rPr>
            </w:pPr>
            <w:r>
              <w:rPr>
                <w:rFonts w:hint="default"/>
                <w:color w:val="auto"/>
                <w:sz w:val="24"/>
                <w:szCs w:val="24"/>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157" w:hRule="atLeast"/>
          <w:jc w:val="center"/>
        </w:trPr>
        <w:tc>
          <w:tcPr>
            <w:tcW w:w="8931" w:type="dxa"/>
            <w:gridSpan w:val="5"/>
          </w:tcPr>
          <w:p>
            <w:pPr>
              <w:keepNext w:val="0"/>
              <w:keepLines w:val="0"/>
              <w:suppressLineNumbers w:val="0"/>
              <w:snapToGrid w:val="0"/>
              <w:spacing w:before="0" w:beforeAutospacing="0" w:after="0" w:afterAutospacing="0" w:line="360" w:lineRule="auto"/>
              <w:ind w:left="0" w:right="0"/>
              <w:jc w:val="both"/>
              <w:rPr>
                <w:rFonts w:hint="eastAsia" w:ascii="宋体" w:hAnsi="宋体" w:cs="宋体"/>
                <w:b/>
                <w:bCs/>
                <w:color w:val="auto"/>
                <w:sz w:val="24"/>
                <w:szCs w:val="24"/>
              </w:rPr>
            </w:pPr>
            <w:r>
              <w:rPr>
                <w:rFonts w:hint="eastAsia" w:ascii="宋体" w:hAnsi="宋体" w:cs="宋体"/>
                <w:b/>
                <w:bCs/>
                <w:color w:val="auto"/>
                <w:sz w:val="24"/>
                <w:szCs w:val="24"/>
              </w:rPr>
              <w:t>生态保护措施及预期效果:</w:t>
            </w:r>
          </w:p>
          <w:p>
            <w:pPr>
              <w:keepNext w:val="0"/>
              <w:keepLines w:val="0"/>
              <w:suppressLineNumbers w:val="0"/>
              <w:spacing w:before="0" w:beforeAutospacing="0" w:after="0" w:afterAutospacing="0" w:line="360" w:lineRule="auto"/>
              <w:ind w:left="0" w:right="113" w:firstLine="480" w:firstLineChars="200"/>
              <w:rPr>
                <w:rFonts w:hint="default"/>
                <w:bCs/>
                <w:color w:val="auto"/>
                <w:sz w:val="24"/>
                <w:szCs w:val="24"/>
                <w:highlight w:val="red"/>
              </w:rPr>
            </w:pPr>
            <w:r>
              <w:rPr>
                <w:rFonts w:hint="eastAsia"/>
                <w:color w:val="auto"/>
                <w:sz w:val="24"/>
                <w:szCs w:val="24"/>
              </w:rPr>
              <w:t>该项目在</w:t>
            </w:r>
            <w:r>
              <w:rPr>
                <w:rFonts w:hint="default"/>
                <w:color w:val="auto"/>
                <w:sz w:val="24"/>
                <w:szCs w:val="24"/>
              </w:rPr>
              <w:t>厂区</w:t>
            </w:r>
            <w:r>
              <w:rPr>
                <w:rFonts w:hint="eastAsia"/>
                <w:color w:val="auto"/>
                <w:sz w:val="24"/>
                <w:szCs w:val="24"/>
              </w:rPr>
              <w:t>外空余场地上进行绿化，在美化环境同时起到防尘、降噪作用，</w:t>
            </w:r>
            <w:r>
              <w:rPr>
                <w:rFonts w:hint="default"/>
                <w:color w:val="auto"/>
                <w:sz w:val="24"/>
                <w:szCs w:val="24"/>
              </w:rPr>
              <w:t>对</w:t>
            </w:r>
            <w:r>
              <w:rPr>
                <w:rFonts w:hint="eastAsia"/>
                <w:color w:val="auto"/>
                <w:sz w:val="24"/>
                <w:szCs w:val="24"/>
              </w:rPr>
              <w:t>区域</w:t>
            </w:r>
            <w:r>
              <w:rPr>
                <w:rFonts w:hint="default"/>
                <w:color w:val="auto"/>
                <w:sz w:val="24"/>
                <w:szCs w:val="24"/>
              </w:rPr>
              <w:t>生态环境</w:t>
            </w:r>
            <w:r>
              <w:rPr>
                <w:rFonts w:hint="eastAsia"/>
                <w:color w:val="auto"/>
                <w:sz w:val="24"/>
                <w:szCs w:val="24"/>
              </w:rPr>
              <w:t>环境改善起积极</w:t>
            </w:r>
            <w:r>
              <w:rPr>
                <w:rFonts w:hint="default"/>
                <w:color w:val="auto"/>
                <w:sz w:val="24"/>
                <w:szCs w:val="24"/>
              </w:rPr>
              <w:t>作用。</w:t>
            </w:r>
          </w:p>
        </w:tc>
      </w:tr>
    </w:tbl>
    <w:p>
      <w:pPr>
        <w:widowControl/>
        <w:jc w:val="left"/>
        <w:rPr>
          <w:rFonts w:ascii="宋体" w:hAnsi="宋体" w:cs="宋体"/>
          <w:b/>
          <w:color w:val="auto"/>
          <w:sz w:val="28"/>
          <w:szCs w:val="28"/>
          <w:highlight w:val="red"/>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p>
    <w:p>
      <w:pPr>
        <w:widowControl/>
        <w:jc w:val="left"/>
        <w:rPr>
          <w:rFonts w:eastAsia="黑体"/>
          <w:bCs/>
          <w:color w:val="auto"/>
          <w:sz w:val="32"/>
          <w:szCs w:val="32"/>
        </w:rPr>
      </w:pPr>
      <w:r>
        <w:rPr>
          <w:rFonts w:hint="eastAsia" w:ascii="宋体" w:hAnsi="宋体" w:cs="宋体"/>
          <w:b/>
          <w:color w:val="auto"/>
          <w:sz w:val="28"/>
          <w:szCs w:val="28"/>
        </w:rPr>
        <w:t>结论与建议</w:t>
      </w:r>
    </w:p>
    <w:tbl>
      <w:tblPr>
        <w:tblStyle w:val="45"/>
        <w:tblW w:w="8931" w:type="dxa"/>
        <w:jc w:val="center"/>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Layout w:type="fixed"/>
        <w:tblCellMar>
          <w:top w:w="0" w:type="dxa"/>
          <w:left w:w="108" w:type="dxa"/>
          <w:bottom w:w="0" w:type="dxa"/>
          <w:right w:w="108" w:type="dxa"/>
        </w:tblCellMar>
      </w:tblPr>
      <w:tblGrid>
        <w:gridCol w:w="8931"/>
      </w:tblGrid>
      <w:tr>
        <w:tblPrEx>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CellMar>
            <w:top w:w="0" w:type="dxa"/>
            <w:left w:w="108" w:type="dxa"/>
            <w:bottom w:w="0" w:type="dxa"/>
            <w:right w:w="108" w:type="dxa"/>
          </w:tblCellMar>
        </w:tblPrEx>
        <w:trPr>
          <w:trHeight w:val="13109" w:hRule="atLeast"/>
          <w:jc w:val="center"/>
        </w:trPr>
        <w:tc>
          <w:tcPr>
            <w:tcW w:w="8931" w:type="dxa"/>
          </w:tcPr>
          <w:p>
            <w:pPr>
              <w:keepNext w:val="0"/>
              <w:keepLines w:val="0"/>
              <w:suppressLineNumbers w:val="0"/>
              <w:tabs>
                <w:tab w:val="left" w:pos="9248"/>
              </w:tabs>
              <w:snapToGrid w:val="0"/>
              <w:spacing w:before="0" w:beforeAutospacing="0" w:after="0" w:afterAutospacing="0" w:line="360" w:lineRule="auto"/>
              <w:ind w:left="0" w:right="-54"/>
              <w:rPr>
                <w:rFonts w:hint="default" w:ascii="宋体" w:hAnsi="宋体" w:cs="宋体"/>
                <w:b/>
                <w:color w:val="auto"/>
                <w:sz w:val="28"/>
                <w:szCs w:val="28"/>
              </w:rPr>
            </w:pPr>
            <w:r>
              <w:rPr>
                <w:rFonts w:hint="eastAsia" w:ascii="宋体" w:hAnsi="宋体" w:cs="宋体"/>
                <w:b/>
                <w:color w:val="auto"/>
                <w:sz w:val="28"/>
                <w:szCs w:val="28"/>
              </w:rPr>
              <w:t>一、评价结论</w:t>
            </w:r>
          </w:p>
          <w:p>
            <w:pPr>
              <w:keepNext w:val="0"/>
              <w:keepLines w:val="0"/>
              <w:suppressLineNumbers w:val="0"/>
              <w:tabs>
                <w:tab w:val="left" w:pos="9248"/>
              </w:tabs>
              <w:snapToGrid w:val="0"/>
              <w:spacing w:before="0" w:beforeAutospacing="0" w:after="0" w:afterAutospacing="0" w:line="360" w:lineRule="auto"/>
              <w:ind w:left="0" w:right="-54"/>
              <w:rPr>
                <w:rFonts w:hint="default" w:ascii="楷体" w:hAnsi="楷体" w:eastAsia="楷体" w:cs="楷体"/>
                <w:b/>
                <w:bCs/>
                <w:color w:val="auto"/>
                <w:sz w:val="28"/>
                <w:szCs w:val="28"/>
              </w:rPr>
            </w:pPr>
            <w:r>
              <w:rPr>
                <w:rFonts w:hint="default" w:eastAsia="楷体"/>
                <w:b/>
                <w:bCs/>
                <w:color w:val="auto"/>
                <w:sz w:val="28"/>
                <w:szCs w:val="28"/>
              </w:rPr>
              <w:t>1</w:t>
            </w:r>
            <w:r>
              <w:rPr>
                <w:rFonts w:hint="eastAsia" w:ascii="楷体" w:hAnsi="楷体" w:eastAsia="楷体" w:cs="楷体"/>
                <w:b/>
                <w:bCs/>
                <w:color w:val="auto"/>
                <w:sz w:val="28"/>
                <w:szCs w:val="28"/>
              </w:rPr>
              <w:t>、项目产业政策相符性</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jc w:val="both"/>
              <w:textAlignment w:val="auto"/>
              <w:outlineLvl w:val="9"/>
              <w:rPr>
                <w:rFonts w:hint="default"/>
                <w:color w:val="auto"/>
                <w:sz w:val="24"/>
                <w:szCs w:val="20"/>
              </w:rPr>
            </w:pPr>
            <w:r>
              <w:rPr>
                <w:rFonts w:hint="default"/>
                <w:color w:val="auto"/>
                <w:sz w:val="24"/>
                <w:szCs w:val="20"/>
              </w:rPr>
              <w:t>经查阅国家发展和改革委员会发布的</w:t>
            </w:r>
            <w:r>
              <w:rPr>
                <w:rFonts w:hint="eastAsia"/>
                <w:color w:val="auto"/>
                <w:sz w:val="24"/>
                <w:szCs w:val="20"/>
              </w:rPr>
              <w:t>《产业结构调整</w:t>
            </w:r>
            <w:r>
              <w:rPr>
                <w:rFonts w:hint="eastAsia"/>
                <w:color w:val="auto"/>
                <w:sz w:val="24"/>
                <w:szCs w:val="20"/>
                <w:lang w:val="en-US" w:eastAsia="zh-CN"/>
              </w:rPr>
              <w:t>指导</w:t>
            </w:r>
            <w:r>
              <w:rPr>
                <w:rFonts w:hint="eastAsia"/>
                <w:color w:val="auto"/>
                <w:sz w:val="24"/>
                <w:szCs w:val="20"/>
              </w:rPr>
              <w:t>目录》（2019年本）</w:t>
            </w:r>
            <w:r>
              <w:rPr>
                <w:rFonts w:hint="default"/>
                <w:color w:val="auto"/>
                <w:sz w:val="24"/>
                <w:szCs w:val="20"/>
              </w:rPr>
              <w:t>，</w:t>
            </w:r>
            <w:r>
              <w:rPr>
                <w:rFonts w:hint="eastAsia"/>
                <w:color w:val="auto"/>
                <w:sz w:val="24"/>
                <w:szCs w:val="20"/>
              </w:rPr>
              <w:t>本</w:t>
            </w:r>
            <w:r>
              <w:rPr>
                <w:rFonts w:hint="default"/>
                <w:color w:val="auto"/>
                <w:sz w:val="24"/>
                <w:szCs w:val="20"/>
              </w:rPr>
              <w:t>项目不属于目录中</w:t>
            </w:r>
            <w:r>
              <w:rPr>
                <w:rFonts w:hint="eastAsia"/>
                <w:color w:val="auto"/>
                <w:sz w:val="24"/>
                <w:szCs w:val="20"/>
              </w:rPr>
              <w:t>鼓励类、</w:t>
            </w:r>
            <w:r>
              <w:rPr>
                <w:rFonts w:hint="default"/>
                <w:color w:val="auto"/>
                <w:sz w:val="24"/>
                <w:szCs w:val="20"/>
              </w:rPr>
              <w:t>限制类、</w:t>
            </w:r>
            <w:r>
              <w:rPr>
                <w:rFonts w:hint="eastAsia"/>
                <w:color w:val="auto"/>
                <w:sz w:val="24"/>
                <w:szCs w:val="20"/>
              </w:rPr>
              <w:t>淘汰类项目，为允许类，</w:t>
            </w:r>
            <w:r>
              <w:rPr>
                <w:rFonts w:hint="default"/>
                <w:color w:val="auto"/>
                <w:sz w:val="24"/>
                <w:szCs w:val="20"/>
              </w:rPr>
              <w:t>其建设符合国家产业政策。</w:t>
            </w:r>
            <w:r>
              <w:rPr>
                <w:rFonts w:hint="eastAsia"/>
                <w:color w:val="auto"/>
                <w:sz w:val="24"/>
                <w:szCs w:val="24"/>
              </w:rPr>
              <w:t>滑县发展和改革委员会</w:t>
            </w:r>
            <w:r>
              <w:rPr>
                <w:rFonts w:hint="default"/>
                <w:color w:val="auto"/>
                <w:sz w:val="24"/>
                <w:szCs w:val="20"/>
              </w:rPr>
              <w:t>同意该项目的备案</w:t>
            </w:r>
            <w:r>
              <w:rPr>
                <w:rFonts w:hint="eastAsia"/>
                <w:color w:val="auto"/>
                <w:sz w:val="24"/>
                <w:szCs w:val="20"/>
              </w:rPr>
              <w:t>，项目代码为</w:t>
            </w:r>
            <w:r>
              <w:rPr>
                <w:rFonts w:hint="eastAsia"/>
                <w:color w:val="auto"/>
                <w:sz w:val="24"/>
                <w:szCs w:val="24"/>
              </w:rPr>
              <w:t>2020-410526-13-03-026865</w:t>
            </w:r>
            <w:r>
              <w:rPr>
                <w:rFonts w:hint="eastAsia"/>
                <w:color w:val="auto"/>
                <w:sz w:val="24"/>
                <w:szCs w:val="22"/>
              </w:rPr>
              <w:t>，</w:t>
            </w:r>
            <w:r>
              <w:rPr>
                <w:rFonts w:hint="eastAsia"/>
                <w:color w:val="auto"/>
                <w:kern w:val="0"/>
                <w:sz w:val="24"/>
                <w:szCs w:val="20"/>
              </w:rPr>
              <w:t>因此，本项目建设符合国家产业政策要求。</w:t>
            </w:r>
          </w:p>
          <w:p>
            <w:pPr>
              <w:keepNext w:val="0"/>
              <w:keepLines w:val="0"/>
              <w:suppressLineNumbers w:val="0"/>
              <w:tabs>
                <w:tab w:val="left" w:pos="9248"/>
              </w:tabs>
              <w:snapToGrid w:val="0"/>
              <w:spacing w:before="0" w:beforeAutospacing="0" w:after="0" w:afterAutospacing="0" w:line="360" w:lineRule="auto"/>
              <w:ind w:left="0" w:right="-54"/>
              <w:rPr>
                <w:rFonts w:hint="default" w:eastAsia="楷体"/>
                <w:b/>
                <w:bCs/>
                <w:color w:val="auto"/>
                <w:sz w:val="28"/>
                <w:szCs w:val="28"/>
              </w:rPr>
            </w:pPr>
            <w:r>
              <w:rPr>
                <w:rFonts w:hint="default" w:eastAsia="楷体"/>
                <w:b/>
                <w:bCs/>
                <w:color w:val="auto"/>
                <w:sz w:val="28"/>
                <w:szCs w:val="28"/>
              </w:rPr>
              <w:t>2、选址可行性分析结论</w:t>
            </w:r>
          </w:p>
          <w:p>
            <w:pPr>
              <w:pStyle w:val="2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color w:val="auto"/>
                <w:szCs w:val="22"/>
                <w:highlight w:val="red"/>
              </w:rPr>
            </w:pPr>
            <w:r>
              <w:rPr>
                <w:rFonts w:hint="default"/>
                <w:color w:val="auto"/>
                <w:szCs w:val="20"/>
                <w:highlight w:val="none"/>
              </w:rPr>
              <w:t>根</w:t>
            </w:r>
            <w:r>
              <w:rPr>
                <w:rFonts w:hint="default"/>
                <w:color w:val="auto"/>
                <w:szCs w:val="22"/>
                <w:highlight w:val="none"/>
              </w:rPr>
              <w:t>据</w:t>
            </w:r>
            <w:r>
              <w:rPr>
                <w:rFonts w:hint="eastAsia"/>
                <w:color w:val="auto"/>
                <w:szCs w:val="22"/>
                <w:highlight w:val="none"/>
              </w:rPr>
              <w:t>滑县白道口镇人民政府提供的关于滑县飞洋种植农民专业合作社年产60吨花生油建设项目用地说明（详见附件），本项目位于滑县白道口镇杨店村东头，该宗地规划为建设用地，符合白道口镇土地利用总体规划（2010-2020年）</w:t>
            </w:r>
            <w:r>
              <w:rPr>
                <w:rFonts w:hint="default"/>
                <w:color w:val="auto"/>
                <w:szCs w:val="22"/>
                <w:highlight w:val="none"/>
              </w:rPr>
              <w:t>。</w:t>
            </w:r>
          </w:p>
          <w:p>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bCs/>
                <w:color w:val="auto"/>
                <w:sz w:val="24"/>
                <w:szCs w:val="24"/>
              </w:rPr>
            </w:pPr>
            <w:r>
              <w:rPr>
                <w:rFonts w:hint="default"/>
                <w:color w:val="auto"/>
                <w:sz w:val="24"/>
                <w:szCs w:val="20"/>
              </w:rPr>
              <w:t>根据评价单位现场勘察</w:t>
            </w:r>
            <w:r>
              <w:rPr>
                <w:rFonts w:hint="eastAsia"/>
                <w:color w:val="auto"/>
                <w:sz w:val="24"/>
                <w:szCs w:val="20"/>
              </w:rPr>
              <w:t>，</w:t>
            </w:r>
            <w:r>
              <w:rPr>
                <w:rFonts w:hint="default"/>
                <w:color w:val="auto"/>
                <w:sz w:val="24"/>
                <w:szCs w:val="20"/>
              </w:rPr>
              <w:t>项目周围无生活饮用水水源保护区、无重大文物古迹、无国家重点保护的珍惜动物和濒危植物。项目</w:t>
            </w:r>
            <w:r>
              <w:rPr>
                <w:rFonts w:hint="eastAsia"/>
                <w:color w:val="auto"/>
                <w:sz w:val="24"/>
                <w:szCs w:val="20"/>
              </w:rPr>
              <w:t>所在地</w:t>
            </w:r>
            <w:r>
              <w:rPr>
                <w:rFonts w:hint="default"/>
                <w:color w:val="auto"/>
                <w:sz w:val="24"/>
                <w:szCs w:val="20"/>
              </w:rPr>
              <w:t>交通便利，供电、给排水等设施配套齐全。评价认为本项目选址合理。</w:t>
            </w:r>
          </w:p>
          <w:p>
            <w:pPr>
              <w:keepNext w:val="0"/>
              <w:keepLines w:val="0"/>
              <w:suppressLineNumbers w:val="0"/>
              <w:tabs>
                <w:tab w:val="left" w:pos="9248"/>
              </w:tabs>
              <w:snapToGrid w:val="0"/>
              <w:spacing w:before="0" w:beforeAutospacing="0" w:after="0" w:afterAutospacing="0" w:line="360" w:lineRule="auto"/>
              <w:ind w:left="0" w:right="-54"/>
              <w:rPr>
                <w:rFonts w:hint="default" w:ascii="Times New Roman" w:hAnsi="Times New Roman" w:eastAsia="楷体" w:cs="Times New Roman"/>
                <w:b/>
                <w:bCs/>
                <w:color w:val="auto"/>
                <w:sz w:val="28"/>
                <w:szCs w:val="28"/>
                <w:lang w:val="en-US"/>
              </w:rPr>
            </w:pPr>
            <w:r>
              <w:rPr>
                <w:rFonts w:hint="eastAsia" w:ascii="Times New Roman" w:hAnsi="Times New Roman" w:eastAsia="楷体" w:cs="Times New Roman"/>
                <w:b/>
                <w:bCs/>
                <w:color w:val="auto"/>
                <w:sz w:val="28"/>
                <w:szCs w:val="28"/>
                <w:lang w:val="en-US" w:eastAsia="zh-CN"/>
              </w:rPr>
              <w:t>3、环境质量现状评价结论</w:t>
            </w:r>
          </w:p>
          <w:p>
            <w:pPr>
              <w:pStyle w:val="2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cs="Times New Roman"/>
                <w:color w:val="auto"/>
                <w:szCs w:val="20"/>
                <w:highlight w:val="none"/>
                <w:lang w:val="en-US"/>
              </w:rPr>
            </w:pPr>
            <w:r>
              <w:rPr>
                <w:rFonts w:hint="eastAsia" w:ascii="Times New Roman" w:hAnsi="Times New Roman" w:cs="Times New Roman"/>
                <w:color w:val="auto"/>
                <w:szCs w:val="20"/>
                <w:highlight w:val="none"/>
                <w:lang w:val="en-US" w:eastAsia="zh-CN"/>
              </w:rPr>
              <w:t>根据《</w:t>
            </w:r>
            <w:r>
              <w:rPr>
                <w:rFonts w:hint="default" w:ascii="Times New Roman" w:hAnsi="Times New Roman" w:cs="Times New Roman"/>
                <w:color w:val="auto"/>
                <w:szCs w:val="20"/>
                <w:highlight w:val="none"/>
                <w:lang w:val="en-US" w:eastAsia="zh-CN"/>
              </w:rPr>
              <w:t>2019</w:t>
            </w:r>
            <w:r>
              <w:rPr>
                <w:rFonts w:hint="eastAsia" w:ascii="Times New Roman" w:hAnsi="Times New Roman" w:cs="Times New Roman"/>
                <w:color w:val="auto"/>
                <w:szCs w:val="20"/>
                <w:highlight w:val="none"/>
                <w:lang w:val="en-US" w:eastAsia="zh-CN"/>
              </w:rPr>
              <w:t>年滑县环境状况公报》，滑县环境空气质量因子中</w:t>
            </w:r>
            <w:r>
              <w:rPr>
                <w:rFonts w:hint="default" w:ascii="Times New Roman" w:hAnsi="Times New Roman" w:cs="Times New Roman"/>
                <w:color w:val="auto"/>
                <w:szCs w:val="20"/>
                <w:highlight w:val="none"/>
                <w:lang w:val="en-US" w:eastAsia="zh-CN"/>
              </w:rPr>
              <w:t>PM</w:t>
            </w:r>
            <w:r>
              <w:rPr>
                <w:rFonts w:hint="default" w:ascii="Times New Roman" w:hAnsi="Times New Roman" w:cs="Times New Roman"/>
                <w:color w:val="auto"/>
                <w:szCs w:val="20"/>
                <w:highlight w:val="none"/>
                <w:vertAlign w:val="subscript"/>
                <w:lang w:val="en-US" w:eastAsia="zh-CN"/>
              </w:rPr>
              <w:t>2.5</w:t>
            </w:r>
            <w:r>
              <w:rPr>
                <w:rFonts w:hint="eastAsia" w:ascii="Times New Roman" w:hAnsi="Times New Roman" w:cs="Times New Roman"/>
                <w:color w:val="auto"/>
                <w:szCs w:val="20"/>
                <w:highlight w:val="none"/>
                <w:lang w:val="en-US" w:eastAsia="zh-CN"/>
              </w:rPr>
              <w:t>、</w:t>
            </w:r>
            <w:r>
              <w:rPr>
                <w:rFonts w:hint="default" w:ascii="Times New Roman" w:hAnsi="Times New Roman" w:cs="Times New Roman"/>
                <w:color w:val="auto"/>
                <w:szCs w:val="20"/>
                <w:highlight w:val="none"/>
                <w:lang w:val="en-US" w:eastAsia="zh-CN"/>
              </w:rPr>
              <w:t>PM</w:t>
            </w:r>
            <w:r>
              <w:rPr>
                <w:rFonts w:hint="default" w:ascii="Times New Roman" w:hAnsi="Times New Roman" w:cs="Times New Roman"/>
                <w:color w:val="auto"/>
                <w:szCs w:val="20"/>
                <w:highlight w:val="none"/>
                <w:vertAlign w:val="subscript"/>
                <w:lang w:val="en-US" w:eastAsia="zh-CN"/>
              </w:rPr>
              <w:t>10</w:t>
            </w:r>
            <w:r>
              <w:rPr>
                <w:rFonts w:hint="eastAsia" w:ascii="Times New Roman" w:hAnsi="Times New Roman" w:cs="Times New Roman"/>
                <w:color w:val="auto"/>
                <w:szCs w:val="20"/>
                <w:highlight w:val="none"/>
                <w:lang w:val="en-US" w:eastAsia="zh-CN"/>
              </w:rPr>
              <w:t>、臭氧浓度未满足《环境空气质量标准》</w:t>
            </w:r>
            <w:r>
              <w:rPr>
                <w:rFonts w:hint="default" w:ascii="Times New Roman" w:hAnsi="Times New Roman" w:cs="Times New Roman"/>
                <w:color w:val="auto"/>
                <w:szCs w:val="20"/>
                <w:highlight w:val="none"/>
                <w:lang w:val="en-US" w:eastAsia="zh-CN"/>
              </w:rPr>
              <w:t>(GB3095-2012)</w:t>
            </w:r>
            <w:r>
              <w:rPr>
                <w:rFonts w:hint="eastAsia" w:ascii="Times New Roman" w:hAnsi="Times New Roman" w:cs="Times New Roman"/>
                <w:color w:val="auto"/>
                <w:szCs w:val="20"/>
                <w:highlight w:val="none"/>
                <w:lang w:val="en-US" w:eastAsia="zh-CN"/>
              </w:rPr>
              <w:t>二级标准的要求，空气质量不达标。主要原因是随着滑县工业的快速发展，能源消费和机动车保有量的快速增长，排放的大量二氧化碳、氮氧化物与挥发性有机物导致</w:t>
            </w:r>
            <w:r>
              <w:rPr>
                <w:rFonts w:hint="default" w:ascii="Times New Roman" w:hAnsi="Times New Roman" w:cs="Times New Roman"/>
                <w:color w:val="auto"/>
                <w:szCs w:val="20"/>
                <w:highlight w:val="none"/>
                <w:lang w:val="en-US" w:eastAsia="zh-CN"/>
              </w:rPr>
              <w:t>PM</w:t>
            </w:r>
            <w:r>
              <w:rPr>
                <w:rFonts w:hint="default" w:ascii="Times New Roman" w:hAnsi="Times New Roman" w:cs="Times New Roman"/>
                <w:color w:val="auto"/>
                <w:szCs w:val="20"/>
                <w:highlight w:val="none"/>
                <w:vertAlign w:val="subscript"/>
                <w:lang w:val="en-US" w:eastAsia="zh-CN"/>
              </w:rPr>
              <w:t>2.5</w:t>
            </w:r>
            <w:r>
              <w:rPr>
                <w:rFonts w:hint="eastAsia" w:ascii="Times New Roman" w:hAnsi="Times New Roman" w:cs="Times New Roman"/>
                <w:color w:val="auto"/>
                <w:szCs w:val="20"/>
                <w:highlight w:val="none"/>
                <w:lang w:val="en-US" w:eastAsia="zh-CN"/>
              </w:rPr>
              <w:t>等二次污染呈加剧态势。根据《关于印发河南省</w:t>
            </w:r>
            <w:r>
              <w:rPr>
                <w:rFonts w:hint="default" w:ascii="Times New Roman" w:hAnsi="Times New Roman" w:cs="Times New Roman"/>
                <w:color w:val="auto"/>
                <w:szCs w:val="20"/>
                <w:highlight w:val="none"/>
                <w:lang w:val="en-US" w:eastAsia="zh-CN"/>
              </w:rPr>
              <w:t>2020</w:t>
            </w:r>
            <w:r>
              <w:rPr>
                <w:rFonts w:hint="eastAsia" w:ascii="Times New Roman" w:hAnsi="Times New Roman" w:cs="Times New Roman"/>
                <w:color w:val="auto"/>
                <w:szCs w:val="20"/>
                <w:highlight w:val="none"/>
                <w:lang w:val="en-US" w:eastAsia="zh-CN"/>
              </w:rPr>
              <w:t>年大气、水、土壤污染防治攻坚战实施方案的通知》（豫环攻坚办</w:t>
            </w:r>
            <w:r>
              <w:rPr>
                <w:rFonts w:hint="default" w:ascii="Times New Roman" w:hAnsi="Times New Roman" w:cs="Times New Roman"/>
                <w:color w:val="auto"/>
                <w:szCs w:val="20"/>
                <w:highlight w:val="none"/>
                <w:lang w:val="en-US" w:eastAsia="zh-CN"/>
              </w:rPr>
              <w:t>[2020]7</w:t>
            </w:r>
            <w:r>
              <w:rPr>
                <w:rFonts w:hint="eastAsia" w:ascii="Times New Roman" w:hAnsi="Times New Roman" w:cs="Times New Roman"/>
                <w:color w:val="auto"/>
                <w:szCs w:val="20"/>
                <w:highlight w:val="none"/>
                <w:lang w:val="en-US" w:eastAsia="zh-CN"/>
              </w:rPr>
              <w:t>号）要求，加强领导，强化责任；边治理边排查；强化监督，严格执法；严格标准，规范验收；严格考核，奖优罚劣；制定重点行业专项实施方案切实改善环境空气质量，空气质量将逐渐好转。</w:t>
            </w:r>
          </w:p>
          <w:p>
            <w:pPr>
              <w:pStyle w:val="2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cs="Times New Roman"/>
                <w:color w:val="auto"/>
                <w:szCs w:val="20"/>
                <w:highlight w:val="none"/>
                <w:lang w:val="en-US"/>
              </w:rPr>
            </w:pPr>
            <w:r>
              <w:rPr>
                <w:rFonts w:hint="eastAsia" w:ascii="Times New Roman" w:hAnsi="Times New Roman" w:cs="Times New Roman"/>
                <w:color w:val="auto"/>
                <w:szCs w:val="20"/>
                <w:highlight w:val="none"/>
                <w:lang w:val="en-US" w:eastAsia="zh-CN"/>
              </w:rPr>
              <w:t>项目所在区域地表水满足《地表水环境质量标准》（</w:t>
            </w:r>
            <w:r>
              <w:rPr>
                <w:rFonts w:hint="default" w:ascii="Times New Roman" w:hAnsi="Times New Roman" w:cs="Times New Roman"/>
                <w:color w:val="auto"/>
                <w:szCs w:val="20"/>
                <w:highlight w:val="none"/>
                <w:lang w:val="en-US" w:eastAsia="zh-CN"/>
              </w:rPr>
              <w:t>GB3838-2002</w:t>
            </w:r>
            <w:r>
              <w:rPr>
                <w:rFonts w:hint="eastAsia" w:ascii="Times New Roman" w:hAnsi="Times New Roman" w:cs="Times New Roman"/>
                <w:color w:val="auto"/>
                <w:szCs w:val="20"/>
                <w:highlight w:val="none"/>
                <w:lang w:val="en-US" w:eastAsia="zh-CN"/>
              </w:rPr>
              <w:t>）</w:t>
            </w:r>
            <w:r>
              <w:rPr>
                <w:rFonts w:hint="default" w:ascii="Times New Roman" w:hAnsi="Times New Roman" w:cs="Times New Roman"/>
                <w:color w:val="auto"/>
                <w:szCs w:val="20"/>
                <w:highlight w:val="none"/>
                <w:lang w:val="en-US" w:eastAsia="zh-CN"/>
              </w:rPr>
              <w:t>Ⅴ</w:t>
            </w:r>
            <w:r>
              <w:rPr>
                <w:rFonts w:hint="eastAsia" w:ascii="Times New Roman" w:hAnsi="Times New Roman" w:cs="Times New Roman"/>
                <w:color w:val="auto"/>
                <w:szCs w:val="20"/>
                <w:highlight w:val="none"/>
                <w:lang w:val="en-US" w:eastAsia="zh-CN"/>
              </w:rPr>
              <w:t>类标准。</w:t>
            </w:r>
          </w:p>
          <w:p>
            <w:pPr>
              <w:pStyle w:val="2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cs="Times New Roman"/>
                <w:color w:val="auto"/>
                <w:szCs w:val="20"/>
                <w:highlight w:val="none"/>
                <w:lang w:val="en-US"/>
              </w:rPr>
            </w:pPr>
            <w:r>
              <w:rPr>
                <w:rFonts w:hint="eastAsia" w:ascii="Times New Roman" w:hAnsi="Times New Roman" w:cs="Times New Roman"/>
                <w:color w:val="auto"/>
                <w:szCs w:val="20"/>
                <w:highlight w:val="none"/>
                <w:lang w:val="en-US" w:eastAsia="zh-CN"/>
              </w:rPr>
              <w:t>由上表可知，项目周边东、南</w:t>
            </w:r>
            <w:r>
              <w:rPr>
                <w:rFonts w:hint="eastAsia" w:cs="Times New Roman"/>
                <w:color w:val="auto"/>
                <w:szCs w:val="20"/>
                <w:highlight w:val="none"/>
                <w:lang w:val="en-US" w:eastAsia="zh-CN"/>
              </w:rPr>
              <w:t>、西</w:t>
            </w:r>
            <w:r>
              <w:rPr>
                <w:rFonts w:hint="eastAsia" w:ascii="Times New Roman" w:hAnsi="Times New Roman" w:cs="Times New Roman"/>
                <w:color w:val="auto"/>
                <w:szCs w:val="20"/>
                <w:highlight w:val="none"/>
                <w:lang w:val="en-US" w:eastAsia="zh-CN"/>
              </w:rPr>
              <w:t>、北侧声环境现状满足《声环境质量标准》（</w:t>
            </w:r>
            <w:r>
              <w:rPr>
                <w:rFonts w:hint="default" w:ascii="Times New Roman" w:hAnsi="Times New Roman" w:cs="Times New Roman"/>
                <w:color w:val="auto"/>
                <w:szCs w:val="20"/>
                <w:highlight w:val="none"/>
                <w:lang w:val="en-US" w:eastAsia="zh-CN"/>
              </w:rPr>
              <w:t>GB3096-2008</w:t>
            </w:r>
            <w:r>
              <w:rPr>
                <w:rFonts w:hint="eastAsia" w:ascii="Times New Roman" w:hAnsi="Times New Roman" w:cs="Times New Roman"/>
                <w:color w:val="auto"/>
                <w:szCs w:val="20"/>
                <w:highlight w:val="none"/>
                <w:lang w:val="en-US" w:eastAsia="zh-CN"/>
              </w:rPr>
              <w:t>）</w:t>
            </w:r>
            <w:r>
              <w:rPr>
                <w:rFonts w:hint="default" w:ascii="Times New Roman" w:hAnsi="Times New Roman" w:cs="Times New Roman"/>
                <w:color w:val="auto"/>
                <w:szCs w:val="20"/>
                <w:highlight w:val="none"/>
                <w:lang w:val="en-US" w:eastAsia="zh-CN"/>
              </w:rPr>
              <w:t>1</w:t>
            </w:r>
            <w:r>
              <w:rPr>
                <w:rFonts w:hint="eastAsia" w:ascii="Times New Roman" w:hAnsi="Times New Roman" w:cs="Times New Roman"/>
                <w:color w:val="auto"/>
                <w:szCs w:val="20"/>
                <w:highlight w:val="none"/>
                <w:lang w:val="en-US" w:eastAsia="zh-CN"/>
              </w:rPr>
              <w:t>类标准。</w:t>
            </w:r>
          </w:p>
          <w:p>
            <w:pPr>
              <w:keepNext w:val="0"/>
              <w:keepLines w:val="0"/>
              <w:suppressLineNumbers w:val="0"/>
              <w:tabs>
                <w:tab w:val="left" w:pos="9248"/>
              </w:tabs>
              <w:snapToGrid w:val="0"/>
              <w:spacing w:before="0" w:beforeAutospacing="0" w:after="0" w:afterAutospacing="0" w:line="360" w:lineRule="auto"/>
              <w:ind w:left="0" w:right="-54"/>
              <w:rPr>
                <w:rFonts w:hint="default" w:eastAsia="楷体"/>
                <w:b/>
                <w:bCs/>
                <w:color w:val="auto"/>
                <w:sz w:val="28"/>
                <w:szCs w:val="28"/>
              </w:rPr>
            </w:pPr>
            <w:r>
              <w:rPr>
                <w:rFonts w:hint="eastAsia" w:eastAsia="楷体"/>
                <w:b/>
                <w:bCs/>
                <w:color w:val="auto"/>
                <w:sz w:val="28"/>
                <w:szCs w:val="28"/>
                <w:lang w:val="en-US" w:eastAsia="zh-CN"/>
              </w:rPr>
              <w:t>4</w:t>
            </w:r>
            <w:r>
              <w:rPr>
                <w:rFonts w:hint="default" w:eastAsia="楷体"/>
                <w:b/>
                <w:bCs/>
                <w:color w:val="auto"/>
                <w:sz w:val="28"/>
                <w:szCs w:val="28"/>
              </w:rPr>
              <w:t>、</w:t>
            </w:r>
            <w:r>
              <w:rPr>
                <w:rFonts w:hint="eastAsia" w:eastAsia="楷体"/>
                <w:b/>
                <w:bCs/>
                <w:color w:val="auto"/>
                <w:sz w:val="28"/>
                <w:szCs w:val="28"/>
              </w:rPr>
              <w:t>环境影响分析与防治措施结论</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 w:val="24"/>
                <w:szCs w:val="22"/>
              </w:rPr>
            </w:pPr>
            <w:r>
              <w:rPr>
                <w:rFonts w:hint="eastAsia"/>
                <w:color w:val="auto"/>
                <w:sz w:val="24"/>
                <w:szCs w:val="22"/>
              </w:rPr>
              <w:t>本项目废气主要为</w:t>
            </w:r>
            <w:r>
              <w:rPr>
                <w:rFonts w:hint="eastAsia"/>
                <w:color w:val="auto"/>
                <w:sz w:val="24"/>
                <w:szCs w:val="22"/>
                <w:lang w:val="en-US" w:eastAsia="zh-CN"/>
              </w:rPr>
              <w:t>剥壳工序产生的粉尘及</w:t>
            </w:r>
            <w:r>
              <w:rPr>
                <w:rFonts w:hint="eastAsia"/>
                <w:color w:val="auto"/>
                <w:sz w:val="24"/>
                <w:szCs w:val="22"/>
              </w:rPr>
              <w:t>压榨工序产生的异味，评价要求</w:t>
            </w:r>
            <w:r>
              <w:rPr>
                <w:rFonts w:hint="eastAsia"/>
                <w:color w:val="auto"/>
                <w:sz w:val="24"/>
                <w:szCs w:val="22"/>
                <w:lang w:val="en-US" w:eastAsia="zh-CN"/>
              </w:rPr>
              <w:t>剥壳机连接密闭沉降室，沉降室呼吸口通过1套袋式除尘器净化处理，后经15m高排气筒排放；</w:t>
            </w:r>
            <w:r>
              <w:rPr>
                <w:rFonts w:hint="eastAsia"/>
                <w:color w:val="auto"/>
                <w:sz w:val="24"/>
                <w:szCs w:val="22"/>
              </w:rPr>
              <w:t>车间安装排风扇</w:t>
            </w:r>
            <w:r>
              <w:rPr>
                <w:rFonts w:hint="eastAsia"/>
                <w:color w:val="auto"/>
                <w:sz w:val="24"/>
                <w:szCs w:val="22"/>
                <w:lang w:val="en-US" w:eastAsia="zh-CN"/>
              </w:rPr>
              <w:t>强制通风</w:t>
            </w:r>
            <w:r>
              <w:rPr>
                <w:rFonts w:hint="eastAsia"/>
                <w:color w:val="auto"/>
                <w:sz w:val="24"/>
                <w:szCs w:val="22"/>
              </w:rPr>
              <w:t>。经过要求处理后，项目废气能够达标排放，对环境影响较小。</w:t>
            </w:r>
          </w:p>
          <w:p>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宋体" w:hAnsi="宋体" w:cs="宋体"/>
                <w:color w:val="auto"/>
                <w:kern w:val="0"/>
                <w:sz w:val="24"/>
                <w:szCs w:val="24"/>
                <w:lang w:bidi="ar"/>
              </w:rPr>
            </w:pPr>
            <w:r>
              <w:rPr>
                <w:rFonts w:hint="eastAsia"/>
                <w:color w:val="auto"/>
                <w:sz w:val="24"/>
                <w:szCs w:val="24"/>
              </w:rPr>
              <w:t>该项目废水主要</w:t>
            </w:r>
            <w:r>
              <w:rPr>
                <w:rFonts w:hint="eastAsia"/>
                <w:color w:val="auto"/>
                <w:sz w:val="24"/>
                <w:szCs w:val="24"/>
                <w:lang w:val="en-US" w:eastAsia="zh-CN"/>
              </w:rPr>
              <w:t>为车间清洗废水和</w:t>
            </w:r>
            <w:r>
              <w:rPr>
                <w:rFonts w:hint="eastAsia"/>
                <w:color w:val="auto"/>
                <w:sz w:val="24"/>
                <w:szCs w:val="24"/>
              </w:rPr>
              <w:t>职工生活污水，经厂内</w:t>
            </w:r>
            <w:r>
              <w:rPr>
                <w:rFonts w:hint="eastAsia"/>
                <w:color w:val="auto"/>
                <w:sz w:val="24"/>
                <w:szCs w:val="24"/>
                <w:lang w:val="en-US" w:eastAsia="zh-CN"/>
              </w:rPr>
              <w:t>防渗收集池暂存后</w:t>
            </w:r>
            <w:r>
              <w:rPr>
                <w:rFonts w:hint="eastAsia"/>
                <w:color w:val="auto"/>
                <w:sz w:val="24"/>
                <w:szCs w:val="24"/>
              </w:rPr>
              <w:t>，由专人定期清掏</w:t>
            </w:r>
            <w:r>
              <w:rPr>
                <w:rFonts w:hint="eastAsia"/>
                <w:color w:val="auto"/>
                <w:sz w:val="24"/>
                <w:szCs w:val="24"/>
                <w:lang w:val="en-US" w:eastAsia="zh-CN"/>
              </w:rPr>
              <w:t>用于沤制农肥</w:t>
            </w:r>
            <w:r>
              <w:rPr>
                <w:rFonts w:hint="eastAsia"/>
                <w:color w:val="auto"/>
                <w:sz w:val="24"/>
                <w:szCs w:val="24"/>
              </w:rPr>
              <w:t>，不外排</w:t>
            </w:r>
            <w:r>
              <w:rPr>
                <w:rFonts w:hint="eastAsia" w:ascii="宋体" w:hAnsi="宋体" w:cs="宋体"/>
                <w:color w:val="auto"/>
                <w:kern w:val="0"/>
                <w:sz w:val="24"/>
                <w:szCs w:val="24"/>
                <w:lang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bCs/>
                <w:color w:val="auto"/>
                <w:sz w:val="24"/>
                <w:szCs w:val="24"/>
              </w:rPr>
            </w:pPr>
            <w:r>
              <w:rPr>
                <w:rFonts w:hint="eastAsia"/>
                <w:bCs/>
                <w:color w:val="auto"/>
                <w:sz w:val="24"/>
                <w:szCs w:val="24"/>
              </w:rPr>
              <w:t>本</w:t>
            </w:r>
            <w:r>
              <w:rPr>
                <w:rFonts w:hint="default"/>
                <w:bCs/>
                <w:color w:val="auto"/>
                <w:sz w:val="24"/>
                <w:szCs w:val="24"/>
              </w:rPr>
              <w:t>项目</w:t>
            </w:r>
            <w:r>
              <w:rPr>
                <w:rFonts w:hint="eastAsia"/>
                <w:bCs/>
                <w:color w:val="auto"/>
                <w:sz w:val="24"/>
                <w:szCs w:val="24"/>
              </w:rPr>
              <w:t>固废主要是</w:t>
            </w:r>
            <w:r>
              <w:rPr>
                <w:rFonts w:hint="eastAsia"/>
                <w:color w:val="auto"/>
                <w:sz w:val="24"/>
                <w:szCs w:val="22"/>
              </w:rPr>
              <w:t>生产过程中产生的花生壳和</w:t>
            </w:r>
            <w:r>
              <w:rPr>
                <w:rFonts w:hint="eastAsia" w:hAnsi="宋体"/>
                <w:color w:val="auto"/>
                <w:sz w:val="24"/>
                <w:szCs w:val="20"/>
              </w:rPr>
              <w:t>饼粕</w:t>
            </w:r>
            <w:r>
              <w:rPr>
                <w:rFonts w:hint="eastAsia"/>
                <w:color w:val="auto"/>
                <w:sz w:val="24"/>
                <w:szCs w:val="22"/>
              </w:rPr>
              <w:t>，均为一般固体废物，在厂内收集后外售相关单位合理利用。职工生活垃圾厂内垃圾桶收集，由环卫部门定期清运</w:t>
            </w:r>
            <w:r>
              <w:rPr>
                <w:rFonts w:hint="eastAsia"/>
                <w:color w:val="auto"/>
                <w:sz w:val="24"/>
                <w:szCs w:val="24"/>
              </w:rPr>
              <w:t>。</w:t>
            </w:r>
            <w:r>
              <w:rPr>
                <w:rFonts w:hint="eastAsia" w:ascii="宋体" w:hAnsi="宋体" w:cs="宋体"/>
                <w:color w:val="auto"/>
                <w:kern w:val="0"/>
                <w:sz w:val="24"/>
                <w:szCs w:val="20"/>
                <w:lang w:bidi="ar"/>
              </w:rPr>
              <w:t>项目运营产生的固废全部妥善处置，对周围环境和环境敏感点的影响较小。</w:t>
            </w:r>
          </w:p>
          <w:p>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color w:val="auto"/>
                <w:szCs w:val="20"/>
              </w:rPr>
            </w:pPr>
            <w:r>
              <w:rPr>
                <w:rFonts w:hint="eastAsia" w:ascii="宋体" w:hAnsi="宋体" w:cs="宋体"/>
                <w:color w:val="auto"/>
                <w:kern w:val="0"/>
                <w:sz w:val="24"/>
                <w:szCs w:val="24"/>
                <w:lang w:bidi="ar"/>
              </w:rPr>
              <w:t>经预测，经过厂区距离衰减，预计运营期各厂界噪声值均满足《工业企业厂界环境噪声排放标准》（</w:t>
            </w:r>
            <w:r>
              <w:rPr>
                <w:rFonts w:hint="default"/>
                <w:color w:val="auto"/>
                <w:kern w:val="0"/>
                <w:sz w:val="24"/>
                <w:szCs w:val="24"/>
                <w:lang w:bidi="ar"/>
              </w:rPr>
              <w:t>GB12348-2008</w:t>
            </w:r>
            <w:r>
              <w:rPr>
                <w:rFonts w:hint="eastAsia" w:ascii="宋体" w:hAnsi="宋体" w:cs="宋体"/>
                <w:color w:val="auto"/>
                <w:kern w:val="0"/>
                <w:sz w:val="24"/>
                <w:szCs w:val="24"/>
                <w:lang w:bidi="ar"/>
              </w:rPr>
              <w:t>）</w:t>
            </w:r>
            <w:r>
              <w:rPr>
                <w:rFonts w:hint="eastAsia"/>
                <w:color w:val="auto"/>
                <w:kern w:val="0"/>
                <w:sz w:val="24"/>
                <w:szCs w:val="24"/>
                <w:lang w:val="en-US" w:eastAsia="zh-CN" w:bidi="ar"/>
              </w:rPr>
              <w:t>1</w:t>
            </w:r>
            <w:r>
              <w:rPr>
                <w:rFonts w:hint="eastAsia" w:ascii="宋体" w:hAnsi="宋体" w:cs="宋体"/>
                <w:color w:val="auto"/>
                <w:kern w:val="0"/>
                <w:sz w:val="24"/>
                <w:szCs w:val="24"/>
                <w:lang w:bidi="ar"/>
              </w:rPr>
              <w:t>类标准昼间</w:t>
            </w:r>
            <w:r>
              <w:rPr>
                <w:rFonts w:hint="eastAsia"/>
                <w:color w:val="auto"/>
                <w:kern w:val="0"/>
                <w:sz w:val="24"/>
                <w:szCs w:val="24"/>
                <w:lang w:val="en-US" w:eastAsia="zh-CN" w:bidi="ar"/>
              </w:rPr>
              <w:t>55</w:t>
            </w:r>
            <w:r>
              <w:rPr>
                <w:rFonts w:hint="default"/>
                <w:color w:val="auto"/>
                <w:kern w:val="0"/>
                <w:sz w:val="24"/>
                <w:szCs w:val="24"/>
                <w:lang w:bidi="ar"/>
              </w:rPr>
              <w:t>dB</w:t>
            </w:r>
            <w:r>
              <w:rPr>
                <w:rFonts w:hint="eastAsia" w:ascii="宋体" w:hAnsi="宋体" w:cs="宋体"/>
                <w:color w:val="auto"/>
                <w:kern w:val="0"/>
                <w:sz w:val="24"/>
                <w:szCs w:val="24"/>
                <w:lang w:bidi="ar"/>
              </w:rPr>
              <w:t>（</w:t>
            </w:r>
            <w:r>
              <w:rPr>
                <w:rFonts w:hint="default"/>
                <w:color w:val="auto"/>
                <w:kern w:val="0"/>
                <w:sz w:val="24"/>
                <w:szCs w:val="24"/>
                <w:lang w:bidi="ar"/>
              </w:rPr>
              <w:t>A</w:t>
            </w:r>
            <w:r>
              <w:rPr>
                <w:rFonts w:hint="eastAsia" w:ascii="宋体" w:hAnsi="宋体" w:cs="宋体"/>
                <w:color w:val="auto"/>
                <w:kern w:val="0"/>
                <w:sz w:val="24"/>
                <w:szCs w:val="24"/>
                <w:lang w:bidi="ar"/>
              </w:rPr>
              <w:t>）、夜间</w:t>
            </w:r>
            <w:r>
              <w:rPr>
                <w:rFonts w:hint="eastAsia"/>
                <w:color w:val="auto"/>
                <w:kern w:val="0"/>
                <w:sz w:val="24"/>
                <w:szCs w:val="24"/>
                <w:lang w:val="en-US" w:eastAsia="zh-CN" w:bidi="ar"/>
              </w:rPr>
              <w:t>45</w:t>
            </w:r>
            <w:r>
              <w:rPr>
                <w:rFonts w:hint="default"/>
                <w:color w:val="auto"/>
                <w:kern w:val="0"/>
                <w:sz w:val="24"/>
                <w:szCs w:val="24"/>
                <w:lang w:bidi="ar"/>
              </w:rPr>
              <w:t>dB</w:t>
            </w:r>
            <w:r>
              <w:rPr>
                <w:rFonts w:hint="eastAsia" w:ascii="宋体" w:hAnsi="宋体" w:cs="宋体"/>
                <w:color w:val="auto"/>
                <w:kern w:val="0"/>
                <w:sz w:val="24"/>
                <w:szCs w:val="24"/>
                <w:lang w:bidi="ar"/>
              </w:rPr>
              <w:t>（</w:t>
            </w:r>
            <w:r>
              <w:rPr>
                <w:rFonts w:hint="default"/>
                <w:color w:val="auto"/>
                <w:kern w:val="0"/>
                <w:sz w:val="24"/>
                <w:szCs w:val="24"/>
                <w:lang w:bidi="ar"/>
              </w:rPr>
              <w:t>A</w:t>
            </w:r>
            <w:r>
              <w:rPr>
                <w:rFonts w:hint="eastAsia" w:ascii="宋体" w:hAnsi="宋体" w:cs="宋体"/>
                <w:color w:val="auto"/>
                <w:kern w:val="0"/>
                <w:sz w:val="24"/>
                <w:szCs w:val="24"/>
                <w:lang w:bidi="ar"/>
              </w:rPr>
              <w:t>）标准要求</w:t>
            </w:r>
            <w:r>
              <w:rPr>
                <w:rFonts w:hint="eastAsia" w:ascii="宋体" w:hAnsi="宋体" w:cs="宋体"/>
                <w:color w:val="auto"/>
                <w:kern w:val="0"/>
                <w:sz w:val="24"/>
                <w:szCs w:val="24"/>
                <w:lang w:eastAsia="zh-CN" w:bidi="ar"/>
              </w:rPr>
              <w:t>，</w:t>
            </w:r>
            <w:r>
              <w:rPr>
                <w:rFonts w:hint="eastAsia" w:ascii="宋体" w:hAnsi="宋体" w:cs="宋体"/>
                <w:color w:val="auto"/>
                <w:kern w:val="0"/>
                <w:sz w:val="24"/>
                <w:szCs w:val="24"/>
                <w:highlight w:val="none"/>
                <w:lang w:val="en-US" w:eastAsia="zh-CN" w:bidi="ar"/>
              </w:rPr>
              <w:t>最近的敏感点杨店村</w:t>
            </w:r>
            <w:r>
              <w:rPr>
                <w:rFonts w:hint="eastAsia"/>
                <w:color w:val="auto"/>
                <w:sz w:val="24"/>
                <w:szCs w:val="20"/>
                <w:highlight w:val="none"/>
                <w:lang w:val="en-US" w:eastAsia="zh-CN"/>
              </w:rPr>
              <w:t>可以满足《声环境质量标准》（GB3096-2008）中1类标准限值要求</w:t>
            </w:r>
            <w:r>
              <w:rPr>
                <w:rFonts w:hint="eastAsia"/>
                <w:color w:val="auto"/>
                <w:sz w:val="24"/>
                <w:szCs w:val="20"/>
              </w:rPr>
              <w:t>。</w:t>
            </w:r>
            <w:r>
              <w:rPr>
                <w:rFonts w:hint="eastAsia" w:ascii="宋体" w:hAnsi="宋体" w:cs="宋体"/>
                <w:color w:val="auto"/>
                <w:kern w:val="0"/>
                <w:sz w:val="24"/>
                <w:szCs w:val="24"/>
                <w:lang w:bidi="ar"/>
              </w:rPr>
              <w:t>企业生产噪声排放对周边声环境影响较小。</w:t>
            </w:r>
          </w:p>
          <w:p>
            <w:pPr>
              <w:keepNext w:val="0"/>
              <w:keepLines w:val="0"/>
              <w:suppressLineNumbers w:val="0"/>
              <w:tabs>
                <w:tab w:val="left" w:pos="9248"/>
              </w:tabs>
              <w:snapToGrid w:val="0"/>
              <w:spacing w:before="0" w:beforeAutospacing="0" w:after="0" w:afterAutospacing="0" w:line="360" w:lineRule="auto"/>
              <w:ind w:left="0" w:right="-54"/>
              <w:rPr>
                <w:rFonts w:hint="default" w:eastAsia="楷体"/>
                <w:b/>
                <w:bCs/>
                <w:color w:val="auto"/>
                <w:sz w:val="28"/>
                <w:szCs w:val="28"/>
              </w:rPr>
            </w:pPr>
            <w:r>
              <w:rPr>
                <w:rFonts w:hint="eastAsia" w:eastAsia="楷体"/>
                <w:b/>
                <w:bCs/>
                <w:color w:val="auto"/>
                <w:sz w:val="28"/>
                <w:szCs w:val="28"/>
                <w:lang w:val="en-US" w:eastAsia="zh-CN"/>
              </w:rPr>
              <w:t>5</w:t>
            </w:r>
            <w:r>
              <w:rPr>
                <w:rFonts w:hint="default" w:eastAsia="楷体"/>
                <w:b/>
                <w:bCs/>
                <w:color w:val="auto"/>
                <w:sz w:val="28"/>
                <w:szCs w:val="28"/>
              </w:rPr>
              <w:t>、总量控制结论</w:t>
            </w:r>
          </w:p>
          <w:p>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该项目运营期废水</w:t>
            </w:r>
            <w:r>
              <w:rPr>
                <w:rFonts w:hint="default" w:ascii="Times New Roman" w:hAnsi="Times New Roman" w:cs="Times New Roman"/>
                <w:color w:val="auto"/>
                <w:kern w:val="0"/>
                <w:sz w:val="24"/>
                <w:szCs w:val="24"/>
                <w:lang w:val="en-US" w:eastAsia="zh-CN" w:bidi="ar"/>
              </w:rPr>
              <w:t>主要为车间清洗废水和职工生活污水废</w:t>
            </w:r>
            <w:r>
              <w:rPr>
                <w:rFonts w:hint="default" w:ascii="Times New Roman" w:hAnsi="Times New Roman" w:cs="Times New Roman"/>
                <w:color w:val="auto"/>
                <w:kern w:val="0"/>
                <w:sz w:val="24"/>
                <w:szCs w:val="24"/>
                <w:lang w:bidi="ar"/>
              </w:rPr>
              <w:t>水经厂内</w:t>
            </w:r>
            <w:r>
              <w:rPr>
                <w:rFonts w:hint="default" w:ascii="Times New Roman" w:hAnsi="Times New Roman" w:cs="Times New Roman"/>
                <w:color w:val="auto"/>
                <w:kern w:val="0"/>
                <w:sz w:val="24"/>
                <w:szCs w:val="24"/>
                <w:lang w:val="en-US" w:eastAsia="zh-CN" w:bidi="ar"/>
              </w:rPr>
              <w:t>防渗收集池暂存后</w:t>
            </w:r>
            <w:r>
              <w:rPr>
                <w:rFonts w:hint="default" w:ascii="Times New Roman" w:hAnsi="Times New Roman" w:cs="Times New Roman"/>
                <w:color w:val="auto"/>
                <w:kern w:val="0"/>
                <w:sz w:val="24"/>
                <w:szCs w:val="24"/>
                <w:lang w:bidi="ar"/>
              </w:rPr>
              <w:t>，专人定期清掏，不外排。生产过程中不涉及SO</w:t>
            </w:r>
            <w:r>
              <w:rPr>
                <w:rFonts w:hint="default" w:ascii="Times New Roman" w:hAnsi="Times New Roman" w:cs="Times New Roman"/>
                <w:color w:val="auto"/>
                <w:kern w:val="0"/>
                <w:sz w:val="24"/>
                <w:szCs w:val="24"/>
                <w:vertAlign w:val="subscript"/>
                <w:lang w:bidi="ar"/>
              </w:rPr>
              <w:t>2</w:t>
            </w:r>
            <w:r>
              <w:rPr>
                <w:rFonts w:hint="default" w:ascii="Times New Roman" w:hAnsi="Times New Roman" w:cs="Times New Roman"/>
                <w:color w:val="auto"/>
                <w:kern w:val="0"/>
                <w:sz w:val="24"/>
                <w:szCs w:val="24"/>
                <w:lang w:bidi="ar"/>
              </w:rPr>
              <w:t>、NO</w:t>
            </w:r>
            <w:r>
              <w:rPr>
                <w:rFonts w:hint="default" w:ascii="Times New Roman" w:hAnsi="Times New Roman" w:cs="Times New Roman"/>
                <w:color w:val="auto"/>
                <w:kern w:val="0"/>
                <w:sz w:val="24"/>
                <w:szCs w:val="24"/>
                <w:vertAlign w:val="subscript"/>
                <w:lang w:bidi="ar"/>
              </w:rPr>
              <w:t>X</w:t>
            </w:r>
            <w:r>
              <w:rPr>
                <w:rFonts w:hint="default" w:ascii="Times New Roman" w:hAnsi="Times New Roman" w:cs="Times New Roman"/>
                <w:color w:val="auto"/>
                <w:kern w:val="0"/>
                <w:sz w:val="24"/>
                <w:szCs w:val="24"/>
                <w:lang w:val="en-US" w:eastAsia="zh-CN" w:bidi="ar"/>
              </w:rPr>
              <w:t>和VOCs废气</w:t>
            </w:r>
            <w:r>
              <w:rPr>
                <w:rFonts w:hint="default" w:ascii="Times New Roman" w:hAnsi="Times New Roman" w:cs="Times New Roman"/>
                <w:color w:val="auto"/>
                <w:kern w:val="0"/>
                <w:sz w:val="24"/>
                <w:szCs w:val="24"/>
                <w:lang w:bidi="ar"/>
              </w:rPr>
              <w:t>排放</w:t>
            </w:r>
            <w:r>
              <w:rPr>
                <w:rFonts w:hint="eastAsia" w:ascii="Times New Roman" w:hAnsi="Times New Roman" w:cs="Times New Roman"/>
                <w:color w:val="auto"/>
                <w:kern w:val="0"/>
                <w:sz w:val="24"/>
                <w:szCs w:val="24"/>
                <w:lang w:eastAsia="zh-CN" w:bidi="ar"/>
              </w:rPr>
              <w:t>。</w:t>
            </w:r>
            <w:r>
              <w:rPr>
                <w:rFonts w:hint="default" w:ascii="Times New Roman" w:hAnsi="Times New Roman" w:cs="Times New Roman"/>
                <w:color w:val="auto"/>
                <w:kern w:val="0"/>
                <w:sz w:val="24"/>
                <w:szCs w:val="24"/>
                <w:lang w:bidi="ar"/>
              </w:rPr>
              <w:t>本项目</w:t>
            </w:r>
            <w:r>
              <w:rPr>
                <w:rFonts w:hint="eastAsia" w:ascii="Times New Roman" w:hAnsi="Times New Roman" w:cs="Times New Roman"/>
                <w:color w:val="auto"/>
                <w:kern w:val="0"/>
                <w:sz w:val="24"/>
                <w:szCs w:val="24"/>
                <w:lang w:val="en-US" w:eastAsia="zh-CN" w:bidi="ar"/>
              </w:rPr>
              <w:t>营运期新增</w:t>
            </w:r>
            <w:r>
              <w:rPr>
                <w:rFonts w:hint="default" w:ascii="Times New Roman" w:hAnsi="Times New Roman" w:cs="Times New Roman"/>
                <w:color w:val="auto"/>
                <w:kern w:val="0"/>
                <w:sz w:val="24"/>
                <w:szCs w:val="24"/>
                <w:lang w:val="en-US" w:eastAsia="zh-CN" w:bidi="ar"/>
              </w:rPr>
              <w:t>颗粒物</w:t>
            </w:r>
            <w:r>
              <w:rPr>
                <w:rFonts w:hint="eastAsia" w:ascii="Times New Roman" w:hAnsi="Times New Roman" w:cs="Times New Roman"/>
                <w:color w:val="auto"/>
                <w:kern w:val="0"/>
                <w:sz w:val="24"/>
                <w:szCs w:val="24"/>
                <w:lang w:val="en-US" w:eastAsia="zh-CN" w:bidi="ar"/>
              </w:rPr>
              <w:t>排放量</w:t>
            </w:r>
            <w:r>
              <w:rPr>
                <w:rFonts w:hint="default" w:ascii="Times New Roman" w:hAnsi="Times New Roman" w:cs="Times New Roman"/>
                <w:color w:val="auto"/>
                <w:kern w:val="0"/>
                <w:sz w:val="24"/>
                <w:szCs w:val="24"/>
                <w:lang w:val="en-US" w:eastAsia="zh-CN" w:bidi="ar"/>
              </w:rPr>
              <w:t>0.0</w:t>
            </w:r>
            <w:r>
              <w:rPr>
                <w:rFonts w:hint="default" w:ascii="Times New Roman" w:hAnsi="Times New Roman" w:cs="Times New Roman"/>
                <w:color w:val="auto"/>
                <w:kern w:val="0"/>
                <w:sz w:val="24"/>
                <w:szCs w:val="24"/>
                <w:lang w:bidi="ar"/>
              </w:rPr>
              <w:t>0</w:t>
            </w:r>
            <w:r>
              <w:rPr>
                <w:rFonts w:hint="default" w:ascii="Times New Roman" w:hAnsi="Times New Roman" w:cs="Times New Roman"/>
                <w:color w:val="auto"/>
                <w:kern w:val="0"/>
                <w:sz w:val="24"/>
                <w:szCs w:val="24"/>
                <w:lang w:val="en-US" w:eastAsia="zh-CN" w:bidi="ar"/>
              </w:rPr>
              <w:t>6</w:t>
            </w:r>
            <w:r>
              <w:rPr>
                <w:rFonts w:hint="default" w:ascii="Times New Roman" w:hAnsi="Times New Roman" w:cs="Times New Roman"/>
                <w:color w:val="auto"/>
                <w:kern w:val="0"/>
                <w:sz w:val="24"/>
                <w:szCs w:val="24"/>
                <w:lang w:bidi="ar"/>
              </w:rPr>
              <w:t>t/a</w:t>
            </w:r>
            <w:r>
              <w:rPr>
                <w:rFonts w:hint="default" w:ascii="Times New Roman" w:hAnsi="Times New Roman" w:cs="Times New Roman"/>
                <w:color w:val="auto"/>
                <w:kern w:val="0"/>
                <w:sz w:val="24"/>
                <w:szCs w:val="24"/>
                <w:lang w:val="en-US" w:eastAsia="zh-CN" w:bidi="ar"/>
              </w:rPr>
              <w:t>应进行倍量替代，替代量来自于滑县高强混凝土有限公司</w:t>
            </w:r>
            <w:r>
              <w:rPr>
                <w:rFonts w:hint="default" w:ascii="Times New Roman" w:hAnsi="Times New Roman" w:cs="Times New Roman"/>
                <w:color w:val="auto"/>
                <w:kern w:val="0"/>
                <w:sz w:val="24"/>
                <w:szCs w:val="24"/>
                <w:lang w:bidi="ar"/>
              </w:rPr>
              <w:t>。</w:t>
            </w:r>
          </w:p>
          <w:p>
            <w:pPr>
              <w:keepNext w:val="0"/>
              <w:keepLines w:val="0"/>
              <w:suppressLineNumbers w:val="0"/>
              <w:tabs>
                <w:tab w:val="left" w:pos="9248"/>
              </w:tabs>
              <w:snapToGrid w:val="0"/>
              <w:spacing w:before="0" w:beforeAutospacing="0" w:after="0" w:afterAutospacing="0" w:line="360" w:lineRule="auto"/>
              <w:ind w:left="0" w:right="-54"/>
              <w:rPr>
                <w:rFonts w:hint="default" w:eastAsia="楷体"/>
                <w:b/>
                <w:bCs/>
                <w:color w:val="auto"/>
                <w:sz w:val="28"/>
                <w:szCs w:val="28"/>
              </w:rPr>
            </w:pPr>
            <w:r>
              <w:rPr>
                <w:rFonts w:hint="eastAsia" w:eastAsia="楷体"/>
                <w:b/>
                <w:bCs/>
                <w:color w:val="auto"/>
                <w:sz w:val="28"/>
                <w:szCs w:val="28"/>
                <w:lang w:val="en-US" w:eastAsia="zh-CN"/>
              </w:rPr>
              <w:t>6</w:t>
            </w:r>
            <w:r>
              <w:rPr>
                <w:rFonts w:hint="eastAsia" w:eastAsia="楷体"/>
                <w:b/>
                <w:bCs/>
                <w:color w:val="auto"/>
                <w:sz w:val="28"/>
                <w:szCs w:val="28"/>
              </w:rPr>
              <w:t>、环保投资</w:t>
            </w:r>
          </w:p>
          <w:p>
            <w:pPr>
              <w:keepNext w:val="0"/>
              <w:keepLines w:val="0"/>
              <w:suppressLineNumbers w:val="0"/>
              <w:tabs>
                <w:tab w:val="left" w:pos="600"/>
              </w:tabs>
              <w:adjustRightInd w:val="0"/>
              <w:snapToGrid w:val="0"/>
              <w:spacing w:before="0" w:beforeAutospacing="0" w:after="0" w:afterAutospacing="0" w:line="360" w:lineRule="auto"/>
              <w:ind w:left="0" w:right="0" w:firstLine="480" w:firstLineChars="200"/>
              <w:rPr>
                <w:rFonts w:hint="default"/>
                <w:color w:val="auto"/>
                <w:sz w:val="24"/>
                <w:szCs w:val="20"/>
              </w:rPr>
            </w:pPr>
            <w:r>
              <w:rPr>
                <w:rFonts w:hint="default"/>
                <w:color w:val="auto"/>
                <w:sz w:val="24"/>
                <w:szCs w:val="20"/>
              </w:rPr>
              <w:t>项目总投资</w:t>
            </w:r>
            <w:r>
              <w:rPr>
                <w:rFonts w:hint="eastAsia"/>
                <w:color w:val="auto"/>
                <w:sz w:val="24"/>
                <w:szCs w:val="20"/>
              </w:rPr>
              <w:t>140</w:t>
            </w:r>
            <w:r>
              <w:rPr>
                <w:rFonts w:hint="default"/>
                <w:color w:val="auto"/>
                <w:sz w:val="24"/>
                <w:szCs w:val="20"/>
              </w:rPr>
              <w:t>万元，环保投资</w:t>
            </w:r>
            <w:r>
              <w:rPr>
                <w:rFonts w:hint="eastAsia"/>
                <w:color w:val="auto"/>
                <w:sz w:val="24"/>
                <w:szCs w:val="20"/>
              </w:rPr>
              <w:t>2.4</w:t>
            </w:r>
            <w:r>
              <w:rPr>
                <w:rFonts w:hint="default"/>
                <w:color w:val="auto"/>
                <w:sz w:val="24"/>
                <w:szCs w:val="20"/>
              </w:rPr>
              <w:t>万元，占总投资比例的</w:t>
            </w:r>
            <w:r>
              <w:rPr>
                <w:rFonts w:hint="eastAsia"/>
                <w:color w:val="auto"/>
                <w:sz w:val="24"/>
                <w:szCs w:val="20"/>
              </w:rPr>
              <w:t>1.71</w:t>
            </w:r>
            <w:r>
              <w:rPr>
                <w:rFonts w:hint="default"/>
                <w:color w:val="auto"/>
                <w:sz w:val="24"/>
                <w:szCs w:val="20"/>
              </w:rPr>
              <w:t>%，应在项目建设过程中认真落实。</w:t>
            </w:r>
          </w:p>
          <w:p>
            <w:pPr>
              <w:keepNext w:val="0"/>
              <w:keepLines w:val="0"/>
              <w:suppressLineNumbers w:val="0"/>
              <w:tabs>
                <w:tab w:val="left" w:pos="9248"/>
              </w:tabs>
              <w:snapToGrid w:val="0"/>
              <w:spacing w:before="0" w:beforeAutospacing="0" w:after="0" w:afterAutospacing="0" w:line="360" w:lineRule="auto"/>
              <w:ind w:left="0" w:right="-54"/>
              <w:rPr>
                <w:rFonts w:hint="default" w:ascii="宋体" w:hAnsi="宋体" w:cs="宋体"/>
                <w:b/>
                <w:color w:val="auto"/>
                <w:sz w:val="28"/>
                <w:szCs w:val="28"/>
              </w:rPr>
            </w:pPr>
            <w:r>
              <w:rPr>
                <w:rFonts w:hint="eastAsia" w:ascii="宋体" w:hAnsi="宋体" w:cs="宋体"/>
                <w:b/>
                <w:color w:val="auto"/>
                <w:sz w:val="28"/>
                <w:szCs w:val="28"/>
              </w:rPr>
              <w:t>二、评价建议与要求</w:t>
            </w:r>
          </w:p>
          <w:p>
            <w:pPr>
              <w:pStyle w:val="249"/>
              <w:keepNext w:val="0"/>
              <w:keepLines w:val="0"/>
              <w:suppressLineNumbers w:val="0"/>
              <w:adjustRightInd w:val="0"/>
              <w:snapToGrid w:val="0"/>
              <w:spacing w:before="0" w:beforeAutospacing="0" w:after="0" w:afterAutospacing="0" w:line="360" w:lineRule="auto"/>
              <w:ind w:left="0" w:right="0" w:firstLine="480"/>
              <w:rPr>
                <w:rFonts w:hint="default" w:hAnsi="宋体"/>
                <w:color w:val="auto"/>
                <w:spacing w:val="0"/>
                <w:sz w:val="24"/>
                <w:szCs w:val="20"/>
              </w:rPr>
            </w:pPr>
            <w:r>
              <w:rPr>
                <w:rFonts w:hint="eastAsia" w:hAnsi="宋体"/>
                <w:color w:val="auto"/>
                <w:spacing w:val="0"/>
                <w:sz w:val="24"/>
                <w:szCs w:val="20"/>
              </w:rPr>
              <w:t>（1）严格执行建设项目环保“三同时”制度，项目建成后经环保部门验收合格后方可正式投产。</w:t>
            </w:r>
          </w:p>
          <w:p>
            <w:pPr>
              <w:pStyle w:val="249"/>
              <w:keepNext w:val="0"/>
              <w:keepLines w:val="0"/>
              <w:suppressLineNumbers w:val="0"/>
              <w:adjustRightInd w:val="0"/>
              <w:snapToGrid w:val="0"/>
              <w:spacing w:before="0" w:beforeAutospacing="0" w:after="0" w:afterAutospacing="0" w:line="360" w:lineRule="auto"/>
              <w:ind w:left="0" w:right="0" w:firstLine="504"/>
              <w:rPr>
                <w:rFonts w:hint="default" w:hAnsi="宋体"/>
                <w:color w:val="auto"/>
                <w:sz w:val="24"/>
                <w:szCs w:val="20"/>
              </w:rPr>
            </w:pPr>
            <w:r>
              <w:rPr>
                <w:rFonts w:hint="eastAsia" w:hAnsi="宋体"/>
                <w:color w:val="auto"/>
                <w:sz w:val="24"/>
                <w:szCs w:val="20"/>
              </w:rPr>
              <w:t>（2）</w:t>
            </w:r>
            <w:r>
              <w:rPr>
                <w:rFonts w:hint="default" w:hAnsi="宋体"/>
                <w:color w:val="auto"/>
                <w:sz w:val="24"/>
                <w:szCs w:val="20"/>
              </w:rPr>
              <w:t>加强设备的维护管理，定期检查，定期维护，保证设备正常运行，减轻污染处理负荷。</w:t>
            </w:r>
          </w:p>
          <w:p>
            <w:pPr>
              <w:pStyle w:val="254"/>
              <w:keepNext w:val="0"/>
              <w:keepLines w:val="0"/>
              <w:suppressLineNumbers w:val="0"/>
              <w:adjustRightInd w:val="0"/>
              <w:snapToGrid w:val="0"/>
              <w:spacing w:before="0" w:beforeAutospacing="0" w:after="0" w:afterAutospacing="0" w:line="360" w:lineRule="auto"/>
              <w:ind w:left="0" w:right="0" w:firstLine="480" w:firstLineChars="200"/>
              <w:rPr>
                <w:rFonts w:hint="default" w:hAnsi="宋体"/>
                <w:color w:val="auto"/>
                <w:sz w:val="24"/>
                <w:szCs w:val="24"/>
              </w:rPr>
            </w:pPr>
            <w:r>
              <w:rPr>
                <w:rFonts w:hint="eastAsia" w:hAnsi="宋体"/>
                <w:color w:val="auto"/>
                <w:sz w:val="24"/>
                <w:szCs w:val="24"/>
              </w:rPr>
              <w:t>（3）</w:t>
            </w:r>
            <w:r>
              <w:rPr>
                <w:rFonts w:hint="default"/>
                <w:color w:val="auto"/>
                <w:sz w:val="24"/>
              </w:rPr>
              <w:t>严格按照行业部门的要求进行生产及管理，</w:t>
            </w:r>
            <w:r>
              <w:rPr>
                <w:rFonts w:hint="eastAsia" w:hAnsi="宋体"/>
                <w:color w:val="auto"/>
                <w:sz w:val="24"/>
                <w:szCs w:val="24"/>
              </w:rPr>
              <w:t>加强职工的安全教育，定期组织职工进行安全培训，</w:t>
            </w:r>
            <w:r>
              <w:rPr>
                <w:rFonts w:hint="default"/>
                <w:color w:val="auto"/>
                <w:sz w:val="24"/>
              </w:rPr>
              <w:t>避免安全事故的发生</w:t>
            </w:r>
            <w:r>
              <w:rPr>
                <w:rFonts w:hint="eastAsia" w:hAnsi="宋体"/>
                <w:color w:val="auto"/>
                <w:sz w:val="24"/>
                <w:szCs w:val="24"/>
              </w:rPr>
              <w:t>。</w:t>
            </w:r>
          </w:p>
          <w:p>
            <w:pPr>
              <w:keepNext w:val="0"/>
              <w:keepLines w:val="0"/>
              <w:suppressLineNumbers w:val="0"/>
              <w:tabs>
                <w:tab w:val="left" w:pos="9248"/>
              </w:tabs>
              <w:snapToGrid w:val="0"/>
              <w:spacing w:before="0" w:beforeAutospacing="0" w:after="0" w:afterAutospacing="0" w:line="360" w:lineRule="auto"/>
              <w:ind w:left="0" w:right="-54"/>
              <w:rPr>
                <w:rFonts w:hint="default" w:ascii="宋体" w:hAnsi="宋体" w:cs="宋体"/>
                <w:b/>
                <w:color w:val="auto"/>
                <w:sz w:val="28"/>
                <w:szCs w:val="28"/>
              </w:rPr>
            </w:pPr>
            <w:r>
              <w:rPr>
                <w:rFonts w:hint="eastAsia" w:ascii="宋体" w:hAnsi="宋体" w:cs="宋体"/>
                <w:b/>
                <w:color w:val="auto"/>
                <w:sz w:val="28"/>
                <w:szCs w:val="28"/>
              </w:rPr>
              <w:t>三、总评价结论</w:t>
            </w:r>
          </w:p>
          <w:p>
            <w:pPr>
              <w:keepNext w:val="0"/>
              <w:keepLines w:val="0"/>
              <w:suppressLineNumbers w:val="0"/>
              <w:spacing w:before="0" w:beforeAutospacing="0" w:after="0" w:afterAutospacing="0" w:line="520" w:lineRule="exact"/>
              <w:ind w:left="0" w:right="0" w:firstLine="480" w:firstLineChars="200"/>
              <w:rPr>
                <w:rFonts w:hint="default"/>
                <w:color w:val="auto"/>
                <w:sz w:val="24"/>
                <w:szCs w:val="20"/>
                <w:highlight w:val="red"/>
              </w:rPr>
            </w:pPr>
            <w:r>
              <w:rPr>
                <w:rFonts w:hint="eastAsia" w:eastAsia="黑体"/>
                <w:color w:val="auto"/>
                <w:sz w:val="24"/>
                <w:szCs w:val="20"/>
              </w:rPr>
              <w:t>滑县飞洋种植农民专业合作社年生产60吨花生油建设项目</w:t>
            </w:r>
            <w:r>
              <w:rPr>
                <w:rFonts w:hint="default" w:eastAsia="黑体"/>
                <w:color w:val="auto"/>
                <w:sz w:val="24"/>
                <w:szCs w:val="20"/>
              </w:rPr>
              <w:t>符合国家产业</w:t>
            </w:r>
            <w:r>
              <w:rPr>
                <w:rFonts w:hint="eastAsia" w:eastAsia="黑体"/>
                <w:color w:val="auto"/>
                <w:sz w:val="24"/>
                <w:szCs w:val="20"/>
              </w:rPr>
              <w:t>结构调整有关</w:t>
            </w:r>
            <w:r>
              <w:rPr>
                <w:rFonts w:hint="default" w:eastAsia="黑体"/>
                <w:color w:val="auto"/>
                <w:sz w:val="24"/>
                <w:szCs w:val="20"/>
              </w:rPr>
              <w:t>政策，项目选址</w:t>
            </w:r>
            <w:r>
              <w:rPr>
                <w:rFonts w:hint="eastAsia" w:eastAsia="黑体"/>
                <w:color w:val="auto"/>
                <w:sz w:val="24"/>
                <w:szCs w:val="22"/>
              </w:rPr>
              <w:t>合理，在运营期间产生的废气、废水、噪声、固体废弃物等在采取评价所提的治理措施后，均能达到相应的国家标准要求，项目建设期及运营期产生的各污染因素对周边环境影响较小。因此，该项目在认真贯彻执行国家的环保法律、法规，认真落实污染防治措施的基础上，从环保角度分析，该项目的实施是可行的。</w:t>
            </w:r>
          </w:p>
        </w:tc>
      </w:tr>
      <w:tr>
        <w:tblPrEx>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CellMar>
            <w:top w:w="0" w:type="dxa"/>
            <w:left w:w="108" w:type="dxa"/>
            <w:bottom w:w="0" w:type="dxa"/>
            <w:right w:w="108" w:type="dxa"/>
          </w:tblCellMar>
        </w:tblPrEx>
        <w:trPr>
          <w:trHeight w:val="5502" w:hRule="atLeast"/>
          <w:jc w:val="center"/>
        </w:trPr>
        <w:tc>
          <w:tcPr>
            <w:tcW w:w="8931" w:type="dxa"/>
          </w:tcPr>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r>
              <w:rPr>
                <w:rFonts w:hint="eastAsia" w:ascii="宋体" w:hAnsi="宋体" w:cs="宋体"/>
                <w:b/>
                <w:bCs/>
                <w:color w:val="auto"/>
                <w:sz w:val="24"/>
                <w:szCs w:val="24"/>
              </w:rPr>
              <w:t>预审意见：</w:t>
            </w: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jc w:val="left"/>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 xml:space="preserve">                                                公  章   </w:t>
            </w:r>
          </w:p>
          <w:p>
            <w:pPr>
              <w:keepNext w:val="0"/>
              <w:keepLines w:val="0"/>
              <w:suppressLineNumbers w:val="0"/>
              <w:snapToGrid w:val="0"/>
              <w:spacing w:before="0" w:beforeAutospacing="0" w:after="0" w:afterAutospacing="0" w:line="360" w:lineRule="auto"/>
              <w:ind w:left="0" w:right="0"/>
              <w:jc w:val="right"/>
              <w:rPr>
                <w:rFonts w:hint="default" w:ascii="宋体" w:hAnsi="宋体" w:cs="宋体"/>
                <w:b/>
                <w:bCs/>
                <w:color w:val="auto"/>
                <w:sz w:val="24"/>
                <w:szCs w:val="24"/>
              </w:rPr>
            </w:pPr>
            <w:r>
              <w:rPr>
                <w:rFonts w:hint="eastAsia" w:ascii="宋体" w:hAnsi="宋体" w:cs="宋体"/>
                <w:b/>
                <w:bCs/>
                <w:color w:val="auto"/>
                <w:sz w:val="24"/>
                <w:szCs w:val="24"/>
              </w:rPr>
              <w:t>经办人：                                         年  月  日</w:t>
            </w:r>
          </w:p>
        </w:tc>
      </w:tr>
      <w:tr>
        <w:tblPrEx>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CellMar>
            <w:top w:w="0" w:type="dxa"/>
            <w:left w:w="108" w:type="dxa"/>
            <w:bottom w:w="0" w:type="dxa"/>
            <w:right w:w="108" w:type="dxa"/>
          </w:tblCellMar>
        </w:tblPrEx>
        <w:trPr>
          <w:trHeight w:val="6207" w:hRule="atLeast"/>
          <w:jc w:val="center"/>
        </w:trPr>
        <w:tc>
          <w:tcPr>
            <w:tcW w:w="8931" w:type="dxa"/>
          </w:tcPr>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r>
              <w:rPr>
                <w:rFonts w:hint="eastAsia" w:ascii="宋体" w:hAnsi="宋体" w:cs="宋体"/>
                <w:b/>
                <w:bCs/>
                <w:color w:val="auto"/>
                <w:sz w:val="24"/>
                <w:szCs w:val="24"/>
              </w:rPr>
              <w:t>预审意见：</w:t>
            </w: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jc w:val="left"/>
              <w:rPr>
                <w:rFonts w:hint="default" w:ascii="宋体" w:hAnsi="宋体" w:cs="宋体"/>
                <w:b/>
                <w:bCs/>
                <w:color w:val="auto"/>
                <w:sz w:val="24"/>
                <w:szCs w:val="24"/>
              </w:rPr>
            </w:pPr>
          </w:p>
          <w:p>
            <w:pPr>
              <w:pStyle w:val="2"/>
              <w:keepNext w:val="0"/>
              <w:keepLines w:val="0"/>
              <w:suppressLineNumbers w:val="0"/>
              <w:spacing w:before="0" w:beforeAutospacing="0" w:after="0" w:afterAutospacing="0"/>
              <w:ind w:left="0" w:right="0"/>
              <w:rPr>
                <w:rFonts w:hint="default" w:ascii="宋体" w:hAnsi="宋体" w:eastAsia="宋体" w:cs="宋体"/>
                <w:b/>
                <w:bCs/>
                <w:color w:val="auto"/>
              </w:rPr>
            </w:pPr>
          </w:p>
          <w:p>
            <w:pPr>
              <w:pStyle w:val="2"/>
              <w:keepNext w:val="0"/>
              <w:keepLines w:val="0"/>
              <w:suppressLineNumbers w:val="0"/>
              <w:spacing w:before="0" w:beforeAutospacing="0" w:after="0" w:afterAutospacing="0"/>
              <w:ind w:left="0" w:right="0"/>
              <w:rPr>
                <w:rFonts w:hint="default" w:ascii="宋体" w:hAnsi="宋体" w:eastAsia="宋体" w:cs="宋体"/>
                <w:b/>
                <w:bCs/>
                <w:color w:val="auto"/>
              </w:rPr>
            </w:pPr>
          </w:p>
          <w:p>
            <w:pPr>
              <w:pStyle w:val="2"/>
              <w:keepNext w:val="0"/>
              <w:keepLines w:val="0"/>
              <w:suppressLineNumbers w:val="0"/>
              <w:spacing w:before="0" w:beforeAutospacing="0" w:after="0" w:afterAutospacing="0"/>
              <w:ind w:left="0" w:right="0"/>
              <w:rPr>
                <w:rFonts w:hint="default" w:ascii="宋体" w:hAnsi="宋体" w:eastAsia="宋体" w:cs="宋体"/>
                <w:b/>
                <w:bCs/>
                <w:color w:val="auto"/>
              </w:rPr>
            </w:pP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 xml:space="preserve">                                                公  章   </w:t>
            </w:r>
          </w:p>
          <w:p>
            <w:pPr>
              <w:keepNext w:val="0"/>
              <w:keepLines w:val="0"/>
              <w:suppressLineNumbers w:val="0"/>
              <w:snapToGrid w:val="0"/>
              <w:spacing w:before="0" w:beforeAutospacing="0" w:after="0" w:afterAutospacing="0" w:line="360" w:lineRule="auto"/>
              <w:ind w:left="0" w:right="0"/>
              <w:jc w:val="right"/>
              <w:rPr>
                <w:rFonts w:hint="default" w:ascii="宋体" w:hAnsi="宋体" w:cs="宋体"/>
                <w:b/>
                <w:bCs/>
                <w:color w:val="auto"/>
                <w:sz w:val="24"/>
                <w:szCs w:val="24"/>
              </w:rPr>
            </w:pPr>
            <w:r>
              <w:rPr>
                <w:rFonts w:hint="eastAsia" w:ascii="宋体" w:hAnsi="宋体" w:cs="宋体"/>
                <w:b/>
                <w:bCs/>
                <w:color w:val="auto"/>
                <w:sz w:val="24"/>
                <w:szCs w:val="24"/>
              </w:rPr>
              <w:t>经办人：                                         年  月  日</w:t>
            </w:r>
          </w:p>
        </w:tc>
      </w:tr>
      <w:tr>
        <w:tblPrEx>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CellMar>
            <w:top w:w="0" w:type="dxa"/>
            <w:left w:w="108" w:type="dxa"/>
            <w:bottom w:w="0" w:type="dxa"/>
            <w:right w:w="108" w:type="dxa"/>
          </w:tblCellMar>
        </w:tblPrEx>
        <w:trPr>
          <w:trHeight w:val="13503" w:hRule="atLeast"/>
          <w:jc w:val="center"/>
        </w:trPr>
        <w:tc>
          <w:tcPr>
            <w:tcW w:w="8931" w:type="dxa"/>
          </w:tcPr>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r>
              <w:rPr>
                <w:rFonts w:hint="eastAsia" w:ascii="宋体" w:hAnsi="宋体" w:cs="宋体"/>
                <w:b/>
                <w:bCs/>
                <w:color w:val="auto"/>
                <w:sz w:val="24"/>
                <w:szCs w:val="24"/>
              </w:rPr>
              <w:t>审批意见：</w:t>
            </w: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rPr>
                <w:rFonts w:hint="default" w:ascii="宋体" w:hAnsi="宋体" w:cs="宋体"/>
                <w:b/>
                <w:bCs/>
                <w:color w:val="auto"/>
                <w:sz w:val="24"/>
                <w:szCs w:val="24"/>
              </w:rPr>
            </w:pPr>
          </w:p>
          <w:p>
            <w:pPr>
              <w:keepNext w:val="0"/>
              <w:keepLines w:val="0"/>
              <w:suppressLineNumbers w:val="0"/>
              <w:snapToGrid w:val="0"/>
              <w:spacing w:before="0" w:beforeAutospacing="0" w:after="0" w:afterAutospacing="0" w:line="360" w:lineRule="auto"/>
              <w:ind w:left="0" w:right="0" w:firstLine="6040" w:firstLineChars="2507"/>
              <w:rPr>
                <w:rFonts w:hint="default" w:ascii="宋体" w:hAnsi="宋体" w:cs="宋体"/>
                <w:b/>
                <w:bCs/>
                <w:color w:val="auto"/>
                <w:sz w:val="24"/>
                <w:szCs w:val="24"/>
              </w:rPr>
            </w:pPr>
          </w:p>
          <w:p>
            <w:pPr>
              <w:pStyle w:val="2"/>
              <w:keepNext w:val="0"/>
              <w:keepLines w:val="0"/>
              <w:suppressLineNumbers w:val="0"/>
              <w:spacing w:before="0" w:beforeAutospacing="0" w:after="0" w:afterAutospacing="0"/>
              <w:ind w:left="0" w:right="0"/>
              <w:rPr>
                <w:rFonts w:hint="default" w:ascii="宋体" w:hAnsi="宋体" w:eastAsia="宋体" w:cs="宋体"/>
                <w:b/>
                <w:bCs/>
                <w:color w:val="auto"/>
              </w:rPr>
            </w:pPr>
          </w:p>
          <w:p>
            <w:pPr>
              <w:pStyle w:val="2"/>
              <w:keepNext w:val="0"/>
              <w:keepLines w:val="0"/>
              <w:suppressLineNumbers w:val="0"/>
              <w:spacing w:before="0" w:beforeAutospacing="0" w:after="0" w:afterAutospacing="0"/>
              <w:ind w:left="0" w:right="0"/>
              <w:rPr>
                <w:rFonts w:hint="default" w:ascii="宋体" w:hAnsi="宋体" w:eastAsia="宋体" w:cs="宋体"/>
                <w:b/>
                <w:bCs/>
                <w:color w:val="auto"/>
              </w:rPr>
            </w:pPr>
          </w:p>
          <w:p>
            <w:pPr>
              <w:keepNext w:val="0"/>
              <w:keepLines w:val="0"/>
              <w:suppressLineNumbers w:val="0"/>
              <w:snapToGrid w:val="0"/>
              <w:spacing w:before="0" w:beforeAutospacing="0" w:after="0" w:afterAutospacing="0" w:line="360" w:lineRule="auto"/>
              <w:ind w:left="0" w:right="0"/>
              <w:jc w:val="center"/>
              <w:rPr>
                <w:rFonts w:hint="default" w:ascii="宋体" w:hAnsi="宋体" w:cs="宋体"/>
                <w:b/>
                <w:bCs/>
                <w:color w:val="auto"/>
                <w:sz w:val="24"/>
                <w:szCs w:val="24"/>
              </w:rPr>
            </w:pPr>
            <w:r>
              <w:rPr>
                <w:rFonts w:hint="eastAsia" w:ascii="宋体" w:hAnsi="宋体" w:cs="宋体"/>
                <w:b/>
                <w:bCs/>
                <w:color w:val="auto"/>
                <w:sz w:val="24"/>
                <w:szCs w:val="24"/>
              </w:rPr>
              <w:t xml:space="preserve">                                                公  章                                                </w:t>
            </w:r>
          </w:p>
          <w:p>
            <w:pPr>
              <w:keepNext w:val="0"/>
              <w:keepLines w:val="0"/>
              <w:suppressLineNumbers w:val="0"/>
              <w:snapToGrid w:val="0"/>
              <w:spacing w:before="0" w:beforeAutospacing="0" w:after="0" w:afterAutospacing="0" w:line="360" w:lineRule="auto"/>
              <w:ind w:left="0" w:right="0" w:firstLine="723" w:firstLineChars="300"/>
              <w:jc w:val="right"/>
              <w:rPr>
                <w:rFonts w:hint="default" w:ascii="宋体" w:hAnsi="宋体" w:cs="宋体"/>
                <w:b/>
                <w:bCs/>
                <w:color w:val="auto"/>
                <w:sz w:val="24"/>
                <w:szCs w:val="24"/>
              </w:rPr>
            </w:pPr>
            <w:r>
              <w:rPr>
                <w:rFonts w:hint="eastAsia" w:ascii="宋体" w:hAnsi="宋体" w:cs="宋体"/>
                <w:b/>
                <w:bCs/>
                <w:color w:val="auto"/>
                <w:sz w:val="24"/>
                <w:szCs w:val="24"/>
              </w:rPr>
              <w:t xml:space="preserve">经办人：                                              年  月  日                            </w:t>
            </w:r>
          </w:p>
        </w:tc>
      </w:tr>
    </w:tbl>
    <w:p>
      <w:pPr>
        <w:snapToGrid w:val="0"/>
        <w:spacing w:line="360" w:lineRule="auto"/>
        <w:rPr>
          <w:rFonts w:ascii="宋体" w:hAnsi="宋体" w:cs="宋体"/>
          <w:b/>
          <w:bCs/>
          <w:color w:val="auto"/>
          <w:sz w:val="24"/>
          <w:szCs w:val="24"/>
          <w:highlight w:val="red"/>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p>
    <w:p>
      <w:pPr>
        <w:spacing w:line="360" w:lineRule="auto"/>
        <w:rPr>
          <w:color w:val="auto"/>
          <w:sz w:val="28"/>
          <w:szCs w:val="28"/>
        </w:rPr>
      </w:pPr>
      <w:r>
        <w:rPr>
          <w:rFonts w:hint="eastAsia"/>
          <w:color w:val="auto"/>
          <w:sz w:val="28"/>
          <w:szCs w:val="28"/>
        </w:rPr>
        <w:t>附图：</w:t>
      </w:r>
    </w:p>
    <w:p>
      <w:pPr>
        <w:spacing w:line="360" w:lineRule="auto"/>
        <w:rPr>
          <w:color w:val="auto"/>
          <w:sz w:val="28"/>
          <w:szCs w:val="28"/>
        </w:rPr>
      </w:pPr>
      <w:r>
        <w:rPr>
          <w:rFonts w:hint="eastAsia"/>
          <w:color w:val="auto"/>
          <w:sz w:val="28"/>
          <w:szCs w:val="28"/>
        </w:rPr>
        <w:t>附图1  项目地理位置图</w:t>
      </w:r>
    </w:p>
    <w:p>
      <w:pPr>
        <w:spacing w:line="360" w:lineRule="auto"/>
        <w:rPr>
          <w:color w:val="auto"/>
          <w:sz w:val="28"/>
          <w:szCs w:val="28"/>
        </w:rPr>
      </w:pPr>
      <w:r>
        <w:rPr>
          <w:rFonts w:hint="eastAsia"/>
          <w:color w:val="auto"/>
          <w:sz w:val="28"/>
          <w:szCs w:val="28"/>
        </w:rPr>
        <w:t xml:space="preserve">附图2 </w:t>
      </w:r>
      <w:r>
        <w:rPr>
          <w:color w:val="auto"/>
          <w:sz w:val="28"/>
          <w:szCs w:val="28"/>
        </w:rPr>
        <w:t xml:space="preserve"> </w:t>
      </w:r>
      <w:r>
        <w:rPr>
          <w:rFonts w:hint="eastAsia"/>
          <w:color w:val="auto"/>
          <w:sz w:val="28"/>
          <w:szCs w:val="28"/>
        </w:rPr>
        <w:t>项目周边环境示意图</w:t>
      </w:r>
    </w:p>
    <w:p>
      <w:pPr>
        <w:spacing w:line="360" w:lineRule="auto"/>
        <w:rPr>
          <w:color w:val="auto"/>
          <w:sz w:val="28"/>
          <w:szCs w:val="28"/>
        </w:rPr>
      </w:pPr>
      <w:r>
        <w:rPr>
          <w:rFonts w:hint="eastAsia"/>
          <w:color w:val="auto"/>
          <w:sz w:val="28"/>
          <w:szCs w:val="28"/>
        </w:rPr>
        <w:t>附图3</w:t>
      </w:r>
      <w:r>
        <w:rPr>
          <w:color w:val="auto"/>
          <w:sz w:val="28"/>
          <w:szCs w:val="28"/>
        </w:rPr>
        <w:t xml:space="preserve"> </w:t>
      </w:r>
      <w:r>
        <w:rPr>
          <w:rFonts w:hint="eastAsia"/>
          <w:color w:val="auto"/>
          <w:sz w:val="28"/>
          <w:szCs w:val="28"/>
        </w:rPr>
        <w:t xml:space="preserve"> 项目厂区平面布置图</w:t>
      </w:r>
    </w:p>
    <w:p>
      <w:pPr>
        <w:spacing w:line="360" w:lineRule="auto"/>
        <w:rPr>
          <w:color w:val="auto"/>
          <w:sz w:val="28"/>
          <w:szCs w:val="28"/>
        </w:rPr>
      </w:pPr>
      <w:r>
        <w:rPr>
          <w:rFonts w:hint="eastAsia"/>
          <w:color w:val="auto"/>
          <w:sz w:val="28"/>
          <w:szCs w:val="28"/>
        </w:rPr>
        <w:t>附图4</w:t>
      </w:r>
      <w:r>
        <w:rPr>
          <w:color w:val="auto"/>
          <w:sz w:val="28"/>
          <w:szCs w:val="28"/>
        </w:rPr>
        <w:t xml:space="preserve"> </w:t>
      </w:r>
      <w:r>
        <w:rPr>
          <w:rFonts w:hint="eastAsia"/>
          <w:color w:val="auto"/>
          <w:sz w:val="28"/>
          <w:szCs w:val="28"/>
        </w:rPr>
        <w:t xml:space="preserve"> 现场照片</w:t>
      </w:r>
    </w:p>
    <w:p>
      <w:pPr>
        <w:spacing w:line="360" w:lineRule="auto"/>
        <w:rPr>
          <w:bCs/>
          <w:color w:val="auto"/>
          <w:sz w:val="28"/>
          <w:szCs w:val="28"/>
          <w:highlight w:val="red"/>
        </w:rPr>
      </w:pPr>
    </w:p>
    <w:p>
      <w:pPr>
        <w:spacing w:line="360" w:lineRule="auto"/>
        <w:rPr>
          <w:bCs/>
          <w:color w:val="auto"/>
          <w:sz w:val="32"/>
          <w:szCs w:val="32"/>
        </w:rPr>
      </w:pPr>
      <w:r>
        <w:rPr>
          <w:bCs/>
          <w:color w:val="auto"/>
          <w:sz w:val="32"/>
          <w:szCs w:val="32"/>
        </w:rPr>
        <w:t>附件：</w:t>
      </w:r>
    </w:p>
    <w:p>
      <w:pPr>
        <w:spacing w:line="360" w:lineRule="auto"/>
        <w:rPr>
          <w:bCs/>
          <w:color w:val="auto"/>
          <w:sz w:val="28"/>
          <w:szCs w:val="28"/>
        </w:rPr>
      </w:pPr>
      <w:r>
        <w:rPr>
          <w:bCs/>
          <w:color w:val="auto"/>
          <w:sz w:val="28"/>
          <w:szCs w:val="28"/>
        </w:rPr>
        <w:t>附件</w:t>
      </w:r>
      <w:r>
        <w:rPr>
          <w:rFonts w:hint="eastAsia"/>
          <w:bCs/>
          <w:color w:val="auto"/>
          <w:sz w:val="28"/>
          <w:szCs w:val="28"/>
        </w:rPr>
        <w:t xml:space="preserve">1  </w:t>
      </w:r>
      <w:r>
        <w:rPr>
          <w:bCs/>
          <w:color w:val="auto"/>
          <w:sz w:val="28"/>
          <w:szCs w:val="28"/>
        </w:rPr>
        <w:t>项目备案证明</w:t>
      </w:r>
    </w:p>
    <w:p>
      <w:pPr>
        <w:spacing w:line="360" w:lineRule="auto"/>
        <w:rPr>
          <w:color w:val="auto"/>
          <w:sz w:val="28"/>
          <w:szCs w:val="28"/>
        </w:rPr>
      </w:pPr>
      <w:r>
        <w:rPr>
          <w:rFonts w:hint="eastAsia"/>
          <w:color w:val="auto"/>
          <w:sz w:val="28"/>
          <w:szCs w:val="28"/>
        </w:rPr>
        <w:t>附件2  土地说明</w:t>
      </w:r>
    </w:p>
    <w:p>
      <w:pPr>
        <w:spacing w:line="360" w:lineRule="auto"/>
        <w:rPr>
          <w:rFonts w:hint="eastAsia" w:eastAsia="宋体"/>
          <w:color w:val="auto"/>
          <w:sz w:val="28"/>
          <w:szCs w:val="28"/>
          <w:lang w:val="en-US" w:eastAsia="zh-CN"/>
        </w:rPr>
      </w:pPr>
      <w:r>
        <w:rPr>
          <w:rFonts w:hint="eastAsia"/>
          <w:color w:val="auto"/>
          <w:sz w:val="28"/>
          <w:szCs w:val="28"/>
        </w:rPr>
        <w:t xml:space="preserve">附件3  </w:t>
      </w:r>
      <w:r>
        <w:rPr>
          <w:rFonts w:hint="eastAsia"/>
          <w:color w:val="auto"/>
          <w:sz w:val="28"/>
          <w:szCs w:val="28"/>
          <w:lang w:val="en-US" w:eastAsia="zh-CN"/>
        </w:rPr>
        <w:t>项目用地批复</w:t>
      </w:r>
    </w:p>
    <w:p>
      <w:pPr>
        <w:spacing w:line="360" w:lineRule="auto"/>
        <w:rPr>
          <w:rFonts w:hint="eastAsia" w:eastAsia="宋体"/>
          <w:color w:val="auto"/>
          <w:sz w:val="28"/>
          <w:szCs w:val="28"/>
          <w:lang w:val="en-US" w:eastAsia="zh-CN"/>
        </w:rPr>
      </w:pPr>
      <w:r>
        <w:rPr>
          <w:rFonts w:hint="eastAsia"/>
          <w:color w:val="auto"/>
          <w:sz w:val="28"/>
          <w:szCs w:val="28"/>
        </w:rPr>
        <w:t xml:space="preserve">附件4  </w:t>
      </w:r>
      <w:r>
        <w:rPr>
          <w:rFonts w:hint="eastAsia"/>
          <w:color w:val="auto"/>
          <w:sz w:val="28"/>
          <w:szCs w:val="28"/>
          <w:lang w:val="en-US" w:eastAsia="zh-CN"/>
        </w:rPr>
        <w:t>建设用地规划许可</w:t>
      </w:r>
    </w:p>
    <w:p>
      <w:pPr>
        <w:spacing w:line="360" w:lineRule="auto"/>
        <w:rPr>
          <w:rFonts w:hint="eastAsia" w:eastAsia="宋体"/>
          <w:color w:val="auto"/>
          <w:sz w:val="28"/>
          <w:szCs w:val="28"/>
          <w:lang w:val="en-US" w:eastAsia="zh-CN"/>
        </w:rPr>
      </w:pPr>
      <w:r>
        <w:rPr>
          <w:rFonts w:hint="eastAsia"/>
          <w:color w:val="auto"/>
          <w:sz w:val="28"/>
          <w:szCs w:val="28"/>
        </w:rPr>
        <w:t>附件</w:t>
      </w:r>
      <w:r>
        <w:rPr>
          <w:rFonts w:hint="eastAsia"/>
          <w:color w:val="auto"/>
          <w:sz w:val="28"/>
          <w:szCs w:val="28"/>
          <w:lang w:val="en-US" w:eastAsia="zh-CN"/>
        </w:rPr>
        <w:t>5</w:t>
      </w:r>
      <w:r>
        <w:rPr>
          <w:rFonts w:hint="eastAsia"/>
          <w:color w:val="auto"/>
          <w:sz w:val="28"/>
          <w:szCs w:val="28"/>
        </w:rPr>
        <w:t xml:space="preserve">  </w:t>
      </w:r>
      <w:r>
        <w:rPr>
          <w:rFonts w:hint="eastAsia"/>
          <w:color w:val="auto"/>
          <w:sz w:val="28"/>
          <w:szCs w:val="28"/>
          <w:lang w:val="en-US" w:eastAsia="zh-CN"/>
        </w:rPr>
        <w:t>标准厂房环境影响登记表</w:t>
      </w:r>
    </w:p>
    <w:p>
      <w:pPr>
        <w:spacing w:line="360" w:lineRule="auto"/>
        <w:rPr>
          <w:color w:val="auto"/>
          <w:sz w:val="28"/>
          <w:szCs w:val="28"/>
        </w:rPr>
      </w:pPr>
      <w:r>
        <w:rPr>
          <w:rFonts w:hint="eastAsia"/>
          <w:color w:val="auto"/>
          <w:sz w:val="28"/>
          <w:szCs w:val="28"/>
        </w:rPr>
        <w:t>附件</w:t>
      </w:r>
      <w:r>
        <w:rPr>
          <w:rFonts w:hint="eastAsia"/>
          <w:color w:val="auto"/>
          <w:sz w:val="28"/>
          <w:szCs w:val="28"/>
          <w:lang w:val="en-US" w:eastAsia="zh-CN"/>
        </w:rPr>
        <w:t>6</w:t>
      </w:r>
      <w:r>
        <w:rPr>
          <w:rFonts w:hint="eastAsia"/>
          <w:color w:val="auto"/>
          <w:sz w:val="28"/>
          <w:szCs w:val="28"/>
        </w:rPr>
        <w:t xml:space="preserve">  承诺书</w:t>
      </w:r>
    </w:p>
    <w:p>
      <w:pPr>
        <w:spacing w:line="360" w:lineRule="auto"/>
        <w:rPr>
          <w:rFonts w:hint="eastAsia" w:eastAsia="宋体"/>
          <w:color w:val="auto"/>
          <w:sz w:val="28"/>
          <w:szCs w:val="28"/>
          <w:lang w:val="en-US" w:eastAsia="zh-CN"/>
        </w:rPr>
      </w:pPr>
      <w:r>
        <w:rPr>
          <w:rFonts w:hint="eastAsia"/>
          <w:color w:val="auto"/>
          <w:sz w:val="28"/>
          <w:szCs w:val="28"/>
        </w:rPr>
        <w:t>附件</w:t>
      </w:r>
      <w:r>
        <w:rPr>
          <w:rFonts w:hint="eastAsia"/>
          <w:color w:val="auto"/>
          <w:sz w:val="28"/>
          <w:szCs w:val="28"/>
          <w:lang w:val="en-US" w:eastAsia="zh-CN"/>
        </w:rPr>
        <w:t>7</w:t>
      </w:r>
      <w:r>
        <w:rPr>
          <w:rFonts w:hint="eastAsia"/>
          <w:color w:val="auto"/>
          <w:sz w:val="28"/>
          <w:szCs w:val="28"/>
        </w:rPr>
        <w:t xml:space="preserve">  </w:t>
      </w:r>
      <w:r>
        <w:rPr>
          <w:rFonts w:hint="eastAsia"/>
          <w:color w:val="auto"/>
          <w:sz w:val="28"/>
          <w:szCs w:val="28"/>
          <w:lang w:val="en-US" w:eastAsia="zh-CN"/>
        </w:rPr>
        <w:t>噪声监测报告</w:t>
      </w:r>
    </w:p>
    <w:p>
      <w:pPr>
        <w:spacing w:line="360" w:lineRule="auto"/>
        <w:rPr>
          <w:color w:val="auto"/>
          <w:sz w:val="28"/>
          <w:szCs w:val="28"/>
        </w:rPr>
      </w:pPr>
      <w:r>
        <w:rPr>
          <w:rFonts w:hint="eastAsia"/>
          <w:color w:val="auto"/>
          <w:sz w:val="28"/>
          <w:szCs w:val="28"/>
        </w:rPr>
        <w:t>附件</w:t>
      </w:r>
      <w:r>
        <w:rPr>
          <w:rFonts w:hint="eastAsia"/>
          <w:color w:val="auto"/>
          <w:sz w:val="28"/>
          <w:szCs w:val="28"/>
          <w:lang w:val="en-US" w:eastAsia="zh-CN"/>
        </w:rPr>
        <w:t>8</w:t>
      </w:r>
      <w:r>
        <w:rPr>
          <w:rFonts w:hint="eastAsia"/>
          <w:color w:val="auto"/>
          <w:sz w:val="28"/>
          <w:szCs w:val="28"/>
        </w:rPr>
        <w:t xml:space="preserve"> </w:t>
      </w:r>
      <w:r>
        <w:rPr>
          <w:rFonts w:hint="eastAsia"/>
          <w:color w:val="auto"/>
          <w:sz w:val="28"/>
          <w:szCs w:val="28"/>
          <w:lang w:val="en-US" w:eastAsia="zh-CN"/>
        </w:rPr>
        <w:t xml:space="preserve"> </w:t>
      </w:r>
      <w:r>
        <w:rPr>
          <w:rFonts w:hint="eastAsia"/>
          <w:color w:val="auto"/>
          <w:sz w:val="28"/>
          <w:szCs w:val="28"/>
        </w:rPr>
        <w:t>法人身份证</w:t>
      </w:r>
    </w:p>
    <w:p>
      <w:pPr>
        <w:spacing w:line="360" w:lineRule="auto"/>
        <w:rPr>
          <w:rFonts w:hint="eastAsia"/>
          <w:color w:val="auto"/>
          <w:sz w:val="28"/>
          <w:szCs w:val="28"/>
        </w:rPr>
      </w:pPr>
      <w:r>
        <w:rPr>
          <w:rFonts w:hint="eastAsia"/>
          <w:color w:val="auto"/>
          <w:sz w:val="28"/>
          <w:szCs w:val="28"/>
        </w:rPr>
        <w:t>附件</w:t>
      </w:r>
      <w:r>
        <w:rPr>
          <w:rFonts w:hint="eastAsia"/>
          <w:color w:val="auto"/>
          <w:sz w:val="28"/>
          <w:szCs w:val="28"/>
          <w:lang w:val="en-US" w:eastAsia="zh-CN"/>
        </w:rPr>
        <w:t>9</w:t>
      </w:r>
      <w:r>
        <w:rPr>
          <w:rFonts w:hint="eastAsia"/>
          <w:color w:val="auto"/>
          <w:sz w:val="28"/>
          <w:szCs w:val="28"/>
        </w:rPr>
        <w:t xml:space="preserve">  营业执照</w:t>
      </w:r>
    </w:p>
    <w:p>
      <w:pPr>
        <w:spacing w:line="360" w:lineRule="auto"/>
        <w:rPr>
          <w:rFonts w:hint="eastAsia"/>
          <w:color w:val="auto"/>
          <w:sz w:val="28"/>
          <w:szCs w:val="28"/>
          <w:lang w:val="en-US" w:eastAsia="zh-CN"/>
        </w:rPr>
      </w:pPr>
      <w:r>
        <w:rPr>
          <w:rFonts w:hint="eastAsia"/>
          <w:color w:val="auto"/>
          <w:sz w:val="28"/>
          <w:szCs w:val="28"/>
        </w:rPr>
        <w:t>附件</w:t>
      </w:r>
      <w:r>
        <w:rPr>
          <w:rFonts w:hint="eastAsia"/>
          <w:color w:val="auto"/>
          <w:sz w:val="28"/>
          <w:szCs w:val="28"/>
          <w:lang w:val="en-US" w:eastAsia="zh-CN"/>
        </w:rPr>
        <w:t>10</w:t>
      </w:r>
      <w:r>
        <w:rPr>
          <w:rFonts w:hint="eastAsia"/>
          <w:color w:val="auto"/>
          <w:sz w:val="28"/>
          <w:szCs w:val="28"/>
        </w:rPr>
        <w:t xml:space="preserve">  </w:t>
      </w:r>
      <w:r>
        <w:rPr>
          <w:rFonts w:hint="eastAsia"/>
          <w:color w:val="auto"/>
          <w:sz w:val="28"/>
          <w:szCs w:val="28"/>
          <w:lang w:val="en-US" w:eastAsia="zh-CN"/>
        </w:rPr>
        <w:t>环评公示</w:t>
      </w:r>
    </w:p>
    <w:p>
      <w:pPr>
        <w:pStyle w:val="2"/>
        <w:rPr>
          <w:rFonts w:hint="default"/>
          <w:lang w:val="en-US" w:eastAsia="zh-CN"/>
        </w:rPr>
      </w:pPr>
      <w:bookmarkStart w:id="6" w:name="_GoBack"/>
      <w:bookmarkEnd w:id="6"/>
    </w:p>
    <w:p>
      <w:pPr>
        <w:spacing w:line="360" w:lineRule="auto"/>
        <w:rPr>
          <w:rFonts w:hint="eastAsia"/>
          <w:color w:val="auto"/>
          <w:sz w:val="28"/>
          <w:szCs w:val="28"/>
          <w:lang w:val="en-US" w:eastAsia="zh-CN"/>
        </w:rPr>
      </w:pPr>
    </w:p>
    <w:p>
      <w:pPr>
        <w:pStyle w:val="2"/>
        <w:rPr>
          <w:rFonts w:hint="eastAsia"/>
          <w:color w:val="auto"/>
          <w:lang w:val="en-US" w:eastAsia="zh-CN"/>
        </w:rPr>
      </w:pPr>
    </w:p>
    <w:p>
      <w:pPr>
        <w:pStyle w:val="2"/>
        <w:rPr>
          <w:rFonts w:hint="eastAsia"/>
          <w:color w:val="auto"/>
          <w:lang w:eastAsia="zh-CN"/>
        </w:rPr>
      </w:pPr>
    </w:p>
    <w:p>
      <w:pPr>
        <w:pStyle w:val="2"/>
        <w:rPr>
          <w:color w:val="auto"/>
        </w:rPr>
      </w:pPr>
    </w:p>
    <w:p>
      <w:pPr>
        <w:pStyle w:val="2"/>
        <w:jc w:val="both"/>
        <w:rPr>
          <w:color w:val="auto"/>
          <w:highlight w:val="red"/>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p>
    <w:p>
      <w:pPr>
        <w:adjustRightInd w:val="0"/>
        <w:snapToGrid w:val="0"/>
        <w:spacing w:line="360" w:lineRule="auto"/>
        <w:jc w:val="center"/>
        <w:rPr>
          <w:rFonts w:ascii="宋体" w:hAnsi="宋体"/>
          <w:b/>
          <w:color w:val="auto"/>
          <w:sz w:val="28"/>
          <w:highlight w:val="red"/>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color w:val="auto"/>
        </w:rPr>
        <mc:AlternateContent>
          <mc:Choice Requires="wpc">
            <w:drawing>
              <wp:inline distT="0" distB="0" distL="114300" distR="114300">
                <wp:extent cx="5274310" cy="5723890"/>
                <wp:effectExtent l="0" t="0" r="13970" b="0"/>
                <wp:docPr id="10" name="画布 10"/>
                <wp:cNvGraphicFramePr/>
                <a:graphic xmlns:a="http://schemas.openxmlformats.org/drawingml/2006/main">
                  <a:graphicData uri="http://schemas.microsoft.com/office/word/2010/wordprocessingCanvas">
                    <wpc:wpc>
                      <wpc:bg/>
                      <wpc:whole/>
                      <pic:pic xmlns:pic="http://schemas.openxmlformats.org/drawingml/2006/picture">
                        <pic:nvPicPr>
                          <pic:cNvPr id="27" name="图片 2"/>
                          <pic:cNvPicPr>
                            <a:picLocks noChangeAspect="1"/>
                          </pic:cNvPicPr>
                        </pic:nvPicPr>
                        <pic:blipFill>
                          <a:blip r:embed="rId22"/>
                          <a:stretch>
                            <a:fillRect/>
                          </a:stretch>
                        </pic:blipFill>
                        <pic:spPr>
                          <a:xfrm>
                            <a:off x="0" y="160020"/>
                            <a:ext cx="5274310" cy="5196840"/>
                          </a:xfrm>
                          <a:prstGeom prst="rect">
                            <a:avLst/>
                          </a:prstGeom>
                          <a:noFill/>
                          <a:ln>
                            <a:noFill/>
                          </a:ln>
                        </pic:spPr>
                      </pic:pic>
                      <wpg:wgp>
                        <wpg:cNvPr id="21" name="组合 21"/>
                        <wpg:cNvGrpSpPr/>
                        <wpg:grpSpPr>
                          <a:xfrm>
                            <a:off x="4817110" y="0"/>
                            <a:ext cx="457200" cy="813435"/>
                            <a:chOff x="0" y="0"/>
                            <a:chExt cx="720" cy="1281"/>
                          </a:xfrm>
                        </wpg:grpSpPr>
                        <wpg:grpSp>
                          <wpg:cNvPr id="22" name="组合 234"/>
                          <wpg:cNvGrpSpPr/>
                          <wpg:grpSpPr>
                            <a:xfrm>
                              <a:off x="0" y="420"/>
                              <a:ext cx="444" cy="861"/>
                              <a:chOff x="0" y="0"/>
                              <a:chExt cx="630" cy="1092"/>
                            </a:xfrm>
                          </wpg:grpSpPr>
                          <wps:wsp>
                            <wps:cNvPr id="232" name="任意多边形 232"/>
                            <wps:cNvSpPr/>
                            <wps:spPr>
                              <a:xfrm>
                                <a:off x="0" y="0"/>
                                <a:ext cx="315" cy="1092"/>
                              </a:xfrm>
                              <a:custGeom>
                                <a:avLst/>
                                <a:gdLst/>
                                <a:ahLst/>
                                <a:cxnLst/>
                                <a:rect l="0" t="0" r="0" b="0"/>
                                <a:pathLst>
                                  <a:path w="315" h="1092">
                                    <a:moveTo>
                                      <a:pt x="315" y="0"/>
                                    </a:moveTo>
                                    <a:lnTo>
                                      <a:pt x="0" y="1092"/>
                                    </a:lnTo>
                                    <a:lnTo>
                                      <a:pt x="315" y="780"/>
                                    </a:lnTo>
                                    <a:lnTo>
                                      <a:pt x="315" y="0"/>
                                    </a:lnTo>
                                    <a:close/>
                                  </a:path>
                                </a:pathLst>
                              </a:custGeom>
                              <a:solidFill>
                                <a:srgbClr val="FFFFFF"/>
                              </a:solidFill>
                              <a:ln w="9525" cap="flat" cmpd="sng">
                                <a:solidFill>
                                  <a:srgbClr val="000000"/>
                                </a:solidFill>
                                <a:prstDash val="solid"/>
                                <a:headEnd type="none" w="med" len="med"/>
                                <a:tailEnd type="none" w="med" len="med"/>
                              </a:ln>
                            </wps:spPr>
                            <wps:bodyPr upright="1"/>
                          </wps:wsp>
                          <wps:wsp>
                            <wps:cNvPr id="233" name="任意多边形 233"/>
                            <wps:cNvSpPr/>
                            <wps:spPr>
                              <a:xfrm>
                                <a:off x="315" y="0"/>
                                <a:ext cx="315" cy="1092"/>
                              </a:xfrm>
                              <a:custGeom>
                                <a:avLst/>
                                <a:gdLst/>
                                <a:ahLst/>
                                <a:cxnLst/>
                                <a:rect l="0" t="0" r="0" b="0"/>
                                <a:pathLst>
                                  <a:path w="315" h="1092">
                                    <a:moveTo>
                                      <a:pt x="0" y="0"/>
                                    </a:moveTo>
                                    <a:lnTo>
                                      <a:pt x="0" y="780"/>
                                    </a:lnTo>
                                    <a:lnTo>
                                      <a:pt x="315" y="1092"/>
                                    </a:lnTo>
                                    <a:lnTo>
                                      <a:pt x="0" y="0"/>
                                    </a:lnTo>
                                    <a:close/>
                                  </a:path>
                                </a:pathLst>
                              </a:custGeom>
                              <a:solidFill>
                                <a:srgbClr val="000000"/>
                              </a:solidFill>
                              <a:ln w="9525" cap="flat" cmpd="sng">
                                <a:solidFill>
                                  <a:srgbClr val="000000"/>
                                </a:solidFill>
                                <a:prstDash val="solid"/>
                                <a:headEnd type="none" w="med" len="med"/>
                                <a:tailEnd type="none" w="med" len="med"/>
                              </a:ln>
                            </wps:spPr>
                            <wps:bodyPr upright="1"/>
                          </wps:wsp>
                        </wpg:grpSp>
                        <wps:wsp>
                          <wps:cNvPr id="235" name="文本框 235"/>
                          <wps:cNvSpPr txBox="1"/>
                          <wps:spPr>
                            <a:xfrm>
                              <a:off x="166" y="0"/>
                              <a:ext cx="554" cy="780"/>
                            </a:xfrm>
                            <a:prstGeom prst="rect">
                              <a:avLst/>
                            </a:prstGeom>
                            <a:noFill/>
                            <a:ln>
                              <a:noFill/>
                            </a:ln>
                          </wps:spPr>
                          <wps:txbx>
                            <w:txbxContent>
                              <w:p>
                                <w:pPr>
                                  <w:rPr>
                                    <w:b/>
                                    <w:bCs/>
                                    <w:sz w:val="28"/>
                                  </w:rPr>
                                </w:pPr>
                                <w:r>
                                  <w:rPr>
                                    <w:b/>
                                    <w:bCs/>
                                    <w:sz w:val="28"/>
                                  </w:rPr>
                                  <w:t>北</w:t>
                                </w:r>
                              </w:p>
                            </w:txbxContent>
                          </wps:txbx>
                          <wps:bodyPr upright="1"/>
                        </wps:wsp>
                      </wpg:wgp>
                      <wpg:wgp>
                        <wpg:cNvPr id="26" name="组合 26"/>
                        <wpg:cNvGrpSpPr/>
                        <wpg:grpSpPr>
                          <a:xfrm>
                            <a:off x="2069465" y="492125"/>
                            <a:ext cx="1054100" cy="494665"/>
                            <a:chOff x="23539" y="212563"/>
                            <a:chExt cx="1660" cy="779"/>
                          </a:xfrm>
                        </wpg:grpSpPr>
                        <wps:wsp>
                          <wps:cNvPr id="231" name="圆角矩形标注 178"/>
                          <wps:cNvSpPr/>
                          <wps:spPr>
                            <a:xfrm flipH="1">
                              <a:off x="23539" y="212950"/>
                              <a:ext cx="923" cy="392"/>
                            </a:xfrm>
                            <a:prstGeom prst="wedgeRoundRectCallout">
                              <a:avLst>
                                <a:gd name="adj1" fmla="val -115222"/>
                                <a:gd name="adj2" fmla="val -114054"/>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eastAsiaTheme="minorEastAsia"/>
                                    <w:b/>
                                    <w:bCs/>
                                    <w:color w:val="FF0000"/>
                                  </w:rPr>
                                </w:pPr>
                                <w:r>
                                  <w:rPr>
                                    <w:rFonts w:hint="eastAsia"/>
                                    <w:b/>
                                    <w:bCs/>
                                    <w:color w:val="FF0000"/>
                                  </w:rPr>
                                  <w:t>本项目</w:t>
                                </w:r>
                              </w:p>
                            </w:txbxContent>
                          </wps:txbx>
                          <wps:bodyPr rot="0" spcFirstLastPara="0" vertOverflow="overflow" horzOverflow="overflow" vert="horz" wrap="square" lIns="0" tIns="0" rIns="0" bIns="36000" numCol="1" spcCol="0" rtlCol="0" fromWordArt="0" anchor="ctr" anchorCtr="0" forceAA="0" compatLnSpc="1">
                            <a:noAutofit/>
                          </wps:bodyPr>
                        </wps:wsp>
                        <wps:wsp>
                          <wps:cNvPr id="228" name="五角星 228"/>
                          <wps:cNvSpPr/>
                          <wps:spPr>
                            <a:xfrm>
                              <a:off x="25029" y="212563"/>
                              <a:ext cx="170" cy="170"/>
                            </a:xfrm>
                            <a:prstGeom prst="star5">
                              <a:avLst/>
                            </a:prstGeom>
                            <a:solidFill>
                              <a:srgbClr val="FF0000"/>
                            </a:solidFill>
                            <a:ln w="9525" cap="flat" cmpd="sng">
                              <a:solidFill>
                                <a:srgbClr val="FF0000"/>
                              </a:solidFill>
                              <a:prstDash val="solid"/>
                              <a:miter/>
                              <a:headEnd type="none" w="med" len="med"/>
                              <a:tailEnd type="none" w="med" len="med"/>
                            </a:ln>
                          </wps:spPr>
                          <wps:bodyPr upright="1"/>
                        </wps:wsp>
                      </wpg:wgp>
                      <wps:wsp>
                        <wps:cNvPr id="140" name="文本框 140"/>
                        <wps:cNvSpPr txBox="1"/>
                        <wps:spPr>
                          <a:xfrm>
                            <a:off x="43180" y="144145"/>
                            <a:ext cx="657860" cy="372745"/>
                          </a:xfrm>
                          <a:prstGeom prst="rect">
                            <a:avLst/>
                          </a:prstGeom>
                          <a:solidFill>
                            <a:srgbClr val="FFFF00"/>
                          </a:solidFill>
                          <a:ln w="6350">
                            <a:solidFill>
                              <a:srgbClr val="FFFF00"/>
                            </a:solidFill>
                          </a:ln>
                        </wps:spPr>
                        <wps:style>
                          <a:lnRef idx="0">
                            <a:schemeClr val="accent1"/>
                          </a:lnRef>
                          <a:fillRef idx="0">
                            <a:schemeClr val="accent1"/>
                          </a:fillRef>
                          <a:effectRef idx="0">
                            <a:schemeClr val="accent1"/>
                          </a:effectRef>
                          <a:fontRef idx="minor">
                            <a:schemeClr val="dk1"/>
                          </a:fontRef>
                        </wps:style>
                        <wps:txbx>
                          <w:txbxContent>
                            <w:p>
                              <w:pPr>
                                <w:jc w:val="center"/>
                                <w:rPr>
                                  <w:b/>
                                  <w:bCs/>
                                  <w:sz w:val="28"/>
                                  <w:szCs w:val="28"/>
                                </w:rPr>
                              </w:pPr>
                              <w:r>
                                <w:rPr>
                                  <w:rFonts w:hint="eastAsia"/>
                                  <w:b/>
                                  <w:bCs/>
                                  <w:sz w:val="28"/>
                                  <w:szCs w:val="28"/>
                                </w:rPr>
                                <w:t>滑县</w:t>
                              </w:r>
                            </w:p>
                          </w:txbxContent>
                        </wps:txbx>
                        <wps:bodyPr rot="0" spcFirstLastPara="0" vertOverflow="overflow" horzOverflow="overflow" vert="horz" wrap="square" lIns="0" tIns="0" rIns="0" bIns="0" numCol="1" spcCol="0" rtlCol="0" fromWordArt="0" anchor="t" anchorCtr="0" forceAA="0" compatLnSpc="1">
                          <a:noAutofit/>
                        </wps:bodyPr>
                      </wps:wsp>
                      <wps:wsp>
                        <wps:cNvPr id="44" name="文本框 119"/>
                        <wps:cNvSpPr txBox="1"/>
                        <wps:spPr>
                          <a:xfrm>
                            <a:off x="4853940" y="4979670"/>
                            <a:ext cx="39370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auto"/>
                                </w:rPr>
                              </w:pPr>
                              <w:r>
                                <w:rPr>
                                  <w:rFonts w:hint="eastAsia"/>
                                  <w:b/>
                                  <w:bCs/>
                                  <w:color w:val="auto"/>
                                  <w:lang w:val="en-US" w:eastAsia="zh-CN"/>
                                </w:rPr>
                                <w:t>2k</w:t>
                              </w:r>
                              <w:r>
                                <w:rPr>
                                  <w:b/>
                                  <w:bCs/>
                                  <w:color w:val="auto"/>
                                </w:rPr>
                                <w:t>m</w:t>
                              </w:r>
                            </w:p>
                          </w:txbxContent>
                        </wps:txbx>
                        <wps:bodyPr rot="0" spcFirstLastPara="0" vertOverflow="overflow" horzOverflow="overflow" vert="horz" wrap="square" lIns="36000" tIns="0" rIns="36000" bIns="0" numCol="1" spcCol="0" rtlCol="0" fromWordArt="0" anchor="t" anchorCtr="0" forceAA="0" compatLnSpc="1">
                          <a:noAutofit/>
                        </wps:bodyPr>
                      </wps:wsp>
                      <wps:wsp>
                        <wps:cNvPr id="62" name="直接连接符 62"/>
                        <wps:cNvCnPr/>
                        <wps:spPr>
                          <a:xfrm flipH="1">
                            <a:off x="4936490" y="5252720"/>
                            <a:ext cx="201295" cy="698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450.7pt;width:415.3pt;" coordsize="5274310,5723890" editas="canvas" o:gfxdata="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">
                <o:lock v:ext="edit" aspectratio="f"/>
                <v:shape id="_x0000_s1026" o:spid="_x0000_s1026" style="position:absolute;left:0;top:0;height:5723890;width:5274310;" filled="f" stroked="f" coordsize="21600,21600" o:gfxdata="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">
                  <v:fill on="f" focussize="0,0"/>
                  <v:stroke on="f"/>
                  <v:imagedata o:title=""/>
                  <o:lock v:ext="edit" aspectratio="f"/>
                </v:shape>
                <v:shape id="图片 2" o:spid="_x0000_s1026" o:spt="75" type="#_x0000_t75" style="position:absolute;left:0;top:160020;height:5196840;width:5274310;" filled="f" o:preferrelative="t" stroked="f" coordsize="21600,21600" o:gfxdata="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">
                  <v:fill on="f" focussize="0,0"/>
                  <v:stroke on="f"/>
                  <v:imagedata r:id="rId22" o:title=""/>
                  <o:lock v:ext="edit" aspectratio="t"/>
                </v:shape>
                <v:group id="_x0000_s1026" o:spid="_x0000_s1026" o:spt="203" style="position:absolute;left:4817110;top:0;height:813435;width:457200;" coordsize="720,1281" o:gfxdata="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">
                  <o:lock v:ext="edit" aspectratio="f"/>
                  <v:group id="组合 234" o:spid="_x0000_s1026" o:spt="203" style="position:absolute;left:0;top:420;height:861;width:444;" coordsize="630,1092" o:gfxdata="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P8YES+AAAA2wAAAA8AAAAAAAAAAQAgAAAAIgAAAGRycy9kb3ducmV2Lnht&#10;bFBLAQIUABQAAAAIAIdO4kAzLwWeOwAAADkAAAAVAAAAAAAAAAEAIAAAAA0BAABkcnMvZ3JvdXBz&#10;aGFwZXhtbC54bWxQSwUGAAAAAAYABgBgAQAAygMAAAAA&#10;">
                    <o:lock v:ext="edit" aspectratio="f"/>
                    <v:shape id="_x0000_s1026" o:spid="_x0000_s1026" o:spt="100" style="position:absolute;left:0;top:0;height:1092;width:315;" fillcolor="#FFFFFF" filled="t" stroked="t" coordsize="315,1092" o:gfxdata="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v83+b4A&#10;AADcAAAADwAAAAAAAAABACAAAAAiAAAAZHJzL2Rvd25yZXYueG1sUEsBAhQAFAAAAAgAh07iQDMv&#10;BZ47AAAAOQAAABAAAAAAAAAAAQAgAAAADQEAAGRycy9zaGFwZXhtbC54bWxQSwUGAAAAAAYABgBb&#10;AQAAtwMAAAAA&#10;" path="m315,0l0,1092,315,780,315,0xe">
                      <v:fill on="t" focussize="0,0"/>
                      <v:stroke color="#000000" joinstyle="round"/>
                      <v:imagedata o:title=""/>
                      <o:lock v:ext="edit" aspectratio="f"/>
                    </v:shape>
                    <v:shape id="_x0000_s1026" o:spid="_x0000_s1026" o:spt="100" style="position:absolute;left:315;top:0;height:1092;width:315;" fillcolor="#000000" filled="t" stroked="t" coordsize="315,1092" o:gfxdata="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HEDKbsAAADc&#10;AAAADwAAAAAAAAABACAAAAAiAAAAZHJzL2Rvd25yZXYueG1sUEsBAhQAFAAAAAgAh07iQDMvBZ47&#10;AAAAOQAAABAAAAAAAAAAAQAgAAAACgEAAGRycy9zaGFwZXhtbC54bWxQSwUGAAAAAAYABgBbAQAA&#10;tAMAAAAA&#10;" path="m0,0l0,780,315,1092,0,0xe">
                      <v:fill on="t" focussize="0,0"/>
                      <v:stroke color="#000000" joinstyle="round"/>
                      <v:imagedata o:title=""/>
                      <o:lock v:ext="edit" aspectratio="f"/>
                    </v:shape>
                  </v:group>
                  <v:shape id="_x0000_s1026" o:spid="_x0000_s1026" o:spt="202" type="#_x0000_t202" style="position:absolute;left:166;top:0;height:780;width:554;" filled="f" stroked="f" coordsize="21600,21600" o:gfxdata="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8wEDS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rPr>
                              <w:b/>
                              <w:bCs/>
                              <w:sz w:val="28"/>
                            </w:rPr>
                          </w:pPr>
                          <w:r>
                            <w:rPr>
                              <w:b/>
                              <w:bCs/>
                              <w:sz w:val="28"/>
                            </w:rPr>
                            <w:t>北</w:t>
                          </w:r>
                        </w:p>
                      </w:txbxContent>
                    </v:textbox>
                  </v:shape>
                </v:group>
                <v:group id="_x0000_s1026" o:spid="_x0000_s1026" o:spt="203" style="position:absolute;left:2069465;top:492125;height:494665;width:1054100;" coordorigin="23539,212563" coordsize="1660,779" o:gfxdata="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">
                  <o:lock v:ext="edit" aspectratio="f"/>
                  <v:shape id="圆角矩形标注 178" o:spid="_x0000_s1026" o:spt="62" type="#_x0000_t62" style="position:absolute;left:23539;top:212950;flip:x;height:392;width:923;v-text-anchor:middle;" filled="f" stroked="t" coordsize="21600,21600" o:gfxdata="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g+7Km/&#10;AAAA3AAAAA8AAAAAAAAAAQAgAAAAIgAAAGRycy9kb3ducmV2LnhtbFBLAQIUABQAAAAIAIdO4kAz&#10;LwWeOwAAADkAAAAQAAAAAAAAAAEAIAAAAA4BAABkcnMvc2hhcGV4bWwueG1sUEsFBgAAAAAGAAYA&#10;WwEAALgDAAAAAA==&#10;" adj="-14088,-13836,14400">
                    <v:fill on="f" focussize="0,0"/>
                    <v:stroke weight="2pt" color="#FF0000 [3204]" joinstyle="round"/>
                    <v:imagedata o:title=""/>
                    <o:lock v:ext="edit" aspectratio="f"/>
                    <v:textbox inset="0mm,0mm,0mm,1mm">
                      <w:txbxContent>
                        <w:p>
                          <w:pPr>
                            <w:jc w:val="center"/>
                            <w:rPr>
                              <w:rFonts w:eastAsiaTheme="minorEastAsia"/>
                              <w:b/>
                              <w:bCs/>
                              <w:color w:val="FF0000"/>
                            </w:rPr>
                          </w:pPr>
                          <w:r>
                            <w:rPr>
                              <w:rFonts w:hint="eastAsia"/>
                              <w:b/>
                              <w:bCs/>
                              <w:color w:val="FF0000"/>
                            </w:rPr>
                            <w:t>本项目</w:t>
                          </w:r>
                        </w:p>
                      </w:txbxContent>
                    </v:textbox>
                  </v:shape>
                  <v:shape id="_x0000_s1026" o:spid="_x0000_s1026" style="position:absolute;left:25029;top:212563;height:170;width:170;" fillcolor="#FF0000" filled="t" stroked="t" coordsize="170,170" o:gfxdata="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BdkDrsAAADc&#10;AAAADwAAAAAAAAABACAAAAAiAAAAZHJzL2Rvd25yZXYueG1sUEsBAhQAFAAAAAgAh07iQDMvBZ47&#10;AAAAOQAAABAAAAAAAAAAAQAgAAAACgEAAGRycy9zaGFwZXhtbC54bWxQSwUGAAAAAAYABgBbAQAA&#10;tAMAAAAA&#10;" path="m0,64l64,64,85,0,105,64,169,64,117,105,137,169,85,129,32,169,52,105xe">
                    <v:path o:connectlocs="85,0;0,64;32,169;137,169;169,64" o:connectangles="247,164,82,82,0"/>
                    <v:fill on="t" focussize="0,0"/>
                    <v:stroke color="#FF0000" joinstyle="miter"/>
                    <v:imagedata o:title=""/>
                    <o:lock v:ext="edit" aspectratio="f"/>
                  </v:shape>
                </v:group>
                <v:shape id="_x0000_s1026" o:spid="_x0000_s1026" o:spt="202" type="#_x0000_t202" style="position:absolute;left:43180;top:144145;height:372745;width:657860;" fillcolor="#FFFF00" filled="t" stroked="t" coordsize="21600,21600" o:gfxdata="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qkR7LVAAAABQEAAA8A&#10;AAAAAAAAAQAgAAAAIgAAAGRycy9kb3ducmV2LnhtbFBLAQIUABQAAAAIAIdO4kCVAzAuUwIAALQE&#10;AAAOAAAAAAAAAAEAIAAAACQBAABkcnMvZTJvRG9jLnhtbFBLBQYAAAAABgAGAFkBAADpBQAAAAA=&#10;">
                  <v:fill on="t" focussize="0,0"/>
                  <v:stroke weight="0.5pt" color="#FFFF00 [3204]" joinstyle="round"/>
                  <v:imagedata o:title=""/>
                  <o:lock v:ext="edit" aspectratio="f"/>
                  <v:textbox inset="0mm,0mm,0mm,0mm">
                    <w:txbxContent>
                      <w:p>
                        <w:pPr>
                          <w:jc w:val="center"/>
                          <w:rPr>
                            <w:b/>
                            <w:bCs/>
                            <w:sz w:val="28"/>
                            <w:szCs w:val="28"/>
                          </w:rPr>
                        </w:pPr>
                        <w:r>
                          <w:rPr>
                            <w:rFonts w:hint="eastAsia"/>
                            <w:b/>
                            <w:bCs/>
                            <w:sz w:val="28"/>
                            <w:szCs w:val="28"/>
                          </w:rPr>
                          <w:t>滑县</w:t>
                        </w:r>
                      </w:p>
                    </w:txbxContent>
                  </v:textbox>
                </v:shape>
                <v:shape id="文本框 119" o:spid="_x0000_s1026" o:spt="202" type="#_x0000_t202" style="position:absolute;left:4853940;top:4979670;height:209550;width:393700;" filled="f" stroked="f" coordsize="21600,21600" o:gfxdata="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Sp+KnVAAAABQEAAA8AAAAAAAAAAQAgAAAAIgAA&#10;AGRycy9kb3ducmV2LnhtbFBLAQIUABQAAAAIAIdO4kAjPKUBRAIAAGwEAAAOAAAAAAAAAAEAIAAA&#10;ACQBAABkcnMvZTJvRG9jLnhtbFBLBQYAAAAABgAGAFkBAADaBQAAAAA=&#10;">
                  <v:fill on="f" focussize="0,0"/>
                  <v:stroke on="f" weight="0.5pt"/>
                  <v:imagedata o:title=""/>
                  <o:lock v:ext="edit" aspectratio="f"/>
                  <v:textbox inset="1mm,0mm,1mm,0mm">
                    <w:txbxContent>
                      <w:p>
                        <w:pPr>
                          <w:rPr>
                            <w:b/>
                            <w:bCs/>
                            <w:color w:val="auto"/>
                          </w:rPr>
                        </w:pPr>
                        <w:r>
                          <w:rPr>
                            <w:rFonts w:hint="eastAsia"/>
                            <w:b/>
                            <w:bCs/>
                            <w:color w:val="auto"/>
                            <w:lang w:val="en-US" w:eastAsia="zh-CN"/>
                          </w:rPr>
                          <w:t>2k</w:t>
                        </w:r>
                        <w:r>
                          <w:rPr>
                            <w:b/>
                            <w:bCs/>
                            <w:color w:val="auto"/>
                          </w:rPr>
                          <w:t>m</w:t>
                        </w:r>
                      </w:p>
                    </w:txbxContent>
                  </v:textbox>
                </v:shape>
                <v:line id="_x0000_s1026" o:spid="_x0000_s1026" o:spt="20" style="position:absolute;left:4936490;top:5252720;flip:x;height:6985;width:201295;" filled="f" stroked="t" coordsize="21600,21600" o:gfxdata="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FpJYDzVAAAABQEAAA8AAAAAAAAAAQAgAAAAIgAAAGRycy9kb3ducmV2LnhtbFBLAQIUABQAAAAI&#10;AIdO4kCmB8Z38AEAALUDAAAOAAAAAAAAAAEAIAAAACQBAABkcnMvZTJvRG9jLnhtbFBLBQYAAAAA&#10;BgAGAFkBAACGBQAAAAA=&#10;">
                  <v:fill on="f" focussize="0,0"/>
                  <v:stroke weight="2.25pt" color="#000000 [3213]" joinstyle="round"/>
                  <v:imagedata o:title=""/>
                  <o:lock v:ext="edit" aspectratio="f"/>
                </v:line>
                <w10:wrap type="none"/>
                <w10:anchorlock/>
              </v:group>
            </w:pict>
          </mc:Fallback>
        </mc:AlternateContent>
      </w:r>
      <w:r>
        <w:rPr>
          <w:rFonts w:hint="eastAsia" w:ascii="宋体" w:hAnsi="宋体"/>
          <w:b/>
          <w:color w:val="auto"/>
          <w:sz w:val="28"/>
          <w:lang w:val="en-GB"/>
        </w:rPr>
        <w:t>附图</w:t>
      </w:r>
      <w:r>
        <w:rPr>
          <w:b/>
          <w:color w:val="auto"/>
          <w:sz w:val="28"/>
          <w:lang w:val="en-GB"/>
        </w:rPr>
        <w:t>1</w:t>
      </w:r>
      <w:r>
        <w:rPr>
          <w:rFonts w:hint="eastAsia" w:ascii="宋体" w:hAnsi="宋体"/>
          <w:b/>
          <w:color w:val="auto"/>
          <w:sz w:val="28"/>
          <w:lang w:val="en-GB"/>
        </w:rPr>
        <w:t xml:space="preserve">  </w:t>
      </w:r>
      <w:r>
        <w:rPr>
          <w:rFonts w:hint="eastAsia" w:ascii="宋体" w:hAnsi="宋体"/>
          <w:b/>
          <w:color w:val="auto"/>
          <w:sz w:val="28"/>
        </w:rPr>
        <w:t>项目地理位置示意图</w:t>
      </w:r>
    </w:p>
    <w:p>
      <w:pPr>
        <w:pStyle w:val="2"/>
        <w:rPr>
          <w:color w:val="auto"/>
          <w:highlight w:val="red"/>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color w:val="auto"/>
          <w:sz w:val="28"/>
        </w:rPr>
        <mc:AlternateContent>
          <mc:Choice Requires="wps">
            <w:drawing>
              <wp:anchor distT="0" distB="0" distL="114300" distR="114300" simplePos="0" relativeHeight="251702272" behindDoc="0" locked="0" layoutInCell="1" allowOverlap="1">
                <wp:simplePos x="0" y="0"/>
                <wp:positionH relativeFrom="column">
                  <wp:posOffset>7668260</wp:posOffset>
                </wp:positionH>
                <wp:positionV relativeFrom="paragraph">
                  <wp:posOffset>4561205</wp:posOffset>
                </wp:positionV>
                <wp:extent cx="440690" cy="75565"/>
                <wp:effectExtent l="0" t="0" r="1270" b="635"/>
                <wp:wrapNone/>
                <wp:docPr id="64" name="矩形 64"/>
                <wp:cNvGraphicFramePr/>
                <a:graphic xmlns:a="http://schemas.openxmlformats.org/drawingml/2006/main">
                  <a:graphicData uri="http://schemas.microsoft.com/office/word/2010/wordprocessingShape">
                    <wps:wsp>
                      <wps:cNvSpPr/>
                      <wps:spPr>
                        <a:xfrm>
                          <a:off x="7896860" y="5779770"/>
                          <a:ext cx="440690" cy="755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3.8pt;margin-top:359.15pt;height:5.95pt;width:34.7pt;z-index:251702272;v-text-anchor:middle;mso-width-relative:page;mso-height-relative:page;" fillcolor="#FFFFFF [3212]" filled="t" stroked="f" coordsize="21600,21600" o:gfxdata="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RUoNbtYAAAANAQAADwAAAAAAAAABACAAAAAiAAAAZHJzL2Rvd25yZXYu&#10;eG1sUEsBAhQAFAAAAAgAh07iQKL9y+dvAgAAywQAAA4AAAAAAAAAAQAgAAAAJQEAAGRycy9lMm9E&#10;b2MueG1sUEsFBgAAAAAGAAYAWQEAAAYGAAAAAA==&#10;">
                <v:fill on="t" focussize="0,0"/>
                <v:stroke on="f" weight="2pt"/>
                <v:imagedata o:title=""/>
                <o:lock v:ext="edit" aspectratio="f"/>
                <v:textbox>
                  <w:txbxContent>
                    <w:p>
                      <w:pPr>
                        <w:jc w:val="center"/>
                      </w:pPr>
                    </w:p>
                  </w:txbxContent>
                </v:textbox>
              </v:rect>
            </w:pict>
          </mc:Fallback>
        </mc:AlternateContent>
      </w:r>
      <w:r>
        <w:rPr>
          <w:rFonts w:hint="eastAsia" w:ascii="Times New Roman" w:eastAsia="宋体" w:cs="Times New Roman"/>
          <w:b/>
          <w:color w:val="auto"/>
          <w:kern w:val="2"/>
          <w:sz w:val="28"/>
          <w:szCs w:val="22"/>
        </w:rPr>
        <w:t>附</w:t>
      </w:r>
      <w:r>
        <w:rPr>
          <w:rFonts w:hint="eastAsia" w:ascii="Times New Roman" w:eastAsia="宋体" w:cs="Times New Roman"/>
          <w:b/>
          <w:color w:val="auto"/>
          <w:kern w:val="2"/>
          <w:sz w:val="28"/>
          <w:szCs w:val="22"/>
          <w:lang w:val="en-GB"/>
        </w:rPr>
        <w:t>图</w:t>
      </w:r>
      <w:r>
        <w:rPr>
          <w:rFonts w:hint="eastAsia" w:ascii="Times New Roman" w:eastAsia="宋体" w:cs="Times New Roman"/>
          <w:b/>
          <w:color w:val="auto"/>
          <w:kern w:val="2"/>
          <w:sz w:val="28"/>
          <w:szCs w:val="22"/>
        </w:rPr>
        <w:t>2</w:t>
      </w:r>
      <w:r>
        <w:rPr>
          <w:rFonts w:hint="eastAsia" w:ascii="Times New Roman" w:eastAsia="宋体" w:cs="Times New Roman"/>
          <w:b/>
          <w:color w:val="auto"/>
          <w:kern w:val="2"/>
          <w:sz w:val="28"/>
          <w:szCs w:val="22"/>
          <w:lang w:val="en-GB"/>
        </w:rPr>
        <w:t xml:space="preserve">  项目</w:t>
      </w:r>
      <w:r>
        <w:rPr>
          <w:rFonts w:hint="eastAsia" w:ascii="Times New Roman" w:eastAsia="宋体" w:cs="Times New Roman"/>
          <w:b/>
          <w:color w:val="auto"/>
          <w:kern w:val="2"/>
          <w:sz w:val="28"/>
          <w:szCs w:val="22"/>
        </w:rPr>
        <w:t>周边环境示意图</w:t>
      </w:r>
      <w:r>
        <w:rPr>
          <w:rFonts w:hint="eastAsia" w:asciiTheme="minorEastAsia" w:hAnsiTheme="minorEastAsia" w:eastAsiaTheme="minorEastAsia" w:cstheme="minorEastAsia"/>
          <w:b/>
          <w:bCs/>
          <w:color w:val="auto"/>
          <w:sz w:val="22"/>
          <w:szCs w:val="22"/>
          <w:highlight w:val="red"/>
        </w:rPr>
        <mc:AlternateContent>
          <mc:Choice Requires="wpc">
            <w:drawing>
              <wp:anchor distT="0" distB="0" distL="114300" distR="114300" simplePos="0" relativeHeight="251656192" behindDoc="0" locked="0" layoutInCell="1" allowOverlap="1">
                <wp:simplePos x="0" y="0"/>
                <wp:positionH relativeFrom="column">
                  <wp:posOffset>72390</wp:posOffset>
                </wp:positionH>
                <wp:positionV relativeFrom="paragraph">
                  <wp:posOffset>35560</wp:posOffset>
                </wp:positionV>
                <wp:extent cx="8703945" cy="4913630"/>
                <wp:effectExtent l="0" t="0" r="0" b="0"/>
                <wp:wrapTopAndBottom/>
                <wp:docPr id="74" name="画布 74"/>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18" name="图片 4"/>
                          <pic:cNvPicPr>
                            <a:picLocks noChangeAspect="1"/>
                          </pic:cNvPicPr>
                        </pic:nvPicPr>
                        <pic:blipFill>
                          <a:blip r:embed="rId23"/>
                          <a:srcRect/>
                          <a:stretch>
                            <a:fillRect/>
                          </a:stretch>
                        </pic:blipFill>
                        <pic:spPr>
                          <a:xfrm>
                            <a:off x="16510" y="8255"/>
                            <a:ext cx="8231505" cy="4747260"/>
                          </a:xfrm>
                          <a:prstGeom prst="rect">
                            <a:avLst/>
                          </a:prstGeom>
                          <a:noFill/>
                          <a:ln>
                            <a:noFill/>
                          </a:ln>
                        </pic:spPr>
                      </pic:pic>
                      <wpg:wgp>
                        <wpg:cNvPr id="20" name="组合 20"/>
                        <wpg:cNvGrpSpPr/>
                        <wpg:grpSpPr>
                          <a:xfrm>
                            <a:off x="8248650" y="59690"/>
                            <a:ext cx="455295" cy="505460"/>
                            <a:chOff x="12906" y="82"/>
                            <a:chExt cx="717" cy="796"/>
                          </a:xfrm>
                        </wpg:grpSpPr>
                        <wpg:grpSp>
                          <wpg:cNvPr id="182" name="Group 3"/>
                          <wpg:cNvGrpSpPr/>
                          <wpg:grpSpPr>
                            <a:xfrm>
                              <a:off x="12906" y="174"/>
                              <a:ext cx="386" cy="704"/>
                              <a:chOff x="0" y="0"/>
                              <a:chExt cx="630" cy="1092"/>
                            </a:xfrm>
                          </wpg:grpSpPr>
                          <wps:wsp>
                            <wps:cNvPr id="183" name="未知"/>
                            <wps:cNvSpPr/>
                            <wps:spPr bwMode="auto">
                              <a:xfrm>
                                <a:off x="0" y="0"/>
                                <a:ext cx="315" cy="1092"/>
                              </a:xfrm>
                              <a:custGeom>
                                <a:avLst/>
                                <a:gdLst>
                                  <a:gd name="T0" fmla="*/ 315 w 315"/>
                                  <a:gd name="T1" fmla="*/ 0 h 1092"/>
                                  <a:gd name="T2" fmla="*/ 0 w 315"/>
                                  <a:gd name="T3" fmla="*/ 1092 h 1092"/>
                                  <a:gd name="T4" fmla="*/ 315 w 315"/>
                                  <a:gd name="T5" fmla="*/ 780 h 1092"/>
                                  <a:gd name="T6" fmla="*/ 315 w 315"/>
                                  <a:gd name="T7" fmla="*/ 0 h 1092"/>
                                </a:gdLst>
                                <a:ahLst/>
                                <a:cxnLst>
                                  <a:cxn ang="0">
                                    <a:pos x="T0" y="T1"/>
                                  </a:cxn>
                                  <a:cxn ang="0">
                                    <a:pos x="T2" y="T3"/>
                                  </a:cxn>
                                  <a:cxn ang="0">
                                    <a:pos x="T4" y="T5"/>
                                  </a:cxn>
                                  <a:cxn ang="0">
                                    <a:pos x="T6" y="T7"/>
                                  </a:cxn>
                                </a:cxnLst>
                                <a:rect l="0" t="0" r="r" b="b"/>
                                <a:pathLst>
                                  <a:path w="315" h="1092">
                                    <a:moveTo>
                                      <a:pt x="315" y="0"/>
                                    </a:moveTo>
                                    <a:lnTo>
                                      <a:pt x="0" y="1092"/>
                                    </a:lnTo>
                                    <a:lnTo>
                                      <a:pt x="315" y="780"/>
                                    </a:lnTo>
                                    <a:lnTo>
                                      <a:pt x="315" y="0"/>
                                    </a:lnTo>
                                    <a:close/>
                                  </a:path>
                                </a:pathLst>
                              </a:custGeom>
                              <a:solidFill>
                                <a:srgbClr val="FFFFFF"/>
                              </a:solidFill>
                              <a:ln w="9525">
                                <a:solidFill>
                                  <a:srgbClr val="000000"/>
                                </a:solidFill>
                                <a:round/>
                              </a:ln>
                            </wps:spPr>
                            <wps:bodyPr rot="0" vert="horz" wrap="square" lIns="91440" tIns="45720" rIns="91440" bIns="45720" anchor="t" anchorCtr="0" upright="1">
                              <a:noAutofit/>
                            </wps:bodyPr>
                          </wps:wsp>
                          <wps:wsp>
                            <wps:cNvPr id="184" name="未知"/>
                            <wps:cNvSpPr/>
                            <wps:spPr bwMode="auto">
                              <a:xfrm>
                                <a:off x="315" y="0"/>
                                <a:ext cx="315" cy="1092"/>
                              </a:xfrm>
                              <a:custGeom>
                                <a:avLst/>
                                <a:gdLst>
                                  <a:gd name="T0" fmla="*/ 0 w 315"/>
                                  <a:gd name="T1" fmla="*/ 0 h 1092"/>
                                  <a:gd name="T2" fmla="*/ 0 w 315"/>
                                  <a:gd name="T3" fmla="*/ 780 h 1092"/>
                                  <a:gd name="T4" fmla="*/ 315 w 315"/>
                                  <a:gd name="T5" fmla="*/ 1092 h 1092"/>
                                  <a:gd name="T6" fmla="*/ 0 w 315"/>
                                  <a:gd name="T7" fmla="*/ 0 h 1092"/>
                                </a:gdLst>
                                <a:ahLst/>
                                <a:cxnLst>
                                  <a:cxn ang="0">
                                    <a:pos x="T0" y="T1"/>
                                  </a:cxn>
                                  <a:cxn ang="0">
                                    <a:pos x="T2" y="T3"/>
                                  </a:cxn>
                                  <a:cxn ang="0">
                                    <a:pos x="T4" y="T5"/>
                                  </a:cxn>
                                  <a:cxn ang="0">
                                    <a:pos x="T6" y="T7"/>
                                  </a:cxn>
                                </a:cxnLst>
                                <a:rect l="0" t="0" r="r" b="b"/>
                                <a:pathLst>
                                  <a:path w="315" h="1092">
                                    <a:moveTo>
                                      <a:pt x="0" y="0"/>
                                    </a:moveTo>
                                    <a:lnTo>
                                      <a:pt x="0" y="780"/>
                                    </a:lnTo>
                                    <a:lnTo>
                                      <a:pt x="315" y="1092"/>
                                    </a:lnTo>
                                    <a:lnTo>
                                      <a:pt x="0" y="0"/>
                                    </a:lnTo>
                                    <a:close/>
                                  </a:path>
                                </a:pathLst>
                              </a:custGeom>
                              <a:solidFill>
                                <a:srgbClr val="000000"/>
                              </a:solidFill>
                              <a:ln w="9525">
                                <a:solidFill>
                                  <a:srgbClr val="000000"/>
                                </a:solidFill>
                                <a:round/>
                              </a:ln>
                            </wps:spPr>
                            <wps:bodyPr rot="0" vert="horz" wrap="square" lIns="91440" tIns="45720" rIns="91440" bIns="45720" anchor="t" anchorCtr="0" upright="1">
                              <a:noAutofit/>
                            </wps:bodyPr>
                          </wps:wsp>
                        </wpg:grpSp>
                        <wps:wsp>
                          <wps:cNvPr id="185" name="Text Box 6"/>
                          <wps:cNvSpPr txBox="1">
                            <a:spLocks noChangeArrowheads="1"/>
                          </wps:cNvSpPr>
                          <wps:spPr bwMode="auto">
                            <a:xfrm>
                              <a:off x="13227" y="82"/>
                              <a:ext cx="397" cy="413"/>
                            </a:xfrm>
                            <a:prstGeom prst="rect">
                              <a:avLst/>
                            </a:prstGeom>
                            <a:noFill/>
                            <a:ln>
                              <a:noFill/>
                            </a:ln>
                          </wps:spPr>
                          <wps:txbx>
                            <w:txbxContent>
                              <w:p>
                                <w:pPr>
                                  <w:rPr>
                                    <w:b/>
                                    <w:bCs/>
                                    <w:sz w:val="22"/>
                                    <w:szCs w:val="16"/>
                                  </w:rPr>
                                </w:pPr>
                                <w:r>
                                  <w:rPr>
                                    <w:rFonts w:hint="eastAsia"/>
                                    <w:b/>
                                    <w:bCs/>
                                    <w:sz w:val="22"/>
                                    <w:szCs w:val="16"/>
                                  </w:rPr>
                                  <w:t>北</w:t>
                                </w:r>
                              </w:p>
                            </w:txbxContent>
                          </wps:txbx>
                          <wps:bodyPr rot="0" vert="horz" wrap="square" lIns="0" tIns="0" rIns="0" bIns="0" anchor="t" anchorCtr="0" upright="1">
                            <a:noAutofit/>
                          </wps:bodyPr>
                        </wps:wsp>
                      </wpg:wgp>
                      <wps:wsp>
                        <wps:cNvPr id="35" name="任意多边形 35"/>
                        <wps:cNvSpPr/>
                        <wps:spPr>
                          <a:xfrm>
                            <a:off x="15875" y="1101090"/>
                            <a:ext cx="1615440" cy="1074420"/>
                          </a:xfrm>
                          <a:custGeom>
                            <a:avLst/>
                            <a:gdLst>
                              <a:gd name="connisteX0" fmla="*/ 0 w 1615440"/>
                              <a:gd name="connsiteY0" fmla="*/ 0 h 1074420"/>
                              <a:gd name="connisteX1" fmla="*/ 1615440 w 1615440"/>
                              <a:gd name="connsiteY1" fmla="*/ 281940 h 1074420"/>
                              <a:gd name="connisteX2" fmla="*/ 1470660 w 1615440"/>
                              <a:gd name="connsiteY2" fmla="*/ 861060 h 1074420"/>
                              <a:gd name="connisteX3" fmla="*/ 1196340 w 1615440"/>
                              <a:gd name="connsiteY3" fmla="*/ 1013460 h 1074420"/>
                              <a:gd name="connisteX4" fmla="*/ 876300 w 1615440"/>
                              <a:gd name="connsiteY4" fmla="*/ 1074420 h 1074420"/>
                              <a:gd name="connisteX5" fmla="*/ 251460 w 1615440"/>
                              <a:gd name="connsiteY5" fmla="*/ 784860 h 1074420"/>
                              <a:gd name="connisteX6" fmla="*/ 0 w 1615440"/>
                              <a:gd name="connsiteY6" fmla="*/ 655320 h 1074420"/>
                              <a:gd name="connisteX7" fmla="*/ 0 w 1615440"/>
                              <a:gd name="connsiteY7" fmla="*/ 0 h 107442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615440" h="1074420">
                                <a:moveTo>
                                  <a:pt x="0" y="0"/>
                                </a:moveTo>
                                <a:lnTo>
                                  <a:pt x="1615440" y="281940"/>
                                </a:lnTo>
                                <a:lnTo>
                                  <a:pt x="1470660" y="861060"/>
                                </a:lnTo>
                                <a:lnTo>
                                  <a:pt x="1196340" y="1013460"/>
                                </a:lnTo>
                                <a:lnTo>
                                  <a:pt x="876300" y="1074420"/>
                                </a:lnTo>
                                <a:lnTo>
                                  <a:pt x="251460" y="784860"/>
                                </a:lnTo>
                                <a:lnTo>
                                  <a:pt x="0" y="655320"/>
                                </a:lnTo>
                                <a:lnTo>
                                  <a:pt x="0" y="0"/>
                                </a:lnTo>
                                <a:close/>
                              </a:path>
                            </a:pathLst>
                          </a:custGeom>
                          <a:solidFill>
                            <a:schemeClr val="accent1">
                              <a:alpha val="40000"/>
                            </a:schemeClr>
                          </a:solidFill>
                        </wps:spPr>
                        <wps:style>
                          <a:lnRef idx="2">
                            <a:schemeClr val="accent1">
                              <a:shade val="50000"/>
                            </a:schemeClr>
                          </a:lnRef>
                          <a:fillRef idx="1">
                            <a:schemeClr val="accent1"/>
                          </a:fillRef>
                          <a:effectRef idx="0">
                            <a:schemeClr val="accent1"/>
                          </a:effectRef>
                          <a:fontRef idx="minor">
                            <a:schemeClr val="lt1"/>
                          </a:fontRef>
                        </wps:style>
                        <wps:bodyPr/>
                      </wps:wsp>
                      <wps:wsp>
                        <wps:cNvPr id="38" name="任意多边形 38"/>
                        <wps:cNvSpPr/>
                        <wps:spPr>
                          <a:xfrm>
                            <a:off x="7498715" y="171450"/>
                            <a:ext cx="731520" cy="678180"/>
                          </a:xfrm>
                          <a:custGeom>
                            <a:avLst/>
                            <a:gdLst>
                              <a:gd name="connisteX0" fmla="*/ 53340 w 731520"/>
                              <a:gd name="connsiteY0" fmla="*/ 0 h 678180"/>
                              <a:gd name="connisteX1" fmla="*/ 0 w 731520"/>
                              <a:gd name="connsiteY1" fmla="*/ 670560 h 678180"/>
                              <a:gd name="connisteX2" fmla="*/ 716280 w 731520"/>
                              <a:gd name="connsiteY2" fmla="*/ 678180 h 678180"/>
                              <a:gd name="connisteX3" fmla="*/ 731520 w 731520"/>
                              <a:gd name="connsiteY3" fmla="*/ 281940 h 678180"/>
                              <a:gd name="connisteX4" fmla="*/ 609600 w 731520"/>
                              <a:gd name="connsiteY4" fmla="*/ 144780 h 678180"/>
                              <a:gd name="connisteX5" fmla="*/ 53340 w 731520"/>
                              <a:gd name="connsiteY5" fmla="*/ 0 h 6781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731520" h="678180">
                                <a:moveTo>
                                  <a:pt x="53340" y="0"/>
                                </a:moveTo>
                                <a:lnTo>
                                  <a:pt x="0" y="670560"/>
                                </a:lnTo>
                                <a:lnTo>
                                  <a:pt x="716280" y="678180"/>
                                </a:lnTo>
                                <a:lnTo>
                                  <a:pt x="731520" y="281940"/>
                                </a:lnTo>
                                <a:lnTo>
                                  <a:pt x="609600" y="144780"/>
                                </a:lnTo>
                                <a:lnTo>
                                  <a:pt x="53340" y="0"/>
                                </a:lnTo>
                                <a:close/>
                              </a:path>
                            </a:pathLst>
                          </a:custGeom>
                          <a:solidFill>
                            <a:schemeClr val="accent1">
                              <a:alpha val="40000"/>
                            </a:schemeClr>
                          </a:solidFill>
                        </wps:spPr>
                        <wps:style>
                          <a:lnRef idx="2">
                            <a:schemeClr val="accent1">
                              <a:shade val="50000"/>
                            </a:schemeClr>
                          </a:lnRef>
                          <a:fillRef idx="1">
                            <a:schemeClr val="accent1"/>
                          </a:fillRef>
                          <a:effectRef idx="0">
                            <a:schemeClr val="accent1"/>
                          </a:effectRef>
                          <a:fontRef idx="minor">
                            <a:schemeClr val="lt1"/>
                          </a:fontRef>
                        </wps:style>
                        <wps:bodyPr/>
                      </wps:wsp>
                      <wps:wsp>
                        <wps:cNvPr id="39" name="任意多边形 39"/>
                        <wps:cNvSpPr/>
                        <wps:spPr>
                          <a:xfrm>
                            <a:off x="1684655" y="1733550"/>
                            <a:ext cx="1211580" cy="891540"/>
                          </a:xfrm>
                          <a:custGeom>
                            <a:avLst/>
                            <a:gdLst>
                              <a:gd name="connisteX0" fmla="*/ 220980 w 1211580"/>
                              <a:gd name="connsiteY0" fmla="*/ 0 h 891540"/>
                              <a:gd name="connisteX1" fmla="*/ 1211580 w 1211580"/>
                              <a:gd name="connsiteY1" fmla="*/ 297180 h 891540"/>
                              <a:gd name="connisteX2" fmla="*/ 1120140 w 1211580"/>
                              <a:gd name="connsiteY2" fmla="*/ 579120 h 891540"/>
                              <a:gd name="connisteX3" fmla="*/ 1005840 w 1211580"/>
                              <a:gd name="connsiteY3" fmla="*/ 777240 h 891540"/>
                              <a:gd name="connisteX4" fmla="*/ 594360 w 1211580"/>
                              <a:gd name="connsiteY4" fmla="*/ 891540 h 891540"/>
                              <a:gd name="connisteX5" fmla="*/ 495300 w 1211580"/>
                              <a:gd name="connsiteY5" fmla="*/ 784860 h 891540"/>
                              <a:gd name="connisteX6" fmla="*/ 213360 w 1211580"/>
                              <a:gd name="connsiteY6" fmla="*/ 861060 h 891540"/>
                              <a:gd name="connisteX7" fmla="*/ 121920 w 1211580"/>
                              <a:gd name="connsiteY7" fmla="*/ 822960 h 891540"/>
                              <a:gd name="connisteX8" fmla="*/ 53340 w 1211580"/>
                              <a:gd name="connsiteY8" fmla="*/ 480060 h 891540"/>
                              <a:gd name="connisteX9" fmla="*/ 0 w 1211580"/>
                              <a:gd name="connsiteY9" fmla="*/ 304800 h 891540"/>
                              <a:gd name="connisteX10" fmla="*/ 38100 w 1211580"/>
                              <a:gd name="connsiteY10" fmla="*/ 129540 h 891540"/>
                              <a:gd name="connisteX11" fmla="*/ 266700 w 1211580"/>
                              <a:gd name="connsiteY11" fmla="*/ 15240 h 891540"/>
                              <a:gd name="connisteX12" fmla="*/ 266700 w 1211580"/>
                              <a:gd name="connsiteY12" fmla="*/ 15240 h 891540"/>
                              <a:gd name="connisteX13" fmla="*/ 220980 w 1211580"/>
                              <a:gd name="connsiteY13" fmla="*/ 0 h 8915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1211580" h="891540">
                                <a:moveTo>
                                  <a:pt x="220980" y="0"/>
                                </a:moveTo>
                                <a:lnTo>
                                  <a:pt x="1211580" y="297180"/>
                                </a:lnTo>
                                <a:lnTo>
                                  <a:pt x="1120140" y="579120"/>
                                </a:lnTo>
                                <a:lnTo>
                                  <a:pt x="1005840" y="777240"/>
                                </a:lnTo>
                                <a:lnTo>
                                  <a:pt x="594360" y="891540"/>
                                </a:lnTo>
                                <a:lnTo>
                                  <a:pt x="495300" y="784860"/>
                                </a:lnTo>
                                <a:lnTo>
                                  <a:pt x="213360" y="861060"/>
                                </a:lnTo>
                                <a:lnTo>
                                  <a:pt x="121920" y="822960"/>
                                </a:lnTo>
                                <a:lnTo>
                                  <a:pt x="53340" y="480060"/>
                                </a:lnTo>
                                <a:lnTo>
                                  <a:pt x="0" y="304800"/>
                                </a:lnTo>
                                <a:lnTo>
                                  <a:pt x="38100" y="129540"/>
                                </a:lnTo>
                                <a:lnTo>
                                  <a:pt x="266700" y="15240"/>
                                </a:lnTo>
                                <a:lnTo>
                                  <a:pt x="220980" y="0"/>
                                </a:lnTo>
                                <a:close/>
                              </a:path>
                            </a:pathLst>
                          </a:custGeom>
                          <a:solidFill>
                            <a:schemeClr val="accent1">
                              <a:alpha val="40000"/>
                            </a:schemeClr>
                          </a:solidFill>
                        </wps:spPr>
                        <wps:style>
                          <a:lnRef idx="2">
                            <a:schemeClr val="accent1">
                              <a:shade val="50000"/>
                            </a:schemeClr>
                          </a:lnRef>
                          <a:fillRef idx="1">
                            <a:schemeClr val="accent1"/>
                          </a:fillRef>
                          <a:effectRef idx="0">
                            <a:schemeClr val="accent1"/>
                          </a:effectRef>
                          <a:fontRef idx="minor">
                            <a:schemeClr val="lt1"/>
                          </a:fontRef>
                        </wps:style>
                        <wps:bodyPr/>
                      </wps:wsp>
                      <wps:wsp>
                        <wps:cNvPr id="40" name="任意多边形 40"/>
                        <wps:cNvSpPr/>
                        <wps:spPr>
                          <a:xfrm>
                            <a:off x="3342005" y="1574165"/>
                            <a:ext cx="915035" cy="876300"/>
                          </a:xfrm>
                          <a:custGeom>
                            <a:avLst/>
                            <a:gdLst>
                              <a:gd name="connisteX0" fmla="*/ 586740 w 990600"/>
                              <a:gd name="connsiteY0" fmla="*/ 0 h 876300"/>
                              <a:gd name="connisteX1" fmla="*/ 0 w 990600"/>
                              <a:gd name="connsiteY1" fmla="*/ 342900 h 876300"/>
                              <a:gd name="connisteX2" fmla="*/ 45720 w 990600"/>
                              <a:gd name="connsiteY2" fmla="*/ 639445 h 876300"/>
                              <a:gd name="connisteX3" fmla="*/ 251460 w 990600"/>
                              <a:gd name="connsiteY3" fmla="*/ 814705 h 876300"/>
                              <a:gd name="connisteX4" fmla="*/ 868680 w 990600"/>
                              <a:gd name="connsiteY4" fmla="*/ 876300 h 876300"/>
                              <a:gd name="connisteX5" fmla="*/ 990600 w 990600"/>
                              <a:gd name="connsiteY5" fmla="*/ 441960 h 876300"/>
                              <a:gd name="connisteX6" fmla="*/ 586740 w 990600"/>
                              <a:gd name="connsiteY6" fmla="*/ 0 h 8763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990600" h="876300">
                                <a:moveTo>
                                  <a:pt x="586740" y="0"/>
                                </a:moveTo>
                                <a:lnTo>
                                  <a:pt x="0" y="342900"/>
                                </a:lnTo>
                                <a:lnTo>
                                  <a:pt x="45720" y="639445"/>
                                </a:lnTo>
                                <a:lnTo>
                                  <a:pt x="251460" y="814705"/>
                                </a:lnTo>
                                <a:lnTo>
                                  <a:pt x="868680" y="876300"/>
                                </a:lnTo>
                                <a:lnTo>
                                  <a:pt x="990600" y="441960"/>
                                </a:lnTo>
                                <a:lnTo>
                                  <a:pt x="586740" y="0"/>
                                </a:lnTo>
                                <a:close/>
                              </a:path>
                            </a:pathLst>
                          </a:custGeom>
                          <a:solidFill>
                            <a:schemeClr val="accent1">
                              <a:alpha val="40000"/>
                            </a:schemeClr>
                          </a:solidFill>
                        </wps:spPr>
                        <wps:style>
                          <a:lnRef idx="2">
                            <a:schemeClr val="accent1">
                              <a:shade val="50000"/>
                            </a:schemeClr>
                          </a:lnRef>
                          <a:fillRef idx="1">
                            <a:schemeClr val="accent1"/>
                          </a:fillRef>
                          <a:effectRef idx="0">
                            <a:schemeClr val="accent1"/>
                          </a:effectRef>
                          <a:fontRef idx="minor">
                            <a:schemeClr val="lt1"/>
                          </a:fontRef>
                        </wps:style>
                        <wps:bodyPr/>
                      </wps:wsp>
                      <wps:wsp>
                        <wps:cNvPr id="41" name="任意多边形 41"/>
                        <wps:cNvSpPr/>
                        <wps:spPr>
                          <a:xfrm>
                            <a:off x="3307715" y="3448050"/>
                            <a:ext cx="1272540" cy="982980"/>
                          </a:xfrm>
                          <a:custGeom>
                            <a:avLst/>
                            <a:gdLst>
                              <a:gd name="connisteX0" fmla="*/ 441960 w 1272540"/>
                              <a:gd name="connsiteY0" fmla="*/ 0 h 982980"/>
                              <a:gd name="connisteX1" fmla="*/ 1272540 w 1272540"/>
                              <a:gd name="connsiteY1" fmla="*/ 60960 h 982980"/>
                              <a:gd name="connisteX2" fmla="*/ 1226820 w 1272540"/>
                              <a:gd name="connsiteY2" fmla="*/ 967740 h 982980"/>
                              <a:gd name="connisteX3" fmla="*/ 434340 w 1272540"/>
                              <a:gd name="connsiteY3" fmla="*/ 982980 h 982980"/>
                              <a:gd name="connisteX4" fmla="*/ 129540 w 1272540"/>
                              <a:gd name="connsiteY4" fmla="*/ 586740 h 982980"/>
                              <a:gd name="connisteX5" fmla="*/ 0 w 1272540"/>
                              <a:gd name="connsiteY5" fmla="*/ 434340 h 982980"/>
                              <a:gd name="connisteX6" fmla="*/ 441960 w 1272540"/>
                              <a:gd name="connsiteY6" fmla="*/ 0 h 9829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272540" h="982980">
                                <a:moveTo>
                                  <a:pt x="441960" y="0"/>
                                </a:moveTo>
                                <a:lnTo>
                                  <a:pt x="1272540" y="60960"/>
                                </a:lnTo>
                                <a:lnTo>
                                  <a:pt x="1226820" y="967740"/>
                                </a:lnTo>
                                <a:lnTo>
                                  <a:pt x="434340" y="982980"/>
                                </a:lnTo>
                                <a:lnTo>
                                  <a:pt x="129540" y="586740"/>
                                </a:lnTo>
                                <a:lnTo>
                                  <a:pt x="0" y="434340"/>
                                </a:lnTo>
                                <a:lnTo>
                                  <a:pt x="441960" y="0"/>
                                </a:lnTo>
                                <a:close/>
                              </a:path>
                            </a:pathLst>
                          </a:custGeom>
                          <a:solidFill>
                            <a:schemeClr val="accent1">
                              <a:alpha val="40000"/>
                            </a:schemeClr>
                          </a:solidFill>
                        </wps:spPr>
                        <wps:style>
                          <a:lnRef idx="2">
                            <a:schemeClr val="accent1">
                              <a:shade val="50000"/>
                            </a:schemeClr>
                          </a:lnRef>
                          <a:fillRef idx="1">
                            <a:schemeClr val="accent1"/>
                          </a:fillRef>
                          <a:effectRef idx="0">
                            <a:schemeClr val="accent1"/>
                          </a:effectRef>
                          <a:fontRef idx="minor">
                            <a:schemeClr val="lt1"/>
                          </a:fontRef>
                        </wps:style>
                        <wps:bodyPr/>
                      </wps:wsp>
                      <wps:wsp>
                        <wps:cNvPr id="42" name="任意多边形 42"/>
                        <wps:cNvSpPr/>
                        <wps:spPr>
                          <a:xfrm>
                            <a:off x="5288915" y="3288030"/>
                            <a:ext cx="1607820" cy="1165860"/>
                          </a:xfrm>
                          <a:custGeom>
                            <a:avLst/>
                            <a:gdLst>
                              <a:gd name="connisteX0" fmla="*/ 320040 w 1607820"/>
                              <a:gd name="connsiteY0" fmla="*/ 205740 h 1165860"/>
                              <a:gd name="connisteX1" fmla="*/ 0 w 1607820"/>
                              <a:gd name="connsiteY1" fmla="*/ 525780 h 1165860"/>
                              <a:gd name="connisteX2" fmla="*/ 205740 w 1607820"/>
                              <a:gd name="connsiteY2" fmla="*/ 876300 h 1165860"/>
                              <a:gd name="connisteX3" fmla="*/ 838200 w 1607820"/>
                              <a:gd name="connsiteY3" fmla="*/ 1043940 h 1165860"/>
                              <a:gd name="connisteX4" fmla="*/ 990600 w 1607820"/>
                              <a:gd name="connsiteY4" fmla="*/ 1165860 h 1165860"/>
                              <a:gd name="connisteX5" fmla="*/ 1402080 w 1607820"/>
                              <a:gd name="connsiteY5" fmla="*/ 982980 h 1165860"/>
                              <a:gd name="connisteX6" fmla="*/ 1607820 w 1607820"/>
                              <a:gd name="connsiteY6" fmla="*/ 381000 h 1165860"/>
                              <a:gd name="connisteX7" fmla="*/ 1135380 w 1607820"/>
                              <a:gd name="connsiteY7" fmla="*/ 30480 h 1165860"/>
                              <a:gd name="connisteX8" fmla="*/ 944880 w 1607820"/>
                              <a:gd name="connsiteY8" fmla="*/ 0 h 1165860"/>
                              <a:gd name="connisteX9" fmla="*/ 838200 w 1607820"/>
                              <a:gd name="connsiteY9" fmla="*/ 251460 h 1165860"/>
                              <a:gd name="connisteX10" fmla="*/ 320040 w 1607820"/>
                              <a:gd name="connsiteY10" fmla="*/ 205740 h 11658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1607820" h="1165860">
                                <a:moveTo>
                                  <a:pt x="320040" y="205740"/>
                                </a:moveTo>
                                <a:lnTo>
                                  <a:pt x="0" y="525780"/>
                                </a:lnTo>
                                <a:lnTo>
                                  <a:pt x="205740" y="876300"/>
                                </a:lnTo>
                                <a:lnTo>
                                  <a:pt x="838200" y="1043940"/>
                                </a:lnTo>
                                <a:lnTo>
                                  <a:pt x="990600" y="1165860"/>
                                </a:lnTo>
                                <a:lnTo>
                                  <a:pt x="1402080" y="982980"/>
                                </a:lnTo>
                                <a:lnTo>
                                  <a:pt x="1607820" y="381000"/>
                                </a:lnTo>
                                <a:lnTo>
                                  <a:pt x="1135380" y="30480"/>
                                </a:lnTo>
                                <a:lnTo>
                                  <a:pt x="944880" y="0"/>
                                </a:lnTo>
                                <a:lnTo>
                                  <a:pt x="838200" y="251460"/>
                                </a:lnTo>
                                <a:lnTo>
                                  <a:pt x="320040" y="205740"/>
                                </a:lnTo>
                                <a:close/>
                              </a:path>
                            </a:pathLst>
                          </a:custGeom>
                          <a:solidFill>
                            <a:schemeClr val="accent1">
                              <a:alpha val="40000"/>
                            </a:schemeClr>
                          </a:solidFill>
                        </wps:spPr>
                        <wps:style>
                          <a:lnRef idx="2">
                            <a:schemeClr val="accent1">
                              <a:shade val="50000"/>
                            </a:schemeClr>
                          </a:lnRef>
                          <a:fillRef idx="1">
                            <a:schemeClr val="accent1"/>
                          </a:fillRef>
                          <a:effectRef idx="0">
                            <a:schemeClr val="accent1"/>
                          </a:effectRef>
                          <a:fontRef idx="minor">
                            <a:schemeClr val="lt1"/>
                          </a:fontRef>
                        </wps:style>
                        <wps:bodyPr/>
                      </wps:wsp>
                      <wps:wsp>
                        <wps:cNvPr id="45" name="文本框 45"/>
                        <wps:cNvSpPr txBox="1"/>
                        <wps:spPr>
                          <a:xfrm>
                            <a:off x="386715" y="1477010"/>
                            <a:ext cx="508635" cy="203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hd w:val="clear" w:color="auto" w:fill="FFFF00"/>
                                <w:jc w:val="center"/>
                                <w:rPr>
                                  <w:rFonts w:eastAsiaTheme="minorEastAsia"/>
                                  <w:b/>
                                  <w:bCs/>
                                  <w:sz w:val="18"/>
                                  <w:szCs w:val="18"/>
                                </w:rPr>
                              </w:pPr>
                              <w:r>
                                <w:rPr>
                                  <w:rFonts w:hint="eastAsia"/>
                                  <w:b/>
                                  <w:bCs/>
                                  <w:sz w:val="18"/>
                                  <w:szCs w:val="18"/>
                                </w:rPr>
                                <w:t>北王庄村</w:t>
                              </w:r>
                            </w:p>
                          </w:txbxContent>
                        </wps:txbx>
                        <wps:bodyPr rot="0" spcFirstLastPara="0" vertOverflow="overflow" horzOverflow="overflow" vert="horz" wrap="square" lIns="0" tIns="0" rIns="0" bIns="0" numCol="1" spcCol="0" rtlCol="0" fromWordArt="0" anchor="t" anchorCtr="0" forceAA="0" compatLnSpc="1">
                          <a:noAutofit/>
                        </wps:bodyPr>
                      </wps:wsp>
                      <wps:wsp>
                        <wps:cNvPr id="48" name="文本框 48"/>
                        <wps:cNvSpPr txBox="1"/>
                        <wps:spPr>
                          <a:xfrm>
                            <a:off x="3792855" y="3862070"/>
                            <a:ext cx="508635" cy="203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hd w:val="clear" w:color="auto" w:fill="FFFF00"/>
                                <w:jc w:val="center"/>
                                <w:rPr>
                                  <w:rFonts w:eastAsiaTheme="minorEastAsia"/>
                                  <w:b/>
                                  <w:bCs/>
                                  <w:sz w:val="18"/>
                                  <w:szCs w:val="18"/>
                                </w:rPr>
                              </w:pPr>
                              <w:r>
                                <w:rPr>
                                  <w:rFonts w:hint="eastAsia"/>
                                  <w:b/>
                                  <w:bCs/>
                                  <w:sz w:val="18"/>
                                  <w:szCs w:val="18"/>
                                </w:rPr>
                                <w:t>西河京村</w:t>
                              </w:r>
                            </w:p>
                          </w:txbxContent>
                        </wps:txbx>
                        <wps:bodyPr rot="0" spcFirstLastPara="0" vertOverflow="overflow" horzOverflow="overflow" vert="horz" wrap="square" lIns="0" tIns="0" rIns="0" bIns="0" numCol="1" spcCol="0" rtlCol="0" fromWordArt="0" anchor="t" anchorCtr="0" forceAA="0" compatLnSpc="1">
                          <a:noAutofit/>
                        </wps:bodyPr>
                      </wps:wsp>
                      <wps:wsp>
                        <wps:cNvPr id="49" name="文本框 49"/>
                        <wps:cNvSpPr txBox="1"/>
                        <wps:spPr>
                          <a:xfrm>
                            <a:off x="6017895" y="3747770"/>
                            <a:ext cx="508635" cy="203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hd w:val="clear" w:color="auto" w:fill="FFFF00"/>
                                <w:jc w:val="center"/>
                                <w:rPr>
                                  <w:rFonts w:eastAsiaTheme="minorEastAsia"/>
                                  <w:b/>
                                  <w:bCs/>
                                  <w:sz w:val="18"/>
                                  <w:szCs w:val="18"/>
                                </w:rPr>
                              </w:pPr>
                              <w:r>
                                <w:rPr>
                                  <w:rFonts w:hint="eastAsia"/>
                                  <w:b/>
                                  <w:bCs/>
                                  <w:sz w:val="18"/>
                                  <w:szCs w:val="18"/>
                                </w:rPr>
                                <w:t>民寨村</w:t>
                              </w:r>
                            </w:p>
                          </w:txbxContent>
                        </wps:txbx>
                        <wps:bodyPr rot="0" spcFirstLastPara="0" vertOverflow="overflow" horzOverflow="overflow" vert="horz" wrap="square" lIns="0" tIns="0" rIns="0" bIns="0" numCol="1" spcCol="0" rtlCol="0" fromWordArt="0" anchor="t" anchorCtr="0" forceAA="0" compatLnSpc="1">
                          <a:noAutofit/>
                        </wps:bodyPr>
                      </wps:wsp>
                      <wps:wsp>
                        <wps:cNvPr id="50" name="文本框 50"/>
                        <wps:cNvSpPr txBox="1"/>
                        <wps:spPr>
                          <a:xfrm>
                            <a:off x="7602855" y="448310"/>
                            <a:ext cx="508635" cy="203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hd w:val="clear" w:color="auto" w:fill="FFFF00"/>
                                <w:jc w:val="center"/>
                                <w:rPr>
                                  <w:rFonts w:eastAsiaTheme="minorEastAsia"/>
                                  <w:b/>
                                  <w:bCs/>
                                  <w:sz w:val="18"/>
                                  <w:szCs w:val="18"/>
                                </w:rPr>
                              </w:pPr>
                              <w:r>
                                <w:rPr>
                                  <w:rFonts w:hint="eastAsia"/>
                                  <w:b/>
                                  <w:bCs/>
                                  <w:sz w:val="18"/>
                                  <w:szCs w:val="18"/>
                                </w:rPr>
                                <w:t>小后河村</w:t>
                              </w:r>
                            </w:p>
                          </w:txbxContent>
                        </wps:txbx>
                        <wps:bodyPr rot="0" spcFirstLastPara="0" vertOverflow="overflow" horzOverflow="overflow" vert="horz" wrap="square" lIns="0" tIns="0" rIns="0" bIns="0" numCol="1" spcCol="0" rtlCol="0" fromWordArt="0" anchor="t" anchorCtr="0" forceAA="0" compatLnSpc="1">
                          <a:noAutofit/>
                        </wps:bodyPr>
                      </wps:wsp>
                      <wps:wsp>
                        <wps:cNvPr id="51" name="任意多边形 51"/>
                        <wps:cNvSpPr/>
                        <wps:spPr>
                          <a:xfrm>
                            <a:off x="2511425" y="233045"/>
                            <a:ext cx="944880" cy="884555"/>
                          </a:xfrm>
                          <a:custGeom>
                            <a:avLst/>
                            <a:gdLst>
                              <a:gd name="connisteX0" fmla="*/ 327660 w 944880"/>
                              <a:gd name="connsiteY0" fmla="*/ 0 h 884555"/>
                              <a:gd name="connisteX1" fmla="*/ 0 w 944880"/>
                              <a:gd name="connsiteY1" fmla="*/ 236855 h 884555"/>
                              <a:gd name="connisteX2" fmla="*/ 68580 w 944880"/>
                              <a:gd name="connsiteY2" fmla="*/ 876300 h 884555"/>
                              <a:gd name="connisteX3" fmla="*/ 914400 w 944880"/>
                              <a:gd name="connsiteY3" fmla="*/ 884555 h 884555"/>
                              <a:gd name="connisteX4" fmla="*/ 944880 w 944880"/>
                              <a:gd name="connsiteY4" fmla="*/ 602615 h 884555"/>
                              <a:gd name="connisteX5" fmla="*/ 609600 w 944880"/>
                              <a:gd name="connsiteY5" fmla="*/ 107315 h 884555"/>
                              <a:gd name="connisteX6" fmla="*/ 289560 w 944880"/>
                              <a:gd name="connsiteY6" fmla="*/ 8255 h 884555"/>
                              <a:gd name="connisteX7" fmla="*/ 327660 w 944880"/>
                              <a:gd name="connsiteY7" fmla="*/ 0 h 88455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944880" h="884555">
                                <a:moveTo>
                                  <a:pt x="327660" y="0"/>
                                </a:moveTo>
                                <a:lnTo>
                                  <a:pt x="0" y="236855"/>
                                </a:lnTo>
                                <a:lnTo>
                                  <a:pt x="68580" y="876300"/>
                                </a:lnTo>
                                <a:lnTo>
                                  <a:pt x="914400" y="884555"/>
                                </a:lnTo>
                                <a:lnTo>
                                  <a:pt x="944880" y="602615"/>
                                </a:lnTo>
                                <a:lnTo>
                                  <a:pt x="609600" y="107315"/>
                                </a:lnTo>
                                <a:lnTo>
                                  <a:pt x="289560" y="8255"/>
                                </a:lnTo>
                                <a:lnTo>
                                  <a:pt x="327660" y="0"/>
                                </a:lnTo>
                                <a:close/>
                              </a:path>
                            </a:pathLst>
                          </a:custGeom>
                          <a:solidFill>
                            <a:schemeClr val="accent1">
                              <a:alpha val="40000"/>
                            </a:schemeClr>
                          </a:solidFill>
                        </wps:spPr>
                        <wps:style>
                          <a:lnRef idx="2">
                            <a:schemeClr val="accent1">
                              <a:shade val="50000"/>
                            </a:schemeClr>
                          </a:lnRef>
                          <a:fillRef idx="1">
                            <a:schemeClr val="accent1"/>
                          </a:fillRef>
                          <a:effectRef idx="0">
                            <a:schemeClr val="accent1"/>
                          </a:effectRef>
                          <a:fontRef idx="minor">
                            <a:schemeClr val="lt1"/>
                          </a:fontRef>
                        </wps:style>
                        <wps:bodyPr/>
                      </wps:wsp>
                      <wps:wsp>
                        <wps:cNvPr id="53" name="任意多边形 53"/>
                        <wps:cNvSpPr/>
                        <wps:spPr>
                          <a:xfrm>
                            <a:off x="2968625" y="1170305"/>
                            <a:ext cx="396240" cy="350520"/>
                          </a:xfrm>
                          <a:custGeom>
                            <a:avLst/>
                            <a:gdLst>
                              <a:gd name="connisteX0" fmla="*/ 22860 w 396240"/>
                              <a:gd name="connsiteY0" fmla="*/ 45720 h 350520"/>
                              <a:gd name="connisteX1" fmla="*/ 0 w 396240"/>
                              <a:gd name="connsiteY1" fmla="*/ 289560 h 350520"/>
                              <a:gd name="connisteX2" fmla="*/ 335280 w 396240"/>
                              <a:gd name="connsiteY2" fmla="*/ 350520 h 350520"/>
                              <a:gd name="connisteX3" fmla="*/ 396240 w 396240"/>
                              <a:gd name="connsiteY3" fmla="*/ 175260 h 350520"/>
                              <a:gd name="connisteX4" fmla="*/ 266700 w 396240"/>
                              <a:gd name="connsiteY4" fmla="*/ 0 h 350520"/>
                              <a:gd name="connisteX5" fmla="*/ 22860 w 396240"/>
                              <a:gd name="connsiteY5" fmla="*/ 45720 h 35052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396240" h="350520">
                                <a:moveTo>
                                  <a:pt x="22860" y="45720"/>
                                </a:moveTo>
                                <a:lnTo>
                                  <a:pt x="0" y="289560"/>
                                </a:lnTo>
                                <a:lnTo>
                                  <a:pt x="335280" y="350520"/>
                                </a:lnTo>
                                <a:lnTo>
                                  <a:pt x="396240" y="175260"/>
                                </a:lnTo>
                                <a:lnTo>
                                  <a:pt x="266700" y="0"/>
                                </a:lnTo>
                                <a:lnTo>
                                  <a:pt x="22860" y="45720"/>
                                </a:lnTo>
                                <a:close/>
                              </a:path>
                            </a:pathLst>
                          </a:custGeom>
                          <a:solidFill>
                            <a:schemeClr val="accent1">
                              <a:alpha val="40000"/>
                            </a:schemeClr>
                          </a:solidFill>
                        </wps:spPr>
                        <wps:style>
                          <a:lnRef idx="2">
                            <a:schemeClr val="accent1">
                              <a:shade val="50000"/>
                            </a:schemeClr>
                          </a:lnRef>
                          <a:fillRef idx="1">
                            <a:schemeClr val="accent1"/>
                          </a:fillRef>
                          <a:effectRef idx="0">
                            <a:schemeClr val="accent1"/>
                          </a:effectRef>
                          <a:fontRef idx="minor">
                            <a:schemeClr val="lt1"/>
                          </a:fontRef>
                        </wps:style>
                        <wps:bodyPr/>
                      </wps:wsp>
                      <wps:wsp>
                        <wps:cNvPr id="122" name="文本框 122"/>
                        <wps:cNvSpPr txBox="1"/>
                        <wps:spPr>
                          <a:xfrm>
                            <a:off x="2665095" y="684530"/>
                            <a:ext cx="447675" cy="203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hd w:val="clear" w:color="auto" w:fill="FFFF00"/>
                                <w:jc w:val="center"/>
                                <w:rPr>
                                  <w:rFonts w:eastAsiaTheme="minorEastAsia"/>
                                  <w:b/>
                                  <w:bCs/>
                                  <w:sz w:val="18"/>
                                  <w:szCs w:val="18"/>
                                </w:rPr>
                              </w:pPr>
                              <w:r>
                                <w:rPr>
                                  <w:rFonts w:hint="eastAsia"/>
                                  <w:b/>
                                  <w:bCs/>
                                  <w:sz w:val="18"/>
                                  <w:szCs w:val="18"/>
                                </w:rPr>
                                <w:t>许村</w:t>
                              </w:r>
                            </w:p>
                          </w:txbxContent>
                        </wps:txbx>
                        <wps:bodyPr rot="0" spcFirstLastPara="0" vertOverflow="overflow" horzOverflow="overflow" vert="horz" wrap="square" lIns="0" tIns="0" rIns="0" bIns="0" numCol="1" spcCol="0" rtlCol="0" fromWordArt="0" anchor="t" anchorCtr="0" forceAA="0" compatLnSpc="1">
                          <a:noAutofit/>
                        </wps:bodyPr>
                      </wps:wsp>
                      <wps:wsp>
                        <wps:cNvPr id="56" name="文本框 56"/>
                        <wps:cNvSpPr txBox="1"/>
                        <wps:spPr>
                          <a:xfrm>
                            <a:off x="2687955" y="1248410"/>
                            <a:ext cx="410210" cy="203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hd w:val="clear" w:color="auto" w:fill="FFFF00"/>
                                <w:jc w:val="center"/>
                                <w:rPr>
                                  <w:rFonts w:eastAsiaTheme="minorEastAsia"/>
                                  <w:b/>
                                  <w:bCs/>
                                  <w:sz w:val="18"/>
                                  <w:szCs w:val="18"/>
                                </w:rPr>
                              </w:pPr>
                              <w:r>
                                <w:rPr>
                                  <w:rFonts w:hint="eastAsia" w:eastAsiaTheme="minorEastAsia"/>
                                  <w:b/>
                                  <w:bCs/>
                                  <w:sz w:val="18"/>
                                  <w:szCs w:val="18"/>
                                </w:rPr>
                                <w:t>戴庄</w:t>
                              </w:r>
                            </w:p>
                          </w:txbxContent>
                        </wps:txbx>
                        <wps:bodyPr rot="0" spcFirstLastPara="0" vertOverflow="overflow" horzOverflow="overflow" vert="horz" wrap="square" lIns="0" tIns="0" rIns="0" bIns="0" numCol="1" spcCol="0" rtlCol="0" fromWordArt="0" anchor="t" anchorCtr="0" forceAA="0" compatLnSpc="1">
                          <a:noAutofit/>
                        </wps:bodyPr>
                      </wps:wsp>
                      <wps:wsp>
                        <wps:cNvPr id="67" name="文本框 67"/>
                        <wps:cNvSpPr txBox="1"/>
                        <wps:spPr>
                          <a:xfrm>
                            <a:off x="2009775" y="2139950"/>
                            <a:ext cx="447675" cy="203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hd w:val="clear" w:color="auto" w:fill="FFFF00"/>
                                <w:jc w:val="center"/>
                                <w:rPr>
                                  <w:rFonts w:eastAsiaTheme="minorEastAsia"/>
                                  <w:b/>
                                  <w:bCs/>
                                  <w:sz w:val="18"/>
                                  <w:szCs w:val="18"/>
                                </w:rPr>
                              </w:pPr>
                              <w:r>
                                <w:rPr>
                                  <w:rFonts w:hint="eastAsia"/>
                                  <w:b/>
                                  <w:bCs/>
                                  <w:sz w:val="18"/>
                                  <w:szCs w:val="18"/>
                                </w:rPr>
                                <w:t>李村</w:t>
                              </w:r>
                            </w:p>
                          </w:txbxContent>
                        </wps:txbx>
                        <wps:bodyPr rot="0" spcFirstLastPara="0" vertOverflow="overflow" horzOverflow="overflow" vert="horz" wrap="square" lIns="0" tIns="0" rIns="0" bIns="0" numCol="1" spcCol="0" rtlCol="0" fromWordArt="0" anchor="t" anchorCtr="0" forceAA="0" compatLnSpc="1">
                          <a:noAutofit/>
                        </wps:bodyPr>
                      </wps:wsp>
                      <wps:wsp>
                        <wps:cNvPr id="132" name="直接箭头连接符 132"/>
                        <wps:cNvCnPr/>
                        <wps:spPr>
                          <a:xfrm>
                            <a:off x="3253105" y="1485900"/>
                            <a:ext cx="1005205" cy="504825"/>
                          </a:xfrm>
                          <a:prstGeom prst="straightConnector1">
                            <a:avLst/>
                          </a:prstGeom>
                          <a:ln w="19050">
                            <a:solidFill>
                              <a:srgbClr val="FF0000"/>
                            </a:solidFill>
                            <a:prstDash val="sys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0" name="直接箭头连接符 80"/>
                        <wps:cNvCnPr/>
                        <wps:spPr>
                          <a:xfrm>
                            <a:off x="3435985" y="1104900"/>
                            <a:ext cx="831850" cy="864870"/>
                          </a:xfrm>
                          <a:prstGeom prst="straightConnector1">
                            <a:avLst/>
                          </a:prstGeom>
                          <a:ln w="19050">
                            <a:solidFill>
                              <a:srgbClr val="FF0000"/>
                            </a:solidFill>
                            <a:prstDash val="sys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4" name="直接箭头连接符 84"/>
                        <wps:cNvCnPr>
                          <a:stCxn id="39" idx="1"/>
                        </wps:cNvCnPr>
                        <wps:spPr>
                          <a:xfrm>
                            <a:off x="2896235" y="2030730"/>
                            <a:ext cx="1331595" cy="13335"/>
                          </a:xfrm>
                          <a:prstGeom prst="straightConnector1">
                            <a:avLst/>
                          </a:prstGeom>
                          <a:ln w="19050">
                            <a:solidFill>
                              <a:srgbClr val="FF0000"/>
                            </a:solidFill>
                            <a:prstDash val="sys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7" name="直接箭头连接符 87"/>
                        <wps:cNvCnPr/>
                        <wps:spPr>
                          <a:xfrm>
                            <a:off x="1547495" y="1703070"/>
                            <a:ext cx="2687955" cy="287655"/>
                          </a:xfrm>
                          <a:prstGeom prst="straightConnector1">
                            <a:avLst/>
                          </a:prstGeom>
                          <a:ln w="19050">
                            <a:solidFill>
                              <a:srgbClr val="FF0000"/>
                            </a:solidFill>
                            <a:prstDash val="sys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9" name="直接箭头连接符 89"/>
                        <wps:cNvCnPr/>
                        <wps:spPr>
                          <a:xfrm flipV="1">
                            <a:off x="4123055" y="2013585"/>
                            <a:ext cx="127635" cy="1434465"/>
                          </a:xfrm>
                          <a:prstGeom prst="straightConnector1">
                            <a:avLst/>
                          </a:prstGeom>
                          <a:ln w="19050">
                            <a:solidFill>
                              <a:srgbClr val="FF0000"/>
                            </a:solidFill>
                            <a:prstDash val="sys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90" name="直接箭头连接符 90"/>
                        <wps:cNvCnPr/>
                        <wps:spPr>
                          <a:xfrm flipH="1" flipV="1">
                            <a:off x="4288790" y="1952625"/>
                            <a:ext cx="1304925" cy="1480185"/>
                          </a:xfrm>
                          <a:prstGeom prst="straightConnector1">
                            <a:avLst/>
                          </a:prstGeom>
                          <a:ln w="19050">
                            <a:solidFill>
                              <a:srgbClr val="FF0000"/>
                            </a:solidFill>
                            <a:prstDash val="sys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91" name="直接箭头连接符 91"/>
                        <wps:cNvCnPr>
                          <a:stCxn id="38" idx="1"/>
                          <a:endCxn id="210" idx="4"/>
                        </wps:cNvCnPr>
                        <wps:spPr>
                          <a:xfrm flipH="1">
                            <a:off x="4273550" y="842010"/>
                            <a:ext cx="3225165" cy="1152525"/>
                          </a:xfrm>
                          <a:prstGeom prst="straightConnector1">
                            <a:avLst/>
                          </a:prstGeom>
                          <a:ln w="19050">
                            <a:solidFill>
                              <a:srgbClr val="FF0000"/>
                            </a:solidFill>
                            <a:prstDash val="sys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10" name="圆角矩形标注 178"/>
                        <wps:cNvSpPr/>
                        <wps:spPr>
                          <a:xfrm rot="10620000" flipV="1">
                            <a:off x="4379595" y="1388110"/>
                            <a:ext cx="628650" cy="236855"/>
                          </a:xfrm>
                          <a:prstGeom prst="wedgeRoundRectCallout">
                            <a:avLst>
                              <a:gd name="adj1" fmla="val 70771"/>
                              <a:gd name="adj2" fmla="val 196292"/>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eastAsiaTheme="minorEastAsia"/>
                                  <w:b/>
                                  <w:bCs/>
                                  <w:color w:val="FF0000"/>
                                </w:rPr>
                              </w:pPr>
                              <w:r>
                                <w:rPr>
                                  <w:rFonts w:hint="eastAsia"/>
                                  <w:b/>
                                  <w:bCs/>
                                  <w:color w:val="FF0000"/>
                                </w:rPr>
                                <w:t>本项目</w:t>
                              </w:r>
                            </w:p>
                          </w:txbxContent>
                        </wps:txbx>
                        <wps:bodyPr rot="0" spcFirstLastPara="0" vertOverflow="overflow" horzOverflow="overflow" vert="horz" wrap="square" lIns="0" tIns="0" rIns="0" bIns="36000" numCol="1" spcCol="0" rtlCol="0" fromWordArt="0" anchor="ctr" anchorCtr="0" forceAA="0" compatLnSpc="1">
                          <a:noAutofit/>
                        </wps:bodyPr>
                      </wps:wsp>
                      <wps:wsp>
                        <wps:cNvPr id="94" name="文本框 119"/>
                        <wps:cNvSpPr txBox="1"/>
                        <wps:spPr>
                          <a:xfrm>
                            <a:off x="5476240" y="3173730"/>
                            <a:ext cx="475615"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0000"/>
                                </w:rPr>
                              </w:pPr>
                              <w:r>
                                <w:rPr>
                                  <w:rFonts w:hint="eastAsia"/>
                                  <w:b/>
                                  <w:bCs/>
                                  <w:color w:val="FF0000"/>
                                  <w:lang w:val="en-US" w:eastAsia="zh-CN"/>
                                </w:rPr>
                                <w:t>1400</w:t>
                              </w:r>
                              <w:r>
                                <w:rPr>
                                  <w:b/>
                                  <w:bCs/>
                                  <w:color w:val="FF0000"/>
                                </w:rPr>
                                <w:t>m</w:t>
                              </w:r>
                            </w:p>
                          </w:txbxContent>
                        </wps:txbx>
                        <wps:bodyPr rot="0" spcFirstLastPara="0" vertOverflow="overflow" horzOverflow="overflow" vert="horz" wrap="square" lIns="36000" tIns="0" rIns="36000" bIns="0" numCol="1" spcCol="0" rtlCol="0" fromWordArt="0" anchor="t" anchorCtr="0" forceAA="0" compatLnSpc="1">
                          <a:noAutofit/>
                        </wps:bodyPr>
                      </wps:wsp>
                      <wps:wsp>
                        <wps:cNvPr id="100" name="文本框 119"/>
                        <wps:cNvSpPr txBox="1"/>
                        <wps:spPr>
                          <a:xfrm>
                            <a:off x="4127500" y="3234690"/>
                            <a:ext cx="46609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0000"/>
                                </w:rPr>
                              </w:pPr>
                              <w:r>
                                <w:rPr>
                                  <w:rFonts w:hint="eastAsia"/>
                                  <w:b/>
                                  <w:bCs/>
                                  <w:color w:val="FF0000"/>
                                  <w:lang w:val="en-US" w:eastAsia="zh-CN"/>
                                </w:rPr>
                                <w:t>1100</w:t>
                              </w:r>
                              <w:r>
                                <w:rPr>
                                  <w:b/>
                                  <w:bCs/>
                                  <w:color w:val="FF0000"/>
                                </w:rPr>
                                <w:t>m</w:t>
                              </w:r>
                            </w:p>
                          </w:txbxContent>
                        </wps:txbx>
                        <wps:bodyPr rot="0" spcFirstLastPara="0" vertOverflow="overflow" horzOverflow="overflow" vert="horz" wrap="square" lIns="36000" tIns="0" rIns="36000" bIns="0" numCol="1" spcCol="0" rtlCol="0" fromWordArt="0" anchor="t" anchorCtr="0" forceAA="0" compatLnSpc="1">
                          <a:noAutofit/>
                        </wps:bodyPr>
                      </wps:wsp>
                      <wps:wsp>
                        <wps:cNvPr id="101" name="文本框 119"/>
                        <wps:cNvSpPr txBox="1"/>
                        <wps:spPr>
                          <a:xfrm>
                            <a:off x="2763520" y="2030730"/>
                            <a:ext cx="40767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0000"/>
                                </w:rPr>
                              </w:pPr>
                              <w:r>
                                <w:rPr>
                                  <w:rFonts w:hint="eastAsia"/>
                                  <w:b/>
                                  <w:bCs/>
                                  <w:color w:val="FF0000"/>
                                  <w:lang w:val="en-US" w:eastAsia="zh-CN"/>
                                </w:rPr>
                                <w:t>890</w:t>
                              </w:r>
                              <w:r>
                                <w:rPr>
                                  <w:b/>
                                  <w:bCs/>
                                  <w:color w:val="FF0000"/>
                                </w:rPr>
                                <w:t>m</w:t>
                              </w:r>
                            </w:p>
                          </w:txbxContent>
                        </wps:txbx>
                        <wps:bodyPr rot="0" spcFirstLastPara="0" vertOverflow="overflow" horzOverflow="overflow" vert="horz" wrap="square" lIns="36000" tIns="0" rIns="36000" bIns="0" numCol="1" spcCol="0" rtlCol="0" fromWordArt="0" anchor="t" anchorCtr="0" forceAA="0" compatLnSpc="1">
                          <a:noAutofit/>
                        </wps:bodyPr>
                      </wps:wsp>
                      <wps:wsp>
                        <wps:cNvPr id="103" name="文本框 119"/>
                        <wps:cNvSpPr txBox="1"/>
                        <wps:spPr>
                          <a:xfrm>
                            <a:off x="1529080" y="1512570"/>
                            <a:ext cx="50927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0000"/>
                                </w:rPr>
                              </w:pPr>
                              <w:r>
                                <w:rPr>
                                  <w:rFonts w:hint="eastAsia"/>
                                  <w:b/>
                                  <w:bCs/>
                                  <w:color w:val="FF0000"/>
                                  <w:lang w:val="en-US" w:eastAsia="zh-CN"/>
                                </w:rPr>
                                <w:t>1800</w:t>
                              </w:r>
                              <w:r>
                                <w:rPr>
                                  <w:b/>
                                  <w:bCs/>
                                  <w:color w:val="FF0000"/>
                                </w:rPr>
                                <w:t>m</w:t>
                              </w:r>
                            </w:p>
                          </w:txbxContent>
                        </wps:txbx>
                        <wps:bodyPr rot="0" spcFirstLastPara="0" vertOverflow="overflow" horzOverflow="overflow" vert="horz" wrap="square" lIns="36000" tIns="0" rIns="36000" bIns="0" numCol="1" spcCol="0" rtlCol="0" fromWordArt="0" anchor="t" anchorCtr="0" forceAA="0" compatLnSpc="1">
                          <a:noAutofit/>
                        </wps:bodyPr>
                      </wps:wsp>
                      <wps:wsp>
                        <wps:cNvPr id="104" name="文本框 119"/>
                        <wps:cNvSpPr txBox="1"/>
                        <wps:spPr>
                          <a:xfrm>
                            <a:off x="3060700" y="1466850"/>
                            <a:ext cx="40767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0000"/>
                                </w:rPr>
                              </w:pPr>
                              <w:r>
                                <w:rPr>
                                  <w:rFonts w:hint="eastAsia"/>
                                  <w:b/>
                                  <w:bCs/>
                                  <w:color w:val="FF0000"/>
                                  <w:lang w:val="en-US" w:eastAsia="zh-CN"/>
                                </w:rPr>
                                <w:t>735</w:t>
                              </w:r>
                              <w:r>
                                <w:rPr>
                                  <w:b/>
                                  <w:bCs/>
                                  <w:color w:val="FF0000"/>
                                </w:rPr>
                                <w:t>m</w:t>
                              </w:r>
                            </w:p>
                          </w:txbxContent>
                        </wps:txbx>
                        <wps:bodyPr rot="0" spcFirstLastPara="0" vertOverflow="overflow" horzOverflow="overflow" vert="horz" wrap="square" lIns="36000" tIns="0" rIns="36000" bIns="0" numCol="1" spcCol="0" rtlCol="0" fromWordArt="0" anchor="t" anchorCtr="0" forceAA="0" compatLnSpc="1">
                          <a:noAutofit/>
                        </wps:bodyPr>
                      </wps:wsp>
                      <wps:wsp>
                        <wps:cNvPr id="106" name="文本框 119"/>
                        <wps:cNvSpPr txBox="1"/>
                        <wps:spPr>
                          <a:xfrm>
                            <a:off x="3449320" y="956310"/>
                            <a:ext cx="40767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0000"/>
                                </w:rPr>
                              </w:pPr>
                              <w:r>
                                <w:rPr>
                                  <w:rFonts w:hint="eastAsia"/>
                                  <w:b/>
                                  <w:bCs/>
                                  <w:color w:val="FF0000"/>
                                </w:rPr>
                                <w:t>9</w:t>
                              </w:r>
                              <w:r>
                                <w:rPr>
                                  <w:rFonts w:hint="eastAsia"/>
                                  <w:b/>
                                  <w:bCs/>
                                  <w:color w:val="FF0000"/>
                                  <w:lang w:val="en-US" w:eastAsia="zh-CN"/>
                                </w:rPr>
                                <w:t>4</w:t>
                              </w:r>
                              <w:r>
                                <w:rPr>
                                  <w:rFonts w:hint="eastAsia"/>
                                  <w:b/>
                                  <w:bCs/>
                                  <w:color w:val="FF0000"/>
                                </w:rPr>
                                <w:t>0</w:t>
                              </w:r>
                              <w:r>
                                <w:rPr>
                                  <w:b/>
                                  <w:bCs/>
                                  <w:color w:val="FF0000"/>
                                </w:rPr>
                                <w:t>m</w:t>
                              </w:r>
                            </w:p>
                          </w:txbxContent>
                        </wps:txbx>
                        <wps:bodyPr rot="0" spcFirstLastPara="0" vertOverflow="overflow" horzOverflow="overflow" vert="horz" wrap="square" lIns="36000" tIns="0" rIns="36000" bIns="0" numCol="1" spcCol="0" rtlCol="0" fromWordArt="0" anchor="t" anchorCtr="0" forceAA="0" compatLnSpc="1">
                          <a:noAutofit/>
                        </wps:bodyPr>
                      </wps:wsp>
                      <wps:wsp>
                        <wps:cNvPr id="107" name="文本框 119"/>
                        <wps:cNvSpPr txBox="1"/>
                        <wps:spPr>
                          <a:xfrm>
                            <a:off x="7099300" y="720090"/>
                            <a:ext cx="526415"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0000"/>
                                </w:rPr>
                              </w:pPr>
                              <w:r>
                                <w:rPr>
                                  <w:rFonts w:hint="eastAsia"/>
                                  <w:b/>
                                  <w:bCs/>
                                  <w:color w:val="FF0000"/>
                                  <w:lang w:val="en-US" w:eastAsia="zh-CN"/>
                                </w:rPr>
                                <w:t>2250</w:t>
                              </w:r>
                              <w:r>
                                <w:rPr>
                                  <w:b/>
                                  <w:bCs/>
                                  <w:color w:val="FF0000"/>
                                </w:rPr>
                                <w:t>m</w:t>
                              </w:r>
                            </w:p>
                          </w:txbxContent>
                        </wps:txbx>
                        <wps:bodyPr rot="0" spcFirstLastPara="0" vertOverflow="overflow" horzOverflow="overflow" vert="horz" wrap="square" lIns="36000" tIns="0" rIns="36000" bIns="0" numCol="1" spcCol="0" rtlCol="0" fromWordArt="0" anchor="t" anchorCtr="0" forceAA="0" compatLnSpc="1">
                          <a:noAutofit/>
                        </wps:bodyPr>
                      </wps:wsp>
                      <wps:wsp>
                        <wps:cNvPr id="47" name="文本框 47"/>
                        <wps:cNvSpPr txBox="1"/>
                        <wps:spPr>
                          <a:xfrm>
                            <a:off x="3542030" y="2040890"/>
                            <a:ext cx="508635" cy="203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hd w:val="clear" w:color="auto" w:fill="FFFF00"/>
                                <w:jc w:val="center"/>
                                <w:rPr>
                                  <w:rFonts w:eastAsiaTheme="minorEastAsia"/>
                                  <w:b/>
                                  <w:bCs/>
                                  <w:sz w:val="18"/>
                                  <w:szCs w:val="18"/>
                                </w:rPr>
                              </w:pPr>
                              <w:r>
                                <w:rPr>
                                  <w:rFonts w:hint="eastAsia"/>
                                  <w:b/>
                                  <w:bCs/>
                                  <w:sz w:val="18"/>
                                  <w:szCs w:val="18"/>
                                </w:rPr>
                                <w:t>杨店村</w:t>
                              </w:r>
                            </w:p>
                          </w:txbxContent>
                        </wps:txbx>
                        <wps:bodyPr rot="0" spcFirstLastPara="0" vertOverflow="overflow" horzOverflow="overflow" vert="horz" wrap="square" lIns="0" tIns="0" rIns="0" bIns="0" numCol="1" spcCol="0" rtlCol="0" fromWordArt="0" anchor="t" anchorCtr="0" forceAA="0" compatLnSpc="1">
                          <a:noAutofit/>
                        </wps:bodyPr>
                      </wps:wsp>
                      <wps:wsp>
                        <wps:cNvPr id="65" name="文本框 119"/>
                        <wps:cNvSpPr txBox="1"/>
                        <wps:spPr>
                          <a:xfrm>
                            <a:off x="7600950" y="4325620"/>
                            <a:ext cx="475615"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FFFF" w:themeColor="background1"/>
                                  <w14:textFill>
                                    <w14:solidFill>
                                      <w14:schemeClr w14:val="bg1"/>
                                    </w14:solidFill>
                                  </w14:textFill>
                                </w:rPr>
                              </w:pPr>
                              <w:r>
                                <w:rPr>
                                  <w:rFonts w:hint="eastAsia"/>
                                  <w:b/>
                                  <w:bCs/>
                                  <w:color w:val="FFFFFF" w:themeColor="background1"/>
                                  <w:lang w:val="en-US" w:eastAsia="zh-CN"/>
                                  <w14:textFill>
                                    <w14:solidFill>
                                      <w14:schemeClr w14:val="bg1"/>
                                    </w14:solidFill>
                                  </w14:textFill>
                                </w:rPr>
                                <w:t>200</w:t>
                              </w:r>
                              <w:r>
                                <w:rPr>
                                  <w:b/>
                                  <w:bCs/>
                                  <w:color w:val="FFFFFF" w:themeColor="background1"/>
                                  <w14:textFill>
                                    <w14:solidFill>
                                      <w14:schemeClr w14:val="bg1"/>
                                    </w14:solidFill>
                                  </w14:textFill>
                                </w:rPr>
                                <w:t>m</w:t>
                              </w:r>
                            </w:p>
                          </w:txbxContent>
                        </wps:txbx>
                        <wps:bodyPr rot="0" spcFirstLastPara="0" vertOverflow="overflow" horzOverflow="overflow" vert="horz" wrap="square" lIns="36000" tIns="0" rIns="36000" bIns="0" numCol="1" spcCol="0" rtlCol="0" fromWordArt="0" anchor="t" anchorCtr="0" forceAA="0" compatLnSpc="1">
                          <a:noAutofit/>
                        </wps:bodyPr>
                      </wps:wsp>
                      <wps:wsp>
                        <wps:cNvPr id="28" name="直接箭头连接符 28"/>
                        <wps:cNvCnPr/>
                        <wps:spPr>
                          <a:xfrm flipV="1">
                            <a:off x="4241165" y="2019935"/>
                            <a:ext cx="67310" cy="3810"/>
                          </a:xfrm>
                          <a:prstGeom prst="straightConnector1">
                            <a:avLst/>
                          </a:prstGeom>
                          <a:ln w="19050">
                            <a:solidFill>
                              <a:srgbClr val="FFFF00"/>
                            </a:solidFill>
                            <a:prstDash val="sys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3" name="文本框 33"/>
                        <wps:cNvSpPr txBox="1"/>
                        <wps:spPr>
                          <a:xfrm>
                            <a:off x="4498975" y="1932305"/>
                            <a:ext cx="1176020" cy="203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hd w:val="clear" w:color="auto" w:fill="FFFF00"/>
                                <w:jc w:val="center"/>
                                <w:rPr>
                                  <w:rFonts w:hint="eastAsia" w:eastAsiaTheme="minorEastAsia"/>
                                  <w:b/>
                                  <w:bCs/>
                                  <w:sz w:val="18"/>
                                  <w:szCs w:val="18"/>
                                  <w:lang w:val="en-US" w:eastAsia="zh-CN"/>
                                </w:rPr>
                              </w:pPr>
                              <w:r>
                                <w:rPr>
                                  <w:rFonts w:hint="eastAsia" w:eastAsiaTheme="minorEastAsia"/>
                                  <w:b/>
                                  <w:bCs/>
                                  <w:sz w:val="18"/>
                                  <w:szCs w:val="18"/>
                                  <w:lang w:val="en-US" w:eastAsia="zh-CN"/>
                                </w:rPr>
                                <w:t>东距离杨店村居民5m</w:t>
                              </w:r>
                            </w:p>
                          </w:txbxContent>
                        </wps:txbx>
                        <wps:bodyPr rot="0" spcFirstLastPara="0" vertOverflow="overflow" horzOverflow="overflow" vert="horz" wrap="square" lIns="0" tIns="0" rIns="0" bIns="0" numCol="1" spcCol="0" rtlCol="0" fromWordArt="0" anchor="t" anchorCtr="0" forceAA="0" compatLnSpc="1">
                          <a:noAutofit/>
                        </wps:bodyPr>
                      </wps:wsp>
                    </wpc:wpc>
                  </a:graphicData>
                </a:graphic>
              </wp:anchor>
            </w:drawing>
          </mc:Choice>
          <mc:Fallback>
            <w:pict>
              <v:group id="_x0000_s1026" o:spid="_x0000_s1026" o:spt="203" style="position:absolute;left:0pt;margin-left:5.7pt;margin-top:2.8pt;height:386.9pt;width:685.35pt;mso-wrap-distance-bottom:0pt;mso-wrap-distance-top:0pt;z-index:251656192;mso-width-relative:page;mso-height-relative:page;" coordsize="8703945,4913630" editas="canvas" o:gfxdata="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&#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">
                <o:lock v:ext="edit" aspectratio="f"/>
                <v:shape id="_x0000_s1026" o:spid="_x0000_s1026" style="position:absolute;left:0;top:0;height:4913630;width:8703945;" filled="f" stroked="f" coordsize="21600,21600" o:gfxdata="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">
                  <v:fill on="f" focussize="0,0"/>
                  <v:stroke on="f"/>
                  <v:imagedata o:title=""/>
                  <o:lock v:ext="edit" aspectratio="f"/>
                </v:shape>
                <v:shape id="图片 4" o:spid="_x0000_s1026" o:spt="75" type="#_x0000_t75" style="position:absolute;left:16510;top:8255;height:4747260;width:8231505;" filled="f" o:preferrelative="t" stroked="f" coordsize="21600,21600" o:gfxdata="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">
                  <v:fill on="f" focussize="0,0"/>
                  <v:stroke on="f"/>
                  <v:imagedata r:id="rId23" o:title=""/>
                  <o:lock v:ext="edit" aspectratio="t"/>
                </v:shape>
                <v:group id="_x0000_s1026" o:spid="_x0000_s1026" o:spt="203" style="position:absolute;left:8248650;top:59690;height:505460;width:455295;" coordorigin="12906,82" coordsize="717,796" o:gfxdata="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">
                  <o:lock v:ext="edit" aspectratio="f"/>
                  <v:group id="Group 3" o:spid="_x0000_s1026" o:spt="203" style="position:absolute;left:12906;top:174;height:704;width:386;" coordsize="630,1092" o:gfxdata="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H/XpWe7AAAA3AAAAA8AAAAAAAAAAQAgAAAAIgAAAGRycy9kb3ducmV2LnhtbFBL&#10;AQIUABQAAAAIAIdO4kAzLwWeOwAAADkAAAAVAAAAAAAAAAEAIAAAAAoBAABkcnMvZ3JvdXBzaGFw&#10;ZXhtbC54bWxQSwUGAAAAAAYABgBgAQAAxwMAAAAA&#10;">
                    <o:lock v:ext="edit" aspectratio="f"/>
                    <v:shape id="未知" o:spid="_x0000_s1026" o:spt="100" style="position:absolute;left:0;top:0;height:1092;width:315;" fillcolor="#FFFFFF" filled="t" stroked="t" coordsize="315,1092" o:gfxdata="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UpOvm8AAAA&#10;3AAAAA8AAAAAAAAAAQAgAAAAIgAAAGRycy9kb3ducmV2LnhtbFBLAQIUABQAAAAIAIdO4kAzLwWe&#10;OwAAADkAAAAQAAAAAAAAAAEAIAAAAAsBAABkcnMvc2hhcGV4bWwueG1sUEsFBgAAAAAGAAYAWwEA&#10;ALUDAAAAAA==&#10;" path="m315,0l0,1092,315,780,315,0xe">
                      <v:path o:connectlocs="315,0;0,1092;315,780;315,0" o:connectangles="0,0,0,0"/>
                      <v:fill on="t" focussize="0,0"/>
                      <v:stroke color="#000000" joinstyle="round"/>
                      <v:imagedata o:title=""/>
                      <o:lock v:ext="edit" aspectratio="f"/>
                    </v:shape>
                    <v:shape id="未知" o:spid="_x0000_s1026" o:spt="100" style="position:absolute;left:315;top:0;height:1092;width:315;" fillcolor="#000000" filled="t" stroked="t" coordsize="315,1092" o:gfxdata="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AjPGvQAA&#10;ANwAAAAPAAAAAAAAAAEAIAAAACIAAABkcnMvZG93bnJldi54bWxQSwECFAAUAAAACACHTuJAMy8F&#10;njsAAAA5AAAAEAAAAAAAAAABACAAAAAMAQAAZHJzL3NoYXBleG1sLnhtbFBLBQYAAAAABgAGAFsB&#10;AAC2AwAAAAA=&#10;" path="m0,0l0,780,315,1092,0,0xe">
                      <v:path o:connectlocs="0,0;0,780;315,1092;0,0" o:connectangles="0,0,0,0"/>
                      <v:fill on="t" focussize="0,0"/>
                      <v:stroke color="#000000" joinstyle="round"/>
                      <v:imagedata o:title=""/>
                      <o:lock v:ext="edit" aspectratio="f"/>
                    </v:shape>
                  </v:group>
                  <v:shape id="Text Box 6" o:spid="_x0000_s1026" o:spt="202" type="#_x0000_t202" style="position:absolute;left:13227;top:82;height:413;width:397;" filled="f" stroked="f" coordsize="21600,21600" o:gfxdata="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ok9qC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rPr>
                              <w:b/>
                              <w:bCs/>
                              <w:sz w:val="22"/>
                              <w:szCs w:val="16"/>
                            </w:rPr>
                          </w:pPr>
                          <w:r>
                            <w:rPr>
                              <w:rFonts w:hint="eastAsia"/>
                              <w:b/>
                              <w:bCs/>
                              <w:sz w:val="22"/>
                              <w:szCs w:val="16"/>
                            </w:rPr>
                            <w:t>北</w:t>
                          </w:r>
                        </w:p>
                      </w:txbxContent>
                    </v:textbox>
                  </v:shape>
                </v:group>
                <v:shape id="_x0000_s1026" o:spid="_x0000_s1026" o:spt="100" style="position:absolute;left:15875;top:1101090;height:1074420;width:1615440;" fillcolor="#4F81BD [3204]" filled="t" stroked="t" coordsize="1615440,1074420" o:gfxdata="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" path="m0,0l1615440,281940,1470660,861060,1196340,1013460,876300,1074420,251460,784860,0,655320,0,0xe">
                  <v:path o:connectlocs="0,0;1615440,281940;1470660,861060;1196340,1013460;876300,1074420;251460,784860;0,655320;0,0" o:connectangles="0,0,0,0,0,0,0,0"/>
                  <v:fill on="t" opacity="26214f" focussize="0,0"/>
                  <v:stroke weight="2pt" color="#385D8A [3204]" joinstyle="round"/>
                  <v:imagedata o:title=""/>
                  <o:lock v:ext="edit" aspectratio="f"/>
                </v:shape>
                <v:shape id="_x0000_s1026" o:spid="_x0000_s1026" o:spt="100" style="position:absolute;left:7498715;top:171450;height:678180;width:731520;" fillcolor="#4F81BD [3204]" filled="t" stroked="t" coordsize="731520,678180" o:gfxdata="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" path="m53340,0l0,670560,716280,678180,731520,281940,609600,144780,53340,0xe">
                  <v:path o:connectlocs="53340,0;0,670560;716280,678180;731520,281940;609600,144780;53340,0" o:connectangles="0,0,0,0,0,0"/>
                  <v:fill on="t" opacity="26214f" focussize="0,0"/>
                  <v:stroke weight="2pt" color="#385D8A [3204]" joinstyle="round"/>
                  <v:imagedata o:title=""/>
                  <o:lock v:ext="edit" aspectratio="f"/>
                </v:shape>
                <v:shape id="_x0000_s1026" o:spid="_x0000_s1026" o:spt="100" style="position:absolute;left:1684655;top:1733550;height:891540;width:1211580;" fillcolor="#4F81BD [3204]" filled="t" stroked="t" coordsize="1211580,891540" o:gfxdata="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" path="m220980,0l1211580,297180,1120140,579120,1005840,777240,594360,891540,495300,784860,213360,861060,121920,822960,53340,480060,0,304800,38100,129540,266700,15240,220980,0xe">
                  <v:path o:connectlocs="220980,0;1211580,297180;1120140,579120;1005840,777240;594360,891540;495300,784860;213360,861060;121920,822960;53340,480060;0,304800;38100,129540;266700,15240;266700,15240;220980,0" o:connectangles="0,0,0,0,0,0,0,0,0,0,0,0,0,0"/>
                  <v:fill on="t" opacity="26214f" focussize="0,0"/>
                  <v:stroke weight="2pt" color="#385D8A [3204]" joinstyle="round"/>
                  <v:imagedata o:title=""/>
                  <o:lock v:ext="edit" aspectratio="f"/>
                </v:shape>
                <v:shape id="_x0000_s1026" o:spid="_x0000_s1026" o:spt="100" style="position:absolute;left:3342005;top:1574165;height:876300;width:915035;" fillcolor="#4F81BD [3204]" filled="t" stroked="t" coordsize="990600,876300" o:gfxdata="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" path="m586740,0l0,342900,45720,639445,251460,814705,868680,876300,990600,441960,586740,0xe">
                  <v:path o:connectlocs="541982,0;0,342900;42232,639445;232278,814705;802415,876300;915035,441960;541982,0" o:connectangles="0,0,0,0,0,0,0"/>
                  <v:fill on="t" opacity="26214f" focussize="0,0"/>
                  <v:stroke weight="2pt" color="#385D8A [3204]" joinstyle="round"/>
                  <v:imagedata o:title=""/>
                  <o:lock v:ext="edit" aspectratio="f"/>
                </v:shape>
                <v:shape id="_x0000_s1026" o:spid="_x0000_s1026" o:spt="100" style="position:absolute;left:3307715;top:3448050;height:982980;width:1272540;" fillcolor="#4F81BD [3204]" filled="t" stroked="t" coordsize="1272540,982980" o:gfxdata="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" path="m441960,0l1272540,60960,1226820,967740,434340,982980,129540,586740,0,434340,441960,0xe">
                  <v:path o:connectlocs="441960,0;1272540,60960;1226820,967740;434340,982980;129540,586740;0,434340;441960,0" o:connectangles="0,0,0,0,0,0,0"/>
                  <v:fill on="t" opacity="26214f" focussize="0,0"/>
                  <v:stroke weight="2pt" color="#385D8A [3204]" joinstyle="round"/>
                  <v:imagedata o:title=""/>
                  <o:lock v:ext="edit" aspectratio="f"/>
                </v:shape>
                <v:shape id="_x0000_s1026" o:spid="_x0000_s1026" o:spt="100" style="position:absolute;left:5288915;top:3288030;height:1165860;width:1607820;" fillcolor="#4F81BD [3204]" filled="t" stroked="t" coordsize="1607820,1165860" o:gfxdata="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" path="m320040,205740l0,525780,205740,876300,838200,1043940,990600,1165860,1402080,982980,1607820,381000,1135380,30480,944880,0,838200,251460,320040,205740xe">
                  <v:path o:connectlocs="320040,205740;0,525780;205740,876300;838200,1043940;990600,1165860;1402080,982980;1607820,381000;1135380,30480;944880,0;838200,251460;320040,205740" o:connectangles="0,0,0,0,0,0,0,0,0,0,0"/>
                  <v:fill on="t" opacity="26214f" focussize="0,0"/>
                  <v:stroke weight="2pt" color="#385D8A [3204]" joinstyle="round"/>
                  <v:imagedata o:title=""/>
                  <o:lock v:ext="edit" aspectratio="f"/>
                </v:shape>
                <v:shape id="_x0000_s1026" o:spid="_x0000_s1026" o:spt="202" type="#_x0000_t202" style="position:absolute;left:386715;top:1477010;height:203835;width:508635;" filled="f" stroked="f" coordsize="21600,21600" o:gfxdata="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HUr7rXAAAACQEAAA8AAAAAAAAAAQAgAAAAIgAAAGRycy9k&#10;b3ducmV2LnhtbFBLAQIUABQAAAAIAIdO4kDWCmhJPAIAAGIEAAAOAAAAAAAAAAEAIAAAACYBAABk&#10;cnMvZTJvRG9jLnhtbFBLBQYAAAAABgAGAFkBAADUBQAAAAA=&#10;">
                  <v:fill on="f" focussize="0,0"/>
                  <v:stroke on="f" weight="0.5pt"/>
                  <v:imagedata o:title=""/>
                  <o:lock v:ext="edit" aspectratio="f"/>
                  <v:textbox inset="0mm,0mm,0mm,0mm">
                    <w:txbxContent>
                      <w:p>
                        <w:pPr>
                          <w:shd w:val="clear" w:color="auto" w:fill="FFFF00"/>
                          <w:jc w:val="center"/>
                          <w:rPr>
                            <w:rFonts w:eastAsiaTheme="minorEastAsia"/>
                            <w:b/>
                            <w:bCs/>
                            <w:sz w:val="18"/>
                            <w:szCs w:val="18"/>
                          </w:rPr>
                        </w:pPr>
                        <w:r>
                          <w:rPr>
                            <w:rFonts w:hint="eastAsia"/>
                            <w:b/>
                            <w:bCs/>
                            <w:sz w:val="18"/>
                            <w:szCs w:val="18"/>
                          </w:rPr>
                          <w:t>北王庄村</w:t>
                        </w:r>
                      </w:p>
                    </w:txbxContent>
                  </v:textbox>
                </v:shape>
                <v:shape id="_x0000_s1026" o:spid="_x0000_s1026" o:spt="202" type="#_x0000_t202" style="position:absolute;left:3792855;top:3862070;height:203835;width:508635;" filled="f" stroked="f" coordsize="21600,21600" o:gfxdata="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HUr7rXAAAACQEAAA8AAAAAAAAAAQAgAAAAIgAAAGRycy9k&#10;b3ducmV2LnhtbFBLAQIUABQAAAAIAIdO4kAQ0939PAIAAGMEAAAOAAAAAAAAAAEAIAAAACYBAABk&#10;cnMvZTJvRG9jLnhtbFBLBQYAAAAABgAGAFkBAADUBQAAAAA=&#10;">
                  <v:fill on="f" focussize="0,0"/>
                  <v:stroke on="f" weight="0.5pt"/>
                  <v:imagedata o:title=""/>
                  <o:lock v:ext="edit" aspectratio="f"/>
                  <v:textbox inset="0mm,0mm,0mm,0mm">
                    <w:txbxContent>
                      <w:p>
                        <w:pPr>
                          <w:shd w:val="clear" w:color="auto" w:fill="FFFF00"/>
                          <w:jc w:val="center"/>
                          <w:rPr>
                            <w:rFonts w:eastAsiaTheme="minorEastAsia"/>
                            <w:b/>
                            <w:bCs/>
                            <w:sz w:val="18"/>
                            <w:szCs w:val="18"/>
                          </w:rPr>
                        </w:pPr>
                        <w:r>
                          <w:rPr>
                            <w:rFonts w:hint="eastAsia"/>
                            <w:b/>
                            <w:bCs/>
                            <w:sz w:val="18"/>
                            <w:szCs w:val="18"/>
                          </w:rPr>
                          <w:t>西河京村</w:t>
                        </w:r>
                      </w:p>
                    </w:txbxContent>
                  </v:textbox>
                </v:shape>
                <v:shape id="_x0000_s1026" o:spid="_x0000_s1026" o:spt="202" type="#_x0000_t202" style="position:absolute;left:6017895;top:3747770;height:203835;width:508635;" filled="f" stroked="f" coordsize="21600,21600" o:gfxdata="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&#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HUr7rXAAAACQEAAA8AAAAAAAAAAQAgAAAAIgAAAGRy&#10;cy9kb3ducmV2LnhtbFBLAQIUABQAAAAIAIdO4kD1t0j8PwIAAGMEAAAOAAAAAAAAAAEAIAAAACYB&#10;AABkcnMvZTJvRG9jLnhtbFBLBQYAAAAABgAGAFkBAADXBQAAAAA=&#10;">
                  <v:fill on="f" focussize="0,0"/>
                  <v:stroke on="f" weight="0.5pt"/>
                  <v:imagedata o:title=""/>
                  <o:lock v:ext="edit" aspectratio="f"/>
                  <v:textbox inset="0mm,0mm,0mm,0mm">
                    <w:txbxContent>
                      <w:p>
                        <w:pPr>
                          <w:shd w:val="clear" w:color="auto" w:fill="FFFF00"/>
                          <w:jc w:val="center"/>
                          <w:rPr>
                            <w:rFonts w:eastAsiaTheme="minorEastAsia"/>
                            <w:b/>
                            <w:bCs/>
                            <w:sz w:val="18"/>
                            <w:szCs w:val="18"/>
                          </w:rPr>
                        </w:pPr>
                        <w:r>
                          <w:rPr>
                            <w:rFonts w:hint="eastAsia"/>
                            <w:b/>
                            <w:bCs/>
                            <w:sz w:val="18"/>
                            <w:szCs w:val="18"/>
                          </w:rPr>
                          <w:t>民寨村</w:t>
                        </w:r>
                      </w:p>
                    </w:txbxContent>
                  </v:textbox>
                </v:shape>
                <v:shape id="_x0000_s1026" o:spid="_x0000_s1026" o:spt="202" type="#_x0000_t202" style="position:absolute;left:7602855;top:448310;height:203835;width:508635;" filled="f" stroked="f" coordsize="21600,21600" o:gfxdata="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HUr7rXAAAACQEAAA8AAAAAAAAAAQAgAAAAIgAAAGRycy9k&#10;b3ducmV2LnhtbFBLAQIUABQAAAAIAIdO4kCphjGPPAIAAGIEAAAOAAAAAAAAAAEAIAAAACYBAABk&#10;cnMvZTJvRG9jLnhtbFBLBQYAAAAABgAGAFkBAADUBQAAAAA=&#10;">
                  <v:fill on="f" focussize="0,0"/>
                  <v:stroke on="f" weight="0.5pt"/>
                  <v:imagedata o:title=""/>
                  <o:lock v:ext="edit" aspectratio="f"/>
                  <v:textbox inset="0mm,0mm,0mm,0mm">
                    <w:txbxContent>
                      <w:p>
                        <w:pPr>
                          <w:shd w:val="clear" w:color="auto" w:fill="FFFF00"/>
                          <w:jc w:val="center"/>
                          <w:rPr>
                            <w:rFonts w:eastAsiaTheme="minorEastAsia"/>
                            <w:b/>
                            <w:bCs/>
                            <w:sz w:val="18"/>
                            <w:szCs w:val="18"/>
                          </w:rPr>
                        </w:pPr>
                        <w:r>
                          <w:rPr>
                            <w:rFonts w:hint="eastAsia"/>
                            <w:b/>
                            <w:bCs/>
                            <w:sz w:val="18"/>
                            <w:szCs w:val="18"/>
                          </w:rPr>
                          <w:t>小后河村</w:t>
                        </w:r>
                      </w:p>
                    </w:txbxContent>
                  </v:textbox>
                </v:shape>
                <v:shape id="_x0000_s1026" o:spid="_x0000_s1026" o:spt="100" style="position:absolute;left:2511425;top:233045;height:884555;width:944880;" fillcolor="#4F81BD [3204]" filled="t" stroked="t" coordsize="944880,884555" o:gfxdata="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" path="m327660,0l0,236855,68580,876300,914400,884555,944880,602615,609600,107315,289560,8255,327660,0xe">
                  <v:path o:connectlocs="327660,0;0,236855;68580,876300;914400,884555;944880,602615;609600,107315;289560,8255;327660,0" o:connectangles="0,0,0,0,0,0,0,0"/>
                  <v:fill on="t" opacity="26214f" focussize="0,0"/>
                  <v:stroke weight="2pt" color="#385D8A [3204]" joinstyle="round"/>
                  <v:imagedata o:title=""/>
                  <o:lock v:ext="edit" aspectratio="f"/>
                </v:shape>
                <v:shape id="_x0000_s1026" o:spid="_x0000_s1026" o:spt="100" style="position:absolute;left:2968625;top:1170305;height:350520;width:396240;" fillcolor="#4F81BD [3204]" filled="t" stroked="t" coordsize="396240,350520" o:gfxdata="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" path="m22860,45720l0,289560,335280,350520,396240,175260,266700,0,22860,45720xe">
                  <v:path o:connectlocs="22860,45720;0,289560;335280,350520;396240,175260;266700,0;22860,45720" o:connectangles="0,0,0,0,0,0"/>
                  <v:fill on="t" opacity="26214f" focussize="0,0"/>
                  <v:stroke weight="2pt" color="#385D8A [3204]" joinstyle="round"/>
                  <v:imagedata o:title=""/>
                  <o:lock v:ext="edit" aspectratio="f"/>
                </v:shape>
                <v:shape id="_x0000_s1026" o:spid="_x0000_s1026" o:spt="202" type="#_x0000_t202" style="position:absolute;left:2665095;top:684530;height:203835;width:447675;" filled="f" stroked="f" coordsize="21600,21600" o:gfxdata="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0dSvutcAAAAJAQAADwAAAAAAAAABACAAAAAiAAAAZHJz&#10;L2Rvd25yZXYueG1sUEsBAhQAFAAAAAgAh07iQADxD4I+AgAAZAQAAA4AAAAAAAAAAQAgAAAAJgEA&#10;AGRycy9lMm9Eb2MueG1sUEsFBgAAAAAGAAYAWQEAANYFAAAAAA==&#10;">
                  <v:fill on="f" focussize="0,0"/>
                  <v:stroke on="f" weight="0.5pt"/>
                  <v:imagedata o:title=""/>
                  <o:lock v:ext="edit" aspectratio="f"/>
                  <v:textbox inset="0mm,0mm,0mm,0mm">
                    <w:txbxContent>
                      <w:p>
                        <w:pPr>
                          <w:shd w:val="clear" w:color="auto" w:fill="FFFF00"/>
                          <w:jc w:val="center"/>
                          <w:rPr>
                            <w:rFonts w:eastAsiaTheme="minorEastAsia"/>
                            <w:b/>
                            <w:bCs/>
                            <w:sz w:val="18"/>
                            <w:szCs w:val="18"/>
                          </w:rPr>
                        </w:pPr>
                        <w:r>
                          <w:rPr>
                            <w:rFonts w:hint="eastAsia"/>
                            <w:b/>
                            <w:bCs/>
                            <w:sz w:val="18"/>
                            <w:szCs w:val="18"/>
                          </w:rPr>
                          <w:t>许村</w:t>
                        </w:r>
                      </w:p>
                    </w:txbxContent>
                  </v:textbox>
                </v:shape>
                <v:shape id="_x0000_s1026" o:spid="_x0000_s1026" o:spt="202" type="#_x0000_t202" style="position:absolute;left:2687955;top:1248410;height:203835;width:410210;" filled="f" stroked="f" coordsize="21600,21600" o:gfxdata="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0dSvutcAAAAJAQAADwAAAAAAAAABACAAAAAiAAAAZHJz&#10;L2Rvd25yZXYueG1sUEsBAhQAFAAAAAgAh07iQPnr5DU+AgAAYwQAAA4AAAAAAAAAAQAgAAAAJgEA&#10;AGRycy9lMm9Eb2MueG1sUEsFBgAAAAAGAAYAWQEAANYFAAAAAA==&#10;">
                  <v:fill on="f" focussize="0,0"/>
                  <v:stroke on="f" weight="0.5pt"/>
                  <v:imagedata o:title=""/>
                  <o:lock v:ext="edit" aspectratio="f"/>
                  <v:textbox inset="0mm,0mm,0mm,0mm">
                    <w:txbxContent>
                      <w:p>
                        <w:pPr>
                          <w:shd w:val="clear" w:color="auto" w:fill="FFFF00"/>
                          <w:jc w:val="center"/>
                          <w:rPr>
                            <w:rFonts w:eastAsiaTheme="minorEastAsia"/>
                            <w:b/>
                            <w:bCs/>
                            <w:sz w:val="18"/>
                            <w:szCs w:val="18"/>
                          </w:rPr>
                        </w:pPr>
                        <w:r>
                          <w:rPr>
                            <w:rFonts w:hint="eastAsia" w:eastAsiaTheme="minorEastAsia"/>
                            <w:b/>
                            <w:bCs/>
                            <w:sz w:val="18"/>
                            <w:szCs w:val="18"/>
                          </w:rPr>
                          <w:t>戴庄</w:t>
                        </w:r>
                      </w:p>
                    </w:txbxContent>
                  </v:textbox>
                </v:shape>
                <v:shape id="_x0000_s1026" o:spid="_x0000_s1026" o:spt="202" type="#_x0000_t202" style="position:absolute;left:2009775;top:2139950;height:203835;width:447675;" filled="f" stroked="f" coordsize="21600,21600" o:gfxdata="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0dSvutcAAAAJAQAADwAAAAAAAAABACAAAAAiAAAAZHJzL2Rv&#10;d25yZXYueG1sUEsBAhQAFAAAAAgAh07iQKRMYPE7AgAAYwQAAA4AAAAAAAAAAQAgAAAAJgEAAGRy&#10;cy9lMm9Eb2MueG1sUEsFBgAAAAAGAAYAWQEAANMFAAAAAA==&#10;">
                  <v:fill on="f" focussize="0,0"/>
                  <v:stroke on="f" weight="0.5pt"/>
                  <v:imagedata o:title=""/>
                  <o:lock v:ext="edit" aspectratio="f"/>
                  <v:textbox inset="0mm,0mm,0mm,0mm">
                    <w:txbxContent>
                      <w:p>
                        <w:pPr>
                          <w:shd w:val="clear" w:color="auto" w:fill="FFFF00"/>
                          <w:jc w:val="center"/>
                          <w:rPr>
                            <w:rFonts w:eastAsiaTheme="minorEastAsia"/>
                            <w:b/>
                            <w:bCs/>
                            <w:sz w:val="18"/>
                            <w:szCs w:val="18"/>
                          </w:rPr>
                        </w:pPr>
                        <w:r>
                          <w:rPr>
                            <w:rFonts w:hint="eastAsia"/>
                            <w:b/>
                            <w:bCs/>
                            <w:sz w:val="18"/>
                            <w:szCs w:val="18"/>
                          </w:rPr>
                          <w:t>李村</w:t>
                        </w:r>
                      </w:p>
                    </w:txbxContent>
                  </v:textbox>
                </v:shape>
                <v:shape id="_x0000_s1026" o:spid="_x0000_s1026" o:spt="32" type="#_x0000_t32" style="position:absolute;left:3253105;top:1485900;height:504825;width:1005205;" filled="f" stroked="t" coordsize="21600,21600" o:gfxdata="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nW&#10;n27ZAAAACQEAAA8AAAAAAAAAAQAgAAAAIgAAAGRycy9kb3ducmV2LnhtbFBLAQIUABQAAAAIAIdO&#10;4kCbf+MnIgIAACIEAAAOAAAAAAAAAAEAIAAAACgBAABkcnMvZTJvRG9jLnhtbFBLBQYAAAAABgAG&#10;AFkBAAC8BQAAAAA=&#10;">
                  <v:fill on="f" focussize="0,0"/>
                  <v:stroke weight="1.5pt" color="#FF0000 [3204]" joinstyle="round" dashstyle="3 1" startarrow="block" endarrow="block"/>
                  <v:imagedata o:title=""/>
                  <o:lock v:ext="edit" aspectratio="f"/>
                </v:shape>
                <v:shape id="_x0000_s1026" o:spid="_x0000_s1026" o:spt="32" type="#_x0000_t32" style="position:absolute;left:3435985;top:1104900;height:864870;width:831850;" filled="f" stroked="t" coordsize="21600,21600" o:gfxdata="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J&#10;1p9u2QAAAAkBAAAPAAAAAAAAAAEAIAAAACIAAABkcnMvZG93bnJldi54bWxQSwECFAAUAAAACACH&#10;TuJAypVWICMCAAAfBAAADgAAAAAAAAABACAAAAAoAQAAZHJzL2Uyb0RvYy54bWxQSwUGAAAAAAYA&#10;BgBZAQAAvQUAAAAA&#10;">
                  <v:fill on="f" focussize="0,0"/>
                  <v:stroke weight="1.5pt" color="#FF0000 [3204]" joinstyle="round" dashstyle="3 1" startarrow="block" endarrow="block"/>
                  <v:imagedata o:title=""/>
                  <o:lock v:ext="edit" aspectratio="f"/>
                </v:shape>
                <v:shape id="_x0000_s1026" o:spid="_x0000_s1026" o:spt="32" type="#_x0000_t32" style="position:absolute;left:2896235;top:2030730;height:13335;width:1331595;" filled="f" stroked="t" coordsize="21600,21600" o:gfxdata="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CdafbtkAAAAJAQAADwAAAAAAAAABACAAAAAiAAAAZHJzL2Rvd25yZXYueG1s&#10;UEsBAhQAFAAAAAgAh07iQHfXsBAwAgAARgQAAA4AAAAAAAAAAQAgAAAAKAEAAGRycy9lMm9Eb2Mu&#10;eG1sUEsFBgAAAAAGAAYAWQEAAMoFAAAAAA==&#10;">
                  <v:fill on="f" focussize="0,0"/>
                  <v:stroke weight="1.5pt" color="#FF0000 [3204]" joinstyle="round" dashstyle="3 1" startarrow="block" endarrow="block"/>
                  <v:imagedata o:title=""/>
                  <o:lock v:ext="edit" aspectratio="f"/>
                </v:shape>
                <v:shape id="_x0000_s1026" o:spid="_x0000_s1026" o:spt="32" type="#_x0000_t32" style="position:absolute;left:1547495;top:1703070;height:287655;width:2687955;" filled="f" stroked="t" coordsize="21600,21600" o:gfxdata="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nW&#10;n27ZAAAACQEAAA8AAAAAAAAAAQAgAAAAIgAAAGRycy9kb3ducmV2LnhtbFBLAQIUABQAAAAIAIdO&#10;4kA54i4dIgIAACAEAAAOAAAAAAAAAAEAIAAAACgBAABkcnMvZTJvRG9jLnhtbFBLBQYAAAAABgAG&#10;AFkBAAC8BQAAAAA=&#10;">
                  <v:fill on="f" focussize="0,0"/>
                  <v:stroke weight="1.5pt" color="#FF0000 [3204]" joinstyle="round" dashstyle="3 1" startarrow="block" endarrow="block"/>
                  <v:imagedata o:title=""/>
                  <o:lock v:ext="edit" aspectratio="f"/>
                </v:shape>
                <v:shape id="_x0000_s1026" o:spid="_x0000_s1026" o:spt="32" type="#_x0000_t32" style="position:absolute;left:4123055;top:2013585;flip:y;height:1434465;width:127635;" filled="f" stroked="t" coordsize="21600,21600" o:gfxdata="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J/WqsfXAAAACQEAAA8AAAAAAAAAAQAgAAAAIgAAAGRycy9kb3ducmV2LnhtbFBLAQIUABQA&#10;AAAIAIdO4kCwJLf9KgIAACoEAAAOAAAAAAAAAAEAIAAAACYBAABkcnMvZTJvRG9jLnhtbFBLBQYA&#10;AAAABgAGAFkBAADCBQAAAAA=&#10;">
                  <v:fill on="f" focussize="0,0"/>
                  <v:stroke weight="1.5pt" color="#FF0000 [3204]" joinstyle="round" dashstyle="3 1" startarrow="block" endarrow="block"/>
                  <v:imagedata o:title=""/>
                  <o:lock v:ext="edit" aspectratio="f"/>
                </v:shape>
                <v:shape id="_x0000_s1026" o:spid="_x0000_s1026" o:spt="32" type="#_x0000_t32" style="position:absolute;left:4288790;top:1952625;flip:x y;height:1480185;width:1304925;" filled="f" stroked="t" coordsize="21600,21600" o:gfxdata="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PHJrQPXAAAACQEAAA8AAAAAAAAAAQAgAAAAIgAAAGRycy9kb3ducmV2LnhtbFBLAQIU&#10;ABQAAAAIAIdO4kAEXqKJLQIAADUEAAAOAAAAAAAAAAEAIAAAACYBAABkcnMvZTJvRG9jLnhtbFBL&#10;BQYAAAAABgAGAFkBAADFBQAAAAA=&#10;">
                  <v:fill on="f" focussize="0,0"/>
                  <v:stroke weight="1.5pt" color="#FF0000 [3204]" joinstyle="round" dashstyle="3 1" startarrow="block" endarrow="block"/>
                  <v:imagedata o:title=""/>
                  <o:lock v:ext="edit" aspectratio="f"/>
                </v:shape>
                <v:shape id="_x0000_s1026" o:spid="_x0000_s1026" o:spt="32" type="#_x0000_t32" style="position:absolute;left:4273550;top:842010;flip:x;height:1152525;width:3225165;" filled="f" stroked="t" coordsize="21600,21600" o:gfxdata="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f1qrH1wAAAAkBAAAPAAAAAAAAAAEAIAAAACIA&#10;AABkcnMvZG93bnJldi54bWxQSwECFAAUAAAACACHTuJAh+STSUMCAABtBAAADgAAAAAAAAABACAA&#10;AAAmAQAAZHJzL2Uyb0RvYy54bWxQSwUGAAAAAAYABgBZAQAA2wUAAAAA&#10;">
                  <v:fill on="f" focussize="0,0"/>
                  <v:stroke weight="1.5pt" color="#FF0000 [3204]" joinstyle="round" dashstyle="3 1" startarrow="block" endarrow="block"/>
                  <v:imagedata o:title=""/>
                  <o:lock v:ext="edit" aspectratio="f"/>
                </v:shape>
                <v:shape id="圆角矩形标注 178" o:spid="_x0000_s1026" o:spt="62" type="#_x0000_t62" style="position:absolute;left:4379595;top:1388110;flip:y;height:236855;width:628650;rotation:-11599872f;v-text-anchor:middle;" filled="f" stroked="t" coordsize="21600,21600" o:gfxdata="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BV&#10;bhCM2QAAAAkBAAAPAAAAAAAAAAEAIAAAACIAAABkcnMvZG93bnJldi54bWxQSwECFAAUAAAACACH&#10;TuJAgtatNM4CAABuBQAADgAAAAAAAAABACAAAAAoAQAAZHJzL2Uyb0RvYy54bWxQSwUGAAAAAAYA&#10;BgBZAQAAaAYAAAAA&#10;" adj="26087,53199,14400">
                  <v:fill on="f" focussize="0,0"/>
                  <v:stroke weight="2pt" color="#FF0000 [3204]" joinstyle="round"/>
                  <v:imagedata o:title=""/>
                  <o:lock v:ext="edit" aspectratio="f"/>
                  <v:textbox inset="0mm,0mm,0mm,1mm">
                    <w:txbxContent>
                      <w:p>
                        <w:pPr>
                          <w:jc w:val="center"/>
                          <w:rPr>
                            <w:rFonts w:eastAsiaTheme="minorEastAsia"/>
                            <w:b/>
                            <w:bCs/>
                            <w:color w:val="FF0000"/>
                          </w:rPr>
                        </w:pPr>
                        <w:r>
                          <w:rPr>
                            <w:rFonts w:hint="eastAsia"/>
                            <w:b/>
                            <w:bCs/>
                            <w:color w:val="FF0000"/>
                          </w:rPr>
                          <w:t>本项目</w:t>
                        </w:r>
                      </w:p>
                    </w:txbxContent>
                  </v:textbox>
                </v:shape>
                <v:shape id="文本框 119" o:spid="_x0000_s1026" o:spt="202" type="#_x0000_t202" style="position:absolute;left:5476240;top:3173730;height:209550;width:475615;" filled="f" stroked="f" coordsize="21600,21600" o:gfxdata="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TrVeQ2AAAAAkBAAAPAAAAAAAAAAEAIAAA&#10;ACIAAABkcnMvZG93bnJldi54bWxQSwECFAAUAAAACACHTuJAZbuU/kUCAABsBAAADgAAAAAAAAAB&#10;ACAAAAAnAQAAZHJzL2Uyb0RvYy54bWxQSwUGAAAAAAYABgBZAQAA3gUAAAAA&#10;">
                  <v:fill on="f" focussize="0,0"/>
                  <v:stroke on="f" weight="0.5pt"/>
                  <v:imagedata o:title=""/>
                  <o:lock v:ext="edit" aspectratio="f"/>
                  <v:textbox inset="1mm,0mm,1mm,0mm">
                    <w:txbxContent>
                      <w:p>
                        <w:pPr>
                          <w:rPr>
                            <w:b/>
                            <w:bCs/>
                            <w:color w:val="FF0000"/>
                          </w:rPr>
                        </w:pPr>
                        <w:r>
                          <w:rPr>
                            <w:rFonts w:hint="eastAsia"/>
                            <w:b/>
                            <w:bCs/>
                            <w:color w:val="FF0000"/>
                            <w:lang w:val="en-US" w:eastAsia="zh-CN"/>
                          </w:rPr>
                          <w:t>1400</w:t>
                        </w:r>
                        <w:r>
                          <w:rPr>
                            <w:b/>
                            <w:bCs/>
                            <w:color w:val="FF0000"/>
                          </w:rPr>
                          <w:t>m</w:t>
                        </w:r>
                      </w:p>
                    </w:txbxContent>
                  </v:textbox>
                </v:shape>
                <v:shape id="文本框 119" o:spid="_x0000_s1026" o:spt="202" type="#_x0000_t202" style="position:absolute;left:4127500;top:3234690;height:209550;width:466090;" filled="f" stroked="f" coordsize="21600,21600" o:gfxdata="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TrVeQ2AAAAAkBAAAPAAAAAAAAAAEAIAAAACIA&#10;AABkcnMvZG93bnJldi54bWxQSwECFAAUAAAACACHTuJAXP9kpEICAABtBAAADgAAAAAAAAABACAA&#10;AAAnAQAAZHJzL2Uyb0RvYy54bWxQSwUGAAAAAAYABgBZAQAA2wUAAAAA&#10;">
                  <v:fill on="f" focussize="0,0"/>
                  <v:stroke on="f" weight="0.5pt"/>
                  <v:imagedata o:title=""/>
                  <o:lock v:ext="edit" aspectratio="f"/>
                  <v:textbox inset="1mm,0mm,1mm,0mm">
                    <w:txbxContent>
                      <w:p>
                        <w:pPr>
                          <w:rPr>
                            <w:b/>
                            <w:bCs/>
                            <w:color w:val="FF0000"/>
                          </w:rPr>
                        </w:pPr>
                        <w:r>
                          <w:rPr>
                            <w:rFonts w:hint="eastAsia"/>
                            <w:b/>
                            <w:bCs/>
                            <w:color w:val="FF0000"/>
                            <w:lang w:val="en-US" w:eastAsia="zh-CN"/>
                          </w:rPr>
                          <w:t>1100</w:t>
                        </w:r>
                        <w:r>
                          <w:rPr>
                            <w:b/>
                            <w:bCs/>
                            <w:color w:val="FF0000"/>
                          </w:rPr>
                          <w:t>m</w:t>
                        </w:r>
                      </w:p>
                    </w:txbxContent>
                  </v:textbox>
                </v:shape>
                <v:shape id="文本框 119" o:spid="_x0000_s1026" o:spt="202" type="#_x0000_t202" style="position:absolute;left:2763520;top:2030730;height:209550;width:407670;" filled="f" stroked="f" coordsize="21600,21600" o:gfxdata="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OtV5DYAAAACQEAAA8AAAAAAAAAAQAgAAAAIgAA&#10;AGRycy9kb3ducmV2LnhtbFBLAQIUABQAAAAIAIdO4kDOrNQAQQIAAG0EAAAOAAAAAAAAAAEAIAAA&#10;ACcBAABkcnMvZTJvRG9jLnhtbFBLBQYAAAAABgAGAFkBAADaBQAAAAA=&#10;">
                  <v:fill on="f" focussize="0,0"/>
                  <v:stroke on="f" weight="0.5pt"/>
                  <v:imagedata o:title=""/>
                  <o:lock v:ext="edit" aspectratio="f"/>
                  <v:textbox inset="1mm,0mm,1mm,0mm">
                    <w:txbxContent>
                      <w:p>
                        <w:pPr>
                          <w:rPr>
                            <w:b/>
                            <w:bCs/>
                            <w:color w:val="FF0000"/>
                          </w:rPr>
                        </w:pPr>
                        <w:r>
                          <w:rPr>
                            <w:rFonts w:hint="eastAsia"/>
                            <w:b/>
                            <w:bCs/>
                            <w:color w:val="FF0000"/>
                            <w:lang w:val="en-US" w:eastAsia="zh-CN"/>
                          </w:rPr>
                          <w:t>890</w:t>
                        </w:r>
                        <w:r>
                          <w:rPr>
                            <w:b/>
                            <w:bCs/>
                            <w:color w:val="FF0000"/>
                          </w:rPr>
                          <w:t>m</w:t>
                        </w:r>
                      </w:p>
                    </w:txbxContent>
                  </v:textbox>
                </v:shape>
                <v:shape id="文本框 119" o:spid="_x0000_s1026" o:spt="202" type="#_x0000_t202" style="position:absolute;left:1529080;top:1512570;height:209550;width:509270;" filled="f" stroked="f" coordsize="21600,21600" o:gfxdata="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OtV5DYAAAACQEAAA8AAAAAAAAAAQAgAAAAIgAA&#10;AGRycy9kb3ducmV2LnhtbFBLAQIUABQAAAAIAIdO4kApV57gQQIAAG0EAAAOAAAAAAAAAAEAIAAA&#10;ACcBAABkcnMvZTJvRG9jLnhtbFBLBQYAAAAABgAGAFkBAADaBQAAAAA=&#10;">
                  <v:fill on="f" focussize="0,0"/>
                  <v:stroke on="f" weight="0.5pt"/>
                  <v:imagedata o:title=""/>
                  <o:lock v:ext="edit" aspectratio="f"/>
                  <v:textbox inset="1mm,0mm,1mm,0mm">
                    <w:txbxContent>
                      <w:p>
                        <w:pPr>
                          <w:rPr>
                            <w:b/>
                            <w:bCs/>
                            <w:color w:val="FF0000"/>
                          </w:rPr>
                        </w:pPr>
                        <w:r>
                          <w:rPr>
                            <w:rFonts w:hint="eastAsia"/>
                            <w:b/>
                            <w:bCs/>
                            <w:color w:val="FF0000"/>
                            <w:lang w:val="en-US" w:eastAsia="zh-CN"/>
                          </w:rPr>
                          <w:t>1800</w:t>
                        </w:r>
                        <w:r>
                          <w:rPr>
                            <w:b/>
                            <w:bCs/>
                            <w:color w:val="FF0000"/>
                          </w:rPr>
                          <w:t>m</w:t>
                        </w:r>
                      </w:p>
                    </w:txbxContent>
                  </v:textbox>
                </v:shape>
                <v:shape id="文本框 119" o:spid="_x0000_s1026" o:spt="202" type="#_x0000_t202" style="position:absolute;left:3060700;top:1466850;height:209550;width:407670;" filled="f" stroked="f" coordsize="21600,21600" o:gfxdata="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TrVeQ2AAAAAkBAAAPAAAAAAAAAAEAIAAAACIA&#10;AABkcnMvZG93bnJldi54bWxQSwECFAAUAAAACACHTuJAjf/oO0ICAABtBAAADgAAAAAAAAABACAA&#10;AAAnAQAAZHJzL2Uyb0RvYy54bWxQSwUGAAAAAAYABgBZAQAA2wUAAAAA&#10;">
                  <v:fill on="f" focussize="0,0"/>
                  <v:stroke on="f" weight="0.5pt"/>
                  <v:imagedata o:title=""/>
                  <o:lock v:ext="edit" aspectratio="f"/>
                  <v:textbox inset="1mm,0mm,1mm,0mm">
                    <w:txbxContent>
                      <w:p>
                        <w:pPr>
                          <w:rPr>
                            <w:b/>
                            <w:bCs/>
                            <w:color w:val="FF0000"/>
                          </w:rPr>
                        </w:pPr>
                        <w:r>
                          <w:rPr>
                            <w:rFonts w:hint="eastAsia"/>
                            <w:b/>
                            <w:bCs/>
                            <w:color w:val="FF0000"/>
                            <w:lang w:val="en-US" w:eastAsia="zh-CN"/>
                          </w:rPr>
                          <w:t>735</w:t>
                        </w:r>
                        <w:r>
                          <w:rPr>
                            <w:b/>
                            <w:bCs/>
                            <w:color w:val="FF0000"/>
                          </w:rPr>
                          <w:t>m</w:t>
                        </w:r>
                      </w:p>
                    </w:txbxContent>
                  </v:textbox>
                </v:shape>
                <v:shape id="文本框 119" o:spid="_x0000_s1026" o:spt="202" type="#_x0000_t202" style="position:absolute;left:3449320;top:956310;height:209550;width:407670;" filled="f" stroked="f" coordsize="21600,21600" o:gfxdata="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61XkNgAAAAJAQAADwAAAAAAAAABACAAAAAi&#10;AAAAZHJzL2Rvd25yZXYueG1sUEsBAhQAFAAAAAgAh07iQFdJ+wpDAgAAbAQAAA4AAAAAAAAAAQAg&#10;AAAAJwEAAGRycy9lMm9Eb2MueG1sUEsFBgAAAAAGAAYAWQEAANwFAAAAAA==&#10;">
                  <v:fill on="f" focussize="0,0"/>
                  <v:stroke on="f" weight="0.5pt"/>
                  <v:imagedata o:title=""/>
                  <o:lock v:ext="edit" aspectratio="f"/>
                  <v:textbox inset="1mm,0mm,1mm,0mm">
                    <w:txbxContent>
                      <w:p>
                        <w:pPr>
                          <w:rPr>
                            <w:b/>
                            <w:bCs/>
                            <w:color w:val="FF0000"/>
                          </w:rPr>
                        </w:pPr>
                        <w:r>
                          <w:rPr>
                            <w:rFonts w:hint="eastAsia"/>
                            <w:b/>
                            <w:bCs/>
                            <w:color w:val="FF0000"/>
                          </w:rPr>
                          <w:t>9</w:t>
                        </w:r>
                        <w:r>
                          <w:rPr>
                            <w:rFonts w:hint="eastAsia"/>
                            <w:b/>
                            <w:bCs/>
                            <w:color w:val="FF0000"/>
                            <w:lang w:val="en-US" w:eastAsia="zh-CN"/>
                          </w:rPr>
                          <w:t>4</w:t>
                        </w:r>
                        <w:r>
                          <w:rPr>
                            <w:rFonts w:hint="eastAsia"/>
                            <w:b/>
                            <w:bCs/>
                            <w:color w:val="FF0000"/>
                          </w:rPr>
                          <w:t>0</w:t>
                        </w:r>
                        <w:r>
                          <w:rPr>
                            <w:b/>
                            <w:bCs/>
                            <w:color w:val="FF0000"/>
                          </w:rPr>
                          <w:t>m</w:t>
                        </w:r>
                      </w:p>
                    </w:txbxContent>
                  </v:textbox>
                </v:shape>
                <v:shape id="文本框 119" o:spid="_x0000_s1026" o:spt="202" type="#_x0000_t202" style="position:absolute;left:7099300;top:720090;height:209550;width:526415;" filled="f" stroked="f" coordsize="21600,21600" o:gfxdata="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OtV5DYAAAACQEAAA8AAAAAAAAAAQAgAAAAIgAA&#10;AGRycy9kb3ducmV2LnhtbFBLAQIUABQAAAAIAIdO4kDCKTCsQQIAAGwEAAAOAAAAAAAAAAEAIAAA&#10;ACcBAABkcnMvZTJvRG9jLnhtbFBLBQYAAAAABgAGAFkBAADaBQAAAAA=&#10;">
                  <v:fill on="f" focussize="0,0"/>
                  <v:stroke on="f" weight="0.5pt"/>
                  <v:imagedata o:title=""/>
                  <o:lock v:ext="edit" aspectratio="f"/>
                  <v:textbox inset="1mm,0mm,1mm,0mm">
                    <w:txbxContent>
                      <w:p>
                        <w:pPr>
                          <w:rPr>
                            <w:b/>
                            <w:bCs/>
                            <w:color w:val="FF0000"/>
                          </w:rPr>
                        </w:pPr>
                        <w:r>
                          <w:rPr>
                            <w:rFonts w:hint="eastAsia"/>
                            <w:b/>
                            <w:bCs/>
                            <w:color w:val="FF0000"/>
                            <w:lang w:val="en-US" w:eastAsia="zh-CN"/>
                          </w:rPr>
                          <w:t>2250</w:t>
                        </w:r>
                        <w:r>
                          <w:rPr>
                            <w:b/>
                            <w:bCs/>
                            <w:color w:val="FF0000"/>
                          </w:rPr>
                          <w:t>m</w:t>
                        </w:r>
                      </w:p>
                    </w:txbxContent>
                  </v:textbox>
                </v:shape>
                <v:shape id="_x0000_s1026" o:spid="_x0000_s1026" o:spt="202" type="#_x0000_t202" style="position:absolute;left:3542030;top:2040890;height:203835;width:508635;" filled="f" stroked="f" coordsize="21600,21600" o:gfxdata="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HUr7rXAAAACQEAAA8AAAAAAAAAAQAgAAAAIgAAAGRycy9k&#10;b3ducmV2LnhtbFBLAQIUABQAAAAIAIdO4kAeiKF8PAIAAGMEAAAOAAAAAAAAAAEAIAAAACYBAABk&#10;cnMvZTJvRG9jLnhtbFBLBQYAAAAABgAGAFkBAADUBQAAAAA=&#10;">
                  <v:fill on="f" focussize="0,0"/>
                  <v:stroke on="f" weight="0.5pt"/>
                  <v:imagedata o:title=""/>
                  <o:lock v:ext="edit" aspectratio="f"/>
                  <v:textbox inset="0mm,0mm,0mm,0mm">
                    <w:txbxContent>
                      <w:p>
                        <w:pPr>
                          <w:shd w:val="clear" w:color="auto" w:fill="FFFF00"/>
                          <w:jc w:val="center"/>
                          <w:rPr>
                            <w:rFonts w:eastAsiaTheme="minorEastAsia"/>
                            <w:b/>
                            <w:bCs/>
                            <w:sz w:val="18"/>
                            <w:szCs w:val="18"/>
                          </w:rPr>
                        </w:pPr>
                        <w:r>
                          <w:rPr>
                            <w:rFonts w:hint="eastAsia"/>
                            <w:b/>
                            <w:bCs/>
                            <w:sz w:val="18"/>
                            <w:szCs w:val="18"/>
                          </w:rPr>
                          <w:t>杨店村</w:t>
                        </w:r>
                      </w:p>
                    </w:txbxContent>
                  </v:textbox>
                </v:shape>
                <v:shape id="文本框 119" o:spid="_x0000_s1026" o:spt="202" type="#_x0000_t202" style="position:absolute;left:7600950;top:4325620;height:209550;width:475615;" filled="f" stroked="f" coordsize="21600,21600" o:gfxdata="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OtV5DYAAAACQEAAA8AAAAAAAAAAQAgAAAAIgAA&#10;AGRycy9kb3ducmV2LnhtbFBLAQIUABQAAAAIAIdO4kCsgFt1QQIAAGwEAAAOAAAAAAAAAAEAIAAA&#10;ACcBAABkcnMvZTJvRG9jLnhtbFBLBQYAAAAABgAGAFkBAADaBQAAAAA=&#10;">
                  <v:fill on="f" focussize="0,0"/>
                  <v:stroke on="f" weight="0.5pt"/>
                  <v:imagedata o:title=""/>
                  <o:lock v:ext="edit" aspectratio="f"/>
                  <v:textbox inset="1mm,0mm,1mm,0mm">
                    <w:txbxContent>
                      <w:p>
                        <w:pPr>
                          <w:rPr>
                            <w:b/>
                            <w:bCs/>
                            <w:color w:val="FFFFFF" w:themeColor="background1"/>
                            <w14:textFill>
                              <w14:solidFill>
                                <w14:schemeClr w14:val="bg1"/>
                              </w14:solidFill>
                            </w14:textFill>
                          </w:rPr>
                        </w:pPr>
                        <w:r>
                          <w:rPr>
                            <w:rFonts w:hint="eastAsia"/>
                            <w:b/>
                            <w:bCs/>
                            <w:color w:val="FFFFFF" w:themeColor="background1"/>
                            <w:lang w:val="en-US" w:eastAsia="zh-CN"/>
                            <w14:textFill>
                              <w14:solidFill>
                                <w14:schemeClr w14:val="bg1"/>
                              </w14:solidFill>
                            </w14:textFill>
                          </w:rPr>
                          <w:t>200</w:t>
                        </w:r>
                        <w:r>
                          <w:rPr>
                            <w:b/>
                            <w:bCs/>
                            <w:color w:val="FFFFFF" w:themeColor="background1"/>
                            <w14:textFill>
                              <w14:solidFill>
                                <w14:schemeClr w14:val="bg1"/>
                              </w14:solidFill>
                            </w14:textFill>
                          </w:rPr>
                          <w:t>m</w:t>
                        </w:r>
                      </w:p>
                    </w:txbxContent>
                  </v:textbox>
                </v:shape>
                <v:shape id="_x0000_s1026" o:spid="_x0000_s1026" o:spt="32" type="#_x0000_t32" style="position:absolute;left:4241165;top:2019935;flip:y;height:3810;width:67310;" filled="f" stroked="t" coordsize="21600,21600" o:gfxdata="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xdthTZAAAACQEAAA8AAAAAAAAAAQAgAAAAIgAAAGRycy9kb3ducmV2LnhtbFBLAQIUABQAAAAI&#10;AIdO4kBCBZgrJQIAACYEAAAOAAAAAAAAAAEAIAAAACgBAABkcnMvZTJvRG9jLnhtbFBLBQYAAAAA&#10;BgAGAFkBAAC/BQAAAAA=&#10;">
                  <v:fill on="f" focussize="0,0"/>
                  <v:stroke weight="1.5pt" color="#FFFF00 [3204]" joinstyle="round" dashstyle="3 1" startarrow="block" endarrow="block"/>
                  <v:imagedata o:title=""/>
                  <o:lock v:ext="edit" aspectratio="f"/>
                </v:shape>
                <v:shape id="_x0000_s1026" o:spid="_x0000_s1026" o:spt="202" type="#_x0000_t202" style="position:absolute;left:4498975;top:1932305;height:203835;width:1176020;" filled="f" stroked="f" coordsize="21600,21600" o:gfxdata="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HUr7rXAAAACQEAAA8AAAAAAAAAAQAgAAAAIgAA&#10;AGRycy9kb3ducmV2LnhtbFBLAQIUABQAAAAIAIdO4kDSR/y9QgIAAGQEAAAOAAAAAAAAAAEAIAAA&#10;ACYBAABkcnMvZTJvRG9jLnhtbFBLBQYAAAAABgAGAFkBAADaBQAAAAA=&#10;">
                  <v:fill on="f" focussize="0,0"/>
                  <v:stroke on="f" weight="0.5pt"/>
                  <v:imagedata o:title=""/>
                  <o:lock v:ext="edit" aspectratio="f"/>
                  <v:textbox inset="0mm,0mm,0mm,0mm">
                    <w:txbxContent>
                      <w:p>
                        <w:pPr>
                          <w:shd w:val="clear" w:color="auto" w:fill="FFFF00"/>
                          <w:jc w:val="center"/>
                          <w:rPr>
                            <w:rFonts w:hint="eastAsia" w:eastAsiaTheme="minorEastAsia"/>
                            <w:b/>
                            <w:bCs/>
                            <w:sz w:val="18"/>
                            <w:szCs w:val="18"/>
                            <w:lang w:val="en-US" w:eastAsia="zh-CN"/>
                          </w:rPr>
                        </w:pPr>
                        <w:r>
                          <w:rPr>
                            <w:rFonts w:hint="eastAsia" w:eastAsiaTheme="minorEastAsia"/>
                            <w:b/>
                            <w:bCs/>
                            <w:sz w:val="18"/>
                            <w:szCs w:val="18"/>
                            <w:lang w:val="en-US" w:eastAsia="zh-CN"/>
                          </w:rPr>
                          <w:t>东距离杨店村居民5m</w:t>
                        </w:r>
                      </w:p>
                    </w:txbxContent>
                  </v:textbox>
                </v:shape>
                <w10:wrap type="topAndBottom"/>
              </v:group>
            </w:pict>
          </mc:Fallback>
        </mc:AlternateContent>
      </w:r>
    </w:p>
    <w:p>
      <w:pPr>
        <w:pStyle w:val="2"/>
        <w:rPr>
          <w:color w:val="auto"/>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sz w:val="28"/>
        </w:rPr>
        <mc:AlternateContent>
          <mc:Choice Requires="wpc">
            <w:drawing>
              <wp:anchor distT="0" distB="0" distL="114300" distR="114300" simplePos="0" relativeHeight="251641856" behindDoc="0" locked="0" layoutInCell="1" allowOverlap="1">
                <wp:simplePos x="0" y="0"/>
                <wp:positionH relativeFrom="column">
                  <wp:posOffset>-98425</wp:posOffset>
                </wp:positionH>
                <wp:positionV relativeFrom="paragraph">
                  <wp:posOffset>281305</wp:posOffset>
                </wp:positionV>
                <wp:extent cx="5939790" cy="7251700"/>
                <wp:effectExtent l="0" t="0" r="0" b="17145"/>
                <wp:wrapTopAndBottom/>
                <wp:docPr id="108" name="画布 108"/>
                <wp:cNvGraphicFramePr/>
                <a:graphic xmlns:a="http://schemas.openxmlformats.org/drawingml/2006/main">
                  <a:graphicData uri="http://schemas.microsoft.com/office/word/2010/wordprocessingCanvas">
                    <wpc:wpc>
                      <wpc:bg/>
                      <wpc:whole/>
                      <wpg:wgp>
                        <wpg:cNvPr id="123" name="组合 123"/>
                        <wpg:cNvGrpSpPr/>
                        <wpg:grpSpPr>
                          <a:xfrm>
                            <a:off x="5484495" y="509270"/>
                            <a:ext cx="455295" cy="505460"/>
                            <a:chOff x="12906" y="82"/>
                            <a:chExt cx="717" cy="796"/>
                          </a:xfrm>
                        </wpg:grpSpPr>
                        <wpg:grpSp>
                          <wpg:cNvPr id="124" name="Group 3"/>
                          <wpg:cNvGrpSpPr/>
                          <wpg:grpSpPr>
                            <a:xfrm>
                              <a:off x="12906" y="174"/>
                              <a:ext cx="386" cy="704"/>
                              <a:chOff x="0" y="0"/>
                              <a:chExt cx="630" cy="1092"/>
                            </a:xfrm>
                          </wpg:grpSpPr>
                          <wps:wsp>
                            <wps:cNvPr id="125" name="未知"/>
                            <wps:cNvSpPr/>
                            <wps:spPr bwMode="auto">
                              <a:xfrm>
                                <a:off x="0" y="0"/>
                                <a:ext cx="315" cy="1092"/>
                              </a:xfrm>
                              <a:custGeom>
                                <a:avLst/>
                                <a:gdLst>
                                  <a:gd name="T0" fmla="*/ 315 w 315"/>
                                  <a:gd name="T1" fmla="*/ 0 h 1092"/>
                                  <a:gd name="T2" fmla="*/ 0 w 315"/>
                                  <a:gd name="T3" fmla="*/ 1092 h 1092"/>
                                  <a:gd name="T4" fmla="*/ 315 w 315"/>
                                  <a:gd name="T5" fmla="*/ 780 h 1092"/>
                                  <a:gd name="T6" fmla="*/ 315 w 315"/>
                                  <a:gd name="T7" fmla="*/ 0 h 1092"/>
                                </a:gdLst>
                                <a:ahLst/>
                                <a:cxnLst>
                                  <a:cxn ang="0">
                                    <a:pos x="T0" y="T1"/>
                                  </a:cxn>
                                  <a:cxn ang="0">
                                    <a:pos x="T2" y="T3"/>
                                  </a:cxn>
                                  <a:cxn ang="0">
                                    <a:pos x="T4" y="T5"/>
                                  </a:cxn>
                                  <a:cxn ang="0">
                                    <a:pos x="T6" y="T7"/>
                                  </a:cxn>
                                </a:cxnLst>
                                <a:rect l="0" t="0" r="r" b="b"/>
                                <a:pathLst>
                                  <a:path w="315" h="1092">
                                    <a:moveTo>
                                      <a:pt x="315" y="0"/>
                                    </a:moveTo>
                                    <a:lnTo>
                                      <a:pt x="0" y="1092"/>
                                    </a:lnTo>
                                    <a:lnTo>
                                      <a:pt x="315" y="780"/>
                                    </a:lnTo>
                                    <a:lnTo>
                                      <a:pt x="315" y="0"/>
                                    </a:lnTo>
                                    <a:close/>
                                  </a:path>
                                </a:pathLst>
                              </a:custGeom>
                              <a:solidFill>
                                <a:srgbClr val="FFFFFF"/>
                              </a:solidFill>
                              <a:ln w="9525">
                                <a:solidFill>
                                  <a:srgbClr val="000000"/>
                                </a:solidFill>
                                <a:round/>
                              </a:ln>
                            </wps:spPr>
                            <wps:bodyPr rot="0" vert="horz" wrap="square" lIns="91440" tIns="45720" rIns="91440" bIns="45720" anchor="t" anchorCtr="0" upright="1">
                              <a:noAutofit/>
                            </wps:bodyPr>
                          </wps:wsp>
                          <wps:wsp>
                            <wps:cNvPr id="126" name="未知"/>
                            <wps:cNvSpPr/>
                            <wps:spPr bwMode="auto">
                              <a:xfrm>
                                <a:off x="315" y="0"/>
                                <a:ext cx="315" cy="1092"/>
                              </a:xfrm>
                              <a:custGeom>
                                <a:avLst/>
                                <a:gdLst>
                                  <a:gd name="T0" fmla="*/ 0 w 315"/>
                                  <a:gd name="T1" fmla="*/ 0 h 1092"/>
                                  <a:gd name="T2" fmla="*/ 0 w 315"/>
                                  <a:gd name="T3" fmla="*/ 780 h 1092"/>
                                  <a:gd name="T4" fmla="*/ 315 w 315"/>
                                  <a:gd name="T5" fmla="*/ 1092 h 1092"/>
                                  <a:gd name="T6" fmla="*/ 0 w 315"/>
                                  <a:gd name="T7" fmla="*/ 0 h 1092"/>
                                </a:gdLst>
                                <a:ahLst/>
                                <a:cxnLst>
                                  <a:cxn ang="0">
                                    <a:pos x="T0" y="T1"/>
                                  </a:cxn>
                                  <a:cxn ang="0">
                                    <a:pos x="T2" y="T3"/>
                                  </a:cxn>
                                  <a:cxn ang="0">
                                    <a:pos x="T4" y="T5"/>
                                  </a:cxn>
                                  <a:cxn ang="0">
                                    <a:pos x="T6" y="T7"/>
                                  </a:cxn>
                                </a:cxnLst>
                                <a:rect l="0" t="0" r="r" b="b"/>
                                <a:pathLst>
                                  <a:path w="315" h="1092">
                                    <a:moveTo>
                                      <a:pt x="0" y="0"/>
                                    </a:moveTo>
                                    <a:lnTo>
                                      <a:pt x="0" y="780"/>
                                    </a:lnTo>
                                    <a:lnTo>
                                      <a:pt x="315" y="1092"/>
                                    </a:lnTo>
                                    <a:lnTo>
                                      <a:pt x="0" y="0"/>
                                    </a:lnTo>
                                    <a:close/>
                                  </a:path>
                                </a:pathLst>
                              </a:custGeom>
                              <a:solidFill>
                                <a:srgbClr val="000000"/>
                              </a:solidFill>
                              <a:ln w="9525">
                                <a:solidFill>
                                  <a:srgbClr val="000000"/>
                                </a:solidFill>
                                <a:round/>
                              </a:ln>
                            </wps:spPr>
                            <wps:bodyPr rot="0" vert="horz" wrap="square" lIns="91440" tIns="45720" rIns="91440" bIns="45720" anchor="t" anchorCtr="0" upright="1">
                              <a:noAutofit/>
                            </wps:bodyPr>
                          </wps:wsp>
                        </wpg:grpSp>
                        <wps:wsp>
                          <wps:cNvPr id="127" name="Text Box 6"/>
                          <wps:cNvSpPr txBox="1">
                            <a:spLocks noChangeArrowheads="1"/>
                          </wps:cNvSpPr>
                          <wps:spPr bwMode="auto">
                            <a:xfrm>
                              <a:off x="13227" y="82"/>
                              <a:ext cx="397" cy="413"/>
                            </a:xfrm>
                            <a:prstGeom prst="rect">
                              <a:avLst/>
                            </a:prstGeom>
                            <a:noFill/>
                            <a:ln>
                              <a:noFill/>
                            </a:ln>
                          </wps:spPr>
                          <wps:txbx>
                            <w:txbxContent>
                              <w:p>
                                <w:pPr>
                                  <w:rPr>
                                    <w:b/>
                                    <w:bCs/>
                                    <w:sz w:val="22"/>
                                    <w:szCs w:val="16"/>
                                  </w:rPr>
                                </w:pPr>
                                <w:r>
                                  <w:rPr>
                                    <w:rFonts w:hint="eastAsia"/>
                                    <w:b/>
                                    <w:bCs/>
                                    <w:sz w:val="22"/>
                                    <w:szCs w:val="16"/>
                                  </w:rPr>
                                  <w:t>北</w:t>
                                </w:r>
                              </w:p>
                            </w:txbxContent>
                          </wps:txbx>
                          <wps:bodyPr rot="0" vert="horz" wrap="square" lIns="0" tIns="0" rIns="0" bIns="0" anchor="t" anchorCtr="0" upright="1">
                            <a:noAutofit/>
                          </wps:bodyPr>
                        </wps:wsp>
                      </wpg:wgp>
                      <wps:wsp>
                        <wps:cNvPr id="134" name="文本框 134"/>
                        <wps:cNvSpPr txBox="1"/>
                        <wps:spPr>
                          <a:xfrm>
                            <a:off x="2886075" y="1199515"/>
                            <a:ext cx="911860" cy="225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Cs w:val="21"/>
                                  <w:lang w:val="en-US" w:eastAsia="zh-CN"/>
                                </w:rPr>
                              </w:pPr>
                              <w:r>
                                <w:rPr>
                                  <w:rFonts w:hint="eastAsia"/>
                                  <w:szCs w:val="21"/>
                                </w:rPr>
                                <w:t>门房</w:t>
                              </w:r>
                            </w:p>
                            <w:p>
                              <w:pPr>
                                <w:jc w:val="center"/>
                                <w:rPr>
                                  <w:szCs w:val="21"/>
                                </w:rPr>
                              </w:pPr>
                            </w:p>
                          </w:txbxContent>
                        </wps:txbx>
                        <wps:bodyPr rot="0" spcFirstLastPara="0" vertOverflow="overflow" horzOverflow="overflow" vert="horz" wrap="square" lIns="0" tIns="0" rIns="0" bIns="0" numCol="1" spcCol="0" rtlCol="0" fromWordArt="0" anchor="t" anchorCtr="0" forceAA="0" compatLnSpc="1">
                          <a:noAutofit/>
                        </wps:bodyPr>
                      </wps:wsp>
                      <wps:wsp>
                        <wps:cNvPr id="133" name="文本框 133"/>
                        <wps:cNvSpPr txBox="1"/>
                        <wps:spPr>
                          <a:xfrm>
                            <a:off x="3746500" y="1145540"/>
                            <a:ext cx="567690" cy="2114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Cs w:val="21"/>
                                </w:rPr>
                              </w:pPr>
                              <w:r>
                                <w:rPr>
                                  <w:rFonts w:hint="eastAsia"/>
                                  <w:szCs w:val="21"/>
                                </w:rPr>
                                <w:t>办公室</w:t>
                              </w:r>
                            </w:p>
                          </w:txbxContent>
                        </wps:txbx>
                        <wps:bodyPr rot="0" spcFirstLastPara="0" vertOverflow="overflow" horzOverflow="overflow" vert="horz" wrap="square" lIns="0" tIns="0" rIns="0" bIns="0" numCol="1" spcCol="0" rtlCol="0" fromWordArt="0" anchor="t" anchorCtr="0" forceAA="0" compatLnSpc="1">
                          <a:noAutofit/>
                        </wps:bodyPr>
                      </wps:wsp>
                      <wps:wsp>
                        <wps:cNvPr id="131" name="文本框 131"/>
                        <wps:cNvSpPr txBox="1"/>
                        <wps:spPr>
                          <a:xfrm>
                            <a:off x="4563745" y="1311910"/>
                            <a:ext cx="567690" cy="239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Cs w:val="21"/>
                                </w:rPr>
                              </w:pPr>
                              <w:r>
                                <w:rPr>
                                  <w:rFonts w:hint="eastAsia"/>
                                  <w:szCs w:val="21"/>
                                  <w:lang w:val="en-US" w:eastAsia="zh-CN"/>
                                </w:rPr>
                                <w:t>成品</w:t>
                              </w:r>
                              <w:r>
                                <w:rPr>
                                  <w:rFonts w:hint="eastAsia"/>
                                  <w:szCs w:val="21"/>
                                </w:rPr>
                                <w:t>仓库</w:t>
                              </w:r>
                            </w:p>
                          </w:txbxContent>
                        </wps:txbx>
                        <wps:bodyPr rot="0" spcFirstLastPara="0" vertOverflow="overflow" horzOverflow="overflow" vert="horz" wrap="square" lIns="0" tIns="0" rIns="0" bIns="0" numCol="1" spcCol="0" rtlCol="0" fromWordArt="0" anchor="t" anchorCtr="0" forceAA="0" compatLnSpc="1">
                          <a:noAutofit/>
                        </wps:bodyPr>
                      </wps:wsp>
                      <wps:wsp>
                        <wps:cNvPr id="129" name="文本框 129"/>
                        <wps:cNvSpPr txBox="1"/>
                        <wps:spPr>
                          <a:xfrm>
                            <a:off x="3896995" y="3840480"/>
                            <a:ext cx="846455" cy="2114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Cs w:val="21"/>
                                </w:rPr>
                              </w:pPr>
                              <w:r>
                                <w:rPr>
                                  <w:rFonts w:hint="eastAsia"/>
                                  <w:szCs w:val="21"/>
                                  <w:lang w:val="en-US" w:eastAsia="zh-CN"/>
                                </w:rPr>
                                <w:t>2</w:t>
                              </w:r>
                              <w:r>
                                <w:rPr>
                                  <w:rFonts w:hint="eastAsia"/>
                                  <w:szCs w:val="21"/>
                                </w:rPr>
                                <w:t>#生产车间</w:t>
                              </w:r>
                            </w:p>
                          </w:txbxContent>
                        </wps:txbx>
                        <wps:bodyPr rot="0" spcFirstLastPara="0" vertOverflow="overflow" horzOverflow="overflow" vert="horz" wrap="square" lIns="0" tIns="0" rIns="0" bIns="0" numCol="1" spcCol="0" rtlCol="0" fromWordArt="0" anchor="t" anchorCtr="0" forceAA="0" compatLnSpc="1">
                          <a:noAutofit/>
                        </wps:bodyPr>
                      </wps:wsp>
                      <wpg:wgp>
                        <wpg:cNvPr id="135" name="组合 135"/>
                        <wpg:cNvGrpSpPr/>
                        <wpg:grpSpPr>
                          <a:xfrm>
                            <a:off x="354965" y="530225"/>
                            <a:ext cx="5045710" cy="6721475"/>
                            <a:chOff x="471" y="-502"/>
                            <a:chExt cx="7946" cy="10585"/>
                          </a:xfrm>
                        </wpg:grpSpPr>
                        <wps:wsp>
                          <wps:cNvPr id="110" name="矩形 110"/>
                          <wps:cNvSpPr/>
                          <wps:spPr>
                            <a:xfrm>
                              <a:off x="471" y="417"/>
                              <a:ext cx="7946" cy="966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3" name="矩形 113"/>
                          <wps:cNvSpPr/>
                          <wps:spPr>
                            <a:xfrm>
                              <a:off x="683" y="6765"/>
                              <a:ext cx="7547" cy="299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4" name="矩形 114"/>
                          <wps:cNvSpPr/>
                          <wps:spPr>
                            <a:xfrm>
                              <a:off x="4789" y="3776"/>
                              <a:ext cx="3442" cy="298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5" name="矩形 115"/>
                          <wps:cNvSpPr/>
                          <wps:spPr>
                            <a:xfrm>
                              <a:off x="6792" y="-502"/>
                              <a:ext cx="1624" cy="9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9" name="矩形 119"/>
                          <wps:cNvSpPr/>
                          <wps:spPr>
                            <a:xfrm>
                              <a:off x="4591" y="418"/>
                              <a:ext cx="1161" cy="60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0" name="矩形 120"/>
                          <wps:cNvSpPr/>
                          <wps:spPr>
                            <a:xfrm>
                              <a:off x="2832" y="155"/>
                              <a:ext cx="693" cy="38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8" name="矩形 118"/>
                          <wps:cNvSpPr/>
                          <wps:spPr>
                            <a:xfrm>
                              <a:off x="5752" y="418"/>
                              <a:ext cx="1035" cy="59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7" name="矩形 117"/>
                          <wps:cNvSpPr/>
                          <wps:spPr>
                            <a:xfrm>
                              <a:off x="6786" y="417"/>
                              <a:ext cx="1621" cy="131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8" name="文本框 128"/>
                          <wps:cNvSpPr txBox="1"/>
                          <wps:spPr>
                            <a:xfrm>
                              <a:off x="3372" y="8124"/>
                              <a:ext cx="2936" cy="33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Cs w:val="21"/>
                                    <w:lang w:val="en-US" w:eastAsia="zh-CN"/>
                                  </w:rPr>
                                </w:pPr>
                                <w:r>
                                  <w:rPr>
                                    <w:rFonts w:hint="eastAsia"/>
                                    <w:szCs w:val="21"/>
                                    <w:lang w:val="en-US" w:eastAsia="zh-CN"/>
                                  </w:rPr>
                                  <w:t>原料仓库</w:t>
                                </w:r>
                              </w:p>
                            </w:txbxContent>
                          </wps:txbx>
                          <wps:bodyPr rot="0" spcFirstLastPara="0" vertOverflow="overflow" horzOverflow="overflow" vert="horz" wrap="square" lIns="0" tIns="0" rIns="0" bIns="0" numCol="1" spcCol="0" rtlCol="0" fromWordArt="0" anchor="t" anchorCtr="0" forceAA="0" compatLnSpc="1">
                            <a:noAutofit/>
                          </wps:bodyPr>
                        </wps:wsp>
                      </wpg:wgp>
                      <wps:wsp>
                        <wps:cNvPr id="136" name="文本框 136"/>
                        <wps:cNvSpPr txBox="1"/>
                        <wps:spPr>
                          <a:xfrm>
                            <a:off x="1840865" y="1013460"/>
                            <a:ext cx="475615" cy="2114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Cs w:val="21"/>
                                </w:rPr>
                              </w:pPr>
                              <w:r>
                                <w:rPr>
                                  <w:rFonts w:hint="eastAsia"/>
                                  <w:szCs w:val="21"/>
                                </w:rPr>
                                <w:t>大门</w:t>
                              </w:r>
                            </w:p>
                          </w:txbxContent>
                        </wps:txbx>
                        <wps:bodyPr rot="0" spcFirstLastPara="0" vertOverflow="overflow" horzOverflow="overflow" vert="horz" wrap="square" lIns="0" tIns="0" rIns="0" bIns="0" numCol="1" spcCol="0" rtlCol="0" fromWordArt="0" anchor="t" anchorCtr="0" forceAA="0" compatLnSpc="1">
                          <a:noAutofit/>
                        </wps:bodyPr>
                      </wps:wsp>
                      <wps:wsp>
                        <wps:cNvPr id="99" name="文本框 99"/>
                        <wps:cNvSpPr txBox="1"/>
                        <wps:spPr>
                          <a:xfrm>
                            <a:off x="4485640" y="744855"/>
                            <a:ext cx="846455" cy="2114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Cs w:val="21"/>
                                </w:rPr>
                              </w:pPr>
                              <w:r>
                                <w:rPr>
                                  <w:rFonts w:hint="eastAsia"/>
                                  <w:szCs w:val="21"/>
                                  <w:lang w:val="en-US" w:eastAsia="zh-CN"/>
                                </w:rPr>
                                <w:t>1</w:t>
                              </w:r>
                              <w:r>
                                <w:rPr>
                                  <w:rFonts w:hint="eastAsia"/>
                                  <w:szCs w:val="21"/>
                                </w:rPr>
                                <w:t>#生产车间</w:t>
                              </w:r>
                            </w:p>
                          </w:txbxContent>
                        </wps:txbx>
                        <wps:bodyPr rot="0" spcFirstLastPara="0" vertOverflow="overflow" horzOverflow="overflow" vert="horz" wrap="square" lIns="0" tIns="0" rIns="0" bIns="0" numCol="1" spcCol="0" rtlCol="0" fromWordArt="0" anchor="t" anchorCtr="0" forceAA="0" compatLnSpc="1">
                          <a:noAutofit/>
                        </wps:bodyPr>
                      </wps:wsp>
                    </wpc:wpc>
                  </a:graphicData>
                </a:graphic>
              </wp:anchor>
            </w:drawing>
          </mc:Choice>
          <mc:Fallback>
            <w:pict>
              <v:group id="_x0000_s1026" o:spid="_x0000_s1026" o:spt="203" style="position:absolute;left:0pt;margin-left:-7.75pt;margin-top:22.15pt;height:571pt;width:467.7pt;mso-wrap-distance-bottom:0pt;mso-wrap-distance-top:0pt;z-index:251641856;mso-width-relative:page;mso-height-relative:page;" coordsize="5939790,7251700" editas="canvas" o:gfxdata="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">
                <o:lock v:ext="edit" aspectratio="f"/>
                <v:shape id="_x0000_s1026" o:spid="_x0000_s1026" style="position:absolute;left:0;top:0;height:7251700;width:5939790;" filled="f" stroked="f" coordsize="21600,21600" o:gfxdata="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">
                  <v:fill on="f" focussize="0,0"/>
                  <v:stroke on="f"/>
                  <v:imagedata o:title=""/>
                  <o:lock v:ext="edit" aspectratio="f"/>
                </v:shape>
                <v:group id="_x0000_s1026" o:spid="_x0000_s1026" o:spt="203" style="position:absolute;left:5484495;top:509270;height:505460;width:455295;" coordorigin="12906,82" coordsize="717,796" o:gfxdata="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">
                  <o:lock v:ext="edit" aspectratio="f"/>
                  <v:group id="Group 3" o:spid="_x0000_s1026" o:spt="203" style="position:absolute;left:12906;top:174;height:704;width:386;" coordsize="630,1092" o:gfxdata="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LkUx7K7AAAA3AAAAA8AAAAAAAAAAQAgAAAAIgAAAGRycy9kb3ducmV2LnhtbFBL&#10;AQIUABQAAAAIAIdO4kAzLwWeOwAAADkAAAAVAAAAAAAAAAEAIAAAAAoBAABkcnMvZ3JvdXBzaGFw&#10;ZXhtbC54bWxQSwUGAAAAAAYABgBgAQAAxwMAAAAA&#10;">
                    <o:lock v:ext="edit" aspectratio="f"/>
                    <v:shape id="未知" o:spid="_x0000_s1026" o:spt="100" style="position:absolute;left:0;top:0;height:1092;width:315;" fillcolor="#FFFFFF" filled="t" stroked="t" coordsize="315,1092" o:gfxdata="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PqWCy8AAAA&#10;3AAAAA8AAAAAAAAAAQAgAAAAIgAAAGRycy9kb3ducmV2LnhtbFBLAQIUABQAAAAIAIdO4kAzLwWe&#10;OwAAADkAAAAQAAAAAAAAAAEAIAAAAAsBAABkcnMvc2hhcGV4bWwueG1sUEsFBgAAAAAGAAYAWwEA&#10;ALUDAAAAAA==&#10;" path="m315,0l0,1092,315,780,315,0xe">
                      <v:path o:connectlocs="315,0;0,1092;315,780;315,0" o:connectangles="0,0,0,0"/>
                      <v:fill on="t" focussize="0,0"/>
                      <v:stroke color="#000000" joinstyle="round"/>
                      <v:imagedata o:title=""/>
                      <o:lock v:ext="edit" aspectratio="f"/>
                    </v:shape>
                    <v:shape id="未知" o:spid="_x0000_s1026" o:spt="100" style="position:absolute;left:315;top:0;height:1092;width:315;" fillcolor="#000000" filled="t" stroked="t" coordsize="315,1092" o:gfxdata="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lcQvQAA&#10;ANwAAAAPAAAAAAAAAAEAIAAAACIAAABkcnMvZG93bnJldi54bWxQSwECFAAUAAAACACHTuJAMy8F&#10;njsAAAA5AAAAEAAAAAAAAAABACAAAAAMAQAAZHJzL3NoYXBleG1sLnhtbFBLBQYAAAAABgAGAFsB&#10;AAC2AwAAAAA=&#10;" path="m0,0l0,780,315,1092,0,0xe">
                      <v:path o:connectlocs="0,0;0,780;315,1092;0,0" o:connectangles="0,0,0,0"/>
                      <v:fill on="t" focussize="0,0"/>
                      <v:stroke color="#000000" joinstyle="round"/>
                      <v:imagedata o:title=""/>
                      <o:lock v:ext="edit" aspectratio="f"/>
                    </v:shape>
                  </v:group>
                  <v:shape id="Text Box 6" o:spid="_x0000_s1026" o:spt="202" type="#_x0000_t202" style="position:absolute;left:13227;top:82;height:413;width:397;" filled="f" stroked="f" coordsize="21600,21600" o:gfxdata="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ckna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rPr>
                              <w:b/>
                              <w:bCs/>
                              <w:sz w:val="22"/>
                              <w:szCs w:val="16"/>
                            </w:rPr>
                          </w:pPr>
                          <w:r>
                            <w:rPr>
                              <w:rFonts w:hint="eastAsia"/>
                              <w:b/>
                              <w:bCs/>
                              <w:sz w:val="22"/>
                              <w:szCs w:val="16"/>
                            </w:rPr>
                            <w:t>北</w:t>
                          </w:r>
                        </w:p>
                      </w:txbxContent>
                    </v:textbox>
                  </v:shape>
                </v:group>
                <v:shape id="_x0000_s1026" o:spid="_x0000_s1026" o:spt="202" type="#_x0000_t202" style="position:absolute;left:2886075;top:1199515;height:225425;width:911860;" filled="f" stroked="f" coordsize="21600,21600" o:gfxdata="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9Y2tC2gAAAAsBAAAPAAAAAAAAAAEAIAAAACIA&#10;AABkcnMvZG93bnJldi54bWxQSwECFAAUAAAACACHTuJAmymqzEACAABlBAAADgAAAAAAAAABACAA&#10;AAApAQAAZHJzL2Uyb0RvYy54bWxQSwUGAAAAAAYABgBZAQAA2wUAAAAA&#10;">
                  <v:fill on="f" focussize="0,0"/>
                  <v:stroke on="f" weight="0.5pt"/>
                  <v:imagedata o:title=""/>
                  <o:lock v:ext="edit" aspectratio="f"/>
                  <v:textbox inset="0mm,0mm,0mm,0mm">
                    <w:txbxContent>
                      <w:p>
                        <w:pPr>
                          <w:jc w:val="center"/>
                          <w:rPr>
                            <w:rFonts w:hint="eastAsia" w:eastAsia="宋体"/>
                            <w:szCs w:val="21"/>
                            <w:lang w:val="en-US" w:eastAsia="zh-CN"/>
                          </w:rPr>
                        </w:pPr>
                        <w:r>
                          <w:rPr>
                            <w:rFonts w:hint="eastAsia"/>
                            <w:szCs w:val="21"/>
                          </w:rPr>
                          <w:t>门房</w:t>
                        </w:r>
                      </w:p>
                      <w:p>
                        <w:pPr>
                          <w:jc w:val="center"/>
                          <w:rPr>
                            <w:szCs w:val="21"/>
                          </w:rPr>
                        </w:pPr>
                      </w:p>
                    </w:txbxContent>
                  </v:textbox>
                </v:shape>
                <v:shape id="_x0000_s1026" o:spid="_x0000_s1026" o:spt="202" type="#_x0000_t202" style="position:absolute;left:3746500;top:1145540;height:211455;width:567690;" filled="f" stroked="f" coordsize="21600,21600" o:gfxdata="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&#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1ja0LaAAAACwEAAA8AAAAAAAAAAQAgAAAAIgAAAGRy&#10;cy9kb3ducmV2LnhtbFBLAQIUABQAAAAIAIdO4kA9Uc5LPAIAAGUEAAAOAAAAAAAAAAEAIAAAACkB&#10;AABkcnMvZTJvRG9jLnhtbFBLBQYAAAAABgAGAFkBAADXBQAAAAA=&#10;">
                  <v:fill on="f" focussize="0,0"/>
                  <v:stroke on="f" weight="0.5pt"/>
                  <v:imagedata o:title=""/>
                  <o:lock v:ext="edit" aspectratio="f"/>
                  <v:textbox inset="0mm,0mm,0mm,0mm">
                    <w:txbxContent>
                      <w:p>
                        <w:pPr>
                          <w:jc w:val="center"/>
                          <w:rPr>
                            <w:szCs w:val="21"/>
                          </w:rPr>
                        </w:pPr>
                        <w:r>
                          <w:rPr>
                            <w:rFonts w:hint="eastAsia"/>
                            <w:szCs w:val="21"/>
                          </w:rPr>
                          <w:t>办公室</w:t>
                        </w:r>
                      </w:p>
                    </w:txbxContent>
                  </v:textbox>
                </v:shape>
                <v:shape id="_x0000_s1026" o:spid="_x0000_s1026" o:spt="202" type="#_x0000_t202" style="position:absolute;left:4563745;top:1311910;height:239395;width:567690;" filled="f" stroked="f" coordsize="21600,21600" o:gfxdata="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WNrQtoAAAALAQAADwAAAAAAAAABACAAAAAiAAAA&#10;ZHJzL2Rvd25yZXYueG1sUEsBAhQAFAAAAAgAh07iQDElil0+AgAAZQQAAA4AAAAAAAAAAQAgAAAA&#10;KQEAAGRycy9lMm9Eb2MueG1sUEsFBgAAAAAGAAYAWQEAANkFAAAAAA==&#10;">
                  <v:fill on="f" focussize="0,0"/>
                  <v:stroke on="f" weight="0.5pt"/>
                  <v:imagedata o:title=""/>
                  <o:lock v:ext="edit" aspectratio="f"/>
                  <v:textbox inset="0mm,0mm,0mm,0mm">
                    <w:txbxContent>
                      <w:p>
                        <w:pPr>
                          <w:jc w:val="center"/>
                          <w:rPr>
                            <w:szCs w:val="21"/>
                          </w:rPr>
                        </w:pPr>
                        <w:r>
                          <w:rPr>
                            <w:rFonts w:hint="eastAsia"/>
                            <w:szCs w:val="21"/>
                            <w:lang w:val="en-US" w:eastAsia="zh-CN"/>
                          </w:rPr>
                          <w:t>成品</w:t>
                        </w:r>
                        <w:r>
                          <w:rPr>
                            <w:rFonts w:hint="eastAsia"/>
                            <w:szCs w:val="21"/>
                          </w:rPr>
                          <w:t>仓库</w:t>
                        </w:r>
                      </w:p>
                    </w:txbxContent>
                  </v:textbox>
                </v:shape>
                <v:shape id="_x0000_s1026" o:spid="_x0000_s1026" o:spt="202" type="#_x0000_t202" style="position:absolute;left:3896995;top:3840480;height:211455;width:846455;" filled="f" stroked="f" coordsize="21600,21600" o:gfxdata="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&#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9Y2tC2gAAAAsBAAAPAAAAAAAAAAEAIAAAACIAAABk&#10;cnMvZG93bnJldi54bWxQSwECFAAUAAAACACHTuJABpBVRT0CAABlBAAADgAAAAAAAAABACAAAAAp&#10;AQAAZHJzL2Uyb0RvYy54bWxQSwUGAAAAAAYABgBZAQAA2AUAAAAA&#10;">
                  <v:fill on="f" focussize="0,0"/>
                  <v:stroke on="f" weight="0.5pt"/>
                  <v:imagedata o:title=""/>
                  <o:lock v:ext="edit" aspectratio="f"/>
                  <v:textbox inset="0mm,0mm,0mm,0mm">
                    <w:txbxContent>
                      <w:p>
                        <w:pPr>
                          <w:jc w:val="center"/>
                          <w:rPr>
                            <w:szCs w:val="21"/>
                          </w:rPr>
                        </w:pPr>
                        <w:r>
                          <w:rPr>
                            <w:rFonts w:hint="eastAsia"/>
                            <w:szCs w:val="21"/>
                            <w:lang w:val="en-US" w:eastAsia="zh-CN"/>
                          </w:rPr>
                          <w:t>2</w:t>
                        </w:r>
                        <w:r>
                          <w:rPr>
                            <w:rFonts w:hint="eastAsia"/>
                            <w:szCs w:val="21"/>
                          </w:rPr>
                          <w:t>#生产车间</w:t>
                        </w:r>
                      </w:p>
                    </w:txbxContent>
                  </v:textbox>
                </v:shape>
                <v:group id="_x0000_s1026" o:spid="_x0000_s1026" o:spt="203" style="position:absolute;left:354965;top:530225;height:6721475;width:5045710;" coordorigin="471,-502" coordsize="7946,10585" o:gfxdata="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">
                  <o:lock v:ext="edit" aspectratio="f"/>
                  <v:rect id="_x0000_s1026" o:spid="_x0000_s1026" o:spt="1" style="position:absolute;left:471;top:417;height:9666;width:7946;v-text-anchor:middle;" filled="f" stroked="t" coordsize="21600,21600" o:gfxdata="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5H7n&#10;wAAAANwAAAAPAAAAAAAAAAEAIAAAACIAAABkcnMvZG93bnJldi54bWxQSwECFAAUAAAACACHTuJA&#10;My8FnjsAAAA5AAAAEAAAAAAAAAABACAAAAAPAQAAZHJzL3NoYXBleG1sLnhtbFBLBQYAAAAABgAG&#10;AFsBAAC5AwAAAAA=&#10;">
                    <v:fill on="f" focussize="0,0"/>
                    <v:stroke weight="2pt" color="#000000 [3213]" joinstyle="round"/>
                    <v:imagedata o:title=""/>
                    <o:lock v:ext="edit" aspectratio="f"/>
                  </v:rect>
                  <v:rect id="_x0000_s1026" o:spid="_x0000_s1026" o:spt="1" style="position:absolute;left:683;top:6765;height:2998;width:7547;v-text-anchor:middle;" filled="f" stroked="t" coordsize="21600,21600" o:gfxdata="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NuCQvQAA&#10;ANwAAAAPAAAAAAAAAAEAIAAAACIAAABkcnMvZG93bnJldi54bWxQSwECFAAUAAAACACHTuJAMy8F&#10;njsAAAA5AAAAEAAAAAAAAAABACAAAAAMAQAAZHJzL3NoYXBleG1sLnhtbFBLBQYAAAAABgAGAFsB&#10;AAC2AwAAAAA=&#10;">
                    <v:fill on="f" focussize="0,0"/>
                    <v:stroke weight="2pt" color="#000000 [3213]" joinstyle="round"/>
                    <v:imagedata o:title=""/>
                    <o:lock v:ext="edit" aspectratio="f"/>
                  </v:rect>
                  <v:rect id="_x0000_s1026" o:spid="_x0000_s1026" o:spt="1" style="position:absolute;left:4789;top:3776;height:2987;width:3442;v-text-anchor:middle;" filled="f" stroked="t" coordsize="21600,21600" o:gfxdata="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33jkvQAA&#10;ANwAAAAPAAAAAAAAAAEAIAAAACIAAABkcnMvZG93bnJldi54bWxQSwECFAAUAAAACACHTuJAMy8F&#10;njsAAAA5AAAAEAAAAAAAAAABACAAAAAMAQAAZHJzL3NoYXBleG1sLnhtbFBLBQYAAAAABgAGAFsB&#10;AAC2AwAAAAA=&#10;">
                    <v:fill on="f" focussize="0,0"/>
                    <v:stroke weight="2pt" color="#000000 [3213]" joinstyle="round"/>
                    <v:imagedata o:title=""/>
                    <o:lock v:ext="edit" aspectratio="f"/>
                  </v:rect>
                  <v:rect id="_x0000_s1026" o:spid="_x0000_s1026" o:spt="1" style="position:absolute;left:6792;top:-502;height:925;width:1624;v-text-anchor:middle;" filled="f" stroked="t" coordsize="21600,21600" o:gfxdata="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91/vQAA&#10;ANwAAAAPAAAAAAAAAAEAIAAAACIAAABkcnMvZG93bnJldi54bWxQSwECFAAUAAAACACHTuJAMy8F&#10;njsAAAA5AAAAEAAAAAAAAAABACAAAAAMAQAAZHJzL3NoYXBleG1sLnhtbFBLBQYAAAAABgAGAFsB&#10;AAC2AwAAAAA=&#10;">
                    <v:fill on="f" focussize="0,0"/>
                    <v:stroke weight="2pt" color="#000000 [3213]" joinstyle="round"/>
                    <v:imagedata o:title=""/>
                    <o:lock v:ext="edit" aspectratio="f"/>
                  </v:rect>
                  <v:rect id="_x0000_s1026" o:spid="_x0000_s1026" o:spt="1" style="position:absolute;left:4591;top:418;height:604;width:1161;v-text-anchor:middle;" filled="f" stroked="t" coordsize="21600,21600" o:gfxdata="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td6vQAA&#10;ANwAAAAPAAAAAAAAAAEAIAAAACIAAABkcnMvZG93bnJldi54bWxQSwECFAAUAAAACACHTuJAMy8F&#10;njsAAAA5AAAAEAAAAAAAAAABACAAAAAMAQAAZHJzL3NoYXBleG1sLnhtbFBLBQYAAAAABgAGAFsB&#10;AAC2AwAAAAA=&#10;">
                    <v:fill on="f" focussize="0,0"/>
                    <v:stroke weight="2pt" color="#000000 [3213]" joinstyle="round"/>
                    <v:imagedata o:title=""/>
                    <o:lock v:ext="edit" aspectratio="f"/>
                  </v:rect>
                  <v:rect id="_x0000_s1026" o:spid="_x0000_s1026" o:spt="1" style="position:absolute;left:2832;top:155;height:387;width:693;v-text-anchor:middle;" fillcolor="#FFFFFF [3212]" filled="t" stroked="f" coordsize="21600,21600" o:gfxdata="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E3KabsAAADc&#10;AAAADwAAAAAAAAABACAAAAAiAAAAZHJzL2Rvd25yZXYueG1sUEsBAhQAFAAAAAgAh07iQDMvBZ47&#10;AAAAOQAAABAAAAAAAAAAAQAgAAAACgEAAGRycy9zaGFwZXhtbC54bWxQSwUGAAAAAAYABgBbAQAA&#10;tAMAAAAA&#10;">
                    <v:fill on="t" focussize="0,0"/>
                    <v:stroke on="f" weight="2pt"/>
                    <v:imagedata o:title=""/>
                    <o:lock v:ext="edit" aspectratio="f"/>
                  </v:rect>
                  <v:rect id="_x0000_s1026" o:spid="_x0000_s1026" o:spt="1" style="position:absolute;left:5752;top:418;height:594;width:1035;v-text-anchor:middle;" filled="f" stroked="t" coordsize="21600,21600" o:gfxdata="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knLh&#10;wAAAANwAAAAPAAAAAAAAAAEAIAAAACIAAABkcnMvZG93bnJldi54bWxQSwECFAAUAAAACACHTuJA&#10;My8FnjsAAAA5AAAAEAAAAAAAAAABACAAAAAPAQAAZHJzL3NoYXBleG1sLnhtbFBLBQYAAAAABgAG&#10;AFsBAAC5AwAAAAA=&#10;">
                    <v:fill on="f" focussize="0,0"/>
                    <v:stroke weight="2pt" color="#000000 [3213]" joinstyle="round"/>
                    <v:imagedata o:title=""/>
                    <o:lock v:ext="edit" aspectratio="f"/>
                  </v:rect>
                  <v:rect id="_x0000_s1026" o:spid="_x0000_s1026" o:spt="1" style="position:absolute;left:6786;top:417;height:1314;width:1621;v-text-anchor:middle;" filled="f" stroked="t" coordsize="21600,21600" o:gfxdata="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DeaTvQAA&#10;ANwAAAAPAAAAAAAAAAEAIAAAACIAAABkcnMvZG93bnJldi54bWxQSwECFAAUAAAACACHTuJAMy8F&#10;njsAAAA5AAAAEAAAAAAAAAABACAAAAAMAQAAZHJzL3NoYXBleG1sLnhtbFBLBQYAAAAABgAGAFsB&#10;AAC2AwAAAAA=&#10;">
                    <v:fill on="f" focussize="0,0"/>
                    <v:stroke weight="2pt" color="#000000 [3213]" joinstyle="round"/>
                    <v:imagedata o:title=""/>
                    <o:lock v:ext="edit" aspectratio="f"/>
                  </v:rect>
                  <v:shape id="_x0000_s1026" o:spid="_x0000_s1026" o:spt="202" type="#_x0000_t202" style="position:absolute;left:3372;top:8124;height:333;width:2936;" filled="f" stroked="f" coordsize="21600,21600" o:gfxdata="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P8msC/&#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pPr>
                            <w:jc w:val="center"/>
                            <w:rPr>
                              <w:rFonts w:hint="eastAsia" w:eastAsia="宋体"/>
                              <w:szCs w:val="21"/>
                              <w:lang w:val="en-US" w:eastAsia="zh-CN"/>
                            </w:rPr>
                          </w:pPr>
                          <w:r>
                            <w:rPr>
                              <w:rFonts w:hint="eastAsia"/>
                              <w:szCs w:val="21"/>
                              <w:lang w:val="en-US" w:eastAsia="zh-CN"/>
                            </w:rPr>
                            <w:t>原料仓库</w:t>
                          </w:r>
                        </w:p>
                      </w:txbxContent>
                    </v:textbox>
                  </v:shape>
                </v:group>
                <v:shape id="_x0000_s1026" o:spid="_x0000_s1026" o:spt="202" type="#_x0000_t202" style="position:absolute;left:1840865;top:1013460;height:211455;width:475615;" filled="f" stroked="f" coordsize="21600,21600" o:gfxdata="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WNrQtoAAAALAQAADwAAAAAAAAABACAAAAAiAAAA&#10;ZHJzL2Rvd25yZXYueG1sUEsBAhQAFAAAAAgAh07iQIDEOCA+AgAAZQQAAA4AAAAAAAAAAQAgAAAA&#10;KQEAAGRycy9lMm9Eb2MueG1sUEsFBgAAAAAGAAYAWQEAANkFAAAAAA==&#10;">
                  <v:fill on="f" focussize="0,0"/>
                  <v:stroke on="f" weight="0.5pt"/>
                  <v:imagedata o:title=""/>
                  <o:lock v:ext="edit" aspectratio="f"/>
                  <v:textbox inset="0mm,0mm,0mm,0mm">
                    <w:txbxContent>
                      <w:p>
                        <w:pPr>
                          <w:jc w:val="center"/>
                          <w:rPr>
                            <w:szCs w:val="21"/>
                          </w:rPr>
                        </w:pPr>
                        <w:r>
                          <w:rPr>
                            <w:rFonts w:hint="eastAsia"/>
                            <w:szCs w:val="21"/>
                          </w:rPr>
                          <w:t>大门</w:t>
                        </w:r>
                      </w:p>
                    </w:txbxContent>
                  </v:textbox>
                </v:shape>
                <v:shape id="_x0000_s1026" o:spid="_x0000_s1026" o:spt="202" type="#_x0000_t202" style="position:absolute;left:4485640;top:744855;height:211455;width:846455;" filled="f" stroked="f" coordsize="21600,21600" o:gfxdata="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1ja0LaAAAACwEAAA8AAAAAAAAAAQAgAAAAIgAAAGRy&#10;cy9kb3ducmV2LnhtbFBLAQIUABQAAAAIAIdO4kDbld53PAIAAGIEAAAOAAAAAAAAAAEAIAAAACkB&#10;AABkcnMvZTJvRG9jLnhtbFBLBQYAAAAABgAGAFkBAADXBQAAAAA=&#10;">
                  <v:fill on="f" focussize="0,0"/>
                  <v:stroke on="f" weight="0.5pt"/>
                  <v:imagedata o:title=""/>
                  <o:lock v:ext="edit" aspectratio="f"/>
                  <v:textbox inset="0mm,0mm,0mm,0mm">
                    <w:txbxContent>
                      <w:p>
                        <w:pPr>
                          <w:jc w:val="center"/>
                          <w:rPr>
                            <w:szCs w:val="21"/>
                          </w:rPr>
                        </w:pPr>
                        <w:r>
                          <w:rPr>
                            <w:rFonts w:hint="eastAsia"/>
                            <w:szCs w:val="21"/>
                            <w:lang w:val="en-US" w:eastAsia="zh-CN"/>
                          </w:rPr>
                          <w:t>1</w:t>
                        </w:r>
                        <w:r>
                          <w:rPr>
                            <w:rFonts w:hint="eastAsia"/>
                            <w:szCs w:val="21"/>
                          </w:rPr>
                          <w:t>#生产车间</w:t>
                        </w:r>
                      </w:p>
                    </w:txbxContent>
                  </v:textbox>
                </v:shape>
                <w10:wrap type="topAndBottom"/>
              </v:group>
            </w:pict>
          </mc:Fallback>
        </mc:AlternateContent>
      </w:r>
      <w:r>
        <w:rPr>
          <w:rFonts w:hint="eastAsia" w:ascii="Times New Roman" w:eastAsia="宋体" w:cs="Times New Roman"/>
          <w:b/>
          <w:color w:val="auto"/>
          <w:kern w:val="2"/>
          <w:sz w:val="28"/>
          <w:szCs w:val="22"/>
          <w:lang w:val="en-GB"/>
        </w:rPr>
        <w:t>附图</w:t>
      </w:r>
      <w:r>
        <w:rPr>
          <w:rFonts w:hint="eastAsia" w:ascii="Times New Roman" w:eastAsia="宋体" w:cs="Times New Roman"/>
          <w:b/>
          <w:color w:val="auto"/>
          <w:kern w:val="2"/>
          <w:sz w:val="28"/>
          <w:szCs w:val="22"/>
        </w:rPr>
        <w:t xml:space="preserve">3 </w:t>
      </w:r>
      <w:r>
        <w:rPr>
          <w:rFonts w:hint="eastAsia" w:ascii="Times New Roman" w:eastAsia="宋体" w:cs="Times New Roman"/>
          <w:b/>
          <w:color w:val="auto"/>
          <w:kern w:val="2"/>
          <w:sz w:val="28"/>
          <w:szCs w:val="22"/>
          <w:lang w:val="en-GB"/>
        </w:rPr>
        <w:t xml:space="preserve"> 项目</w:t>
      </w:r>
      <w:r>
        <w:rPr>
          <w:rFonts w:hint="eastAsia" w:ascii="Times New Roman" w:eastAsia="宋体" w:cs="Times New Roman"/>
          <w:b/>
          <w:color w:val="auto"/>
          <w:kern w:val="2"/>
          <w:sz w:val="28"/>
          <w:szCs w:val="22"/>
        </w:rPr>
        <w:t>厂区平面布置图</w:t>
      </w:r>
    </w:p>
    <w:tbl>
      <w:tblPr>
        <w:tblStyle w:val="45"/>
        <w:tblW w:w="8535" w:type="dxa"/>
        <w:tblInd w:w="0" w:type="dxa"/>
        <w:tblLayout w:type="fixed"/>
        <w:tblCellMar>
          <w:top w:w="0" w:type="dxa"/>
          <w:left w:w="108" w:type="dxa"/>
          <w:bottom w:w="0" w:type="dxa"/>
          <w:right w:w="108" w:type="dxa"/>
        </w:tblCellMar>
      </w:tblPr>
      <w:tblGrid>
        <w:gridCol w:w="4176"/>
        <w:gridCol w:w="4359"/>
      </w:tblGrid>
      <w:tr>
        <w:tblPrEx>
          <w:tblCellMar>
            <w:top w:w="0" w:type="dxa"/>
            <w:left w:w="108" w:type="dxa"/>
            <w:bottom w:w="0" w:type="dxa"/>
            <w:right w:w="108" w:type="dxa"/>
          </w:tblCellMar>
        </w:tblPrEx>
        <w:trPr>
          <w:trHeight w:val="2940" w:hRule="atLeast"/>
        </w:trPr>
        <w:tc>
          <w:tcPr>
            <w:tcW w:w="4176" w:type="dxa"/>
          </w:tcPr>
          <w:p>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szCs w:val="20"/>
              </w:rPr>
            </w:pPr>
            <w:r>
              <w:rPr>
                <w:rFonts w:hint="eastAsia" w:ascii="宋体" w:hAnsi="宋体" w:eastAsia="宋体"/>
                <w:color w:val="auto"/>
                <w:sz w:val="24"/>
                <w:szCs w:val="20"/>
                <w:lang w:eastAsia="zh-CN"/>
              </w:rPr>
              <w:drawing>
                <wp:inline distT="0" distB="0" distL="114300" distR="114300">
                  <wp:extent cx="2512695" cy="1884680"/>
                  <wp:effectExtent l="0" t="0" r="1905" b="5080"/>
                  <wp:docPr id="86" name="图片 86" descr="b1a749b506a7cdfca8a7796d6c508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b1a749b506a7cdfca8a7796d6c5081e"/>
                          <pic:cNvPicPr>
                            <a:picLocks noChangeAspect="1"/>
                          </pic:cNvPicPr>
                        </pic:nvPicPr>
                        <pic:blipFill>
                          <a:blip r:embed="rId24"/>
                          <a:stretch>
                            <a:fillRect/>
                          </a:stretch>
                        </pic:blipFill>
                        <pic:spPr>
                          <a:xfrm>
                            <a:off x="0" y="0"/>
                            <a:ext cx="2512695" cy="1884680"/>
                          </a:xfrm>
                          <a:prstGeom prst="rect">
                            <a:avLst/>
                          </a:prstGeom>
                        </pic:spPr>
                      </pic:pic>
                    </a:graphicData>
                  </a:graphic>
                </wp:inline>
              </w:drawing>
            </w:r>
          </w:p>
        </w:tc>
        <w:tc>
          <w:tcPr>
            <w:tcW w:w="4359" w:type="dxa"/>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olor w:val="auto"/>
                <w:sz w:val="24"/>
                <w:szCs w:val="20"/>
                <w:lang w:eastAsia="zh-CN"/>
              </w:rPr>
            </w:pPr>
            <w:r>
              <w:rPr>
                <w:rFonts w:hint="eastAsia" w:ascii="宋体" w:hAnsi="宋体" w:eastAsia="宋体"/>
                <w:color w:val="auto"/>
                <w:sz w:val="24"/>
                <w:szCs w:val="20"/>
                <w:lang w:eastAsia="zh-CN"/>
              </w:rPr>
              <w:drawing>
                <wp:inline distT="0" distB="0" distL="114300" distR="114300">
                  <wp:extent cx="2622550" cy="1967230"/>
                  <wp:effectExtent l="0" t="0" r="13970" b="13970"/>
                  <wp:docPr id="85" name="图片 85" descr="024ba39313d44e0e83d2ab3515fb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024ba39313d44e0e83d2ab3515fb687"/>
                          <pic:cNvPicPr>
                            <a:picLocks noChangeAspect="1"/>
                          </pic:cNvPicPr>
                        </pic:nvPicPr>
                        <pic:blipFill>
                          <a:blip r:embed="rId25"/>
                          <a:stretch>
                            <a:fillRect/>
                          </a:stretch>
                        </pic:blipFill>
                        <pic:spPr>
                          <a:xfrm>
                            <a:off x="0" y="0"/>
                            <a:ext cx="2622550" cy="1967230"/>
                          </a:xfrm>
                          <a:prstGeom prst="rect">
                            <a:avLst/>
                          </a:prstGeom>
                        </pic:spPr>
                      </pic:pic>
                    </a:graphicData>
                  </a:graphic>
                </wp:inline>
              </w:drawing>
            </w:r>
          </w:p>
        </w:tc>
      </w:tr>
      <w:tr>
        <w:tblPrEx>
          <w:tblCellMar>
            <w:top w:w="0" w:type="dxa"/>
            <w:left w:w="108" w:type="dxa"/>
            <w:bottom w:w="0" w:type="dxa"/>
            <w:right w:w="108" w:type="dxa"/>
          </w:tblCellMar>
        </w:tblPrEx>
        <w:tc>
          <w:tcPr>
            <w:tcW w:w="4176" w:type="dxa"/>
          </w:tcPr>
          <w:p>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szCs w:val="20"/>
              </w:rPr>
            </w:pPr>
            <w:r>
              <w:rPr>
                <w:rFonts w:hint="eastAsia" w:ascii="宋体" w:hAnsi="宋体"/>
                <w:color w:val="auto"/>
                <w:sz w:val="24"/>
                <w:szCs w:val="20"/>
              </w:rPr>
              <w:t>厂区东侧现状</w:t>
            </w:r>
          </w:p>
        </w:tc>
        <w:tc>
          <w:tcPr>
            <w:tcW w:w="4359" w:type="dxa"/>
          </w:tcPr>
          <w:p>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szCs w:val="20"/>
              </w:rPr>
            </w:pPr>
            <w:r>
              <w:rPr>
                <w:rFonts w:hint="eastAsia" w:ascii="宋体" w:hAnsi="宋体"/>
                <w:color w:val="auto"/>
                <w:sz w:val="24"/>
                <w:szCs w:val="20"/>
              </w:rPr>
              <w:t>项目南侧现状</w:t>
            </w:r>
          </w:p>
        </w:tc>
      </w:tr>
      <w:tr>
        <w:tblPrEx>
          <w:tblCellMar>
            <w:top w:w="0" w:type="dxa"/>
            <w:left w:w="108" w:type="dxa"/>
            <w:bottom w:w="0" w:type="dxa"/>
            <w:right w:w="108" w:type="dxa"/>
          </w:tblCellMar>
        </w:tblPrEx>
        <w:trPr>
          <w:trHeight w:val="2942" w:hRule="atLeast"/>
        </w:trPr>
        <w:tc>
          <w:tcPr>
            <w:tcW w:w="4176" w:type="dxa"/>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olor w:val="auto"/>
                <w:sz w:val="24"/>
                <w:szCs w:val="20"/>
                <w:lang w:eastAsia="zh-CN"/>
              </w:rPr>
            </w:pPr>
            <w:r>
              <w:rPr>
                <w:rFonts w:hint="eastAsia" w:ascii="宋体" w:hAnsi="宋体" w:eastAsia="宋体"/>
                <w:color w:val="auto"/>
                <w:sz w:val="24"/>
                <w:szCs w:val="20"/>
                <w:lang w:eastAsia="zh-CN"/>
              </w:rPr>
              <w:drawing>
                <wp:inline distT="0" distB="0" distL="114300" distR="114300">
                  <wp:extent cx="2512695" cy="1884680"/>
                  <wp:effectExtent l="0" t="0" r="1905" b="5080"/>
                  <wp:docPr id="105" name="图片 105" descr="2154da4cd4aa00f8658c8d9cde6d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2154da4cd4aa00f8658c8d9cde6d745"/>
                          <pic:cNvPicPr>
                            <a:picLocks noChangeAspect="1"/>
                          </pic:cNvPicPr>
                        </pic:nvPicPr>
                        <pic:blipFill>
                          <a:blip r:embed="rId26"/>
                          <a:stretch>
                            <a:fillRect/>
                          </a:stretch>
                        </pic:blipFill>
                        <pic:spPr>
                          <a:xfrm>
                            <a:off x="0" y="0"/>
                            <a:ext cx="2512695" cy="1884680"/>
                          </a:xfrm>
                          <a:prstGeom prst="rect">
                            <a:avLst/>
                          </a:prstGeom>
                        </pic:spPr>
                      </pic:pic>
                    </a:graphicData>
                  </a:graphic>
                </wp:inline>
              </w:drawing>
            </w:r>
          </w:p>
        </w:tc>
        <w:tc>
          <w:tcPr>
            <w:tcW w:w="4359" w:type="dxa"/>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olor w:val="auto"/>
                <w:sz w:val="24"/>
                <w:szCs w:val="20"/>
                <w:lang w:eastAsia="zh-CN"/>
              </w:rPr>
            </w:pPr>
            <w:r>
              <w:rPr>
                <w:rFonts w:hint="eastAsia" w:ascii="宋体" w:hAnsi="宋体" w:eastAsia="宋体"/>
                <w:color w:val="auto"/>
                <w:sz w:val="24"/>
                <w:szCs w:val="20"/>
                <w:lang w:eastAsia="zh-CN"/>
              </w:rPr>
              <w:drawing>
                <wp:inline distT="0" distB="0" distL="114300" distR="114300">
                  <wp:extent cx="2622550" cy="1967230"/>
                  <wp:effectExtent l="0" t="0" r="13970" b="13970"/>
                  <wp:docPr id="92" name="图片 92" descr="98dc4be10a2617a2e11fa40b6aa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98dc4be10a2617a2e11fa40b6aa6773"/>
                          <pic:cNvPicPr>
                            <a:picLocks noChangeAspect="1"/>
                          </pic:cNvPicPr>
                        </pic:nvPicPr>
                        <pic:blipFill>
                          <a:blip r:embed="rId27"/>
                          <a:stretch>
                            <a:fillRect/>
                          </a:stretch>
                        </pic:blipFill>
                        <pic:spPr>
                          <a:xfrm>
                            <a:off x="0" y="0"/>
                            <a:ext cx="2622550" cy="1967230"/>
                          </a:xfrm>
                          <a:prstGeom prst="rect">
                            <a:avLst/>
                          </a:prstGeom>
                        </pic:spPr>
                      </pic:pic>
                    </a:graphicData>
                  </a:graphic>
                </wp:inline>
              </w:drawing>
            </w:r>
          </w:p>
        </w:tc>
      </w:tr>
      <w:tr>
        <w:tblPrEx>
          <w:tblCellMar>
            <w:top w:w="0" w:type="dxa"/>
            <w:left w:w="108" w:type="dxa"/>
            <w:bottom w:w="0" w:type="dxa"/>
            <w:right w:w="108" w:type="dxa"/>
          </w:tblCellMar>
        </w:tblPrEx>
        <w:tc>
          <w:tcPr>
            <w:tcW w:w="4176" w:type="dxa"/>
          </w:tcPr>
          <w:p>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szCs w:val="20"/>
                <w:shd w:val="clear" w:color="FFFFFF" w:fill="D9D9D9"/>
              </w:rPr>
            </w:pPr>
            <w:r>
              <w:rPr>
                <w:rFonts w:hint="eastAsia" w:ascii="宋体" w:hAnsi="宋体"/>
                <w:color w:val="auto"/>
                <w:sz w:val="24"/>
                <w:szCs w:val="20"/>
                <w:shd w:val="clear" w:color="auto" w:fill="auto"/>
              </w:rPr>
              <w:t>项目北侧现状</w:t>
            </w:r>
          </w:p>
        </w:tc>
        <w:tc>
          <w:tcPr>
            <w:tcW w:w="4359" w:type="dxa"/>
          </w:tcPr>
          <w:p>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szCs w:val="20"/>
                <w:shd w:val="clear" w:color="FFFFFF" w:fill="D9D9D9"/>
              </w:rPr>
            </w:pPr>
            <w:r>
              <w:rPr>
                <w:rFonts w:hint="eastAsia" w:ascii="宋体" w:hAnsi="宋体"/>
                <w:color w:val="auto"/>
                <w:sz w:val="24"/>
                <w:szCs w:val="20"/>
                <w:shd w:val="clear" w:color="auto" w:fill="auto"/>
              </w:rPr>
              <w:t>项目西侧现状</w:t>
            </w:r>
          </w:p>
        </w:tc>
      </w:tr>
      <w:tr>
        <w:tblPrEx>
          <w:tblCellMar>
            <w:top w:w="0" w:type="dxa"/>
            <w:left w:w="108" w:type="dxa"/>
            <w:bottom w:w="0" w:type="dxa"/>
            <w:right w:w="108" w:type="dxa"/>
          </w:tblCellMar>
        </w:tblPrEx>
        <w:trPr>
          <w:trHeight w:val="2946" w:hRule="atLeast"/>
        </w:trPr>
        <w:tc>
          <w:tcPr>
            <w:tcW w:w="4176" w:type="dxa"/>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olor w:val="auto"/>
                <w:sz w:val="24"/>
                <w:szCs w:val="20"/>
                <w:lang w:eastAsia="zh-CN"/>
              </w:rPr>
            </w:pPr>
            <w:r>
              <w:rPr>
                <w:rFonts w:hint="eastAsia" w:ascii="宋体" w:hAnsi="宋体" w:eastAsia="宋体"/>
                <w:color w:val="auto"/>
                <w:sz w:val="24"/>
                <w:szCs w:val="20"/>
                <w:lang w:eastAsia="zh-CN"/>
              </w:rPr>
              <w:drawing>
                <wp:inline distT="0" distB="0" distL="114300" distR="114300">
                  <wp:extent cx="2512695" cy="1884680"/>
                  <wp:effectExtent l="0" t="0" r="1905" b="5080"/>
                  <wp:docPr id="12" name="图片 12" descr="94e7acf3dbf96415238191aedd82b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94e7acf3dbf96415238191aedd82b83"/>
                          <pic:cNvPicPr>
                            <a:picLocks noChangeAspect="1"/>
                          </pic:cNvPicPr>
                        </pic:nvPicPr>
                        <pic:blipFill>
                          <a:blip r:embed="rId28"/>
                          <a:stretch>
                            <a:fillRect/>
                          </a:stretch>
                        </pic:blipFill>
                        <pic:spPr>
                          <a:xfrm>
                            <a:off x="0" y="0"/>
                            <a:ext cx="2512695" cy="1884680"/>
                          </a:xfrm>
                          <a:prstGeom prst="rect">
                            <a:avLst/>
                          </a:prstGeom>
                        </pic:spPr>
                      </pic:pic>
                    </a:graphicData>
                  </a:graphic>
                </wp:inline>
              </w:drawing>
            </w:r>
          </w:p>
        </w:tc>
        <w:tc>
          <w:tcPr>
            <w:tcW w:w="4359" w:type="dxa"/>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olor w:val="auto"/>
                <w:sz w:val="24"/>
                <w:szCs w:val="20"/>
                <w:lang w:eastAsia="zh-CN"/>
              </w:rPr>
            </w:pPr>
            <w:r>
              <w:rPr>
                <w:rFonts w:hint="eastAsia" w:ascii="宋体" w:hAnsi="宋体" w:eastAsia="宋体"/>
                <w:color w:val="auto"/>
                <w:sz w:val="24"/>
                <w:szCs w:val="20"/>
                <w:lang w:eastAsia="zh-CN"/>
              </w:rPr>
              <w:drawing>
                <wp:inline distT="0" distB="0" distL="114300" distR="114300">
                  <wp:extent cx="2622550" cy="1967230"/>
                  <wp:effectExtent l="0" t="0" r="13970" b="13970"/>
                  <wp:docPr id="109" name="图片 109" descr="9e224769cdf0778ad4afebb7f5281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9e224769cdf0778ad4afebb7f5281e4"/>
                          <pic:cNvPicPr>
                            <a:picLocks noChangeAspect="1"/>
                          </pic:cNvPicPr>
                        </pic:nvPicPr>
                        <pic:blipFill>
                          <a:blip r:embed="rId29"/>
                          <a:stretch>
                            <a:fillRect/>
                          </a:stretch>
                        </pic:blipFill>
                        <pic:spPr>
                          <a:xfrm>
                            <a:off x="0" y="0"/>
                            <a:ext cx="2622550" cy="1967230"/>
                          </a:xfrm>
                          <a:prstGeom prst="rect">
                            <a:avLst/>
                          </a:prstGeom>
                        </pic:spPr>
                      </pic:pic>
                    </a:graphicData>
                  </a:graphic>
                </wp:inline>
              </w:drawing>
            </w:r>
          </w:p>
        </w:tc>
      </w:tr>
      <w:tr>
        <w:tblPrEx>
          <w:tblCellMar>
            <w:top w:w="0" w:type="dxa"/>
            <w:left w:w="108" w:type="dxa"/>
            <w:bottom w:w="0" w:type="dxa"/>
            <w:right w:w="108" w:type="dxa"/>
          </w:tblCellMar>
        </w:tblPrEx>
        <w:tc>
          <w:tcPr>
            <w:tcW w:w="4176" w:type="dxa"/>
          </w:tcPr>
          <w:p>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szCs w:val="20"/>
              </w:rPr>
            </w:pPr>
            <w:r>
              <w:rPr>
                <w:rFonts w:hint="eastAsia" w:ascii="宋体" w:hAnsi="宋体"/>
                <w:color w:val="auto"/>
                <w:sz w:val="24"/>
                <w:szCs w:val="20"/>
              </w:rPr>
              <w:t>本项目用地现状</w:t>
            </w:r>
          </w:p>
        </w:tc>
        <w:tc>
          <w:tcPr>
            <w:tcW w:w="4359" w:type="dxa"/>
          </w:tcPr>
          <w:p>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szCs w:val="20"/>
              </w:rPr>
            </w:pPr>
            <w:r>
              <w:rPr>
                <w:rFonts w:hint="eastAsia" w:ascii="宋体" w:hAnsi="宋体"/>
                <w:color w:val="auto"/>
                <w:sz w:val="24"/>
                <w:szCs w:val="20"/>
              </w:rPr>
              <w:t>本项目用地现状</w:t>
            </w:r>
          </w:p>
        </w:tc>
      </w:tr>
    </w:tbl>
    <w:p>
      <w:pPr>
        <w:pStyle w:val="2"/>
        <w:rPr>
          <w:color w:val="auto"/>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rFonts w:hint="eastAsia" w:ascii="Times New Roman" w:eastAsia="宋体" w:cs="Times New Roman"/>
          <w:b/>
          <w:color w:val="auto"/>
          <w:kern w:val="2"/>
          <w:sz w:val="28"/>
          <w:szCs w:val="22"/>
          <w:lang w:val="en-GB"/>
        </w:rPr>
        <w:t>附图</w:t>
      </w:r>
      <w:r>
        <w:rPr>
          <w:rFonts w:hint="eastAsia" w:ascii="Times New Roman" w:eastAsia="宋体" w:cs="Times New Roman"/>
          <w:b/>
          <w:color w:val="auto"/>
          <w:kern w:val="2"/>
          <w:sz w:val="28"/>
          <w:szCs w:val="22"/>
        </w:rPr>
        <w:t xml:space="preserve">4 </w:t>
      </w:r>
      <w:r>
        <w:rPr>
          <w:rFonts w:hint="eastAsia" w:ascii="Times New Roman" w:eastAsia="宋体" w:cs="Times New Roman"/>
          <w:b/>
          <w:color w:val="auto"/>
          <w:kern w:val="2"/>
          <w:sz w:val="28"/>
          <w:szCs w:val="22"/>
          <w:lang w:val="en-GB"/>
        </w:rPr>
        <w:t xml:space="preserve"> </w:t>
      </w:r>
      <w:r>
        <w:rPr>
          <w:rFonts w:hint="eastAsia" w:ascii="Times New Roman" w:eastAsia="宋体" w:cs="Times New Roman"/>
          <w:b/>
          <w:color w:val="auto"/>
          <w:kern w:val="2"/>
          <w:sz w:val="28"/>
          <w:szCs w:val="22"/>
        </w:rPr>
        <w:t>现场照片</w:t>
      </w:r>
    </w:p>
    <w:p>
      <w:pPr>
        <w:pStyle w:val="2"/>
        <w:rPr>
          <w:color w:val="auto"/>
          <w:highlight w:val="red"/>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rPr>
        <w:drawing>
          <wp:anchor distT="0" distB="0" distL="114300" distR="114300" simplePos="0" relativeHeight="251667456" behindDoc="0" locked="0" layoutInCell="1" allowOverlap="1">
            <wp:simplePos x="0" y="0"/>
            <wp:positionH relativeFrom="column">
              <wp:posOffset>0</wp:posOffset>
            </wp:positionH>
            <wp:positionV relativeFrom="paragraph">
              <wp:posOffset>0</wp:posOffset>
            </wp:positionV>
            <wp:extent cx="5537200" cy="8618220"/>
            <wp:effectExtent l="0" t="0" r="6350" b="0"/>
            <wp:wrapSquare wrapText="bothSides"/>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537200" cy="8618220"/>
                    </a:xfrm>
                    <a:prstGeom prst="rect">
                      <a:avLst/>
                    </a:prstGeom>
                    <a:noFill/>
                    <a:ln>
                      <a:noFill/>
                    </a:ln>
                  </pic:spPr>
                </pic:pic>
              </a:graphicData>
            </a:graphic>
          </wp:anchor>
        </w:drawing>
      </w:r>
      <w:r>
        <w:rPr>
          <w:color w:val="auto"/>
          <w:highlight w:val="red"/>
        </w:rPr>
        <mc:AlternateContent>
          <mc:Choice Requires="wps">
            <w:drawing>
              <wp:anchor distT="0" distB="0" distL="114300" distR="114300" simplePos="0" relativeHeight="251648000" behindDoc="0" locked="0" layoutInCell="1" allowOverlap="1">
                <wp:simplePos x="0" y="0"/>
                <wp:positionH relativeFrom="margin">
                  <wp:posOffset>4753610</wp:posOffset>
                </wp:positionH>
                <wp:positionV relativeFrom="paragraph">
                  <wp:posOffset>-593090</wp:posOffset>
                </wp:positionV>
                <wp:extent cx="817245" cy="427355"/>
                <wp:effectExtent l="0" t="0" r="0" b="0"/>
                <wp:wrapNone/>
                <wp:docPr id="1" name="文本框 6"/>
                <wp:cNvGraphicFramePr/>
                <a:graphic xmlns:a="http://schemas.openxmlformats.org/drawingml/2006/main">
                  <a:graphicData uri="http://schemas.microsoft.com/office/word/2010/wordprocessingShape">
                    <wps:wsp>
                      <wps:cNvSpPr txBox="1"/>
                      <wps:spPr>
                        <a:xfrm>
                          <a:off x="0" y="0"/>
                          <a:ext cx="817245" cy="427355"/>
                        </a:xfrm>
                        <a:prstGeom prst="rect">
                          <a:avLst/>
                        </a:prstGeom>
                        <a:noFill/>
                        <a:ln w="6350">
                          <a:noFill/>
                        </a:ln>
                        <a:effectLst/>
                      </wps:spPr>
                      <wps:txbx>
                        <w:txbxContent>
                          <w:p>
                            <w:pPr>
                              <w:rPr>
                                <w:rFonts w:eastAsia="黑体"/>
                                <w:sz w:val="36"/>
                                <w:szCs w:val="36"/>
                              </w:rPr>
                            </w:pPr>
                            <w:r>
                              <w:rPr>
                                <w:rFonts w:eastAsia="黑体"/>
                                <w:sz w:val="36"/>
                                <w:szCs w:val="36"/>
                              </w:rPr>
                              <w:t>附件</w:t>
                            </w:r>
                            <w:r>
                              <w:rPr>
                                <w:rFonts w:hint="eastAsia" w:eastAsia="黑体"/>
                                <w:sz w:val="36"/>
                                <w:szCs w:val="36"/>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374.3pt;margin-top:-46.7pt;height:33.65pt;width:64.35pt;mso-position-horizontal-relative:margin;z-index:251648000;mso-width-relative:page;mso-height-relative:page;" filled="f" stroked="f" coordsize="21600,21600" o:gfxdata="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pjEgON0AAAALAQAADwAAAAAAAAABACAA&#10;AAAiAAAAZHJzL2Rvd25yZXYueG1sUEsBAhQAFAAAAAgAh07iQEh64UtBAgAAcwQAAA4AAAAAAAAA&#10;AQAgAAAALAEAAGRycy9lMm9Eb2MueG1sUEsFBgAAAAAGAAYAWQEAAN8FAAAAAA==&#10;">
                <v:fill on="f" focussize="0,0"/>
                <v:stroke on="f" weight="0.5pt"/>
                <v:imagedata o:title=""/>
                <o:lock v:ext="edit" aspectratio="f"/>
                <v:textbox>
                  <w:txbxContent>
                    <w:p>
                      <w:pPr>
                        <w:rPr>
                          <w:rFonts w:eastAsia="黑体"/>
                          <w:sz w:val="36"/>
                          <w:szCs w:val="36"/>
                        </w:rPr>
                      </w:pPr>
                      <w:r>
                        <w:rPr>
                          <w:rFonts w:eastAsia="黑体"/>
                          <w:sz w:val="36"/>
                          <w:szCs w:val="36"/>
                        </w:rPr>
                        <w:t>附件</w:t>
                      </w:r>
                      <w:r>
                        <w:rPr>
                          <w:rFonts w:hint="eastAsia" w:eastAsia="黑体"/>
                          <w:sz w:val="36"/>
                          <w:szCs w:val="36"/>
                        </w:rPr>
                        <w:t>1</w:t>
                      </w:r>
                    </w:p>
                  </w:txbxContent>
                </v:textbox>
              </v:shape>
            </w:pict>
          </mc:Fallback>
        </mc:AlternateContent>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rPr>
        <mc:AlternateContent>
          <mc:Choice Requires="wps">
            <w:drawing>
              <wp:anchor distT="0" distB="0" distL="114300" distR="114300" simplePos="0" relativeHeight="251658240" behindDoc="0" locked="0" layoutInCell="1" allowOverlap="1">
                <wp:simplePos x="0" y="0"/>
                <wp:positionH relativeFrom="margin">
                  <wp:posOffset>4824730</wp:posOffset>
                </wp:positionH>
                <wp:positionV relativeFrom="paragraph">
                  <wp:posOffset>-641350</wp:posOffset>
                </wp:positionV>
                <wp:extent cx="789940" cy="427355"/>
                <wp:effectExtent l="0" t="0" r="0" b="0"/>
                <wp:wrapNone/>
                <wp:docPr id="102" name="文本框 6"/>
                <wp:cNvGraphicFramePr/>
                <a:graphic xmlns:a="http://schemas.openxmlformats.org/drawingml/2006/main">
                  <a:graphicData uri="http://schemas.microsoft.com/office/word/2010/wordprocessingShape">
                    <wps:wsp>
                      <wps:cNvSpPr txBox="1"/>
                      <wps:spPr>
                        <a:xfrm>
                          <a:off x="0" y="0"/>
                          <a:ext cx="789940" cy="427355"/>
                        </a:xfrm>
                        <a:prstGeom prst="rect">
                          <a:avLst/>
                        </a:prstGeom>
                        <a:noFill/>
                        <a:ln w="6350">
                          <a:noFill/>
                        </a:ln>
                        <a:effectLst/>
                      </wps:spPr>
                      <wps:txb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379.9pt;margin-top:-50.5pt;height:33.65pt;width:62.2pt;mso-position-horizontal-relative:margin;z-index:251658240;mso-width-relative:page;mso-height-relative:page;" filled="f" stroked="f" coordsize="21600,21600" o:gfxdata="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DDFN9zdAAAADAEAAA8AAAAAAAAAAQAg&#10;AAAAIgAAAGRycy9kb3ducmV2LnhtbFBLAQIUABQAAAAIAIdO4kAw2srIQgIAAHUEAAAOAAAAAAAA&#10;AAEAIAAAACwBAABkcnMvZTJvRG9jLnhtbFBLBQYAAAAABgAGAFkBAADgBQAAAAA=&#10;">
                <v:fill on="f" focussize="0,0"/>
                <v:stroke on="f" weight="0.5pt"/>
                <v:imagedata o:title=""/>
                <o:lock v:ext="edit" aspectratio="f"/>
                <v:textbo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2</w:t>
                      </w:r>
                    </w:p>
                  </w:txbxContent>
                </v:textbox>
              </v:shape>
            </w:pict>
          </mc:Fallback>
        </mc:AlternateContent>
      </w:r>
      <w:r>
        <w:rPr>
          <w:color w:val="auto"/>
          <w:highlight w:val="none"/>
        </w:rPr>
        <w:drawing>
          <wp:anchor distT="0" distB="0" distL="114300" distR="114300" simplePos="0" relativeHeight="251668480" behindDoc="0" locked="0" layoutInCell="1" allowOverlap="1">
            <wp:simplePos x="0" y="0"/>
            <wp:positionH relativeFrom="column">
              <wp:posOffset>-408940</wp:posOffset>
            </wp:positionH>
            <wp:positionV relativeFrom="paragraph">
              <wp:posOffset>-24765</wp:posOffset>
            </wp:positionV>
            <wp:extent cx="6462395" cy="5854700"/>
            <wp:effectExtent l="0" t="0" r="14605" b="12700"/>
            <wp:wrapTopAndBottom/>
            <wp:docPr id="19" name="图片 19" descr="02-土地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2-土地证明"/>
                    <pic:cNvPicPr>
                      <a:picLocks noChangeAspect="1"/>
                    </pic:cNvPicPr>
                  </pic:nvPicPr>
                  <pic:blipFill>
                    <a:blip r:embed="rId31">
                      <a:lum bright="12000"/>
                    </a:blip>
                    <a:srcRect/>
                    <a:stretch>
                      <a:fillRect/>
                    </a:stretch>
                  </pic:blipFill>
                  <pic:spPr>
                    <a:xfrm>
                      <a:off x="0" y="0"/>
                      <a:ext cx="6462395" cy="5854700"/>
                    </a:xfrm>
                    <a:prstGeom prst="rect">
                      <a:avLst/>
                    </a:prstGeom>
                  </pic:spPr>
                </pic:pic>
              </a:graphicData>
            </a:graphic>
          </wp:anchor>
        </w:drawing>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rPr>
        <mc:AlternateContent>
          <mc:Choice Requires="wps">
            <w:drawing>
              <wp:anchor distT="0" distB="0" distL="114300" distR="114300" simplePos="0" relativeHeight="327236608" behindDoc="0" locked="0" layoutInCell="1" allowOverlap="1">
                <wp:simplePos x="0" y="0"/>
                <wp:positionH relativeFrom="margin">
                  <wp:posOffset>4824730</wp:posOffset>
                </wp:positionH>
                <wp:positionV relativeFrom="paragraph">
                  <wp:posOffset>-641350</wp:posOffset>
                </wp:positionV>
                <wp:extent cx="789940" cy="427355"/>
                <wp:effectExtent l="0" t="0" r="0" b="0"/>
                <wp:wrapNone/>
                <wp:docPr id="78" name="文本框 6"/>
                <wp:cNvGraphicFramePr/>
                <a:graphic xmlns:a="http://schemas.openxmlformats.org/drawingml/2006/main">
                  <a:graphicData uri="http://schemas.microsoft.com/office/word/2010/wordprocessingShape">
                    <wps:wsp>
                      <wps:cNvSpPr txBox="1"/>
                      <wps:spPr>
                        <a:xfrm>
                          <a:off x="0" y="0"/>
                          <a:ext cx="789940" cy="427355"/>
                        </a:xfrm>
                        <a:prstGeom prst="rect">
                          <a:avLst/>
                        </a:prstGeom>
                        <a:noFill/>
                        <a:ln w="6350">
                          <a:noFill/>
                        </a:ln>
                        <a:effectLst/>
                      </wps:spPr>
                      <wps:txb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379.9pt;margin-top:-50.5pt;height:33.65pt;width:62.2pt;mso-position-horizontal-relative:margin;z-index:327236608;mso-width-relative:page;mso-height-relative:page;" filled="f" stroked="f" coordsize="21600,21600" o:gfxdata="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MMU33N0AAAAMAQAADwAAAAAAAAABACAA&#10;AAAiAAAAZHJzL2Rvd25yZXYueG1sUEsBAhQAFAAAAAgAh07iQLLUYshBAgAAdAQAAA4AAAAAAAAA&#10;AQAgAAAALAEAAGRycy9lMm9Eb2MueG1sUEsFBgAAAAAGAAYAWQEAAN8FAAAAAA==&#10;">
                <v:fill on="f" focussize="0,0"/>
                <v:stroke on="f" weight="0.5pt"/>
                <v:imagedata o:title=""/>
                <o:lock v:ext="edit" aspectratio="f"/>
                <v:textbo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3</w:t>
                      </w:r>
                    </w:p>
                  </w:txbxContent>
                </v:textbox>
              </v:shape>
            </w:pict>
          </mc:Fallback>
        </mc:AlternateContent>
      </w:r>
      <w:r>
        <w:rPr>
          <w:rFonts w:hint="eastAsia" w:eastAsia="宋体"/>
          <w:color w:val="auto"/>
          <w:lang w:eastAsia="zh-CN"/>
        </w:rPr>
        <w:drawing>
          <wp:anchor distT="0" distB="0" distL="114300" distR="114300" simplePos="0" relativeHeight="289443840" behindDoc="0" locked="0" layoutInCell="1" allowOverlap="1">
            <wp:simplePos x="0" y="0"/>
            <wp:positionH relativeFrom="column">
              <wp:posOffset>-86995</wp:posOffset>
            </wp:positionH>
            <wp:positionV relativeFrom="paragraph">
              <wp:posOffset>-52705</wp:posOffset>
            </wp:positionV>
            <wp:extent cx="5943600" cy="8472170"/>
            <wp:effectExtent l="0" t="0" r="0" b="1270"/>
            <wp:wrapTopAndBottom/>
            <wp:docPr id="66" name="图片 66" descr="b9f460b1596099638ad2ee6b0465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b9f460b1596099638ad2ee6b046587b"/>
                    <pic:cNvPicPr>
                      <a:picLocks noChangeAspect="1"/>
                    </pic:cNvPicPr>
                  </pic:nvPicPr>
                  <pic:blipFill>
                    <a:blip r:embed="rId32"/>
                    <a:srcRect l="5270" t="986" r="2098"/>
                    <a:stretch>
                      <a:fillRect/>
                    </a:stretch>
                  </pic:blipFill>
                  <pic:spPr>
                    <a:xfrm>
                      <a:off x="0" y="0"/>
                      <a:ext cx="5943600" cy="8472170"/>
                    </a:xfrm>
                    <a:prstGeom prst="rect">
                      <a:avLst/>
                    </a:prstGeom>
                  </pic:spPr>
                </pic:pic>
              </a:graphicData>
            </a:graphic>
          </wp:anchor>
        </w:drawing>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rFonts w:hint="eastAsia" w:eastAsia="宋体"/>
          <w:color w:val="auto"/>
          <w:lang w:eastAsia="zh-CN"/>
        </w:rPr>
        <w:drawing>
          <wp:anchor distT="0" distB="0" distL="114300" distR="114300" simplePos="0" relativeHeight="289444864" behindDoc="0" locked="0" layoutInCell="1" allowOverlap="1">
            <wp:simplePos x="0" y="0"/>
            <wp:positionH relativeFrom="column">
              <wp:posOffset>-345440</wp:posOffset>
            </wp:positionH>
            <wp:positionV relativeFrom="paragraph">
              <wp:posOffset>-137795</wp:posOffset>
            </wp:positionV>
            <wp:extent cx="6125845" cy="8587740"/>
            <wp:effectExtent l="0" t="0" r="635" b="7620"/>
            <wp:wrapTopAndBottom/>
            <wp:docPr id="68" name="图片 68" descr="43abd75fa035b9f263baaab0d29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43abd75fa035b9f263baaab0d294856"/>
                    <pic:cNvPicPr>
                      <a:picLocks noChangeAspect="1"/>
                    </pic:cNvPicPr>
                  </pic:nvPicPr>
                  <pic:blipFill>
                    <a:blip r:embed="rId33"/>
                    <a:srcRect l="11443" t="1655" r="2894" b="8293"/>
                    <a:stretch>
                      <a:fillRect/>
                    </a:stretch>
                  </pic:blipFill>
                  <pic:spPr>
                    <a:xfrm>
                      <a:off x="0" y="0"/>
                      <a:ext cx="6125845" cy="8587740"/>
                    </a:xfrm>
                    <a:prstGeom prst="rect">
                      <a:avLst/>
                    </a:prstGeom>
                  </pic:spPr>
                </pic:pic>
              </a:graphicData>
            </a:graphic>
          </wp:anchor>
        </w:drawing>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rPr>
        <mc:AlternateContent>
          <mc:Choice Requires="wps">
            <w:drawing>
              <wp:anchor distT="0" distB="0" distL="114300" distR="114300" simplePos="0" relativeHeight="327237632" behindDoc="0" locked="0" layoutInCell="1" allowOverlap="1">
                <wp:simplePos x="0" y="0"/>
                <wp:positionH relativeFrom="margin">
                  <wp:posOffset>4824730</wp:posOffset>
                </wp:positionH>
                <wp:positionV relativeFrom="paragraph">
                  <wp:posOffset>-641350</wp:posOffset>
                </wp:positionV>
                <wp:extent cx="789940" cy="427355"/>
                <wp:effectExtent l="0" t="0" r="0" b="0"/>
                <wp:wrapNone/>
                <wp:docPr id="82" name="文本框 6"/>
                <wp:cNvGraphicFramePr/>
                <a:graphic xmlns:a="http://schemas.openxmlformats.org/drawingml/2006/main">
                  <a:graphicData uri="http://schemas.microsoft.com/office/word/2010/wordprocessingShape">
                    <wps:wsp>
                      <wps:cNvSpPr txBox="1"/>
                      <wps:spPr>
                        <a:xfrm>
                          <a:off x="0" y="0"/>
                          <a:ext cx="789940" cy="427355"/>
                        </a:xfrm>
                        <a:prstGeom prst="rect">
                          <a:avLst/>
                        </a:prstGeom>
                        <a:noFill/>
                        <a:ln w="6350">
                          <a:noFill/>
                        </a:ln>
                        <a:effectLst/>
                      </wps:spPr>
                      <wps:txb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379.9pt;margin-top:-50.5pt;height:33.65pt;width:62.2pt;mso-position-horizontal-relative:margin;z-index:327237632;mso-width-relative:page;mso-height-relative:page;" filled="f" stroked="f" coordsize="21600,21600" o:gfxdata="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MMU33N0AAAAMAQAADwAAAAAAAAABACAA&#10;AAAiAAAAZHJzL2Rvd25yZXYueG1sUEsBAhQAFAAAAAgAh07iQJG4q9FBAgAAdAQAAA4AAAAAAAAA&#10;AQAgAAAALAEAAGRycy9lMm9Eb2MueG1sUEsFBgAAAAAGAAYAWQEAAN8FAAAAAA==&#10;">
                <v:fill on="f" focussize="0,0"/>
                <v:stroke on="f" weight="0.5pt"/>
                <v:imagedata o:title=""/>
                <o:lock v:ext="edit" aspectratio="f"/>
                <v:textbo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4</w:t>
                      </w:r>
                    </w:p>
                  </w:txbxContent>
                </v:textbox>
              </v:shape>
            </w:pict>
          </mc:Fallback>
        </mc:AlternateContent>
      </w:r>
      <w:r>
        <w:rPr>
          <w:rFonts w:hint="eastAsia" w:eastAsia="宋体"/>
          <w:color w:val="auto"/>
          <w:lang w:eastAsia="zh-CN"/>
        </w:rPr>
        <w:drawing>
          <wp:anchor distT="0" distB="0" distL="114300" distR="114300" simplePos="0" relativeHeight="327233536" behindDoc="0" locked="0" layoutInCell="1" allowOverlap="1">
            <wp:simplePos x="0" y="0"/>
            <wp:positionH relativeFrom="column">
              <wp:posOffset>-397510</wp:posOffset>
            </wp:positionH>
            <wp:positionV relativeFrom="paragraph">
              <wp:posOffset>-78740</wp:posOffset>
            </wp:positionV>
            <wp:extent cx="5814060" cy="8151495"/>
            <wp:effectExtent l="0" t="0" r="7620" b="1905"/>
            <wp:wrapTopAndBottom/>
            <wp:docPr id="69" name="图片 69" descr="650c6300fb043e68688301fdccf3f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650c6300fb043e68688301fdccf3f6f"/>
                    <pic:cNvPicPr>
                      <a:picLocks noChangeAspect="1"/>
                    </pic:cNvPicPr>
                  </pic:nvPicPr>
                  <pic:blipFill>
                    <a:blip r:embed="rId34"/>
                    <a:srcRect l="8296" t="5028" r="4474" b="3256"/>
                    <a:stretch>
                      <a:fillRect/>
                    </a:stretch>
                  </pic:blipFill>
                  <pic:spPr>
                    <a:xfrm>
                      <a:off x="0" y="0"/>
                      <a:ext cx="5814060" cy="8151495"/>
                    </a:xfrm>
                    <a:prstGeom prst="rect">
                      <a:avLst/>
                    </a:prstGeom>
                  </pic:spPr>
                </pic:pic>
              </a:graphicData>
            </a:graphic>
          </wp:anchor>
        </w:drawing>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rFonts w:hint="eastAsia" w:eastAsia="宋体"/>
          <w:color w:val="auto"/>
          <w:lang w:eastAsia="zh-CN"/>
        </w:rPr>
        <w:drawing>
          <wp:anchor distT="0" distB="0" distL="114300" distR="114300" simplePos="0" relativeHeight="327234560" behindDoc="0" locked="0" layoutInCell="1" allowOverlap="1">
            <wp:simplePos x="0" y="0"/>
            <wp:positionH relativeFrom="column">
              <wp:posOffset>-193675</wp:posOffset>
            </wp:positionH>
            <wp:positionV relativeFrom="paragraph">
              <wp:posOffset>-86995</wp:posOffset>
            </wp:positionV>
            <wp:extent cx="5840730" cy="8089265"/>
            <wp:effectExtent l="0" t="0" r="11430" b="3175"/>
            <wp:wrapTopAndBottom/>
            <wp:docPr id="71" name="图片 71" descr="871680689c3c6ed22cf2f469233dd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871680689c3c6ed22cf2f469233ddf3"/>
                    <pic:cNvPicPr>
                      <a:picLocks noChangeAspect="1"/>
                    </pic:cNvPicPr>
                  </pic:nvPicPr>
                  <pic:blipFill>
                    <a:blip r:embed="rId35"/>
                    <a:srcRect t="1872" r="5523"/>
                    <a:stretch>
                      <a:fillRect/>
                    </a:stretch>
                  </pic:blipFill>
                  <pic:spPr>
                    <a:xfrm>
                      <a:off x="0" y="0"/>
                      <a:ext cx="5840730" cy="8089265"/>
                    </a:xfrm>
                    <a:prstGeom prst="rect">
                      <a:avLst/>
                    </a:prstGeom>
                  </pic:spPr>
                </pic:pic>
              </a:graphicData>
            </a:graphic>
          </wp:anchor>
        </w:drawing>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rPr>
        <mc:AlternateContent>
          <mc:Choice Requires="wps">
            <w:drawing>
              <wp:anchor distT="0" distB="0" distL="114300" distR="114300" simplePos="0" relativeHeight="327238656" behindDoc="0" locked="0" layoutInCell="1" allowOverlap="1">
                <wp:simplePos x="0" y="0"/>
                <wp:positionH relativeFrom="margin">
                  <wp:posOffset>4824730</wp:posOffset>
                </wp:positionH>
                <wp:positionV relativeFrom="paragraph">
                  <wp:posOffset>-641350</wp:posOffset>
                </wp:positionV>
                <wp:extent cx="789940" cy="427355"/>
                <wp:effectExtent l="0" t="0" r="0" b="0"/>
                <wp:wrapNone/>
                <wp:docPr id="83" name="文本框 6"/>
                <wp:cNvGraphicFramePr/>
                <a:graphic xmlns:a="http://schemas.openxmlformats.org/drawingml/2006/main">
                  <a:graphicData uri="http://schemas.microsoft.com/office/word/2010/wordprocessingShape">
                    <wps:wsp>
                      <wps:cNvSpPr txBox="1"/>
                      <wps:spPr>
                        <a:xfrm>
                          <a:off x="0" y="0"/>
                          <a:ext cx="789940" cy="427355"/>
                        </a:xfrm>
                        <a:prstGeom prst="rect">
                          <a:avLst/>
                        </a:prstGeom>
                        <a:noFill/>
                        <a:ln w="6350">
                          <a:noFill/>
                        </a:ln>
                        <a:effectLst/>
                      </wps:spPr>
                      <wps:txb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379.9pt;margin-top:-50.5pt;height:33.65pt;width:62.2pt;mso-position-horizontal-relative:margin;z-index:327238656;mso-width-relative:page;mso-height-relative:page;" filled="f" stroked="f" coordsize="21600,21600" o:gfxdata="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wxTfc3QAAAAwBAAAPAAAAAAAAAAEAIAAA&#10;ACIAAABkcnMvZG93bnJldi54bWxQSwECFAAUAAAACACHTuJA4TscHEACAAB0BAAADgAAAAAAAAAB&#10;ACAAAAAsAQAAZHJzL2Uyb0RvYy54bWxQSwUGAAAAAAYABgBZAQAA3gUAAAAA&#10;">
                <v:fill on="f" focussize="0,0"/>
                <v:stroke on="f" weight="0.5pt"/>
                <v:imagedata o:title=""/>
                <o:lock v:ext="edit" aspectratio="f"/>
                <v:textbo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5</w:t>
                      </w:r>
                    </w:p>
                  </w:txbxContent>
                </v:textbox>
              </v:shape>
            </w:pict>
          </mc:Fallback>
        </mc:AlternateContent>
      </w:r>
      <w:r>
        <w:rPr>
          <w:rFonts w:hint="eastAsia" w:eastAsia="宋体"/>
          <w:color w:val="auto"/>
          <w:lang w:eastAsia="zh-CN"/>
        </w:rPr>
        <w:drawing>
          <wp:anchor distT="0" distB="0" distL="114300" distR="114300" simplePos="0" relativeHeight="327235584" behindDoc="0" locked="0" layoutInCell="1" allowOverlap="1">
            <wp:simplePos x="0" y="0"/>
            <wp:positionH relativeFrom="column">
              <wp:posOffset>-296545</wp:posOffset>
            </wp:positionH>
            <wp:positionV relativeFrom="paragraph">
              <wp:posOffset>22860</wp:posOffset>
            </wp:positionV>
            <wp:extent cx="6080760" cy="8218170"/>
            <wp:effectExtent l="0" t="0" r="0" b="11430"/>
            <wp:wrapTopAndBottom/>
            <wp:docPr id="77" name="图片 77" descr="0f198bbaba3724f44f289ea18999e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0f198bbaba3724f44f289ea18999e8c"/>
                    <pic:cNvPicPr>
                      <a:picLocks noChangeAspect="1"/>
                    </pic:cNvPicPr>
                  </pic:nvPicPr>
                  <pic:blipFill>
                    <a:blip r:embed="rId36">
                      <a:lum bright="6000"/>
                    </a:blip>
                    <a:srcRect t="988" r="3678" b="1393"/>
                    <a:stretch>
                      <a:fillRect/>
                    </a:stretch>
                  </pic:blipFill>
                  <pic:spPr>
                    <a:xfrm>
                      <a:off x="0" y="0"/>
                      <a:ext cx="6080760" cy="8218170"/>
                    </a:xfrm>
                    <a:prstGeom prst="rect">
                      <a:avLst/>
                    </a:prstGeom>
                  </pic:spPr>
                </pic:pic>
              </a:graphicData>
            </a:graphic>
          </wp:anchor>
        </w:drawing>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shd w:val="clear" w:fill="000000"/>
        </w:rPr>
        <w:drawing>
          <wp:anchor distT="0" distB="0" distL="114300" distR="114300" simplePos="0" relativeHeight="270550016" behindDoc="0" locked="0" layoutInCell="1" allowOverlap="1">
            <wp:simplePos x="0" y="0"/>
            <wp:positionH relativeFrom="column">
              <wp:posOffset>-266065</wp:posOffset>
            </wp:positionH>
            <wp:positionV relativeFrom="paragraph">
              <wp:posOffset>5080</wp:posOffset>
            </wp:positionV>
            <wp:extent cx="6188075" cy="8770620"/>
            <wp:effectExtent l="0" t="0" r="14605" b="7620"/>
            <wp:wrapTopAndBottom/>
            <wp:docPr id="55" name="图片 55"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委托书"/>
                    <pic:cNvPicPr>
                      <a:picLocks noChangeAspect="1"/>
                    </pic:cNvPicPr>
                  </pic:nvPicPr>
                  <pic:blipFill>
                    <a:blip r:embed="rId37"/>
                    <a:stretch>
                      <a:fillRect/>
                    </a:stretch>
                  </pic:blipFill>
                  <pic:spPr>
                    <a:xfrm>
                      <a:off x="0" y="0"/>
                      <a:ext cx="6188075" cy="8770620"/>
                    </a:xfrm>
                    <a:prstGeom prst="rect">
                      <a:avLst/>
                    </a:prstGeom>
                  </pic:spPr>
                </pic:pic>
              </a:graphicData>
            </a:graphic>
          </wp:anchor>
        </w:drawing>
      </w:r>
      <w:r>
        <w:rPr>
          <w:color w:val="auto"/>
          <w:highlight w:val="red"/>
        </w:rPr>
        <mc:AlternateContent>
          <mc:Choice Requires="wps">
            <w:drawing>
              <wp:anchor distT="0" distB="0" distL="114300" distR="114300" simplePos="0" relativeHeight="251668480" behindDoc="0" locked="0" layoutInCell="1" allowOverlap="1">
                <wp:simplePos x="0" y="0"/>
                <wp:positionH relativeFrom="margin">
                  <wp:posOffset>4818380</wp:posOffset>
                </wp:positionH>
                <wp:positionV relativeFrom="paragraph">
                  <wp:posOffset>-664210</wp:posOffset>
                </wp:positionV>
                <wp:extent cx="789940" cy="427355"/>
                <wp:effectExtent l="0" t="0" r="0" b="0"/>
                <wp:wrapNone/>
                <wp:docPr id="23" name="文本框 6"/>
                <wp:cNvGraphicFramePr/>
                <a:graphic xmlns:a="http://schemas.openxmlformats.org/drawingml/2006/main">
                  <a:graphicData uri="http://schemas.microsoft.com/office/word/2010/wordprocessingShape">
                    <wps:wsp>
                      <wps:cNvSpPr txBox="1"/>
                      <wps:spPr>
                        <a:xfrm>
                          <a:off x="0" y="0"/>
                          <a:ext cx="789940" cy="427355"/>
                        </a:xfrm>
                        <a:prstGeom prst="rect">
                          <a:avLst/>
                        </a:prstGeom>
                        <a:noFill/>
                        <a:ln w="6350">
                          <a:noFill/>
                        </a:ln>
                        <a:effectLst/>
                      </wps:spPr>
                      <wps:txb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379.4pt;margin-top:-52.3pt;height:33.65pt;width:62.2pt;mso-position-horizontal-relative:margin;z-index:251668480;mso-width-relative:page;mso-height-relative:page;" filled="f" stroked="f" coordsize="21600,21600" o:gfxdata="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g7if1t0AAAAMAQAADwAAAAAAAAABACAA&#10;AAAiAAAAZHJzL2Rvd25yZXYueG1sUEsBAhQAFAAAAAgAh07iQKSJWFZBAgAAdAQAAA4AAAAAAAAA&#10;AQAgAAAALAEAAGRycy9lMm9Eb2MueG1sUEsFBgAAAAAGAAYAWQEAAN8FAAAAAA==&#10;">
                <v:fill on="f" focussize="0,0"/>
                <v:stroke on="f" weight="0.5pt"/>
                <v:imagedata o:title=""/>
                <o:lock v:ext="edit" aspectratio="f"/>
                <v:textbo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6</w:t>
                      </w:r>
                    </w:p>
                  </w:txbxContent>
                </v:textbox>
              </v:shape>
            </w:pict>
          </mc:Fallback>
        </mc:AlternateContent>
      </w:r>
    </w:p>
    <w:p>
      <w:pPr>
        <w:pStyle w:val="2"/>
        <w:rPr>
          <w:color w:val="auto"/>
          <w:highlight w:val="red"/>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rPr>
        <w:drawing>
          <wp:anchor distT="0" distB="0" distL="114300" distR="114300" simplePos="0" relativeHeight="251670528" behindDoc="0" locked="0" layoutInCell="1" allowOverlap="1">
            <wp:simplePos x="0" y="0"/>
            <wp:positionH relativeFrom="column">
              <wp:posOffset>-1221105</wp:posOffset>
            </wp:positionH>
            <wp:positionV relativeFrom="paragraph">
              <wp:posOffset>1061720</wp:posOffset>
            </wp:positionV>
            <wp:extent cx="8070850" cy="6073140"/>
            <wp:effectExtent l="0" t="0" r="3810" b="6350"/>
            <wp:wrapTopAndBottom/>
            <wp:docPr id="29" name="图片 29" descr="04-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04-承诺书"/>
                    <pic:cNvPicPr>
                      <a:picLocks noChangeAspect="1"/>
                    </pic:cNvPicPr>
                  </pic:nvPicPr>
                  <pic:blipFill>
                    <a:blip r:embed="rId38"/>
                    <a:srcRect/>
                    <a:stretch>
                      <a:fillRect/>
                    </a:stretch>
                  </pic:blipFill>
                  <pic:spPr>
                    <a:xfrm rot="16200000">
                      <a:off x="0" y="0"/>
                      <a:ext cx="8070850" cy="6073140"/>
                    </a:xfrm>
                    <a:prstGeom prst="rect">
                      <a:avLst/>
                    </a:prstGeom>
                  </pic:spPr>
                </pic:pic>
              </a:graphicData>
            </a:graphic>
          </wp:anchor>
        </w:drawing>
      </w:r>
      <w:r>
        <w:rPr>
          <w:color w:val="auto"/>
          <w:highlight w:val="red"/>
        </w:rPr>
        <mc:AlternateContent>
          <mc:Choice Requires="wps">
            <w:drawing>
              <wp:anchor distT="0" distB="0" distL="114300" distR="114300" simplePos="0" relativeHeight="251657216" behindDoc="0" locked="0" layoutInCell="1" allowOverlap="1">
                <wp:simplePos x="0" y="0"/>
                <wp:positionH relativeFrom="margin">
                  <wp:posOffset>4561840</wp:posOffset>
                </wp:positionH>
                <wp:positionV relativeFrom="paragraph">
                  <wp:posOffset>-609600</wp:posOffset>
                </wp:positionV>
                <wp:extent cx="789940" cy="427355"/>
                <wp:effectExtent l="0" t="0" r="0" b="0"/>
                <wp:wrapNone/>
                <wp:docPr id="13" name="文本框 6"/>
                <wp:cNvGraphicFramePr/>
                <a:graphic xmlns:a="http://schemas.openxmlformats.org/drawingml/2006/main">
                  <a:graphicData uri="http://schemas.microsoft.com/office/word/2010/wordprocessingShape">
                    <wps:wsp>
                      <wps:cNvSpPr txBox="1"/>
                      <wps:spPr>
                        <a:xfrm>
                          <a:off x="0" y="0"/>
                          <a:ext cx="789940" cy="427355"/>
                        </a:xfrm>
                        <a:prstGeom prst="rect">
                          <a:avLst/>
                        </a:prstGeom>
                        <a:noFill/>
                        <a:ln w="6350">
                          <a:noFill/>
                        </a:ln>
                        <a:effectLst/>
                      </wps:spPr>
                      <wps:txb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359.2pt;margin-top:-48pt;height:33.65pt;width:62.2pt;mso-position-horizontal-relative:margin;z-index:251657216;mso-width-relative:page;mso-height-relative:page;" filled="f" stroked="f" coordsize="21600,21600" o:gfxdata="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bD4zT9sAAAALAQAADwAAAAAAAAABACAAAAAi&#10;AAAAZHJzL2Rvd25yZXYueG1sUEsBAhQAFAAAAAgAh07iQGXCAadAAgAAdAQAAA4AAAAAAAAAAQAg&#10;AAAAKgEAAGRycy9lMm9Eb2MueG1sUEsFBgAAAAAGAAYAWQEAANwFAAAAAA==&#10;">
                <v:fill on="f" focussize="0,0"/>
                <v:stroke on="f" weight="0.5pt"/>
                <v:imagedata o:title=""/>
                <o:lock v:ext="edit" aspectratio="f"/>
                <v:textbo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7</w:t>
                      </w:r>
                    </w:p>
                  </w:txbxContent>
                </v:textbox>
              </v:shape>
            </w:pict>
          </mc:Fallback>
        </mc:AlternateContent>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rPr>
        <w:drawing>
          <wp:anchor distT="0" distB="0" distL="114300" distR="114300" simplePos="0" relativeHeight="251695104" behindDoc="0" locked="0" layoutInCell="1" allowOverlap="1">
            <wp:simplePos x="0" y="0"/>
            <wp:positionH relativeFrom="column">
              <wp:posOffset>-408305</wp:posOffset>
            </wp:positionH>
            <wp:positionV relativeFrom="paragraph">
              <wp:posOffset>-101600</wp:posOffset>
            </wp:positionV>
            <wp:extent cx="6345555" cy="8995410"/>
            <wp:effectExtent l="0" t="0" r="1905" b="7620"/>
            <wp:wrapTopAndBottom/>
            <wp:docPr id="63" name="图片 63" descr="KM_266_200810110826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KM_266_200810110826_0001"/>
                    <pic:cNvPicPr>
                      <a:picLocks noChangeAspect="1"/>
                    </pic:cNvPicPr>
                  </pic:nvPicPr>
                  <pic:blipFill>
                    <a:blip r:embed="rId39">
                      <a:lum bright="18000"/>
                    </a:blip>
                    <a:stretch>
                      <a:fillRect/>
                    </a:stretch>
                  </pic:blipFill>
                  <pic:spPr>
                    <a:xfrm>
                      <a:off x="0" y="0"/>
                      <a:ext cx="6345555" cy="8995410"/>
                    </a:xfrm>
                    <a:prstGeom prst="rect">
                      <a:avLst/>
                    </a:prstGeom>
                  </pic:spPr>
                </pic:pic>
              </a:graphicData>
            </a:graphic>
          </wp:anchor>
        </w:drawing>
      </w:r>
      <w:r>
        <w:rPr>
          <w:color w:val="auto"/>
          <w:highlight w:val="none"/>
        </w:rPr>
        <mc:AlternateContent>
          <mc:Choice Requires="wps">
            <w:drawing>
              <wp:anchor distT="0" distB="0" distL="114300" distR="114300" simplePos="0" relativeHeight="251694080" behindDoc="0" locked="0" layoutInCell="1" allowOverlap="1">
                <wp:simplePos x="0" y="0"/>
                <wp:positionH relativeFrom="margin">
                  <wp:posOffset>4700270</wp:posOffset>
                </wp:positionH>
                <wp:positionV relativeFrom="paragraph">
                  <wp:posOffset>-662940</wp:posOffset>
                </wp:positionV>
                <wp:extent cx="789940" cy="427355"/>
                <wp:effectExtent l="0" t="0" r="0" b="0"/>
                <wp:wrapNone/>
                <wp:docPr id="43" name="文本框 6"/>
                <wp:cNvGraphicFramePr/>
                <a:graphic xmlns:a="http://schemas.openxmlformats.org/drawingml/2006/main">
                  <a:graphicData uri="http://schemas.microsoft.com/office/word/2010/wordprocessingShape">
                    <wps:wsp>
                      <wps:cNvSpPr txBox="1"/>
                      <wps:spPr>
                        <a:xfrm>
                          <a:off x="0" y="0"/>
                          <a:ext cx="789940" cy="427355"/>
                        </a:xfrm>
                        <a:prstGeom prst="rect">
                          <a:avLst/>
                        </a:prstGeom>
                        <a:noFill/>
                        <a:ln w="6350">
                          <a:noFill/>
                        </a:ln>
                        <a:effectLst/>
                      </wps:spPr>
                      <wps:txb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370.1pt;margin-top:-52.2pt;height:33.65pt;width:62.2pt;mso-position-horizontal-relative:margin;z-index:251694080;mso-width-relative:page;mso-height-relative:page;" filled="f" stroked="f" coordsize="21600,21600" o:gfxdata="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nMUGr3AAAAAwBAAAPAAAAAAAAAAEAIAAA&#10;ACIAAABkcnMvZG93bnJldi54bWxQSwECFAAUAAAACACHTuJAZxibb0ECAAB0BAAADgAAAAAAAAAB&#10;ACAAAAArAQAAZHJzL2Uyb0RvYy54bWxQSwUGAAAAAAYABgBZAQAA3gUAAAAA&#10;">
                <v:fill on="f" focussize="0,0"/>
                <v:stroke on="f" weight="0.5pt"/>
                <v:imagedata o:title=""/>
                <o:lock v:ext="edit" aspectratio="f"/>
                <v:textbo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8</w:t>
                      </w:r>
                    </w:p>
                  </w:txbxContent>
                </v:textbox>
              </v:shape>
            </w:pict>
          </mc:Fallback>
        </mc:AlternateContent>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rPr>
        <w:drawing>
          <wp:anchor distT="0" distB="0" distL="114300" distR="114300" simplePos="0" relativeHeight="251696128" behindDoc="0" locked="0" layoutInCell="1" allowOverlap="1">
            <wp:simplePos x="0" y="0"/>
            <wp:positionH relativeFrom="column">
              <wp:posOffset>-299085</wp:posOffset>
            </wp:positionH>
            <wp:positionV relativeFrom="paragraph">
              <wp:posOffset>-137795</wp:posOffset>
            </wp:positionV>
            <wp:extent cx="6273165" cy="8921750"/>
            <wp:effectExtent l="0" t="0" r="9525" b="5715"/>
            <wp:wrapTopAndBottom/>
            <wp:docPr id="61" name="图片 61" descr="KM_266_200810110826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KM_266_200810110826_0003"/>
                    <pic:cNvPicPr>
                      <a:picLocks noChangeAspect="1"/>
                    </pic:cNvPicPr>
                  </pic:nvPicPr>
                  <pic:blipFill>
                    <a:blip r:embed="rId40">
                      <a:lum bright="18000"/>
                    </a:blip>
                    <a:stretch>
                      <a:fillRect/>
                    </a:stretch>
                  </pic:blipFill>
                  <pic:spPr>
                    <a:xfrm>
                      <a:off x="0" y="0"/>
                      <a:ext cx="6273165" cy="8921750"/>
                    </a:xfrm>
                    <a:prstGeom prst="rect">
                      <a:avLst/>
                    </a:prstGeom>
                  </pic:spPr>
                </pic:pic>
              </a:graphicData>
            </a:graphic>
          </wp:anchor>
        </w:drawing>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rPr>
        <w:drawing>
          <wp:anchor distT="0" distB="0" distL="114300" distR="114300" simplePos="0" relativeHeight="251697152" behindDoc="0" locked="0" layoutInCell="1" allowOverlap="1">
            <wp:simplePos x="0" y="0"/>
            <wp:positionH relativeFrom="column">
              <wp:posOffset>-381000</wp:posOffset>
            </wp:positionH>
            <wp:positionV relativeFrom="paragraph">
              <wp:posOffset>-92710</wp:posOffset>
            </wp:positionV>
            <wp:extent cx="6309995" cy="8975090"/>
            <wp:effectExtent l="0" t="0" r="5080" b="6350"/>
            <wp:wrapTopAndBottom/>
            <wp:docPr id="60" name="图片 60" descr="KM_266_200810110826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KM_266_200810110826_0004"/>
                    <pic:cNvPicPr>
                      <a:picLocks noChangeAspect="1"/>
                    </pic:cNvPicPr>
                  </pic:nvPicPr>
                  <pic:blipFill>
                    <a:blip r:embed="rId41">
                      <a:lum bright="18000"/>
                    </a:blip>
                    <a:stretch>
                      <a:fillRect/>
                    </a:stretch>
                  </pic:blipFill>
                  <pic:spPr>
                    <a:xfrm>
                      <a:off x="0" y="0"/>
                      <a:ext cx="6309995" cy="8975090"/>
                    </a:xfrm>
                    <a:prstGeom prst="rect">
                      <a:avLst/>
                    </a:prstGeom>
                  </pic:spPr>
                </pic:pic>
              </a:graphicData>
            </a:graphic>
          </wp:anchor>
        </w:drawing>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rPr>
        <w:drawing>
          <wp:anchor distT="0" distB="0" distL="114300" distR="114300" simplePos="0" relativeHeight="251698176" behindDoc="0" locked="0" layoutInCell="1" allowOverlap="1">
            <wp:simplePos x="0" y="0"/>
            <wp:positionH relativeFrom="column">
              <wp:posOffset>-489585</wp:posOffset>
            </wp:positionH>
            <wp:positionV relativeFrom="paragraph">
              <wp:posOffset>-120015</wp:posOffset>
            </wp:positionV>
            <wp:extent cx="6336665" cy="9011920"/>
            <wp:effectExtent l="0" t="0" r="0" b="1905"/>
            <wp:wrapTopAndBottom/>
            <wp:docPr id="59" name="图片 59" descr="KM_266_200810110826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KM_266_200810110826_0005"/>
                    <pic:cNvPicPr>
                      <a:picLocks noChangeAspect="1"/>
                    </pic:cNvPicPr>
                  </pic:nvPicPr>
                  <pic:blipFill>
                    <a:blip r:embed="rId42">
                      <a:lum bright="18000"/>
                    </a:blip>
                    <a:stretch>
                      <a:fillRect/>
                    </a:stretch>
                  </pic:blipFill>
                  <pic:spPr>
                    <a:xfrm>
                      <a:off x="0" y="0"/>
                      <a:ext cx="6336665" cy="9011920"/>
                    </a:xfrm>
                    <a:prstGeom prst="rect">
                      <a:avLst/>
                    </a:prstGeom>
                  </pic:spPr>
                </pic:pic>
              </a:graphicData>
            </a:graphic>
          </wp:anchor>
        </w:drawing>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rPr>
        <w:drawing>
          <wp:anchor distT="0" distB="0" distL="114300" distR="114300" simplePos="0" relativeHeight="251699200" behindDoc="0" locked="0" layoutInCell="1" allowOverlap="1">
            <wp:simplePos x="0" y="0"/>
            <wp:positionH relativeFrom="column">
              <wp:posOffset>-508000</wp:posOffset>
            </wp:positionH>
            <wp:positionV relativeFrom="paragraph">
              <wp:posOffset>-156210</wp:posOffset>
            </wp:positionV>
            <wp:extent cx="6382385" cy="9077325"/>
            <wp:effectExtent l="0" t="0" r="8255" b="1270"/>
            <wp:wrapTopAndBottom/>
            <wp:docPr id="58" name="图片 58" descr="KM_266_200810110826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KM_266_200810110826_0006"/>
                    <pic:cNvPicPr>
                      <a:picLocks noChangeAspect="1"/>
                    </pic:cNvPicPr>
                  </pic:nvPicPr>
                  <pic:blipFill>
                    <a:blip r:embed="rId43">
                      <a:lum bright="12000"/>
                    </a:blip>
                    <a:stretch>
                      <a:fillRect/>
                    </a:stretch>
                  </pic:blipFill>
                  <pic:spPr>
                    <a:xfrm>
                      <a:off x="0" y="0"/>
                      <a:ext cx="6382385" cy="9077325"/>
                    </a:xfrm>
                    <a:prstGeom prst="rect">
                      <a:avLst/>
                    </a:prstGeom>
                  </pic:spPr>
                </pic:pic>
              </a:graphicData>
            </a:graphic>
          </wp:anchor>
        </w:drawing>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rPr>
        <w:drawing>
          <wp:anchor distT="0" distB="0" distL="114300" distR="114300" simplePos="0" relativeHeight="251700224" behindDoc="0" locked="0" layoutInCell="1" allowOverlap="1">
            <wp:simplePos x="0" y="0"/>
            <wp:positionH relativeFrom="column">
              <wp:posOffset>-607695</wp:posOffset>
            </wp:positionH>
            <wp:positionV relativeFrom="paragraph">
              <wp:posOffset>-173990</wp:posOffset>
            </wp:positionV>
            <wp:extent cx="6454775" cy="9175115"/>
            <wp:effectExtent l="0" t="0" r="635" b="635"/>
            <wp:wrapTopAndBottom/>
            <wp:docPr id="57" name="图片 57" descr="KM_266_200810110826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KM_266_200810110826_0008"/>
                    <pic:cNvPicPr>
                      <a:picLocks noChangeAspect="1"/>
                    </pic:cNvPicPr>
                  </pic:nvPicPr>
                  <pic:blipFill>
                    <a:blip r:embed="rId44">
                      <a:lum bright="12000"/>
                    </a:blip>
                    <a:stretch>
                      <a:fillRect/>
                    </a:stretch>
                  </pic:blipFill>
                  <pic:spPr>
                    <a:xfrm>
                      <a:off x="0" y="0"/>
                      <a:ext cx="6454775" cy="9175115"/>
                    </a:xfrm>
                    <a:prstGeom prst="rect">
                      <a:avLst/>
                    </a:prstGeom>
                  </pic:spPr>
                </pic:pic>
              </a:graphicData>
            </a:graphic>
          </wp:anchor>
        </w:drawing>
      </w:r>
    </w:p>
    <w:p>
      <w:pPr>
        <w:pStyle w:val="2"/>
        <w:rPr>
          <w:color w:val="auto"/>
          <w:highlight w:val="none"/>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rPr>
        <w:drawing>
          <wp:anchor distT="0" distB="0" distL="114300" distR="114300" simplePos="0" relativeHeight="251701248" behindDoc="0" locked="0" layoutInCell="1" allowOverlap="1">
            <wp:simplePos x="0" y="0"/>
            <wp:positionH relativeFrom="column">
              <wp:posOffset>-389890</wp:posOffset>
            </wp:positionH>
            <wp:positionV relativeFrom="paragraph">
              <wp:posOffset>-174625</wp:posOffset>
            </wp:positionV>
            <wp:extent cx="6328410" cy="8997315"/>
            <wp:effectExtent l="0" t="0" r="8255" b="5715"/>
            <wp:wrapTopAndBottom/>
            <wp:docPr id="46" name="图片 46" descr="KM_266_200810110826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KM_266_200810110826_0009"/>
                    <pic:cNvPicPr>
                      <a:picLocks noChangeAspect="1"/>
                    </pic:cNvPicPr>
                  </pic:nvPicPr>
                  <pic:blipFill>
                    <a:blip r:embed="rId45">
                      <a:lum bright="6000"/>
                    </a:blip>
                    <a:stretch>
                      <a:fillRect/>
                    </a:stretch>
                  </pic:blipFill>
                  <pic:spPr>
                    <a:xfrm>
                      <a:off x="0" y="0"/>
                      <a:ext cx="6328410" cy="8997315"/>
                    </a:xfrm>
                    <a:prstGeom prst="rect">
                      <a:avLst/>
                    </a:prstGeom>
                  </pic:spPr>
                </pic:pic>
              </a:graphicData>
            </a:graphic>
          </wp:anchor>
        </w:drawing>
      </w:r>
    </w:p>
    <w:p>
      <w:pPr>
        <w:pStyle w:val="2"/>
        <w:rPr>
          <w:color w:val="auto"/>
          <w:highlight w:val="none"/>
        </w:rPr>
      </w:pPr>
      <w:r>
        <w:rPr>
          <w:rFonts w:hint="eastAsia" w:eastAsia="黑体"/>
          <w:color w:val="auto"/>
          <w:highlight w:val="none"/>
          <w:lang w:eastAsia="zh-CN"/>
        </w:rPr>
        <w:drawing>
          <wp:anchor distT="0" distB="0" distL="114300" distR="114300" simplePos="0" relativeHeight="251673600" behindDoc="0" locked="0" layoutInCell="1" allowOverlap="1">
            <wp:simplePos x="0" y="0"/>
            <wp:positionH relativeFrom="column">
              <wp:posOffset>-1360805</wp:posOffset>
            </wp:positionH>
            <wp:positionV relativeFrom="paragraph">
              <wp:posOffset>1363345</wp:posOffset>
            </wp:positionV>
            <wp:extent cx="8174355" cy="5673725"/>
            <wp:effectExtent l="0" t="0" r="3175" b="17145"/>
            <wp:wrapTopAndBottom/>
            <wp:docPr id="31" name="图片 31" descr="05-法人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5-法人身份证"/>
                    <pic:cNvPicPr>
                      <a:picLocks noChangeAspect="1"/>
                    </pic:cNvPicPr>
                  </pic:nvPicPr>
                  <pic:blipFill>
                    <a:blip r:embed="rId46">
                      <a:lum bright="18000" contrast="-6000"/>
                    </a:blip>
                    <a:srcRect/>
                    <a:stretch>
                      <a:fillRect/>
                    </a:stretch>
                  </pic:blipFill>
                  <pic:spPr>
                    <a:xfrm rot="16200000">
                      <a:off x="0" y="0"/>
                      <a:ext cx="8174355" cy="5673725"/>
                    </a:xfrm>
                    <a:prstGeom prst="rect">
                      <a:avLst/>
                    </a:prstGeom>
                  </pic:spPr>
                </pic:pic>
              </a:graphicData>
            </a:graphic>
          </wp:anchor>
        </w:drawing>
      </w:r>
      <w:r>
        <w:rPr>
          <w:color w:val="auto"/>
          <w:highlight w:val="none"/>
        </w:rPr>
        <mc:AlternateContent>
          <mc:Choice Requires="wps">
            <w:drawing>
              <wp:anchor distT="0" distB="0" distL="114300" distR="114300" simplePos="0" relativeHeight="251659264" behindDoc="0" locked="0" layoutInCell="1" allowOverlap="1">
                <wp:simplePos x="0" y="0"/>
                <wp:positionH relativeFrom="margin">
                  <wp:posOffset>4743450</wp:posOffset>
                </wp:positionH>
                <wp:positionV relativeFrom="paragraph">
                  <wp:posOffset>-572135</wp:posOffset>
                </wp:positionV>
                <wp:extent cx="789940" cy="427355"/>
                <wp:effectExtent l="0" t="0" r="0" b="0"/>
                <wp:wrapNone/>
                <wp:docPr id="88" name="文本框 6"/>
                <wp:cNvGraphicFramePr/>
                <a:graphic xmlns:a="http://schemas.openxmlformats.org/drawingml/2006/main">
                  <a:graphicData uri="http://schemas.microsoft.com/office/word/2010/wordprocessingShape">
                    <wps:wsp>
                      <wps:cNvSpPr txBox="1"/>
                      <wps:spPr>
                        <a:xfrm>
                          <a:off x="0" y="0"/>
                          <a:ext cx="789940" cy="427355"/>
                        </a:xfrm>
                        <a:prstGeom prst="rect">
                          <a:avLst/>
                        </a:prstGeom>
                        <a:noFill/>
                        <a:ln w="6350">
                          <a:noFill/>
                        </a:ln>
                        <a:effectLst/>
                      </wps:spPr>
                      <wps:txb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373.5pt;margin-top:-45.05pt;height:33.65pt;width:62.2pt;mso-position-horizontal-relative:margin;z-index:251659264;mso-width-relative:page;mso-height-relative:page;" filled="f" stroked="f" coordsize="21600,21600" o:gfxdata="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UG1193AAAAAsBAAAPAAAAAAAAAAEAIAAA&#10;ACIAAABkcnMvZG93bnJldi54bWxQSwECFAAUAAAACACHTuJA9by8SkECAAB0BAAADgAAAAAAAAAB&#10;ACAAAAArAQAAZHJzL2Uyb0RvYy54bWxQSwUGAAAAAAYABgBZAQAA3gUAAAAA&#10;">
                <v:fill on="f" focussize="0,0"/>
                <v:stroke on="f" weight="0.5pt"/>
                <v:imagedata o:title=""/>
                <o:lock v:ext="edit" aspectratio="f"/>
                <v:textbox>
                  <w:txbxContent>
                    <w:p>
                      <w:pPr>
                        <w:rPr>
                          <w:rFonts w:hint="eastAsia" w:eastAsia="黑体"/>
                          <w:sz w:val="36"/>
                          <w:szCs w:val="36"/>
                          <w:lang w:eastAsia="zh-CN"/>
                        </w:rPr>
                      </w:pPr>
                      <w:r>
                        <w:rPr>
                          <w:rFonts w:eastAsia="黑体"/>
                          <w:sz w:val="36"/>
                          <w:szCs w:val="36"/>
                        </w:rPr>
                        <w:t>附件</w:t>
                      </w:r>
                      <w:r>
                        <w:rPr>
                          <w:rFonts w:hint="eastAsia" w:eastAsia="黑体"/>
                          <w:sz w:val="36"/>
                          <w:szCs w:val="36"/>
                          <w:lang w:val="en-US" w:eastAsia="zh-CN"/>
                        </w:rPr>
                        <w:t>9</w:t>
                      </w:r>
                    </w:p>
                  </w:txbxContent>
                </v:textbox>
              </v:shape>
            </w:pict>
          </mc:Fallback>
        </mc:AlternateContent>
      </w:r>
      <w:r>
        <w:rPr>
          <w:color w:val="auto"/>
          <w:highlight w:val="none"/>
        </w:rPr>
        <mc:AlternateContent>
          <mc:Choice Requires="wps">
            <w:drawing>
              <wp:anchor distT="0" distB="0" distL="114300" distR="114300" simplePos="0" relativeHeight="251660288" behindDoc="0" locked="0" layoutInCell="1" allowOverlap="1">
                <wp:simplePos x="0" y="0"/>
                <wp:positionH relativeFrom="margin">
                  <wp:posOffset>4673600</wp:posOffset>
                </wp:positionH>
                <wp:positionV relativeFrom="paragraph">
                  <wp:posOffset>-9039860</wp:posOffset>
                </wp:positionV>
                <wp:extent cx="789940" cy="427355"/>
                <wp:effectExtent l="0" t="0" r="0" b="0"/>
                <wp:wrapNone/>
                <wp:docPr id="111" name="文本框 6"/>
                <wp:cNvGraphicFramePr/>
                <a:graphic xmlns:a="http://schemas.openxmlformats.org/drawingml/2006/main">
                  <a:graphicData uri="http://schemas.microsoft.com/office/word/2010/wordprocessingShape">
                    <wps:wsp>
                      <wps:cNvSpPr txBox="1"/>
                      <wps:spPr>
                        <a:xfrm>
                          <a:off x="0" y="0"/>
                          <a:ext cx="789940" cy="427355"/>
                        </a:xfrm>
                        <a:prstGeom prst="rect">
                          <a:avLst/>
                        </a:prstGeom>
                        <a:noFill/>
                        <a:ln w="6350">
                          <a:noFill/>
                        </a:ln>
                        <a:effectLst/>
                      </wps:spPr>
                      <wps:txbx>
                        <w:txbxContent>
                          <w:p>
                            <w:pPr>
                              <w:rPr>
                                <w:rFonts w:eastAsia="黑体"/>
                                <w:sz w:val="36"/>
                                <w:szCs w:val="36"/>
                              </w:rPr>
                            </w:pPr>
                            <w:r>
                              <w:rPr>
                                <w:rFonts w:eastAsia="黑体"/>
                                <w:sz w:val="36"/>
                                <w:szCs w:val="36"/>
                              </w:rPr>
                              <w:t>附件</w:t>
                            </w:r>
                            <w:r>
                              <w:rPr>
                                <w:rFonts w:hint="eastAsia" w:eastAsia="黑体"/>
                                <w:sz w:val="36"/>
                                <w:szCs w:val="36"/>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368pt;margin-top:-711.8pt;height:33.65pt;width:62.2pt;mso-position-horizontal-relative:margin;z-index:251660288;mso-width-relative:page;mso-height-relative:page;" filled="f" stroked="f" coordsize="21600,21600" o:gfxdata="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fj6hK3wAAAA8BAAAPAAAAAAAAAAEA&#10;IAAAACIAAABkcnMvZG93bnJldi54bWxQSwECFAAUAAAACACHTuJAXp+rFUECAAB1BAAADgAAAAAA&#10;AAABACAAAAAuAQAAZHJzL2Uyb0RvYy54bWxQSwUGAAAAAAYABgBZAQAA4QUAAAAA&#10;">
                <v:fill on="f" focussize="0,0"/>
                <v:stroke on="f" weight="0.5pt"/>
                <v:imagedata o:title=""/>
                <o:lock v:ext="edit" aspectratio="f"/>
                <v:textbox>
                  <w:txbxContent>
                    <w:p>
                      <w:pPr>
                        <w:rPr>
                          <w:rFonts w:eastAsia="黑体"/>
                          <w:sz w:val="36"/>
                          <w:szCs w:val="36"/>
                        </w:rPr>
                      </w:pPr>
                      <w:r>
                        <w:rPr>
                          <w:rFonts w:eastAsia="黑体"/>
                          <w:sz w:val="36"/>
                          <w:szCs w:val="36"/>
                        </w:rPr>
                        <w:t>附件</w:t>
                      </w:r>
                      <w:r>
                        <w:rPr>
                          <w:rFonts w:hint="eastAsia" w:eastAsia="黑体"/>
                          <w:sz w:val="36"/>
                          <w:szCs w:val="36"/>
                        </w:rPr>
                        <w:t>4</w:t>
                      </w:r>
                    </w:p>
                  </w:txbxContent>
                </v:textbox>
              </v:shape>
            </w:pict>
          </mc:Fallback>
        </mc:AlternateContent>
      </w:r>
    </w:p>
    <w:p>
      <w:pPr>
        <w:pStyle w:val="2"/>
        <w:rPr>
          <w:rFonts w:hint="eastAsia" w:eastAsia="黑体"/>
          <w:color w:val="auto"/>
          <w:highlight w:val="none"/>
          <w:lang w:eastAsia="zh-CN"/>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p>
    <w:p>
      <w:pPr>
        <w:pStyle w:val="2"/>
        <w:rPr>
          <w:color w:val="auto"/>
          <w:highlight w:val="red"/>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red"/>
        </w:rPr>
        <mc:AlternateContent>
          <mc:Choice Requires="wps">
            <w:drawing>
              <wp:anchor distT="0" distB="0" distL="114300" distR="114300" simplePos="0" relativeHeight="251672576" behindDoc="0" locked="0" layoutInCell="1" allowOverlap="1">
                <wp:simplePos x="0" y="0"/>
                <wp:positionH relativeFrom="margin">
                  <wp:posOffset>4773295</wp:posOffset>
                </wp:positionH>
                <wp:positionV relativeFrom="paragraph">
                  <wp:posOffset>-613410</wp:posOffset>
                </wp:positionV>
                <wp:extent cx="1083310" cy="427355"/>
                <wp:effectExtent l="0" t="0" r="0" b="0"/>
                <wp:wrapNone/>
                <wp:docPr id="30" name="文本框 6"/>
                <wp:cNvGraphicFramePr/>
                <a:graphic xmlns:a="http://schemas.openxmlformats.org/drawingml/2006/main">
                  <a:graphicData uri="http://schemas.microsoft.com/office/word/2010/wordprocessingShape">
                    <wps:wsp>
                      <wps:cNvSpPr txBox="1"/>
                      <wps:spPr>
                        <a:xfrm>
                          <a:off x="0" y="0"/>
                          <a:ext cx="1083310" cy="427355"/>
                        </a:xfrm>
                        <a:prstGeom prst="rect">
                          <a:avLst/>
                        </a:prstGeom>
                        <a:noFill/>
                        <a:ln w="6350">
                          <a:noFill/>
                        </a:ln>
                        <a:effectLst/>
                      </wps:spPr>
                      <wps:txbx>
                        <w:txbxContent>
                          <w:p>
                            <w:pPr>
                              <w:rPr>
                                <w:rFonts w:hint="eastAsia" w:eastAsia="黑体"/>
                                <w:sz w:val="36"/>
                                <w:szCs w:val="36"/>
                                <w:lang w:val="en-US" w:eastAsia="zh-CN"/>
                              </w:rPr>
                            </w:pPr>
                            <w:r>
                              <w:rPr>
                                <w:rFonts w:eastAsia="黑体"/>
                                <w:sz w:val="36"/>
                                <w:szCs w:val="36"/>
                              </w:rPr>
                              <w:t>附件</w:t>
                            </w:r>
                            <w:r>
                              <w:rPr>
                                <w:rFonts w:hint="eastAsia" w:eastAsia="黑体"/>
                                <w:sz w:val="36"/>
                                <w:szCs w:val="36"/>
                                <w:lang w:val="en-US" w:eastAsia="zh-CN"/>
                              </w:rPr>
                              <w:t>10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375.85pt;margin-top:-48.3pt;height:33.65pt;width:85.3pt;mso-position-horizontal-relative:margin;z-index:251672576;mso-width-relative:page;mso-height-relative:page;" filled="f" stroked="f" coordsize="21600,21600" o:gfxdata="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seOQd3AAAAAsBAAAPAAAAAAAAAAEAIAAA&#10;ACIAAABkcnMvZG93bnJldi54bWxQSwECFAAUAAAACACHTuJArmWe9EECAAB1BAAADgAAAAAAAAAB&#10;ACAAAAArAQAAZHJzL2Uyb0RvYy54bWxQSwUGAAAAAAYABgBZAQAA3gUAAAAA&#10;">
                <v:fill on="f" focussize="0,0"/>
                <v:stroke on="f" weight="0.5pt"/>
                <v:imagedata o:title=""/>
                <o:lock v:ext="edit" aspectratio="f"/>
                <v:textbox>
                  <w:txbxContent>
                    <w:p>
                      <w:pPr>
                        <w:rPr>
                          <w:rFonts w:hint="eastAsia" w:eastAsia="黑体"/>
                          <w:sz w:val="36"/>
                          <w:szCs w:val="36"/>
                          <w:lang w:val="en-US" w:eastAsia="zh-CN"/>
                        </w:rPr>
                      </w:pPr>
                      <w:r>
                        <w:rPr>
                          <w:rFonts w:eastAsia="黑体"/>
                          <w:sz w:val="36"/>
                          <w:szCs w:val="36"/>
                        </w:rPr>
                        <w:t>附件</w:t>
                      </w:r>
                      <w:r>
                        <w:rPr>
                          <w:rFonts w:hint="eastAsia" w:eastAsia="黑体"/>
                          <w:sz w:val="36"/>
                          <w:szCs w:val="36"/>
                          <w:lang w:val="en-US" w:eastAsia="zh-CN"/>
                        </w:rPr>
                        <w:t>10</w:t>
                      </w:r>
                    </w:p>
                  </w:txbxContent>
                </v:textbox>
              </v:shape>
            </w:pict>
          </mc:Fallback>
        </mc:AlternateContent>
      </w:r>
      <w:r>
        <w:rPr>
          <w:color w:val="auto"/>
          <w:highlight w:val="none"/>
        </w:rPr>
        <w:drawing>
          <wp:anchor distT="0" distB="0" distL="114300" distR="114300" simplePos="0" relativeHeight="251674624" behindDoc="0" locked="0" layoutInCell="1" allowOverlap="1">
            <wp:simplePos x="0" y="0"/>
            <wp:positionH relativeFrom="column">
              <wp:posOffset>-427990</wp:posOffset>
            </wp:positionH>
            <wp:positionV relativeFrom="paragraph">
              <wp:posOffset>-45085</wp:posOffset>
            </wp:positionV>
            <wp:extent cx="6329045" cy="8439785"/>
            <wp:effectExtent l="0" t="0" r="14605" b="18415"/>
            <wp:wrapTopAndBottom/>
            <wp:docPr id="32" name="图片 32" descr="06-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6-营业执照"/>
                    <pic:cNvPicPr>
                      <a:picLocks noChangeAspect="1"/>
                    </pic:cNvPicPr>
                  </pic:nvPicPr>
                  <pic:blipFill>
                    <a:blip r:embed="rId47"/>
                    <a:stretch>
                      <a:fillRect/>
                    </a:stretch>
                  </pic:blipFill>
                  <pic:spPr>
                    <a:xfrm>
                      <a:off x="0" y="0"/>
                      <a:ext cx="6329045" cy="8439785"/>
                    </a:xfrm>
                    <a:prstGeom prst="rect">
                      <a:avLst/>
                    </a:prstGeom>
                  </pic:spPr>
                </pic:pic>
              </a:graphicData>
            </a:graphic>
          </wp:anchor>
        </w:drawing>
      </w:r>
    </w:p>
    <w:p>
      <w:pPr>
        <w:pStyle w:val="2"/>
        <w:rPr>
          <w:color w:val="auto"/>
          <w:highlight w:val="red"/>
        </w:rPr>
        <w:sectPr>
          <w:pgSz w:w="11906" w:h="16838"/>
          <w:pgMar w:top="1417" w:right="1587" w:bottom="1417" w:left="1587" w:header="851" w:footer="850" w:gutter="17"/>
          <w:pgBorders>
            <w:top w:val="none" w:sz="0" w:space="0"/>
            <w:left w:val="none" w:sz="0" w:space="0"/>
            <w:bottom w:val="none" w:sz="0" w:space="0"/>
            <w:right w:val="none" w:sz="0" w:space="0"/>
          </w:pgBorders>
          <w:pgNumType w:fmt="numberInDash"/>
          <w:cols w:space="720" w:num="1"/>
          <w:docGrid w:type="lines" w:linePitch="312" w:charSpace="0"/>
        </w:sectPr>
      </w:pPr>
      <w:r>
        <w:rPr>
          <w:color w:val="auto"/>
          <w:highlight w:val="none"/>
        </w:rPr>
        <w:drawing>
          <wp:anchor distT="0" distB="0" distL="114300" distR="114300" simplePos="0" relativeHeight="270548992" behindDoc="0" locked="0" layoutInCell="1" allowOverlap="1">
            <wp:simplePos x="0" y="0"/>
            <wp:positionH relativeFrom="column">
              <wp:posOffset>-248285</wp:posOffset>
            </wp:positionH>
            <wp:positionV relativeFrom="paragraph">
              <wp:posOffset>26670</wp:posOffset>
            </wp:positionV>
            <wp:extent cx="5942330" cy="6559550"/>
            <wp:effectExtent l="0" t="0" r="1270" b="8890"/>
            <wp:wrapTopAndBottom/>
            <wp:docPr id="81" name="图片 81" descr="【新提醒】滑县飞洋种植农民专业合作社白道口镇杨店村 年生产60吨花生油建设项目环评公示 - 环评、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新提醒】滑县飞洋种植农民专业合作社白道口镇杨店村 年生产60吨花生油建设项目环评公示 - 环评、验"/>
                    <pic:cNvPicPr>
                      <a:picLocks noChangeAspect="1"/>
                    </pic:cNvPicPr>
                  </pic:nvPicPr>
                  <pic:blipFill>
                    <a:blip r:embed="rId48"/>
                    <a:srcRect l="21552" t="2040" r="22113" b="35872"/>
                    <a:stretch>
                      <a:fillRect/>
                    </a:stretch>
                  </pic:blipFill>
                  <pic:spPr>
                    <a:xfrm>
                      <a:off x="0" y="0"/>
                      <a:ext cx="5942330" cy="6559550"/>
                    </a:xfrm>
                    <a:prstGeom prst="rect">
                      <a:avLst/>
                    </a:prstGeom>
                  </pic:spPr>
                </pic:pic>
              </a:graphicData>
            </a:graphic>
          </wp:anchor>
        </w:drawing>
      </w:r>
      <w:r>
        <w:rPr>
          <w:color w:val="auto"/>
          <w:highlight w:val="red"/>
        </w:rPr>
        <mc:AlternateContent>
          <mc:Choice Requires="wps">
            <w:drawing>
              <wp:anchor distT="0" distB="0" distL="114300" distR="114300" simplePos="0" relativeHeight="270547968" behindDoc="0" locked="0" layoutInCell="1" allowOverlap="1">
                <wp:simplePos x="0" y="0"/>
                <wp:positionH relativeFrom="margin">
                  <wp:posOffset>4702810</wp:posOffset>
                </wp:positionH>
                <wp:positionV relativeFrom="paragraph">
                  <wp:posOffset>-615315</wp:posOffset>
                </wp:positionV>
                <wp:extent cx="1080770" cy="427355"/>
                <wp:effectExtent l="0" t="0" r="0" b="0"/>
                <wp:wrapNone/>
                <wp:docPr id="25" name="文本框 6"/>
                <wp:cNvGraphicFramePr/>
                <a:graphic xmlns:a="http://schemas.openxmlformats.org/drawingml/2006/main">
                  <a:graphicData uri="http://schemas.microsoft.com/office/word/2010/wordprocessingShape">
                    <wps:wsp>
                      <wps:cNvSpPr txBox="1"/>
                      <wps:spPr>
                        <a:xfrm>
                          <a:off x="0" y="0"/>
                          <a:ext cx="1080770" cy="427355"/>
                        </a:xfrm>
                        <a:prstGeom prst="rect">
                          <a:avLst/>
                        </a:prstGeom>
                        <a:noFill/>
                        <a:ln w="6350">
                          <a:noFill/>
                        </a:ln>
                        <a:effectLst/>
                      </wps:spPr>
                      <wps:txbx>
                        <w:txbxContent>
                          <w:p>
                            <w:pPr>
                              <w:rPr>
                                <w:rFonts w:hint="eastAsia" w:eastAsia="黑体"/>
                                <w:sz w:val="36"/>
                                <w:szCs w:val="36"/>
                                <w:lang w:val="en-US" w:eastAsia="zh-CN"/>
                              </w:rPr>
                            </w:pPr>
                            <w:r>
                              <w:rPr>
                                <w:rFonts w:eastAsia="黑体"/>
                                <w:sz w:val="36"/>
                                <w:szCs w:val="36"/>
                              </w:rPr>
                              <w:t>附件</w:t>
                            </w:r>
                            <w:r>
                              <w:rPr>
                                <w:rFonts w:hint="eastAsia" w:eastAsia="黑体"/>
                                <w:sz w:val="36"/>
                                <w:szCs w:val="36"/>
                                <w:lang w:val="en-US" w:eastAsia="zh-CN"/>
                              </w:rPr>
                              <w:t>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370.3pt;margin-top:-48.45pt;height:33.65pt;width:85.1pt;mso-position-horizontal-relative:margin;z-index:270547968;mso-width-relative:page;mso-height-relative:page;" filled="f" stroked="f" coordsize="21600,21600" o:gfxdata="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I1JG3cAAAACwEAAA8AAAAAAAAAAQAg&#10;AAAAIgAAAGRycy9kb3ducmV2LnhtbFBLAQIUABQAAAAIAIdO4kBfG8KJQwIAAHUEAAAOAAAAAAAA&#10;AAEAIAAAACsBAABkcnMvZTJvRG9jLnhtbFBLBQYAAAAABgAGAFkBAADgBQAAAAA=&#10;">
                <v:fill on="f" focussize="0,0"/>
                <v:stroke on="f" weight="0.5pt"/>
                <v:imagedata o:title=""/>
                <o:lock v:ext="edit" aspectratio="f"/>
                <v:textbox>
                  <w:txbxContent>
                    <w:p>
                      <w:pPr>
                        <w:rPr>
                          <w:rFonts w:hint="eastAsia" w:eastAsia="黑体"/>
                          <w:sz w:val="36"/>
                          <w:szCs w:val="36"/>
                          <w:lang w:val="en-US" w:eastAsia="zh-CN"/>
                        </w:rPr>
                      </w:pPr>
                      <w:r>
                        <w:rPr>
                          <w:rFonts w:eastAsia="黑体"/>
                          <w:sz w:val="36"/>
                          <w:szCs w:val="36"/>
                        </w:rPr>
                        <w:t>附件</w:t>
                      </w:r>
                      <w:r>
                        <w:rPr>
                          <w:rFonts w:hint="eastAsia" w:eastAsia="黑体"/>
                          <w:sz w:val="36"/>
                          <w:szCs w:val="36"/>
                          <w:lang w:val="en-US" w:eastAsia="zh-CN"/>
                        </w:rPr>
                        <w:t>11</w:t>
                      </w:r>
                    </w:p>
                  </w:txbxContent>
                </v:textbox>
              </v:shape>
            </w:pict>
          </mc:Fallback>
        </mc:AlternateContent>
      </w:r>
    </w:p>
    <w:p>
      <w:pPr>
        <w:pStyle w:val="2"/>
        <w:rPr>
          <w:color w:val="auto"/>
          <w:highlight w:val="red"/>
        </w:rPr>
      </w:pPr>
      <w:r>
        <w:rPr>
          <w:color w:val="auto"/>
          <w:highlight w:val="none"/>
        </w:rPr>
        <w:drawing>
          <wp:anchor distT="0" distB="0" distL="114300" distR="114300" simplePos="0" relativeHeight="327240704" behindDoc="0" locked="0" layoutInCell="1" allowOverlap="1">
            <wp:simplePos x="0" y="0"/>
            <wp:positionH relativeFrom="column">
              <wp:posOffset>292735</wp:posOffset>
            </wp:positionH>
            <wp:positionV relativeFrom="paragraph">
              <wp:posOffset>-149225</wp:posOffset>
            </wp:positionV>
            <wp:extent cx="8091170" cy="5690235"/>
            <wp:effectExtent l="0" t="0" r="1270" b="9525"/>
            <wp:wrapTopAndBottom/>
            <wp:docPr id="14" name="图片 14" descr="91e5360722cfb0ac597f2d5243230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91e5360722cfb0ac597f2d5243230b3"/>
                    <pic:cNvPicPr>
                      <a:picLocks noChangeAspect="1"/>
                    </pic:cNvPicPr>
                  </pic:nvPicPr>
                  <pic:blipFill>
                    <a:blip r:embed="rId49"/>
                    <a:stretch>
                      <a:fillRect/>
                    </a:stretch>
                  </pic:blipFill>
                  <pic:spPr>
                    <a:xfrm>
                      <a:off x="0" y="0"/>
                      <a:ext cx="8091170" cy="5690235"/>
                    </a:xfrm>
                    <a:prstGeom prst="rect">
                      <a:avLst/>
                    </a:prstGeom>
                  </pic:spPr>
                </pic:pic>
              </a:graphicData>
            </a:graphic>
          </wp:anchor>
        </w:drawing>
      </w:r>
      <w:r>
        <w:rPr>
          <w:color w:val="auto"/>
          <w:highlight w:val="red"/>
        </w:rPr>
        <mc:AlternateContent>
          <mc:Choice Requires="wps">
            <w:drawing>
              <wp:anchor distT="0" distB="0" distL="114300" distR="114300" simplePos="0" relativeHeight="251663360" behindDoc="0" locked="0" layoutInCell="1" allowOverlap="1">
                <wp:simplePos x="0" y="0"/>
                <wp:positionH relativeFrom="margin">
                  <wp:posOffset>4705350</wp:posOffset>
                </wp:positionH>
                <wp:positionV relativeFrom="paragraph">
                  <wp:posOffset>-9338310</wp:posOffset>
                </wp:positionV>
                <wp:extent cx="789940" cy="420370"/>
                <wp:effectExtent l="0" t="0" r="0" b="0"/>
                <wp:wrapNone/>
                <wp:docPr id="93" name="文本框 6"/>
                <wp:cNvGraphicFramePr/>
                <a:graphic xmlns:a="http://schemas.openxmlformats.org/drawingml/2006/main">
                  <a:graphicData uri="http://schemas.microsoft.com/office/word/2010/wordprocessingShape">
                    <wps:wsp>
                      <wps:cNvSpPr txBox="1"/>
                      <wps:spPr>
                        <a:xfrm>
                          <a:off x="0" y="0"/>
                          <a:ext cx="789940" cy="420370"/>
                        </a:xfrm>
                        <a:prstGeom prst="rect">
                          <a:avLst/>
                        </a:prstGeom>
                        <a:noFill/>
                        <a:ln w="6350">
                          <a:noFill/>
                        </a:ln>
                        <a:effectLst/>
                      </wps:spPr>
                      <wps:txbx>
                        <w:txbxContent>
                          <w:p>
                            <w:pPr>
                              <w:rPr>
                                <w:rFonts w:eastAsia="黑体"/>
                                <w:sz w:val="36"/>
                                <w:szCs w:val="36"/>
                              </w:rPr>
                            </w:pPr>
                            <w:r>
                              <w:rPr>
                                <w:rFonts w:eastAsia="黑体"/>
                                <w:sz w:val="36"/>
                                <w:szCs w:val="36"/>
                              </w:rPr>
                              <w:t>附件8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370.5pt;margin-top:-735.3pt;height:33.1pt;width:62.2pt;mso-position-horizontal-relative:margin;z-index:251663360;mso-width-relative:page;mso-height-relative:page;" filled="f" stroked="f" coordsize="21600,21600" o:gfxdata="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H8zxHt4AAAAPAQAADwAAAAAAAAAB&#10;ACAAAAAiAAAAZHJzL2Rvd25yZXYueG1sUEsBAhQAFAAAAAgAh07iQIXejdpDAgAAdAQAAA4AAAAA&#10;AAAAAQAgAAAALQEAAGRycy9lMm9Eb2MueG1sUEsFBgAAAAAGAAYAWQEAAOIFAAAAAA==&#10;">
                <v:fill on="f" focussize="0,0"/>
                <v:stroke on="f" weight="0.5pt"/>
                <v:imagedata o:title=""/>
                <o:lock v:ext="edit" aspectratio="f"/>
                <v:textbox>
                  <w:txbxContent>
                    <w:p>
                      <w:pPr>
                        <w:rPr>
                          <w:rFonts w:eastAsia="黑体"/>
                          <w:sz w:val="36"/>
                          <w:szCs w:val="36"/>
                        </w:rPr>
                      </w:pPr>
                      <w:r>
                        <w:rPr>
                          <w:rFonts w:eastAsia="黑体"/>
                          <w:sz w:val="36"/>
                          <w:szCs w:val="36"/>
                        </w:rPr>
                        <w:t>附件8</w:t>
                      </w:r>
                    </w:p>
                  </w:txbxContent>
                </v:textbox>
              </v:shape>
            </w:pict>
          </mc:Fallback>
        </mc:AlternateContent>
      </w:r>
    </w:p>
    <w:sectPr>
      <w:pgSz w:w="16838" w:h="11906" w:orient="landscape"/>
      <w:pgMar w:top="1587" w:right="1417" w:bottom="1587" w:left="1417" w:header="851" w:footer="850" w:gutter="17"/>
      <w:pgBorders>
        <w:top w:val="none" w:sz="0" w:space="0"/>
        <w:left w:val="none" w:sz="0" w:space="0"/>
        <w:bottom w:val="none" w:sz="0" w:space="0"/>
        <w:right w:val="none" w:sz="0" w:space="0"/>
      </w:pgBorders>
      <w:pgNumType w:fmt="numberInDash"/>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ˎ̥">
    <w:altName w:val="Times New Roman"/>
    <w:panose1 w:val="00000000000000000000"/>
    <w:charset w:val="01"/>
    <w:family w:val="roman"/>
    <w:pitch w:val="default"/>
    <w:sig w:usb0="00000000" w:usb1="00000000" w:usb2="00000000"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创艺简标宋">
    <w:altName w:val="黑体"/>
    <w:panose1 w:val="00000000000000000000"/>
    <w:charset w:val="86"/>
    <w:family w:val="auto"/>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幼圆">
    <w:altName w:val="宋体"/>
    <w:panose1 w:val="0201050906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UMingHK">
    <w:altName w:val="Times New Roman"/>
    <w:panose1 w:val="00000000000000000000"/>
    <w:charset w:val="00"/>
    <w:family w:val="roman"/>
    <w:pitch w:val="default"/>
    <w:sig w:usb0="00000000" w:usb1="00000000" w:usb2="00000000" w:usb3="00000000" w:csb0="00040001" w:csb1="00000000"/>
  </w:font>
  <w:font w:name="方正小标宋简体">
    <w:altName w:val="宋体"/>
    <w:panose1 w:val="00000000000000000000"/>
    <w:charset w:val="86"/>
    <w:family w:val="script"/>
    <w:pitch w:val="default"/>
    <w:sig w:usb0="00000000" w:usb1="00000000" w:usb2="00000010" w:usb3="00000000" w:csb0="00040000" w:csb1="00000000"/>
  </w:font>
  <w:font w:name="New Roman">
    <w:altName w:val="Times New Roman"/>
    <w:panose1 w:val="00000000000000000000"/>
    <w:charset w:val="00"/>
    <w:family w:val="roman"/>
    <w:pitch w:val="default"/>
    <w:sig w:usb0="00000000" w:usb1="00000000" w:usb2="00000000" w:usb3="00000000" w:csb0="00040001" w:csb1="00000000"/>
  </w:font>
  <w:font w:name="MS Mincho">
    <w:altName w:val="Yu Gothic UI"/>
    <w:panose1 w:val="02020609040205080304"/>
    <w:charset w:val="80"/>
    <w:family w:val="modern"/>
    <w:pitch w:val="default"/>
    <w:sig w:usb0="00000000" w:usb1="00000000" w:usb2="08000012" w:usb3="00000000" w:csb0="0002009F" w:csb1="00000000"/>
  </w:font>
  <w:font w:name="Wingdings 2">
    <w:altName w:val="Wingdings"/>
    <w:panose1 w:val="05020102010507070707"/>
    <w:charset w:val="02"/>
    <w:family w:val="roman"/>
    <w:pitch w:val="default"/>
    <w:sig w:usb0="00000000" w:usb1="00000000" w:usb2="00000000" w:usb3="00000000" w:csb0="80000000" w:csb1="00000000"/>
  </w:font>
  <w:font w:name="楷体">
    <w:panose1 w:val="02010609060101010101"/>
    <w:charset w:val="86"/>
    <w:family w:val="modern"/>
    <w:pitch w:val="default"/>
    <w:sig w:usb0="800002BF" w:usb1="38CF7CFA" w:usb2="00000016" w:usb3="00000000" w:csb0="00040001" w:csb1="0000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right="360"/>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3810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0"/>
                            <w:rPr>
                              <w:rStyle w:val="49"/>
                              <w:sz w:val="21"/>
                              <w:szCs w:val="21"/>
                            </w:rPr>
                          </w:pPr>
                          <w:r>
                            <w:rPr>
                              <w:sz w:val="21"/>
                              <w:szCs w:val="21"/>
                            </w:rPr>
                            <w:fldChar w:fldCharType="begin"/>
                          </w:r>
                          <w:r>
                            <w:rPr>
                              <w:rStyle w:val="49"/>
                              <w:sz w:val="21"/>
                              <w:szCs w:val="21"/>
                            </w:rPr>
                            <w:instrText xml:space="preserve">PAGE  </w:instrText>
                          </w:r>
                          <w:r>
                            <w:rPr>
                              <w:sz w:val="21"/>
                              <w:szCs w:val="21"/>
                            </w:rPr>
                            <w:fldChar w:fldCharType="separate"/>
                          </w:r>
                          <w:r>
                            <w:rPr>
                              <w:rStyle w:val="49"/>
                              <w:sz w:val="21"/>
                              <w:szCs w:val="21"/>
                            </w:rPr>
                            <w:t>35</w:t>
                          </w:r>
                          <w:r>
                            <w:rPr>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3pt;height:144pt;width:144pt;mso-position-horizontal:center;mso-position-horizontal-relative:margin;mso-wrap-style:none;z-index:251658240;mso-width-relative:page;mso-height-relative:page;" filled="f" stroked="f" coordsize="21600,21600" o:gfxdata="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GA8RsfSAAAABQEAAA8AAAAAAAAAAQAgAAAAIgAAAGRycy9kb3ducmV2LnhtbFBLAQIU&#10;ABQAAAAIAIdO4kCk+9p2MgIAAGMEAAAOAAAAAAAAAAEAIAAAACEBAABkcnMvZTJvRG9jLnhtbFBL&#10;BQYAAAAABgAGAFkBAADFBQAAAAA=&#10;">
              <v:fill on="f" focussize="0,0"/>
              <v:stroke on="f" weight="0.5pt"/>
              <v:imagedata o:title=""/>
              <o:lock v:ext="edit" aspectratio="f"/>
              <v:textbox inset="0mm,0mm,0mm,0mm" style="mso-fit-shape-to-text:t;">
                <w:txbxContent>
                  <w:p>
                    <w:pPr>
                      <w:pStyle w:val="30"/>
                      <w:rPr>
                        <w:rStyle w:val="49"/>
                        <w:sz w:val="21"/>
                        <w:szCs w:val="21"/>
                      </w:rPr>
                    </w:pPr>
                    <w:r>
                      <w:rPr>
                        <w:sz w:val="21"/>
                        <w:szCs w:val="21"/>
                      </w:rPr>
                      <w:fldChar w:fldCharType="begin"/>
                    </w:r>
                    <w:r>
                      <w:rPr>
                        <w:rStyle w:val="49"/>
                        <w:sz w:val="21"/>
                        <w:szCs w:val="21"/>
                      </w:rPr>
                      <w:instrText xml:space="preserve">PAGE  </w:instrText>
                    </w:r>
                    <w:r>
                      <w:rPr>
                        <w:sz w:val="21"/>
                        <w:szCs w:val="21"/>
                      </w:rPr>
                      <w:fldChar w:fldCharType="separate"/>
                    </w:r>
                    <w:r>
                      <w:rPr>
                        <w:rStyle w:val="49"/>
                        <w:sz w:val="21"/>
                        <w:szCs w:val="21"/>
                      </w:rPr>
                      <w:t>35</w:t>
                    </w:r>
                    <w:r>
                      <w:rPr>
                        <w:sz w:val="21"/>
                        <w:szCs w:val="21"/>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single" w:color="auto" w:sz="4" w:space="0"/>
      </w:pBdr>
      <w:jc w:val="left"/>
      <w:rPr>
        <w:sz w:val="21"/>
        <w:szCs w:val="21"/>
      </w:rPr>
    </w:pPr>
    <w:r>
      <w:rPr>
        <w:rFonts w:hint="eastAsia"/>
        <w:sz w:val="21"/>
        <w:szCs w:val="21"/>
      </w:rPr>
      <w:t>滑县飞洋种植农民专业合作社白道口镇杨店村年生产60吨花生油建设项目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F1B8256"/>
    <w:multiLevelType w:val="singleLevel"/>
    <w:tmpl w:val="AF1B8256"/>
    <w:lvl w:ilvl="0" w:tentative="0">
      <w:start w:val="1"/>
      <w:numFmt w:val="decimal"/>
      <w:suff w:val="nothing"/>
      <w:lvlText w:val="（%1）"/>
      <w:lvlJc w:val="left"/>
    </w:lvl>
  </w:abstractNum>
  <w:abstractNum w:abstractNumId="1">
    <w:nsid w:val="D18117D7"/>
    <w:multiLevelType w:val="singleLevel"/>
    <w:tmpl w:val="D18117D7"/>
    <w:lvl w:ilvl="0" w:tentative="0">
      <w:start w:val="6"/>
      <w:numFmt w:val="decimal"/>
      <w:suff w:val="nothing"/>
      <w:lvlText w:val="%1、"/>
      <w:lvlJc w:val="left"/>
    </w:lvl>
  </w:abstractNum>
  <w:abstractNum w:abstractNumId="2">
    <w:nsid w:val="DB844F99"/>
    <w:multiLevelType w:val="singleLevel"/>
    <w:tmpl w:val="DB844F99"/>
    <w:lvl w:ilvl="0" w:tentative="0">
      <w:start w:val="2"/>
      <w:numFmt w:val="decimal"/>
      <w:suff w:val="nothing"/>
      <w:lvlText w:val="（%1）"/>
      <w:lvlJc w:val="left"/>
    </w:lvl>
  </w:abstractNum>
  <w:abstractNum w:abstractNumId="3">
    <w:nsid w:val="07E16598"/>
    <w:multiLevelType w:val="multilevel"/>
    <w:tmpl w:val="07E16598"/>
    <w:lvl w:ilvl="0" w:tentative="0">
      <w:start w:val="1"/>
      <w:numFmt w:val="lowerLetter"/>
      <w:pStyle w:val="10"/>
      <w:lvlText w:val="%1."/>
      <w:lvlJc w:val="left"/>
      <w:pPr>
        <w:tabs>
          <w:tab w:val="left" w:pos="360"/>
        </w:tabs>
        <w:ind w:left="0" w:firstLine="0"/>
      </w:pPr>
      <w:rPr>
        <w:rFonts w:hint="eastAsia"/>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10CE4EAD"/>
    <w:multiLevelType w:val="singleLevel"/>
    <w:tmpl w:val="10CE4EAD"/>
    <w:lvl w:ilvl="0" w:tentative="0">
      <w:start w:val="3"/>
      <w:numFmt w:val="decimal"/>
      <w:suff w:val="nothing"/>
      <w:lvlText w:val="%1、"/>
      <w:lvlJc w:val="left"/>
    </w:lvl>
  </w:abstractNum>
  <w:abstractNum w:abstractNumId="5">
    <w:nsid w:val="13BF421D"/>
    <w:multiLevelType w:val="multilevel"/>
    <w:tmpl w:val="13BF421D"/>
    <w:lvl w:ilvl="0" w:tentative="0">
      <w:start w:val="1"/>
      <w:numFmt w:val="upperLetter"/>
      <w:pStyle w:val="8"/>
      <w:lvlText w:val="%1."/>
      <w:lvlJc w:val="left"/>
      <w:pPr>
        <w:tabs>
          <w:tab w:val="left" w:pos="360"/>
        </w:tabs>
        <w:ind w:left="0" w:firstLine="0"/>
      </w:pPr>
      <w:rPr>
        <w:rFonts w:hint="eastAsia"/>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205A4F56"/>
    <w:multiLevelType w:val="multilevel"/>
    <w:tmpl w:val="205A4F56"/>
    <w:lvl w:ilvl="0" w:tentative="0">
      <w:start w:val="1"/>
      <w:numFmt w:val="decimal"/>
      <w:pStyle w:val="3"/>
      <w:suff w:val="space"/>
      <w:lvlText w:val="%1"/>
      <w:lvlJc w:val="left"/>
      <w:pPr>
        <w:ind w:left="0" w:firstLine="0"/>
      </w:pPr>
      <w:rPr>
        <w:rFonts w:hint="default" w:ascii="Times New Roman" w:hAnsi="Times New Roman"/>
        <w:b/>
        <w:i w:val="0"/>
        <w:sz w:val="24"/>
        <w:szCs w:val="24"/>
      </w:rPr>
    </w:lvl>
    <w:lvl w:ilvl="1" w:tentative="0">
      <w:start w:val="1"/>
      <w:numFmt w:val="decimal"/>
      <w:pStyle w:val="4"/>
      <w:suff w:val="space"/>
      <w:lvlText w:val="%1.%2"/>
      <w:lvlJc w:val="left"/>
      <w:pPr>
        <w:ind w:left="0" w:firstLine="0"/>
      </w:pPr>
      <w:rPr>
        <w:rFonts w:hint="default" w:ascii="Times New Roman" w:hAnsi="Times New Roman"/>
        <w:b/>
        <w:i w:val="0"/>
        <w:sz w:val="24"/>
        <w:szCs w:val="24"/>
      </w:rPr>
    </w:lvl>
    <w:lvl w:ilvl="2" w:tentative="0">
      <w:start w:val="1"/>
      <w:numFmt w:val="decimal"/>
      <w:pStyle w:val="5"/>
      <w:suff w:val="space"/>
      <w:lvlText w:val="%1.%2.%3"/>
      <w:lvlJc w:val="left"/>
      <w:pPr>
        <w:ind w:left="0" w:firstLine="0"/>
      </w:pPr>
      <w:rPr>
        <w:rFonts w:hint="default" w:ascii="Times New Roman" w:hAnsi="Times New Roman" w:eastAsia="宋体"/>
        <w:b w:val="0"/>
        <w:i w:val="0"/>
        <w:caps w:val="0"/>
        <w:strike w:val="0"/>
        <w:dstrike w:val="0"/>
        <w:outline w:val="0"/>
        <w:shadow w:val="0"/>
        <w:emboss w:val="0"/>
        <w:imprint w:val="0"/>
        <w:snapToGrid w:val="0"/>
        <w:vanish w:val="0"/>
        <w:color w:val="auto"/>
        <w:kern w:val="0"/>
        <w:sz w:val="24"/>
        <w:szCs w:val="24"/>
        <w:u w:val="none"/>
        <w:vertAlign w:val="baseline"/>
      </w:rPr>
    </w:lvl>
    <w:lvl w:ilvl="3" w:tentative="0">
      <w:start w:val="1"/>
      <w:numFmt w:val="decimal"/>
      <w:pStyle w:val="7"/>
      <w:lvlText w:val="%1.%2.%3.%4"/>
      <w:lvlJc w:val="left"/>
      <w:pPr>
        <w:tabs>
          <w:tab w:val="left" w:pos="851"/>
        </w:tabs>
        <w:ind w:left="851" w:hanging="851"/>
      </w:pPr>
      <w:rPr>
        <w:rFonts w:hint="default" w:ascii="Times New Roman" w:hAnsi="Times New Roman"/>
        <w:b w:val="0"/>
        <w:i w:val="0"/>
        <w:sz w:val="24"/>
        <w:szCs w:val="24"/>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7">
    <w:nsid w:val="5F7433B3"/>
    <w:multiLevelType w:val="singleLevel"/>
    <w:tmpl w:val="5F7433B3"/>
    <w:lvl w:ilvl="0" w:tentative="0">
      <w:start w:val="7"/>
      <w:numFmt w:val="decimal"/>
      <w:suff w:val="nothing"/>
      <w:lvlText w:val="%1、"/>
      <w:lvlJc w:val="left"/>
    </w:lvl>
  </w:abstractNum>
  <w:abstractNum w:abstractNumId="8">
    <w:nsid w:val="5F743C89"/>
    <w:multiLevelType w:val="singleLevel"/>
    <w:tmpl w:val="5F743C89"/>
    <w:lvl w:ilvl="0" w:tentative="0">
      <w:start w:val="1"/>
      <w:numFmt w:val="decimal"/>
      <w:lvlText w:val="表%1"/>
      <w:lvlJc w:val="center"/>
      <w:pPr>
        <w:ind w:left="0" w:leftChars="0" w:firstLine="0" w:firstLineChars="0"/>
      </w:pPr>
      <w:rPr>
        <w:rFonts w:hint="default" w:ascii="Times New Roman" w:hAnsi="Times New Roman" w:eastAsia="宋体" w:cs="宋体"/>
        <w:b/>
        <w:sz w:val="21"/>
      </w:rPr>
    </w:lvl>
  </w:abstractNum>
  <w:abstractNum w:abstractNumId="9">
    <w:nsid w:val="5FE1ABC9"/>
    <w:multiLevelType w:val="singleLevel"/>
    <w:tmpl w:val="5FE1ABC9"/>
    <w:lvl w:ilvl="0" w:tentative="0">
      <w:start w:val="1"/>
      <w:numFmt w:val="chineseCounting"/>
      <w:suff w:val="nothing"/>
      <w:lvlText w:val="%1、"/>
      <w:lvlJc w:val="left"/>
    </w:lvl>
  </w:abstractNum>
  <w:num w:numId="1">
    <w:abstractNumId w:val="6"/>
  </w:num>
  <w:num w:numId="2">
    <w:abstractNumId w:val="5"/>
  </w:num>
  <w:num w:numId="3">
    <w:abstractNumId w:val="3"/>
  </w:num>
  <w:num w:numId="4">
    <w:abstractNumId w:val="8"/>
  </w:num>
  <w:num w:numId="5">
    <w:abstractNumId w:val="1"/>
  </w:num>
  <w:num w:numId="6">
    <w:abstractNumId w:val="2"/>
  </w:num>
  <w:num w:numId="7">
    <w:abstractNumId w:val="4"/>
  </w:num>
  <w:num w:numId="8">
    <w:abstractNumId w:val="0"/>
  </w:num>
  <w:num w:numId="9">
    <w:abstractNumId w:val="9"/>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60"/>
  <w:bordersDoNotSurroundHeader w:val="1"/>
  <w:bordersDoNotSurroundFooter w:val="1"/>
  <w:documentProtection w:enforcement="0"/>
  <w:defaultTabStop w:val="420"/>
  <w:drawingGridHorizontalSpacing w:val="0"/>
  <w:drawingGridVerticalSpacing w:val="3"/>
  <w:displayHorizontalDrawingGridEvery w:val="0"/>
  <w:displayVerticalDrawingGridEvery w:val="2"/>
  <w:characterSpacingControl w:val="compressPunctuation"/>
  <w:doNotValidateAgainstSchema/>
  <w:doNotDemarcateInvalidXml/>
  <w:compat>
    <w:spaceForUL/>
    <w:balanceSingleByteDoubleByteWidth/>
    <w:doNotLeaveBackslashAlone/>
    <w:ulTrailSpace/>
    <w:doNotExpandShiftReturn/>
    <w:adjustLineHeightInTable/>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10DC7"/>
    <w:rsid w:val="00011482"/>
    <w:rsid w:val="00017683"/>
    <w:rsid w:val="00032B2B"/>
    <w:rsid w:val="00033F42"/>
    <w:rsid w:val="00034366"/>
    <w:rsid w:val="00046A04"/>
    <w:rsid w:val="00051E73"/>
    <w:rsid w:val="000559B2"/>
    <w:rsid w:val="000651E0"/>
    <w:rsid w:val="000716F8"/>
    <w:rsid w:val="00073390"/>
    <w:rsid w:val="00077BA1"/>
    <w:rsid w:val="0008659E"/>
    <w:rsid w:val="00090C82"/>
    <w:rsid w:val="00096854"/>
    <w:rsid w:val="000A02AA"/>
    <w:rsid w:val="000B40B2"/>
    <w:rsid w:val="000C5110"/>
    <w:rsid w:val="000C7E18"/>
    <w:rsid w:val="000D5788"/>
    <w:rsid w:val="000E0B58"/>
    <w:rsid w:val="000E3630"/>
    <w:rsid w:val="000E4064"/>
    <w:rsid w:val="000E463A"/>
    <w:rsid w:val="000F0244"/>
    <w:rsid w:val="001007DE"/>
    <w:rsid w:val="00101E1B"/>
    <w:rsid w:val="00102BEA"/>
    <w:rsid w:val="00102CF1"/>
    <w:rsid w:val="0010465B"/>
    <w:rsid w:val="0010632F"/>
    <w:rsid w:val="00116095"/>
    <w:rsid w:val="00131CCB"/>
    <w:rsid w:val="001369C4"/>
    <w:rsid w:val="00145043"/>
    <w:rsid w:val="00155B66"/>
    <w:rsid w:val="00155E4F"/>
    <w:rsid w:val="00172A27"/>
    <w:rsid w:val="00183220"/>
    <w:rsid w:val="00184074"/>
    <w:rsid w:val="001853FA"/>
    <w:rsid w:val="00192AAB"/>
    <w:rsid w:val="001948F2"/>
    <w:rsid w:val="001A12BA"/>
    <w:rsid w:val="001B1B45"/>
    <w:rsid w:val="001B5C49"/>
    <w:rsid w:val="001B6588"/>
    <w:rsid w:val="001C1965"/>
    <w:rsid w:val="001C4A35"/>
    <w:rsid w:val="001C7EB1"/>
    <w:rsid w:val="001D1944"/>
    <w:rsid w:val="001D362C"/>
    <w:rsid w:val="001D61CA"/>
    <w:rsid w:val="001E112D"/>
    <w:rsid w:val="001E30AD"/>
    <w:rsid w:val="001E3544"/>
    <w:rsid w:val="001E3875"/>
    <w:rsid w:val="001F0171"/>
    <w:rsid w:val="001F05DC"/>
    <w:rsid w:val="001F7BD5"/>
    <w:rsid w:val="002047C0"/>
    <w:rsid w:val="00207205"/>
    <w:rsid w:val="0020750E"/>
    <w:rsid w:val="002120EA"/>
    <w:rsid w:val="0021493A"/>
    <w:rsid w:val="00216483"/>
    <w:rsid w:val="00220228"/>
    <w:rsid w:val="002237D5"/>
    <w:rsid w:val="00224887"/>
    <w:rsid w:val="002266D2"/>
    <w:rsid w:val="00227133"/>
    <w:rsid w:val="00236C4C"/>
    <w:rsid w:val="00254D58"/>
    <w:rsid w:val="0025627B"/>
    <w:rsid w:val="0026138C"/>
    <w:rsid w:val="00265CF4"/>
    <w:rsid w:val="00275D72"/>
    <w:rsid w:val="0027744C"/>
    <w:rsid w:val="0028483C"/>
    <w:rsid w:val="00287AD8"/>
    <w:rsid w:val="00287B14"/>
    <w:rsid w:val="002957BA"/>
    <w:rsid w:val="002A18BD"/>
    <w:rsid w:val="002A370F"/>
    <w:rsid w:val="002A52DC"/>
    <w:rsid w:val="002A5BA4"/>
    <w:rsid w:val="002C374F"/>
    <w:rsid w:val="002C51D6"/>
    <w:rsid w:val="002D0C78"/>
    <w:rsid w:val="002D19F9"/>
    <w:rsid w:val="002D332D"/>
    <w:rsid w:val="002D5A80"/>
    <w:rsid w:val="002E0280"/>
    <w:rsid w:val="002E0805"/>
    <w:rsid w:val="002E4618"/>
    <w:rsid w:val="00311B9F"/>
    <w:rsid w:val="0031498D"/>
    <w:rsid w:val="00317B70"/>
    <w:rsid w:val="00317E46"/>
    <w:rsid w:val="00331410"/>
    <w:rsid w:val="0033274A"/>
    <w:rsid w:val="00332A4E"/>
    <w:rsid w:val="00332E63"/>
    <w:rsid w:val="00334C29"/>
    <w:rsid w:val="003436FD"/>
    <w:rsid w:val="00343C15"/>
    <w:rsid w:val="00344536"/>
    <w:rsid w:val="0035122D"/>
    <w:rsid w:val="003537BD"/>
    <w:rsid w:val="00356F4F"/>
    <w:rsid w:val="00373AF3"/>
    <w:rsid w:val="003760A8"/>
    <w:rsid w:val="00382057"/>
    <w:rsid w:val="003902C9"/>
    <w:rsid w:val="00392985"/>
    <w:rsid w:val="00395C23"/>
    <w:rsid w:val="003A3BEE"/>
    <w:rsid w:val="003A6197"/>
    <w:rsid w:val="003C72AE"/>
    <w:rsid w:val="003D10D7"/>
    <w:rsid w:val="003E018F"/>
    <w:rsid w:val="003E06B4"/>
    <w:rsid w:val="003E51B9"/>
    <w:rsid w:val="003F2B25"/>
    <w:rsid w:val="003F41F1"/>
    <w:rsid w:val="004041FF"/>
    <w:rsid w:val="00404F79"/>
    <w:rsid w:val="00416791"/>
    <w:rsid w:val="004168A8"/>
    <w:rsid w:val="00423F1B"/>
    <w:rsid w:val="00425103"/>
    <w:rsid w:val="00425835"/>
    <w:rsid w:val="00425B24"/>
    <w:rsid w:val="00430136"/>
    <w:rsid w:val="00435278"/>
    <w:rsid w:val="004354E7"/>
    <w:rsid w:val="00440AA2"/>
    <w:rsid w:val="00447A3D"/>
    <w:rsid w:val="00456095"/>
    <w:rsid w:val="00482F21"/>
    <w:rsid w:val="00490D57"/>
    <w:rsid w:val="004A0D12"/>
    <w:rsid w:val="004A63C2"/>
    <w:rsid w:val="004B0B02"/>
    <w:rsid w:val="004B292A"/>
    <w:rsid w:val="004B49DD"/>
    <w:rsid w:val="004B6360"/>
    <w:rsid w:val="004C5F3A"/>
    <w:rsid w:val="004E142B"/>
    <w:rsid w:val="004E5273"/>
    <w:rsid w:val="004E786B"/>
    <w:rsid w:val="004F2945"/>
    <w:rsid w:val="00506A61"/>
    <w:rsid w:val="005106C1"/>
    <w:rsid w:val="00530B83"/>
    <w:rsid w:val="0054122B"/>
    <w:rsid w:val="0054138F"/>
    <w:rsid w:val="005449D0"/>
    <w:rsid w:val="005455A1"/>
    <w:rsid w:val="00547E06"/>
    <w:rsid w:val="00553DB8"/>
    <w:rsid w:val="0056781E"/>
    <w:rsid w:val="005731B4"/>
    <w:rsid w:val="005762DE"/>
    <w:rsid w:val="00581D5D"/>
    <w:rsid w:val="005822F2"/>
    <w:rsid w:val="00591A2F"/>
    <w:rsid w:val="005A3744"/>
    <w:rsid w:val="005A6406"/>
    <w:rsid w:val="005A71B5"/>
    <w:rsid w:val="005B28F7"/>
    <w:rsid w:val="005C1FCE"/>
    <w:rsid w:val="005D7307"/>
    <w:rsid w:val="005F6E45"/>
    <w:rsid w:val="005F7AAA"/>
    <w:rsid w:val="006039A3"/>
    <w:rsid w:val="00607428"/>
    <w:rsid w:val="00613649"/>
    <w:rsid w:val="00615221"/>
    <w:rsid w:val="00616C0C"/>
    <w:rsid w:val="0061728A"/>
    <w:rsid w:val="006233DA"/>
    <w:rsid w:val="00644573"/>
    <w:rsid w:val="00645073"/>
    <w:rsid w:val="006476FA"/>
    <w:rsid w:val="0065653C"/>
    <w:rsid w:val="00664051"/>
    <w:rsid w:val="006666FC"/>
    <w:rsid w:val="006777C6"/>
    <w:rsid w:val="0069058F"/>
    <w:rsid w:val="00692A9A"/>
    <w:rsid w:val="006B654C"/>
    <w:rsid w:val="006D122D"/>
    <w:rsid w:val="006D14ED"/>
    <w:rsid w:val="006D6C96"/>
    <w:rsid w:val="006D74F0"/>
    <w:rsid w:val="006E3BA9"/>
    <w:rsid w:val="006E5071"/>
    <w:rsid w:val="006E7E9B"/>
    <w:rsid w:val="006F0D11"/>
    <w:rsid w:val="006F1398"/>
    <w:rsid w:val="006F4218"/>
    <w:rsid w:val="00703FF3"/>
    <w:rsid w:val="00711D05"/>
    <w:rsid w:val="00715C87"/>
    <w:rsid w:val="007266C9"/>
    <w:rsid w:val="00730B94"/>
    <w:rsid w:val="007326E7"/>
    <w:rsid w:val="00733994"/>
    <w:rsid w:val="00754D9C"/>
    <w:rsid w:val="00761CA3"/>
    <w:rsid w:val="007742B3"/>
    <w:rsid w:val="00776389"/>
    <w:rsid w:val="0079544F"/>
    <w:rsid w:val="007962DD"/>
    <w:rsid w:val="00797021"/>
    <w:rsid w:val="007A7070"/>
    <w:rsid w:val="007B0F9B"/>
    <w:rsid w:val="007B1B4A"/>
    <w:rsid w:val="007B2827"/>
    <w:rsid w:val="007B7CF5"/>
    <w:rsid w:val="007C4C92"/>
    <w:rsid w:val="007D1E5D"/>
    <w:rsid w:val="007D2E37"/>
    <w:rsid w:val="007D34C7"/>
    <w:rsid w:val="007E0FA3"/>
    <w:rsid w:val="007E44A1"/>
    <w:rsid w:val="007E6010"/>
    <w:rsid w:val="007E6060"/>
    <w:rsid w:val="007F3264"/>
    <w:rsid w:val="007F7876"/>
    <w:rsid w:val="008148E7"/>
    <w:rsid w:val="00816006"/>
    <w:rsid w:val="008169AF"/>
    <w:rsid w:val="00817E14"/>
    <w:rsid w:val="00826BE2"/>
    <w:rsid w:val="00835C9A"/>
    <w:rsid w:val="00835DB4"/>
    <w:rsid w:val="00842B88"/>
    <w:rsid w:val="00845350"/>
    <w:rsid w:val="0084575E"/>
    <w:rsid w:val="00851C28"/>
    <w:rsid w:val="00856A9F"/>
    <w:rsid w:val="00862B30"/>
    <w:rsid w:val="00863544"/>
    <w:rsid w:val="008637FC"/>
    <w:rsid w:val="00863BE2"/>
    <w:rsid w:val="00876975"/>
    <w:rsid w:val="00886880"/>
    <w:rsid w:val="0088797B"/>
    <w:rsid w:val="008934AC"/>
    <w:rsid w:val="008B0611"/>
    <w:rsid w:val="008B3B25"/>
    <w:rsid w:val="008C71A6"/>
    <w:rsid w:val="008C78CD"/>
    <w:rsid w:val="008D4794"/>
    <w:rsid w:val="008D65AA"/>
    <w:rsid w:val="008E72E0"/>
    <w:rsid w:val="008F4A92"/>
    <w:rsid w:val="008F7B13"/>
    <w:rsid w:val="00900FC0"/>
    <w:rsid w:val="00902B86"/>
    <w:rsid w:val="0091189F"/>
    <w:rsid w:val="0091425E"/>
    <w:rsid w:val="00916EEA"/>
    <w:rsid w:val="00917F81"/>
    <w:rsid w:val="009254C6"/>
    <w:rsid w:val="009307BE"/>
    <w:rsid w:val="00941134"/>
    <w:rsid w:val="00944CA3"/>
    <w:rsid w:val="00946896"/>
    <w:rsid w:val="009557FE"/>
    <w:rsid w:val="009559D0"/>
    <w:rsid w:val="00963A15"/>
    <w:rsid w:val="00982DE4"/>
    <w:rsid w:val="00983441"/>
    <w:rsid w:val="00985A43"/>
    <w:rsid w:val="009B308B"/>
    <w:rsid w:val="009C1FFB"/>
    <w:rsid w:val="009C5445"/>
    <w:rsid w:val="009D3072"/>
    <w:rsid w:val="009D7476"/>
    <w:rsid w:val="009E2274"/>
    <w:rsid w:val="009E4A65"/>
    <w:rsid w:val="009F2C97"/>
    <w:rsid w:val="00A03D66"/>
    <w:rsid w:val="00A04411"/>
    <w:rsid w:val="00A12963"/>
    <w:rsid w:val="00A30B90"/>
    <w:rsid w:val="00A35BBF"/>
    <w:rsid w:val="00A36847"/>
    <w:rsid w:val="00A374B3"/>
    <w:rsid w:val="00A41E6B"/>
    <w:rsid w:val="00A43343"/>
    <w:rsid w:val="00A43BFD"/>
    <w:rsid w:val="00A50C53"/>
    <w:rsid w:val="00A50F4D"/>
    <w:rsid w:val="00A51451"/>
    <w:rsid w:val="00A520BB"/>
    <w:rsid w:val="00A60023"/>
    <w:rsid w:val="00A67FE5"/>
    <w:rsid w:val="00A7131D"/>
    <w:rsid w:val="00A72E4C"/>
    <w:rsid w:val="00A77B0E"/>
    <w:rsid w:val="00A77B77"/>
    <w:rsid w:val="00A856E7"/>
    <w:rsid w:val="00A90B4A"/>
    <w:rsid w:val="00A9428D"/>
    <w:rsid w:val="00AA005A"/>
    <w:rsid w:val="00AA0A0E"/>
    <w:rsid w:val="00AA1A06"/>
    <w:rsid w:val="00AA5326"/>
    <w:rsid w:val="00AA6149"/>
    <w:rsid w:val="00AB719E"/>
    <w:rsid w:val="00AC0380"/>
    <w:rsid w:val="00AC0B18"/>
    <w:rsid w:val="00AC2893"/>
    <w:rsid w:val="00AD31DC"/>
    <w:rsid w:val="00AD3AC3"/>
    <w:rsid w:val="00AF50E7"/>
    <w:rsid w:val="00B02097"/>
    <w:rsid w:val="00B04D2D"/>
    <w:rsid w:val="00B11047"/>
    <w:rsid w:val="00B14DD1"/>
    <w:rsid w:val="00B22BC5"/>
    <w:rsid w:val="00B245D3"/>
    <w:rsid w:val="00B348C6"/>
    <w:rsid w:val="00B43F69"/>
    <w:rsid w:val="00B4634B"/>
    <w:rsid w:val="00B467D1"/>
    <w:rsid w:val="00B501FC"/>
    <w:rsid w:val="00B50EF7"/>
    <w:rsid w:val="00B53CD6"/>
    <w:rsid w:val="00B56F9F"/>
    <w:rsid w:val="00B71631"/>
    <w:rsid w:val="00B82267"/>
    <w:rsid w:val="00B8454D"/>
    <w:rsid w:val="00B90428"/>
    <w:rsid w:val="00B96FAC"/>
    <w:rsid w:val="00BA2506"/>
    <w:rsid w:val="00BB124F"/>
    <w:rsid w:val="00BB5056"/>
    <w:rsid w:val="00BC0876"/>
    <w:rsid w:val="00BC1253"/>
    <w:rsid w:val="00BC27BC"/>
    <w:rsid w:val="00BC5FE4"/>
    <w:rsid w:val="00BE7100"/>
    <w:rsid w:val="00BE7597"/>
    <w:rsid w:val="00BF56E8"/>
    <w:rsid w:val="00BF59B0"/>
    <w:rsid w:val="00C02B0C"/>
    <w:rsid w:val="00C13DA4"/>
    <w:rsid w:val="00C143C2"/>
    <w:rsid w:val="00C216FD"/>
    <w:rsid w:val="00C2448F"/>
    <w:rsid w:val="00C3203C"/>
    <w:rsid w:val="00C33977"/>
    <w:rsid w:val="00C33FC3"/>
    <w:rsid w:val="00C36841"/>
    <w:rsid w:val="00C40CA9"/>
    <w:rsid w:val="00C52BD4"/>
    <w:rsid w:val="00C52DA0"/>
    <w:rsid w:val="00C6196B"/>
    <w:rsid w:val="00C666D6"/>
    <w:rsid w:val="00C74D86"/>
    <w:rsid w:val="00C752E7"/>
    <w:rsid w:val="00C81A80"/>
    <w:rsid w:val="00C8530A"/>
    <w:rsid w:val="00C914A5"/>
    <w:rsid w:val="00C931ED"/>
    <w:rsid w:val="00CA719E"/>
    <w:rsid w:val="00CB5074"/>
    <w:rsid w:val="00CC0226"/>
    <w:rsid w:val="00CC2081"/>
    <w:rsid w:val="00CD20DF"/>
    <w:rsid w:val="00CD7F5F"/>
    <w:rsid w:val="00CE05D6"/>
    <w:rsid w:val="00CF6A63"/>
    <w:rsid w:val="00CF74E0"/>
    <w:rsid w:val="00D008EF"/>
    <w:rsid w:val="00D01650"/>
    <w:rsid w:val="00D1267C"/>
    <w:rsid w:val="00D12E4E"/>
    <w:rsid w:val="00D23EB3"/>
    <w:rsid w:val="00D267AB"/>
    <w:rsid w:val="00D3077A"/>
    <w:rsid w:val="00D34F2D"/>
    <w:rsid w:val="00D42D78"/>
    <w:rsid w:val="00D44E4C"/>
    <w:rsid w:val="00D50D68"/>
    <w:rsid w:val="00D56313"/>
    <w:rsid w:val="00D60604"/>
    <w:rsid w:val="00D66196"/>
    <w:rsid w:val="00D67AB0"/>
    <w:rsid w:val="00D721F5"/>
    <w:rsid w:val="00D72C2B"/>
    <w:rsid w:val="00D85A66"/>
    <w:rsid w:val="00D9028C"/>
    <w:rsid w:val="00D911DD"/>
    <w:rsid w:val="00D97FE0"/>
    <w:rsid w:val="00DA5D6D"/>
    <w:rsid w:val="00DA60C6"/>
    <w:rsid w:val="00DA6974"/>
    <w:rsid w:val="00DB661D"/>
    <w:rsid w:val="00DD1A89"/>
    <w:rsid w:val="00DD6CAC"/>
    <w:rsid w:val="00DE3006"/>
    <w:rsid w:val="00DF0522"/>
    <w:rsid w:val="00DF6970"/>
    <w:rsid w:val="00E05450"/>
    <w:rsid w:val="00E15386"/>
    <w:rsid w:val="00E2512C"/>
    <w:rsid w:val="00E30C1E"/>
    <w:rsid w:val="00E33147"/>
    <w:rsid w:val="00E43F4F"/>
    <w:rsid w:val="00E63524"/>
    <w:rsid w:val="00E6638A"/>
    <w:rsid w:val="00E739D8"/>
    <w:rsid w:val="00E74D14"/>
    <w:rsid w:val="00E7534A"/>
    <w:rsid w:val="00E75B31"/>
    <w:rsid w:val="00E76216"/>
    <w:rsid w:val="00E812F9"/>
    <w:rsid w:val="00EA64F0"/>
    <w:rsid w:val="00EB6C94"/>
    <w:rsid w:val="00EC2A37"/>
    <w:rsid w:val="00EC33F1"/>
    <w:rsid w:val="00EC4200"/>
    <w:rsid w:val="00EC5E6E"/>
    <w:rsid w:val="00EE0426"/>
    <w:rsid w:val="00EF73CF"/>
    <w:rsid w:val="00F1184E"/>
    <w:rsid w:val="00F1190F"/>
    <w:rsid w:val="00F1488D"/>
    <w:rsid w:val="00F2001B"/>
    <w:rsid w:val="00F22807"/>
    <w:rsid w:val="00F23640"/>
    <w:rsid w:val="00F3306E"/>
    <w:rsid w:val="00F345F4"/>
    <w:rsid w:val="00F400A7"/>
    <w:rsid w:val="00F525CD"/>
    <w:rsid w:val="00F54483"/>
    <w:rsid w:val="00F56AA3"/>
    <w:rsid w:val="00F661B5"/>
    <w:rsid w:val="00F70603"/>
    <w:rsid w:val="00F73EB2"/>
    <w:rsid w:val="00F840A6"/>
    <w:rsid w:val="00F84E92"/>
    <w:rsid w:val="00F850E9"/>
    <w:rsid w:val="00F8600A"/>
    <w:rsid w:val="00F903AA"/>
    <w:rsid w:val="00F90E3E"/>
    <w:rsid w:val="00F94571"/>
    <w:rsid w:val="00F969A4"/>
    <w:rsid w:val="00FA2ED6"/>
    <w:rsid w:val="00FA6A0A"/>
    <w:rsid w:val="00FB070A"/>
    <w:rsid w:val="00FB4D4C"/>
    <w:rsid w:val="00FC4243"/>
    <w:rsid w:val="00FC5220"/>
    <w:rsid w:val="00FD1D54"/>
    <w:rsid w:val="00FD3D27"/>
    <w:rsid w:val="00FD580C"/>
    <w:rsid w:val="00FE249F"/>
    <w:rsid w:val="00FF3EF0"/>
    <w:rsid w:val="00FF4086"/>
    <w:rsid w:val="00FF507D"/>
    <w:rsid w:val="01077F6D"/>
    <w:rsid w:val="01091FF7"/>
    <w:rsid w:val="010966F1"/>
    <w:rsid w:val="010B3D9E"/>
    <w:rsid w:val="01164200"/>
    <w:rsid w:val="012B16F7"/>
    <w:rsid w:val="01354D5B"/>
    <w:rsid w:val="01390702"/>
    <w:rsid w:val="014B71A1"/>
    <w:rsid w:val="016F1431"/>
    <w:rsid w:val="017609EA"/>
    <w:rsid w:val="017A2064"/>
    <w:rsid w:val="017E22AA"/>
    <w:rsid w:val="017F5970"/>
    <w:rsid w:val="018741A8"/>
    <w:rsid w:val="01A067DA"/>
    <w:rsid w:val="01A0706E"/>
    <w:rsid w:val="01A2711B"/>
    <w:rsid w:val="01AF3177"/>
    <w:rsid w:val="01AF3A45"/>
    <w:rsid w:val="01DC70F7"/>
    <w:rsid w:val="01DF0E02"/>
    <w:rsid w:val="01E211D2"/>
    <w:rsid w:val="01EE5E67"/>
    <w:rsid w:val="01EF0D49"/>
    <w:rsid w:val="01F72790"/>
    <w:rsid w:val="02056B50"/>
    <w:rsid w:val="02322ADC"/>
    <w:rsid w:val="0234369F"/>
    <w:rsid w:val="024363D9"/>
    <w:rsid w:val="02451C09"/>
    <w:rsid w:val="024C387E"/>
    <w:rsid w:val="02554ADA"/>
    <w:rsid w:val="025D5CFE"/>
    <w:rsid w:val="0261037C"/>
    <w:rsid w:val="02783AC2"/>
    <w:rsid w:val="028D7390"/>
    <w:rsid w:val="028F4CCA"/>
    <w:rsid w:val="02926C10"/>
    <w:rsid w:val="0295517B"/>
    <w:rsid w:val="02993037"/>
    <w:rsid w:val="02AC5CF2"/>
    <w:rsid w:val="02D21615"/>
    <w:rsid w:val="02DF726E"/>
    <w:rsid w:val="02E17F70"/>
    <w:rsid w:val="02F936A3"/>
    <w:rsid w:val="02FB5D98"/>
    <w:rsid w:val="03025238"/>
    <w:rsid w:val="0325613D"/>
    <w:rsid w:val="032F5EAA"/>
    <w:rsid w:val="03431C6E"/>
    <w:rsid w:val="03625C77"/>
    <w:rsid w:val="03671064"/>
    <w:rsid w:val="036F7C0F"/>
    <w:rsid w:val="038870D0"/>
    <w:rsid w:val="038A3A66"/>
    <w:rsid w:val="038D72DF"/>
    <w:rsid w:val="03A2378A"/>
    <w:rsid w:val="03A56F80"/>
    <w:rsid w:val="03AB57A5"/>
    <w:rsid w:val="03B004CA"/>
    <w:rsid w:val="03BA50F0"/>
    <w:rsid w:val="03C25DB5"/>
    <w:rsid w:val="03D03EAE"/>
    <w:rsid w:val="03D077FE"/>
    <w:rsid w:val="03D73F52"/>
    <w:rsid w:val="03EA5F85"/>
    <w:rsid w:val="03FF1BD5"/>
    <w:rsid w:val="04073048"/>
    <w:rsid w:val="042E44F7"/>
    <w:rsid w:val="043A30F3"/>
    <w:rsid w:val="045623BF"/>
    <w:rsid w:val="04630B73"/>
    <w:rsid w:val="0472200C"/>
    <w:rsid w:val="048E4276"/>
    <w:rsid w:val="048F26F6"/>
    <w:rsid w:val="04921561"/>
    <w:rsid w:val="04940C5E"/>
    <w:rsid w:val="04950F82"/>
    <w:rsid w:val="04994F71"/>
    <w:rsid w:val="049A6FCC"/>
    <w:rsid w:val="04B168B6"/>
    <w:rsid w:val="04C84444"/>
    <w:rsid w:val="04E07B96"/>
    <w:rsid w:val="04E378F8"/>
    <w:rsid w:val="04E54EA2"/>
    <w:rsid w:val="04EB6615"/>
    <w:rsid w:val="04F83A57"/>
    <w:rsid w:val="0506247E"/>
    <w:rsid w:val="050E613C"/>
    <w:rsid w:val="05111965"/>
    <w:rsid w:val="05112D6B"/>
    <w:rsid w:val="05154312"/>
    <w:rsid w:val="05165C46"/>
    <w:rsid w:val="05255FE3"/>
    <w:rsid w:val="05494FFD"/>
    <w:rsid w:val="05564D9D"/>
    <w:rsid w:val="0557296C"/>
    <w:rsid w:val="055A6A14"/>
    <w:rsid w:val="056358BB"/>
    <w:rsid w:val="056406AB"/>
    <w:rsid w:val="05680A72"/>
    <w:rsid w:val="056E7F45"/>
    <w:rsid w:val="056F7055"/>
    <w:rsid w:val="058120FD"/>
    <w:rsid w:val="05922024"/>
    <w:rsid w:val="05931D9A"/>
    <w:rsid w:val="05AC18DB"/>
    <w:rsid w:val="05BC2430"/>
    <w:rsid w:val="05CC5896"/>
    <w:rsid w:val="05D8391C"/>
    <w:rsid w:val="05E55E6E"/>
    <w:rsid w:val="05E6775B"/>
    <w:rsid w:val="05E701C2"/>
    <w:rsid w:val="06087641"/>
    <w:rsid w:val="061119EB"/>
    <w:rsid w:val="06121D1E"/>
    <w:rsid w:val="061E5183"/>
    <w:rsid w:val="06333BB2"/>
    <w:rsid w:val="064F63C9"/>
    <w:rsid w:val="065945D1"/>
    <w:rsid w:val="065F0B88"/>
    <w:rsid w:val="066A2077"/>
    <w:rsid w:val="066A6364"/>
    <w:rsid w:val="06966269"/>
    <w:rsid w:val="069F6C6B"/>
    <w:rsid w:val="06B038A5"/>
    <w:rsid w:val="06BD00A5"/>
    <w:rsid w:val="06C720FF"/>
    <w:rsid w:val="06D33A34"/>
    <w:rsid w:val="06E6325A"/>
    <w:rsid w:val="06EA10CE"/>
    <w:rsid w:val="07055056"/>
    <w:rsid w:val="07264381"/>
    <w:rsid w:val="07272B57"/>
    <w:rsid w:val="07324CA4"/>
    <w:rsid w:val="073B049E"/>
    <w:rsid w:val="074D3199"/>
    <w:rsid w:val="07504AD1"/>
    <w:rsid w:val="07647398"/>
    <w:rsid w:val="07880418"/>
    <w:rsid w:val="07892416"/>
    <w:rsid w:val="078D6D1F"/>
    <w:rsid w:val="079E12F7"/>
    <w:rsid w:val="07AA1B19"/>
    <w:rsid w:val="07AD07A2"/>
    <w:rsid w:val="07BE0FD8"/>
    <w:rsid w:val="07D07E63"/>
    <w:rsid w:val="07E54AA7"/>
    <w:rsid w:val="07F012DB"/>
    <w:rsid w:val="080A66C1"/>
    <w:rsid w:val="081830E7"/>
    <w:rsid w:val="082724A0"/>
    <w:rsid w:val="082F1200"/>
    <w:rsid w:val="083F1976"/>
    <w:rsid w:val="083F1C8A"/>
    <w:rsid w:val="084B312A"/>
    <w:rsid w:val="084E7746"/>
    <w:rsid w:val="085765E3"/>
    <w:rsid w:val="085C3C84"/>
    <w:rsid w:val="08924728"/>
    <w:rsid w:val="08A11763"/>
    <w:rsid w:val="08BE581E"/>
    <w:rsid w:val="08CF33A1"/>
    <w:rsid w:val="08D76102"/>
    <w:rsid w:val="08DB7F59"/>
    <w:rsid w:val="08E44F76"/>
    <w:rsid w:val="08EA63A4"/>
    <w:rsid w:val="08EB1511"/>
    <w:rsid w:val="08EC1047"/>
    <w:rsid w:val="08F15EBB"/>
    <w:rsid w:val="08F67099"/>
    <w:rsid w:val="08FA363E"/>
    <w:rsid w:val="09085D29"/>
    <w:rsid w:val="090E293E"/>
    <w:rsid w:val="090F5520"/>
    <w:rsid w:val="091F71B5"/>
    <w:rsid w:val="092A6839"/>
    <w:rsid w:val="0939138A"/>
    <w:rsid w:val="09435EC5"/>
    <w:rsid w:val="09497DEC"/>
    <w:rsid w:val="09581AA9"/>
    <w:rsid w:val="095C6A75"/>
    <w:rsid w:val="0964517A"/>
    <w:rsid w:val="097046AD"/>
    <w:rsid w:val="09705D52"/>
    <w:rsid w:val="09733B6A"/>
    <w:rsid w:val="09786E1D"/>
    <w:rsid w:val="097C1A4A"/>
    <w:rsid w:val="097E034B"/>
    <w:rsid w:val="098D4C3D"/>
    <w:rsid w:val="098D6175"/>
    <w:rsid w:val="098E68F1"/>
    <w:rsid w:val="09950A56"/>
    <w:rsid w:val="099E62D5"/>
    <w:rsid w:val="09B97547"/>
    <w:rsid w:val="09C17635"/>
    <w:rsid w:val="09C74C63"/>
    <w:rsid w:val="09C83F37"/>
    <w:rsid w:val="0A0B25BC"/>
    <w:rsid w:val="0A0E5599"/>
    <w:rsid w:val="0A1A1219"/>
    <w:rsid w:val="0A22102B"/>
    <w:rsid w:val="0A2649D8"/>
    <w:rsid w:val="0A2E57F0"/>
    <w:rsid w:val="0A2E5C5F"/>
    <w:rsid w:val="0A361F94"/>
    <w:rsid w:val="0A3830C5"/>
    <w:rsid w:val="0A3A5433"/>
    <w:rsid w:val="0A4039AA"/>
    <w:rsid w:val="0A4061DC"/>
    <w:rsid w:val="0A483B7A"/>
    <w:rsid w:val="0A485B7F"/>
    <w:rsid w:val="0A4A0C48"/>
    <w:rsid w:val="0A5346B5"/>
    <w:rsid w:val="0A663C3F"/>
    <w:rsid w:val="0A67395B"/>
    <w:rsid w:val="0A7143A5"/>
    <w:rsid w:val="0A851620"/>
    <w:rsid w:val="0A9C77A0"/>
    <w:rsid w:val="0A9D33D5"/>
    <w:rsid w:val="0AA413E9"/>
    <w:rsid w:val="0AA70C58"/>
    <w:rsid w:val="0AB146E0"/>
    <w:rsid w:val="0AB4444D"/>
    <w:rsid w:val="0ACD06E7"/>
    <w:rsid w:val="0AD701FE"/>
    <w:rsid w:val="0ADC4A19"/>
    <w:rsid w:val="0AEC7E1E"/>
    <w:rsid w:val="0AFA3916"/>
    <w:rsid w:val="0AFD7710"/>
    <w:rsid w:val="0B1C1424"/>
    <w:rsid w:val="0B31118B"/>
    <w:rsid w:val="0B3C64DD"/>
    <w:rsid w:val="0B437FC8"/>
    <w:rsid w:val="0B5110BE"/>
    <w:rsid w:val="0B5503D7"/>
    <w:rsid w:val="0B626640"/>
    <w:rsid w:val="0B671159"/>
    <w:rsid w:val="0B6B1030"/>
    <w:rsid w:val="0B6B54BE"/>
    <w:rsid w:val="0B6D6268"/>
    <w:rsid w:val="0B733FFA"/>
    <w:rsid w:val="0B7D6BF0"/>
    <w:rsid w:val="0B9633A8"/>
    <w:rsid w:val="0BA765E6"/>
    <w:rsid w:val="0BB32A13"/>
    <w:rsid w:val="0BB6261A"/>
    <w:rsid w:val="0BB84EC1"/>
    <w:rsid w:val="0BBA70BD"/>
    <w:rsid w:val="0BC40BFB"/>
    <w:rsid w:val="0BC95382"/>
    <w:rsid w:val="0BC972CC"/>
    <w:rsid w:val="0BD273AA"/>
    <w:rsid w:val="0BD63AFC"/>
    <w:rsid w:val="0BD97DE4"/>
    <w:rsid w:val="0BDA0D73"/>
    <w:rsid w:val="0BDC7259"/>
    <w:rsid w:val="0BE93EEA"/>
    <w:rsid w:val="0BEA501D"/>
    <w:rsid w:val="0BEE19EE"/>
    <w:rsid w:val="0BF14E5E"/>
    <w:rsid w:val="0BF709D0"/>
    <w:rsid w:val="0C095E17"/>
    <w:rsid w:val="0C102C2E"/>
    <w:rsid w:val="0C175826"/>
    <w:rsid w:val="0C1F06A0"/>
    <w:rsid w:val="0C251901"/>
    <w:rsid w:val="0C3D23FD"/>
    <w:rsid w:val="0C4077A1"/>
    <w:rsid w:val="0C4338D0"/>
    <w:rsid w:val="0C5F4747"/>
    <w:rsid w:val="0C6557E4"/>
    <w:rsid w:val="0C6B215E"/>
    <w:rsid w:val="0C7F7A32"/>
    <w:rsid w:val="0C8F0AD7"/>
    <w:rsid w:val="0C94098E"/>
    <w:rsid w:val="0C9C373A"/>
    <w:rsid w:val="0C9E633D"/>
    <w:rsid w:val="0CC0267A"/>
    <w:rsid w:val="0CC7701C"/>
    <w:rsid w:val="0CC82674"/>
    <w:rsid w:val="0CD71406"/>
    <w:rsid w:val="0CD77ADE"/>
    <w:rsid w:val="0CF647D0"/>
    <w:rsid w:val="0D1149C8"/>
    <w:rsid w:val="0D1311CB"/>
    <w:rsid w:val="0D203A95"/>
    <w:rsid w:val="0D2277B3"/>
    <w:rsid w:val="0D342EF2"/>
    <w:rsid w:val="0D531CA3"/>
    <w:rsid w:val="0D6B7387"/>
    <w:rsid w:val="0D6D0F93"/>
    <w:rsid w:val="0D6D7C2F"/>
    <w:rsid w:val="0D7A0E8A"/>
    <w:rsid w:val="0D7C14A7"/>
    <w:rsid w:val="0D7E47C8"/>
    <w:rsid w:val="0D8119AF"/>
    <w:rsid w:val="0D8823CF"/>
    <w:rsid w:val="0D8B4C2D"/>
    <w:rsid w:val="0DAB66C9"/>
    <w:rsid w:val="0DB15A37"/>
    <w:rsid w:val="0DC224C9"/>
    <w:rsid w:val="0DC56DBD"/>
    <w:rsid w:val="0DC91E19"/>
    <w:rsid w:val="0DD229AE"/>
    <w:rsid w:val="0DDB78BD"/>
    <w:rsid w:val="0DE32D52"/>
    <w:rsid w:val="0DF3304F"/>
    <w:rsid w:val="0DF645FC"/>
    <w:rsid w:val="0E00776A"/>
    <w:rsid w:val="0E124392"/>
    <w:rsid w:val="0E175D04"/>
    <w:rsid w:val="0E1D3EF5"/>
    <w:rsid w:val="0E242C49"/>
    <w:rsid w:val="0E397615"/>
    <w:rsid w:val="0E436B90"/>
    <w:rsid w:val="0E4A54B7"/>
    <w:rsid w:val="0E4D1DAD"/>
    <w:rsid w:val="0E544DB2"/>
    <w:rsid w:val="0E6E3420"/>
    <w:rsid w:val="0E953DA6"/>
    <w:rsid w:val="0EA21394"/>
    <w:rsid w:val="0EA64975"/>
    <w:rsid w:val="0EAB5ECE"/>
    <w:rsid w:val="0EAE3634"/>
    <w:rsid w:val="0EB45903"/>
    <w:rsid w:val="0EB72D9A"/>
    <w:rsid w:val="0EBB0F36"/>
    <w:rsid w:val="0EC45EBD"/>
    <w:rsid w:val="0ED61FC2"/>
    <w:rsid w:val="0ED70697"/>
    <w:rsid w:val="0EF310AF"/>
    <w:rsid w:val="0F10055A"/>
    <w:rsid w:val="0F1B5AE3"/>
    <w:rsid w:val="0F1E1CF3"/>
    <w:rsid w:val="0F215996"/>
    <w:rsid w:val="0F23283B"/>
    <w:rsid w:val="0F2A37AD"/>
    <w:rsid w:val="0F3A47DA"/>
    <w:rsid w:val="0F3C373A"/>
    <w:rsid w:val="0F3E0403"/>
    <w:rsid w:val="0F515337"/>
    <w:rsid w:val="0F6C1779"/>
    <w:rsid w:val="0F7D234E"/>
    <w:rsid w:val="0F890653"/>
    <w:rsid w:val="0F8F1727"/>
    <w:rsid w:val="0F92178C"/>
    <w:rsid w:val="0FA51754"/>
    <w:rsid w:val="0FAB3B8A"/>
    <w:rsid w:val="0FB2636E"/>
    <w:rsid w:val="0FBE47CE"/>
    <w:rsid w:val="0FD74F43"/>
    <w:rsid w:val="0FDC71FE"/>
    <w:rsid w:val="0FDD2131"/>
    <w:rsid w:val="0FE023FD"/>
    <w:rsid w:val="0FFA0EE5"/>
    <w:rsid w:val="0FFF7B20"/>
    <w:rsid w:val="10106E23"/>
    <w:rsid w:val="101652A8"/>
    <w:rsid w:val="10245E17"/>
    <w:rsid w:val="102F748B"/>
    <w:rsid w:val="10404A9D"/>
    <w:rsid w:val="105051BF"/>
    <w:rsid w:val="10527B46"/>
    <w:rsid w:val="10553342"/>
    <w:rsid w:val="106504CE"/>
    <w:rsid w:val="106961C0"/>
    <w:rsid w:val="106E213F"/>
    <w:rsid w:val="10822D9B"/>
    <w:rsid w:val="109102E8"/>
    <w:rsid w:val="1096064F"/>
    <w:rsid w:val="109B405B"/>
    <w:rsid w:val="10A86B41"/>
    <w:rsid w:val="10C344F4"/>
    <w:rsid w:val="10D0403A"/>
    <w:rsid w:val="10E949F6"/>
    <w:rsid w:val="10E94AAD"/>
    <w:rsid w:val="10EB3FDD"/>
    <w:rsid w:val="10F76B3B"/>
    <w:rsid w:val="110017D3"/>
    <w:rsid w:val="110459DF"/>
    <w:rsid w:val="11065BA8"/>
    <w:rsid w:val="11213E69"/>
    <w:rsid w:val="112E3F2C"/>
    <w:rsid w:val="112F4DB8"/>
    <w:rsid w:val="113C6F14"/>
    <w:rsid w:val="11493529"/>
    <w:rsid w:val="114B790B"/>
    <w:rsid w:val="114F53A6"/>
    <w:rsid w:val="115808EF"/>
    <w:rsid w:val="1162411B"/>
    <w:rsid w:val="1164208B"/>
    <w:rsid w:val="11731053"/>
    <w:rsid w:val="117E44C9"/>
    <w:rsid w:val="118C372E"/>
    <w:rsid w:val="118D5986"/>
    <w:rsid w:val="11963095"/>
    <w:rsid w:val="119D7849"/>
    <w:rsid w:val="11A334C3"/>
    <w:rsid w:val="11AA3D4E"/>
    <w:rsid w:val="11B51A7F"/>
    <w:rsid w:val="11B948A7"/>
    <w:rsid w:val="11BB6F06"/>
    <w:rsid w:val="11C01652"/>
    <w:rsid w:val="11D431DB"/>
    <w:rsid w:val="11D76BF9"/>
    <w:rsid w:val="11E15CCB"/>
    <w:rsid w:val="12051A2E"/>
    <w:rsid w:val="121A2A88"/>
    <w:rsid w:val="12284FC4"/>
    <w:rsid w:val="123248E9"/>
    <w:rsid w:val="12326E25"/>
    <w:rsid w:val="12374070"/>
    <w:rsid w:val="124F1F9C"/>
    <w:rsid w:val="125262F7"/>
    <w:rsid w:val="12611E1C"/>
    <w:rsid w:val="126B43A2"/>
    <w:rsid w:val="129131CB"/>
    <w:rsid w:val="1292039D"/>
    <w:rsid w:val="12963D0B"/>
    <w:rsid w:val="12A40C11"/>
    <w:rsid w:val="12AB6CAF"/>
    <w:rsid w:val="12B945C3"/>
    <w:rsid w:val="12BA2245"/>
    <w:rsid w:val="12DA4216"/>
    <w:rsid w:val="12E54A8E"/>
    <w:rsid w:val="12E56FED"/>
    <w:rsid w:val="12F31669"/>
    <w:rsid w:val="1305073E"/>
    <w:rsid w:val="13093D2A"/>
    <w:rsid w:val="131272B7"/>
    <w:rsid w:val="13137DDD"/>
    <w:rsid w:val="13280534"/>
    <w:rsid w:val="132F484C"/>
    <w:rsid w:val="13355AA9"/>
    <w:rsid w:val="134D5CB5"/>
    <w:rsid w:val="13653374"/>
    <w:rsid w:val="136C2F24"/>
    <w:rsid w:val="13706F92"/>
    <w:rsid w:val="13794328"/>
    <w:rsid w:val="137B17CD"/>
    <w:rsid w:val="137D0D37"/>
    <w:rsid w:val="138132CD"/>
    <w:rsid w:val="139D6067"/>
    <w:rsid w:val="13A97CAB"/>
    <w:rsid w:val="13B6247A"/>
    <w:rsid w:val="13C226FD"/>
    <w:rsid w:val="13D278FD"/>
    <w:rsid w:val="13D62A74"/>
    <w:rsid w:val="13DD3375"/>
    <w:rsid w:val="13E45ED9"/>
    <w:rsid w:val="13F25F1E"/>
    <w:rsid w:val="14024922"/>
    <w:rsid w:val="141E5A7D"/>
    <w:rsid w:val="14350034"/>
    <w:rsid w:val="144273DA"/>
    <w:rsid w:val="14440E5B"/>
    <w:rsid w:val="144616E3"/>
    <w:rsid w:val="144659DE"/>
    <w:rsid w:val="14717A51"/>
    <w:rsid w:val="14981EE3"/>
    <w:rsid w:val="14A973D2"/>
    <w:rsid w:val="14AA7D92"/>
    <w:rsid w:val="14BC47E9"/>
    <w:rsid w:val="14BD5EDA"/>
    <w:rsid w:val="14C67614"/>
    <w:rsid w:val="14C70FB5"/>
    <w:rsid w:val="14D663CB"/>
    <w:rsid w:val="14D841A6"/>
    <w:rsid w:val="14D923DA"/>
    <w:rsid w:val="14DB14E0"/>
    <w:rsid w:val="14DF35DF"/>
    <w:rsid w:val="14EE3F02"/>
    <w:rsid w:val="14F6068E"/>
    <w:rsid w:val="14FA5375"/>
    <w:rsid w:val="150427E5"/>
    <w:rsid w:val="15090FDE"/>
    <w:rsid w:val="150B356A"/>
    <w:rsid w:val="151B7F7F"/>
    <w:rsid w:val="151E79D8"/>
    <w:rsid w:val="152E045A"/>
    <w:rsid w:val="152E47DB"/>
    <w:rsid w:val="153657B0"/>
    <w:rsid w:val="1538089F"/>
    <w:rsid w:val="15471207"/>
    <w:rsid w:val="15482D25"/>
    <w:rsid w:val="15553E84"/>
    <w:rsid w:val="15583344"/>
    <w:rsid w:val="156414B7"/>
    <w:rsid w:val="157B295E"/>
    <w:rsid w:val="15876F91"/>
    <w:rsid w:val="158F173E"/>
    <w:rsid w:val="15901678"/>
    <w:rsid w:val="15A114C1"/>
    <w:rsid w:val="15BC1CF4"/>
    <w:rsid w:val="15CF5B91"/>
    <w:rsid w:val="15F105D8"/>
    <w:rsid w:val="15FD6976"/>
    <w:rsid w:val="1601715E"/>
    <w:rsid w:val="161D0FB7"/>
    <w:rsid w:val="164A7523"/>
    <w:rsid w:val="165173E4"/>
    <w:rsid w:val="166228F8"/>
    <w:rsid w:val="16626BEE"/>
    <w:rsid w:val="16656BD2"/>
    <w:rsid w:val="166C6C23"/>
    <w:rsid w:val="166E20B2"/>
    <w:rsid w:val="166E7BF6"/>
    <w:rsid w:val="166F3DC7"/>
    <w:rsid w:val="16746B5D"/>
    <w:rsid w:val="16783393"/>
    <w:rsid w:val="167A5A1C"/>
    <w:rsid w:val="16877B3E"/>
    <w:rsid w:val="169E318A"/>
    <w:rsid w:val="16B4078F"/>
    <w:rsid w:val="16BD0C3C"/>
    <w:rsid w:val="16C06954"/>
    <w:rsid w:val="16C305C0"/>
    <w:rsid w:val="16D600E9"/>
    <w:rsid w:val="16E57336"/>
    <w:rsid w:val="16FB7C41"/>
    <w:rsid w:val="17005382"/>
    <w:rsid w:val="170D02AF"/>
    <w:rsid w:val="170E1111"/>
    <w:rsid w:val="17116C16"/>
    <w:rsid w:val="171B5CA6"/>
    <w:rsid w:val="1723491F"/>
    <w:rsid w:val="17395FDD"/>
    <w:rsid w:val="173B5CE3"/>
    <w:rsid w:val="174762AE"/>
    <w:rsid w:val="174831A3"/>
    <w:rsid w:val="174B63F8"/>
    <w:rsid w:val="174E141A"/>
    <w:rsid w:val="17552F71"/>
    <w:rsid w:val="17631DE5"/>
    <w:rsid w:val="17725927"/>
    <w:rsid w:val="17763CDA"/>
    <w:rsid w:val="17872148"/>
    <w:rsid w:val="1789756F"/>
    <w:rsid w:val="178A22CB"/>
    <w:rsid w:val="178B736F"/>
    <w:rsid w:val="178E703D"/>
    <w:rsid w:val="17AD5086"/>
    <w:rsid w:val="17AF4179"/>
    <w:rsid w:val="17BB5A11"/>
    <w:rsid w:val="17C90A93"/>
    <w:rsid w:val="17CD1168"/>
    <w:rsid w:val="17D05F93"/>
    <w:rsid w:val="17DD165D"/>
    <w:rsid w:val="17DD75DC"/>
    <w:rsid w:val="17E66863"/>
    <w:rsid w:val="17E77D72"/>
    <w:rsid w:val="17EB20FA"/>
    <w:rsid w:val="17F1325D"/>
    <w:rsid w:val="18003513"/>
    <w:rsid w:val="18091C8B"/>
    <w:rsid w:val="18096907"/>
    <w:rsid w:val="180B1187"/>
    <w:rsid w:val="180F737A"/>
    <w:rsid w:val="181D30C8"/>
    <w:rsid w:val="183010B3"/>
    <w:rsid w:val="183649AB"/>
    <w:rsid w:val="183C2A6F"/>
    <w:rsid w:val="183C3028"/>
    <w:rsid w:val="184F3067"/>
    <w:rsid w:val="18544BC4"/>
    <w:rsid w:val="185C0256"/>
    <w:rsid w:val="188958B7"/>
    <w:rsid w:val="188D08E2"/>
    <w:rsid w:val="1898741C"/>
    <w:rsid w:val="18A63A88"/>
    <w:rsid w:val="18A9597F"/>
    <w:rsid w:val="18BC1834"/>
    <w:rsid w:val="18BF3A78"/>
    <w:rsid w:val="18C20A8F"/>
    <w:rsid w:val="18C220D3"/>
    <w:rsid w:val="18CC4408"/>
    <w:rsid w:val="18D43077"/>
    <w:rsid w:val="18DC0F30"/>
    <w:rsid w:val="18DD7921"/>
    <w:rsid w:val="18E31230"/>
    <w:rsid w:val="18F571EA"/>
    <w:rsid w:val="19063515"/>
    <w:rsid w:val="19081F0F"/>
    <w:rsid w:val="190A40A5"/>
    <w:rsid w:val="190B1662"/>
    <w:rsid w:val="1910160A"/>
    <w:rsid w:val="191A698C"/>
    <w:rsid w:val="192D365F"/>
    <w:rsid w:val="1941644B"/>
    <w:rsid w:val="19440CC4"/>
    <w:rsid w:val="19544563"/>
    <w:rsid w:val="197013FD"/>
    <w:rsid w:val="19840827"/>
    <w:rsid w:val="1995457D"/>
    <w:rsid w:val="19A84461"/>
    <w:rsid w:val="19A95D6E"/>
    <w:rsid w:val="19B12F32"/>
    <w:rsid w:val="19B85EA3"/>
    <w:rsid w:val="19CB3EDE"/>
    <w:rsid w:val="19EA645A"/>
    <w:rsid w:val="19EE668B"/>
    <w:rsid w:val="1A091C12"/>
    <w:rsid w:val="1A0D69C6"/>
    <w:rsid w:val="1A101B77"/>
    <w:rsid w:val="1A184E60"/>
    <w:rsid w:val="1A1B2EDE"/>
    <w:rsid w:val="1A284407"/>
    <w:rsid w:val="1A31184B"/>
    <w:rsid w:val="1A402FDA"/>
    <w:rsid w:val="1A4046B7"/>
    <w:rsid w:val="1A4A4559"/>
    <w:rsid w:val="1A571F8D"/>
    <w:rsid w:val="1A623809"/>
    <w:rsid w:val="1A7145CB"/>
    <w:rsid w:val="1A816166"/>
    <w:rsid w:val="1A854939"/>
    <w:rsid w:val="1A8D319A"/>
    <w:rsid w:val="1A9D1F59"/>
    <w:rsid w:val="1AA2049D"/>
    <w:rsid w:val="1AA44044"/>
    <w:rsid w:val="1AAB7465"/>
    <w:rsid w:val="1AB33041"/>
    <w:rsid w:val="1AB640FB"/>
    <w:rsid w:val="1ABD2CDF"/>
    <w:rsid w:val="1ACE3ACB"/>
    <w:rsid w:val="1ACF0557"/>
    <w:rsid w:val="1AE64F63"/>
    <w:rsid w:val="1AEB597F"/>
    <w:rsid w:val="1AF56FC7"/>
    <w:rsid w:val="1AFA63B3"/>
    <w:rsid w:val="1B057FE0"/>
    <w:rsid w:val="1B155EB1"/>
    <w:rsid w:val="1B261662"/>
    <w:rsid w:val="1B483790"/>
    <w:rsid w:val="1B635797"/>
    <w:rsid w:val="1B691571"/>
    <w:rsid w:val="1B740F0E"/>
    <w:rsid w:val="1B756C43"/>
    <w:rsid w:val="1B7D3F83"/>
    <w:rsid w:val="1B854757"/>
    <w:rsid w:val="1B8D6F67"/>
    <w:rsid w:val="1B963A85"/>
    <w:rsid w:val="1B970CC5"/>
    <w:rsid w:val="1BA1678C"/>
    <w:rsid w:val="1BA35EA1"/>
    <w:rsid w:val="1BA40600"/>
    <w:rsid w:val="1BB8096F"/>
    <w:rsid w:val="1BBC04BD"/>
    <w:rsid w:val="1BC6566A"/>
    <w:rsid w:val="1BDC0506"/>
    <w:rsid w:val="1C1D5188"/>
    <w:rsid w:val="1C215AAF"/>
    <w:rsid w:val="1C2324F9"/>
    <w:rsid w:val="1C281BCC"/>
    <w:rsid w:val="1C411E8B"/>
    <w:rsid w:val="1C466128"/>
    <w:rsid w:val="1C4A5A85"/>
    <w:rsid w:val="1C607393"/>
    <w:rsid w:val="1C6604DB"/>
    <w:rsid w:val="1C6E0324"/>
    <w:rsid w:val="1C787AD2"/>
    <w:rsid w:val="1C862C48"/>
    <w:rsid w:val="1C915C26"/>
    <w:rsid w:val="1CA4282B"/>
    <w:rsid w:val="1CA95DE7"/>
    <w:rsid w:val="1CAD4BD2"/>
    <w:rsid w:val="1CC91B51"/>
    <w:rsid w:val="1CCB380D"/>
    <w:rsid w:val="1CD65685"/>
    <w:rsid w:val="1CE86A15"/>
    <w:rsid w:val="1D05393B"/>
    <w:rsid w:val="1D264979"/>
    <w:rsid w:val="1D276D4A"/>
    <w:rsid w:val="1D2C6E3F"/>
    <w:rsid w:val="1D414EE1"/>
    <w:rsid w:val="1D5766E4"/>
    <w:rsid w:val="1D5F46B1"/>
    <w:rsid w:val="1D6E65CB"/>
    <w:rsid w:val="1D7A0707"/>
    <w:rsid w:val="1D7F77B1"/>
    <w:rsid w:val="1D822299"/>
    <w:rsid w:val="1D833B6C"/>
    <w:rsid w:val="1D863C82"/>
    <w:rsid w:val="1D9136BD"/>
    <w:rsid w:val="1DA323BD"/>
    <w:rsid w:val="1DA92C00"/>
    <w:rsid w:val="1DB5431C"/>
    <w:rsid w:val="1DB64463"/>
    <w:rsid w:val="1DB65DC0"/>
    <w:rsid w:val="1DC46ACC"/>
    <w:rsid w:val="1DD345B9"/>
    <w:rsid w:val="1DD85A7A"/>
    <w:rsid w:val="1DDA7C00"/>
    <w:rsid w:val="1DE271A2"/>
    <w:rsid w:val="1DE327C2"/>
    <w:rsid w:val="1DE4454F"/>
    <w:rsid w:val="1DE52D9B"/>
    <w:rsid w:val="1DF51C26"/>
    <w:rsid w:val="1DF52AAB"/>
    <w:rsid w:val="1E1F0539"/>
    <w:rsid w:val="1E2E723D"/>
    <w:rsid w:val="1E366D75"/>
    <w:rsid w:val="1E40693F"/>
    <w:rsid w:val="1E472A9A"/>
    <w:rsid w:val="1E4A60C5"/>
    <w:rsid w:val="1E555698"/>
    <w:rsid w:val="1E685D4D"/>
    <w:rsid w:val="1E6B7502"/>
    <w:rsid w:val="1E6D47A5"/>
    <w:rsid w:val="1E6F1ACB"/>
    <w:rsid w:val="1E8613D2"/>
    <w:rsid w:val="1E864056"/>
    <w:rsid w:val="1E864493"/>
    <w:rsid w:val="1E9205AF"/>
    <w:rsid w:val="1EA24E97"/>
    <w:rsid w:val="1EA27825"/>
    <w:rsid w:val="1EA27D2C"/>
    <w:rsid w:val="1ED07D3E"/>
    <w:rsid w:val="1ED62416"/>
    <w:rsid w:val="1ED67566"/>
    <w:rsid w:val="1EDA08D2"/>
    <w:rsid w:val="1EE55475"/>
    <w:rsid w:val="1F1B1982"/>
    <w:rsid w:val="1F1F0E95"/>
    <w:rsid w:val="1F2279B1"/>
    <w:rsid w:val="1F3656E8"/>
    <w:rsid w:val="1F366E39"/>
    <w:rsid w:val="1F3E0D2F"/>
    <w:rsid w:val="1F412755"/>
    <w:rsid w:val="1F425836"/>
    <w:rsid w:val="1F4D2A13"/>
    <w:rsid w:val="1F540A04"/>
    <w:rsid w:val="1F575183"/>
    <w:rsid w:val="1F591145"/>
    <w:rsid w:val="1F736D47"/>
    <w:rsid w:val="1F7B7078"/>
    <w:rsid w:val="1F8936AA"/>
    <w:rsid w:val="1F921047"/>
    <w:rsid w:val="1F9E57C6"/>
    <w:rsid w:val="1FA02E13"/>
    <w:rsid w:val="1FB56924"/>
    <w:rsid w:val="1FB96E7B"/>
    <w:rsid w:val="1FC91876"/>
    <w:rsid w:val="1FC97F14"/>
    <w:rsid w:val="1FD37A5D"/>
    <w:rsid w:val="1FD45208"/>
    <w:rsid w:val="1FE77159"/>
    <w:rsid w:val="1FF2254D"/>
    <w:rsid w:val="1FF64646"/>
    <w:rsid w:val="1FF72249"/>
    <w:rsid w:val="200B4307"/>
    <w:rsid w:val="2017132B"/>
    <w:rsid w:val="201E7033"/>
    <w:rsid w:val="201F26A2"/>
    <w:rsid w:val="201F3955"/>
    <w:rsid w:val="20212316"/>
    <w:rsid w:val="20253760"/>
    <w:rsid w:val="20267F81"/>
    <w:rsid w:val="203B59A6"/>
    <w:rsid w:val="204347A3"/>
    <w:rsid w:val="20474F91"/>
    <w:rsid w:val="204F4AD6"/>
    <w:rsid w:val="20574323"/>
    <w:rsid w:val="2059347F"/>
    <w:rsid w:val="205D6006"/>
    <w:rsid w:val="205E2836"/>
    <w:rsid w:val="20763D34"/>
    <w:rsid w:val="20865C16"/>
    <w:rsid w:val="208958D5"/>
    <w:rsid w:val="209004A4"/>
    <w:rsid w:val="20A17C2B"/>
    <w:rsid w:val="20C376F1"/>
    <w:rsid w:val="20D94EF4"/>
    <w:rsid w:val="20DC1961"/>
    <w:rsid w:val="20F00E30"/>
    <w:rsid w:val="210A61B8"/>
    <w:rsid w:val="210B421C"/>
    <w:rsid w:val="210F6740"/>
    <w:rsid w:val="211936E3"/>
    <w:rsid w:val="214A4FDF"/>
    <w:rsid w:val="21533343"/>
    <w:rsid w:val="21580C44"/>
    <w:rsid w:val="215B5970"/>
    <w:rsid w:val="215D21C8"/>
    <w:rsid w:val="216150C3"/>
    <w:rsid w:val="21674BD1"/>
    <w:rsid w:val="216D4CDC"/>
    <w:rsid w:val="21713251"/>
    <w:rsid w:val="21747C83"/>
    <w:rsid w:val="217D3385"/>
    <w:rsid w:val="217F3103"/>
    <w:rsid w:val="21887262"/>
    <w:rsid w:val="21892CA9"/>
    <w:rsid w:val="218B556B"/>
    <w:rsid w:val="218D26F0"/>
    <w:rsid w:val="21AB5837"/>
    <w:rsid w:val="21AC3F5D"/>
    <w:rsid w:val="21B47628"/>
    <w:rsid w:val="21BA74D2"/>
    <w:rsid w:val="21BE6AD1"/>
    <w:rsid w:val="21D02AA4"/>
    <w:rsid w:val="21ED4855"/>
    <w:rsid w:val="21F63969"/>
    <w:rsid w:val="22050EE0"/>
    <w:rsid w:val="221637B7"/>
    <w:rsid w:val="221D530C"/>
    <w:rsid w:val="222057E7"/>
    <w:rsid w:val="2226418A"/>
    <w:rsid w:val="222B5079"/>
    <w:rsid w:val="22437CD8"/>
    <w:rsid w:val="224922E5"/>
    <w:rsid w:val="2260734C"/>
    <w:rsid w:val="2264518A"/>
    <w:rsid w:val="22680A75"/>
    <w:rsid w:val="226F4F61"/>
    <w:rsid w:val="227B0177"/>
    <w:rsid w:val="227D56D0"/>
    <w:rsid w:val="2285660B"/>
    <w:rsid w:val="228A663C"/>
    <w:rsid w:val="22990548"/>
    <w:rsid w:val="229A50CB"/>
    <w:rsid w:val="229B5CBE"/>
    <w:rsid w:val="22B93E93"/>
    <w:rsid w:val="22BC0717"/>
    <w:rsid w:val="22CA081B"/>
    <w:rsid w:val="22D34B7B"/>
    <w:rsid w:val="22E74BB8"/>
    <w:rsid w:val="22F03C38"/>
    <w:rsid w:val="230108F7"/>
    <w:rsid w:val="230227F4"/>
    <w:rsid w:val="231D6FD7"/>
    <w:rsid w:val="231E53DE"/>
    <w:rsid w:val="23244B0F"/>
    <w:rsid w:val="23366F09"/>
    <w:rsid w:val="2337695A"/>
    <w:rsid w:val="23384CD4"/>
    <w:rsid w:val="23436B19"/>
    <w:rsid w:val="235872E9"/>
    <w:rsid w:val="235D629B"/>
    <w:rsid w:val="236811F5"/>
    <w:rsid w:val="237F3025"/>
    <w:rsid w:val="239102E1"/>
    <w:rsid w:val="239A06F1"/>
    <w:rsid w:val="239F0D25"/>
    <w:rsid w:val="23B344BD"/>
    <w:rsid w:val="23B8131B"/>
    <w:rsid w:val="23BF2336"/>
    <w:rsid w:val="23C165CE"/>
    <w:rsid w:val="23F35A53"/>
    <w:rsid w:val="23F36DE5"/>
    <w:rsid w:val="23F530CD"/>
    <w:rsid w:val="23F87135"/>
    <w:rsid w:val="240721FA"/>
    <w:rsid w:val="240D67DD"/>
    <w:rsid w:val="240F466B"/>
    <w:rsid w:val="24140968"/>
    <w:rsid w:val="241872E8"/>
    <w:rsid w:val="24226899"/>
    <w:rsid w:val="24246CC5"/>
    <w:rsid w:val="24262A4E"/>
    <w:rsid w:val="24297A92"/>
    <w:rsid w:val="24304974"/>
    <w:rsid w:val="244B5175"/>
    <w:rsid w:val="244D60B1"/>
    <w:rsid w:val="24581778"/>
    <w:rsid w:val="245C41A2"/>
    <w:rsid w:val="24651363"/>
    <w:rsid w:val="24782E24"/>
    <w:rsid w:val="248745D6"/>
    <w:rsid w:val="2489120E"/>
    <w:rsid w:val="24A6300F"/>
    <w:rsid w:val="24C10B8A"/>
    <w:rsid w:val="24C357B7"/>
    <w:rsid w:val="24D11F86"/>
    <w:rsid w:val="24D236DA"/>
    <w:rsid w:val="24DF3051"/>
    <w:rsid w:val="24F91DCA"/>
    <w:rsid w:val="2502680A"/>
    <w:rsid w:val="2503504E"/>
    <w:rsid w:val="250A0161"/>
    <w:rsid w:val="250D2947"/>
    <w:rsid w:val="25135A12"/>
    <w:rsid w:val="251D77BE"/>
    <w:rsid w:val="252929F4"/>
    <w:rsid w:val="252B6E6A"/>
    <w:rsid w:val="252D4961"/>
    <w:rsid w:val="25322B4B"/>
    <w:rsid w:val="256073E0"/>
    <w:rsid w:val="256567C5"/>
    <w:rsid w:val="25662942"/>
    <w:rsid w:val="25911084"/>
    <w:rsid w:val="25B41F50"/>
    <w:rsid w:val="25C4581E"/>
    <w:rsid w:val="25E16595"/>
    <w:rsid w:val="25E71D2B"/>
    <w:rsid w:val="25ED5BF9"/>
    <w:rsid w:val="25F270D3"/>
    <w:rsid w:val="25F63E27"/>
    <w:rsid w:val="25FC60AD"/>
    <w:rsid w:val="261C25E7"/>
    <w:rsid w:val="26254A68"/>
    <w:rsid w:val="2642277E"/>
    <w:rsid w:val="265F1E0E"/>
    <w:rsid w:val="266A2648"/>
    <w:rsid w:val="267F0404"/>
    <w:rsid w:val="268878C3"/>
    <w:rsid w:val="26970166"/>
    <w:rsid w:val="26B74703"/>
    <w:rsid w:val="26DC4E21"/>
    <w:rsid w:val="270D42D0"/>
    <w:rsid w:val="27124ECA"/>
    <w:rsid w:val="27144C38"/>
    <w:rsid w:val="27246C7C"/>
    <w:rsid w:val="2735128F"/>
    <w:rsid w:val="273C63FE"/>
    <w:rsid w:val="274F0442"/>
    <w:rsid w:val="275917AF"/>
    <w:rsid w:val="277E289A"/>
    <w:rsid w:val="27862D3A"/>
    <w:rsid w:val="27A22EBB"/>
    <w:rsid w:val="27A67B0D"/>
    <w:rsid w:val="27AC2923"/>
    <w:rsid w:val="27B122CB"/>
    <w:rsid w:val="27B178D6"/>
    <w:rsid w:val="27C87521"/>
    <w:rsid w:val="27D940CF"/>
    <w:rsid w:val="27F15A5A"/>
    <w:rsid w:val="27F46586"/>
    <w:rsid w:val="28002C40"/>
    <w:rsid w:val="280A17E3"/>
    <w:rsid w:val="280E216C"/>
    <w:rsid w:val="281244BB"/>
    <w:rsid w:val="281878DB"/>
    <w:rsid w:val="28194A50"/>
    <w:rsid w:val="282D4E6F"/>
    <w:rsid w:val="28413965"/>
    <w:rsid w:val="28462B22"/>
    <w:rsid w:val="285D264F"/>
    <w:rsid w:val="285F6143"/>
    <w:rsid w:val="286F097E"/>
    <w:rsid w:val="2873650A"/>
    <w:rsid w:val="2875395D"/>
    <w:rsid w:val="28905CFF"/>
    <w:rsid w:val="28970693"/>
    <w:rsid w:val="28B3562A"/>
    <w:rsid w:val="28CA5176"/>
    <w:rsid w:val="28ED4DFE"/>
    <w:rsid w:val="29121BC5"/>
    <w:rsid w:val="292B35DF"/>
    <w:rsid w:val="292E78D7"/>
    <w:rsid w:val="29343892"/>
    <w:rsid w:val="294A6A05"/>
    <w:rsid w:val="29623EB7"/>
    <w:rsid w:val="297D1703"/>
    <w:rsid w:val="297D6F11"/>
    <w:rsid w:val="299766F4"/>
    <w:rsid w:val="29A23651"/>
    <w:rsid w:val="29A466F0"/>
    <w:rsid w:val="29B15A4E"/>
    <w:rsid w:val="29B504AF"/>
    <w:rsid w:val="29BA297C"/>
    <w:rsid w:val="29BC00CF"/>
    <w:rsid w:val="29C87574"/>
    <w:rsid w:val="29D90B56"/>
    <w:rsid w:val="29DB0A6F"/>
    <w:rsid w:val="29DD4C2F"/>
    <w:rsid w:val="29E21F5D"/>
    <w:rsid w:val="29EB2935"/>
    <w:rsid w:val="29F40AC8"/>
    <w:rsid w:val="29F762DF"/>
    <w:rsid w:val="29F92CBE"/>
    <w:rsid w:val="29F96A84"/>
    <w:rsid w:val="2A137EE2"/>
    <w:rsid w:val="2A295181"/>
    <w:rsid w:val="2A304B36"/>
    <w:rsid w:val="2A380953"/>
    <w:rsid w:val="2A394ED3"/>
    <w:rsid w:val="2A3E741B"/>
    <w:rsid w:val="2A417E85"/>
    <w:rsid w:val="2A4256AD"/>
    <w:rsid w:val="2A471617"/>
    <w:rsid w:val="2A541875"/>
    <w:rsid w:val="2A567F7D"/>
    <w:rsid w:val="2A620DC8"/>
    <w:rsid w:val="2A7951B1"/>
    <w:rsid w:val="2A8517C8"/>
    <w:rsid w:val="2A8B0F36"/>
    <w:rsid w:val="2A962F83"/>
    <w:rsid w:val="2A9E0D57"/>
    <w:rsid w:val="2AA8417F"/>
    <w:rsid w:val="2ABB1B36"/>
    <w:rsid w:val="2AC035A3"/>
    <w:rsid w:val="2AC12289"/>
    <w:rsid w:val="2AC47503"/>
    <w:rsid w:val="2ACF254B"/>
    <w:rsid w:val="2AD2199F"/>
    <w:rsid w:val="2AEA4221"/>
    <w:rsid w:val="2AF07E65"/>
    <w:rsid w:val="2AFA16F3"/>
    <w:rsid w:val="2B2D3534"/>
    <w:rsid w:val="2B35389B"/>
    <w:rsid w:val="2B370D62"/>
    <w:rsid w:val="2B3C3EE3"/>
    <w:rsid w:val="2B3C539A"/>
    <w:rsid w:val="2B405556"/>
    <w:rsid w:val="2B5065EC"/>
    <w:rsid w:val="2B5A574A"/>
    <w:rsid w:val="2B7313D7"/>
    <w:rsid w:val="2B74519C"/>
    <w:rsid w:val="2B76788D"/>
    <w:rsid w:val="2B7E287F"/>
    <w:rsid w:val="2B9D22C9"/>
    <w:rsid w:val="2BAB0A05"/>
    <w:rsid w:val="2BAD6029"/>
    <w:rsid w:val="2BD83FA3"/>
    <w:rsid w:val="2BEF394B"/>
    <w:rsid w:val="2BF07153"/>
    <w:rsid w:val="2BFA1534"/>
    <w:rsid w:val="2BFA5319"/>
    <w:rsid w:val="2BFD6C9F"/>
    <w:rsid w:val="2BFE5731"/>
    <w:rsid w:val="2C094161"/>
    <w:rsid w:val="2C1E4EA0"/>
    <w:rsid w:val="2C3D1EA9"/>
    <w:rsid w:val="2C4737AA"/>
    <w:rsid w:val="2C5057DE"/>
    <w:rsid w:val="2C733C4C"/>
    <w:rsid w:val="2C751F1C"/>
    <w:rsid w:val="2C7C20CC"/>
    <w:rsid w:val="2C8D2DA7"/>
    <w:rsid w:val="2C8E5BEC"/>
    <w:rsid w:val="2C935406"/>
    <w:rsid w:val="2C9F1A1D"/>
    <w:rsid w:val="2CA0284B"/>
    <w:rsid w:val="2CB62796"/>
    <w:rsid w:val="2CB94D64"/>
    <w:rsid w:val="2CC65144"/>
    <w:rsid w:val="2CD36B79"/>
    <w:rsid w:val="2CF927C6"/>
    <w:rsid w:val="2CF97CCA"/>
    <w:rsid w:val="2CFD7E52"/>
    <w:rsid w:val="2D097EA6"/>
    <w:rsid w:val="2D242467"/>
    <w:rsid w:val="2D2A37EE"/>
    <w:rsid w:val="2D36334D"/>
    <w:rsid w:val="2D363E88"/>
    <w:rsid w:val="2D3A7D80"/>
    <w:rsid w:val="2D855DE2"/>
    <w:rsid w:val="2D8C2CB3"/>
    <w:rsid w:val="2D8C44A7"/>
    <w:rsid w:val="2D900A1B"/>
    <w:rsid w:val="2DA01320"/>
    <w:rsid w:val="2DA111EF"/>
    <w:rsid w:val="2DA32940"/>
    <w:rsid w:val="2DA449AD"/>
    <w:rsid w:val="2DA617C9"/>
    <w:rsid w:val="2DB219D2"/>
    <w:rsid w:val="2DC3089D"/>
    <w:rsid w:val="2DD67ECA"/>
    <w:rsid w:val="2DEC579A"/>
    <w:rsid w:val="2DFF79E3"/>
    <w:rsid w:val="2E012BD7"/>
    <w:rsid w:val="2E012F9B"/>
    <w:rsid w:val="2E022C37"/>
    <w:rsid w:val="2E0E78E0"/>
    <w:rsid w:val="2E194E69"/>
    <w:rsid w:val="2E211675"/>
    <w:rsid w:val="2E2374BC"/>
    <w:rsid w:val="2E2B7E4B"/>
    <w:rsid w:val="2E354318"/>
    <w:rsid w:val="2E475C43"/>
    <w:rsid w:val="2E6347FE"/>
    <w:rsid w:val="2E75578E"/>
    <w:rsid w:val="2E8D73B4"/>
    <w:rsid w:val="2EA50AEC"/>
    <w:rsid w:val="2EA77384"/>
    <w:rsid w:val="2EAF01C9"/>
    <w:rsid w:val="2EE713AA"/>
    <w:rsid w:val="2EE74826"/>
    <w:rsid w:val="2F060BE2"/>
    <w:rsid w:val="2F0B383D"/>
    <w:rsid w:val="2F344599"/>
    <w:rsid w:val="2F3A7BEC"/>
    <w:rsid w:val="2F3F082E"/>
    <w:rsid w:val="2F4A620C"/>
    <w:rsid w:val="2F526F9F"/>
    <w:rsid w:val="2F5851E9"/>
    <w:rsid w:val="2F5F4857"/>
    <w:rsid w:val="2F6D0FB5"/>
    <w:rsid w:val="2F725C92"/>
    <w:rsid w:val="2F8C594D"/>
    <w:rsid w:val="2F981640"/>
    <w:rsid w:val="2F9B35FF"/>
    <w:rsid w:val="2F9D659A"/>
    <w:rsid w:val="2F9E1F78"/>
    <w:rsid w:val="2FA3039A"/>
    <w:rsid w:val="2FA62334"/>
    <w:rsid w:val="2FD02B89"/>
    <w:rsid w:val="2FD31C12"/>
    <w:rsid w:val="2FE373D0"/>
    <w:rsid w:val="300A2724"/>
    <w:rsid w:val="300C35BF"/>
    <w:rsid w:val="30151004"/>
    <w:rsid w:val="30352BAA"/>
    <w:rsid w:val="30390A83"/>
    <w:rsid w:val="304E1AB2"/>
    <w:rsid w:val="305D3167"/>
    <w:rsid w:val="306E2DD7"/>
    <w:rsid w:val="307E6B78"/>
    <w:rsid w:val="309052EF"/>
    <w:rsid w:val="309A61FE"/>
    <w:rsid w:val="30A44AC5"/>
    <w:rsid w:val="30A53014"/>
    <w:rsid w:val="30B57007"/>
    <w:rsid w:val="30C92B4A"/>
    <w:rsid w:val="30D03A2F"/>
    <w:rsid w:val="30D407C9"/>
    <w:rsid w:val="30D92B94"/>
    <w:rsid w:val="30FD69BD"/>
    <w:rsid w:val="31034A1A"/>
    <w:rsid w:val="310B2672"/>
    <w:rsid w:val="31107031"/>
    <w:rsid w:val="31217AA0"/>
    <w:rsid w:val="312846D1"/>
    <w:rsid w:val="312A577C"/>
    <w:rsid w:val="31327758"/>
    <w:rsid w:val="31334CA8"/>
    <w:rsid w:val="31347770"/>
    <w:rsid w:val="313962F7"/>
    <w:rsid w:val="3144495C"/>
    <w:rsid w:val="31502543"/>
    <w:rsid w:val="315E05B8"/>
    <w:rsid w:val="31631858"/>
    <w:rsid w:val="31633947"/>
    <w:rsid w:val="316E5BEA"/>
    <w:rsid w:val="31754F60"/>
    <w:rsid w:val="31770BEA"/>
    <w:rsid w:val="317C71BC"/>
    <w:rsid w:val="31834B31"/>
    <w:rsid w:val="3193426B"/>
    <w:rsid w:val="31A07431"/>
    <w:rsid w:val="31A32326"/>
    <w:rsid w:val="31B26EBF"/>
    <w:rsid w:val="31C75C6C"/>
    <w:rsid w:val="31CD3EFF"/>
    <w:rsid w:val="31DB247F"/>
    <w:rsid w:val="31E221F8"/>
    <w:rsid w:val="320F5FB5"/>
    <w:rsid w:val="32120A56"/>
    <w:rsid w:val="32160ABF"/>
    <w:rsid w:val="32160F1E"/>
    <w:rsid w:val="32177B84"/>
    <w:rsid w:val="32292555"/>
    <w:rsid w:val="322D48EE"/>
    <w:rsid w:val="32433466"/>
    <w:rsid w:val="32504FDB"/>
    <w:rsid w:val="325C3D60"/>
    <w:rsid w:val="32814DAD"/>
    <w:rsid w:val="328F54C8"/>
    <w:rsid w:val="3297044C"/>
    <w:rsid w:val="32B6242D"/>
    <w:rsid w:val="32C523C1"/>
    <w:rsid w:val="32CC0E4B"/>
    <w:rsid w:val="32CC29DA"/>
    <w:rsid w:val="32E73B92"/>
    <w:rsid w:val="32F236E2"/>
    <w:rsid w:val="331E76A7"/>
    <w:rsid w:val="33494A18"/>
    <w:rsid w:val="33526607"/>
    <w:rsid w:val="33581AF8"/>
    <w:rsid w:val="335D2F3B"/>
    <w:rsid w:val="33663907"/>
    <w:rsid w:val="33691219"/>
    <w:rsid w:val="337237A8"/>
    <w:rsid w:val="337C5505"/>
    <w:rsid w:val="3382108E"/>
    <w:rsid w:val="338643E2"/>
    <w:rsid w:val="33893E3C"/>
    <w:rsid w:val="338D3C08"/>
    <w:rsid w:val="3394343C"/>
    <w:rsid w:val="339F74F6"/>
    <w:rsid w:val="33ED2934"/>
    <w:rsid w:val="33F074CC"/>
    <w:rsid w:val="33FB04C7"/>
    <w:rsid w:val="34047927"/>
    <w:rsid w:val="340657E6"/>
    <w:rsid w:val="34082A9F"/>
    <w:rsid w:val="341C567E"/>
    <w:rsid w:val="341E340C"/>
    <w:rsid w:val="34314E10"/>
    <w:rsid w:val="34425C93"/>
    <w:rsid w:val="3444297D"/>
    <w:rsid w:val="344A1CC1"/>
    <w:rsid w:val="345C51CA"/>
    <w:rsid w:val="34674A05"/>
    <w:rsid w:val="348C6878"/>
    <w:rsid w:val="34973A64"/>
    <w:rsid w:val="349D3B6E"/>
    <w:rsid w:val="349F7E39"/>
    <w:rsid w:val="34B14E1A"/>
    <w:rsid w:val="34BB29F4"/>
    <w:rsid w:val="34BB4882"/>
    <w:rsid w:val="34C65977"/>
    <w:rsid w:val="34CF65FD"/>
    <w:rsid w:val="34DF6F01"/>
    <w:rsid w:val="34ED65A1"/>
    <w:rsid w:val="34F2591C"/>
    <w:rsid w:val="35032673"/>
    <w:rsid w:val="352A5C82"/>
    <w:rsid w:val="352B6073"/>
    <w:rsid w:val="353541D1"/>
    <w:rsid w:val="354227F1"/>
    <w:rsid w:val="354C06AD"/>
    <w:rsid w:val="354E10F4"/>
    <w:rsid w:val="355C474D"/>
    <w:rsid w:val="35630DBD"/>
    <w:rsid w:val="35636979"/>
    <w:rsid w:val="3569702C"/>
    <w:rsid w:val="356A0862"/>
    <w:rsid w:val="356D2473"/>
    <w:rsid w:val="356F7134"/>
    <w:rsid w:val="35806B4C"/>
    <w:rsid w:val="358353A4"/>
    <w:rsid w:val="35873997"/>
    <w:rsid w:val="358B252E"/>
    <w:rsid w:val="35A6071A"/>
    <w:rsid w:val="35A8531D"/>
    <w:rsid w:val="35AE60BB"/>
    <w:rsid w:val="35B00AA5"/>
    <w:rsid w:val="35B84341"/>
    <w:rsid w:val="35B953F9"/>
    <w:rsid w:val="35BB5366"/>
    <w:rsid w:val="35D16196"/>
    <w:rsid w:val="35DF1BF3"/>
    <w:rsid w:val="35E5767E"/>
    <w:rsid w:val="35EA6559"/>
    <w:rsid w:val="35EC5392"/>
    <w:rsid w:val="35F54AF5"/>
    <w:rsid w:val="360468B6"/>
    <w:rsid w:val="36093BD5"/>
    <w:rsid w:val="360A4A59"/>
    <w:rsid w:val="360F656F"/>
    <w:rsid w:val="36120428"/>
    <w:rsid w:val="36183591"/>
    <w:rsid w:val="3621639D"/>
    <w:rsid w:val="36275DCA"/>
    <w:rsid w:val="365A5C6F"/>
    <w:rsid w:val="36602277"/>
    <w:rsid w:val="367D5B01"/>
    <w:rsid w:val="36925E7F"/>
    <w:rsid w:val="36940D18"/>
    <w:rsid w:val="3694115B"/>
    <w:rsid w:val="36991A7F"/>
    <w:rsid w:val="369B0332"/>
    <w:rsid w:val="36A42E78"/>
    <w:rsid w:val="36B84EFE"/>
    <w:rsid w:val="36C17F63"/>
    <w:rsid w:val="36C450EA"/>
    <w:rsid w:val="36CC779E"/>
    <w:rsid w:val="36CD196C"/>
    <w:rsid w:val="36CD55CE"/>
    <w:rsid w:val="36E03C7A"/>
    <w:rsid w:val="36E36236"/>
    <w:rsid w:val="36E63167"/>
    <w:rsid w:val="36EA6F4A"/>
    <w:rsid w:val="36F608BA"/>
    <w:rsid w:val="36F67A93"/>
    <w:rsid w:val="3708454B"/>
    <w:rsid w:val="37104243"/>
    <w:rsid w:val="37115F68"/>
    <w:rsid w:val="37154767"/>
    <w:rsid w:val="371E4643"/>
    <w:rsid w:val="37231BF3"/>
    <w:rsid w:val="372B12C4"/>
    <w:rsid w:val="373A57E1"/>
    <w:rsid w:val="374454E4"/>
    <w:rsid w:val="374A4355"/>
    <w:rsid w:val="376E1F3F"/>
    <w:rsid w:val="37701F69"/>
    <w:rsid w:val="37752AD7"/>
    <w:rsid w:val="37762625"/>
    <w:rsid w:val="377C2B46"/>
    <w:rsid w:val="37863AB1"/>
    <w:rsid w:val="379D6901"/>
    <w:rsid w:val="37A90B99"/>
    <w:rsid w:val="37CC762D"/>
    <w:rsid w:val="37D7173C"/>
    <w:rsid w:val="37F56CC1"/>
    <w:rsid w:val="37F9444C"/>
    <w:rsid w:val="38000344"/>
    <w:rsid w:val="38034BAF"/>
    <w:rsid w:val="380A16DB"/>
    <w:rsid w:val="38294321"/>
    <w:rsid w:val="38596645"/>
    <w:rsid w:val="385A112C"/>
    <w:rsid w:val="386C2573"/>
    <w:rsid w:val="387A2E6B"/>
    <w:rsid w:val="388964C5"/>
    <w:rsid w:val="388B340E"/>
    <w:rsid w:val="38901B5E"/>
    <w:rsid w:val="38946C57"/>
    <w:rsid w:val="389D15F5"/>
    <w:rsid w:val="38A26CB7"/>
    <w:rsid w:val="38A3728F"/>
    <w:rsid w:val="38A7785E"/>
    <w:rsid w:val="38AD4976"/>
    <w:rsid w:val="38BD0295"/>
    <w:rsid w:val="38E01320"/>
    <w:rsid w:val="38E544B1"/>
    <w:rsid w:val="38F605D5"/>
    <w:rsid w:val="38F62DCD"/>
    <w:rsid w:val="3921149B"/>
    <w:rsid w:val="39295D23"/>
    <w:rsid w:val="392E703E"/>
    <w:rsid w:val="39335E2A"/>
    <w:rsid w:val="393D4128"/>
    <w:rsid w:val="39423DBE"/>
    <w:rsid w:val="394902CA"/>
    <w:rsid w:val="39517854"/>
    <w:rsid w:val="395E27E6"/>
    <w:rsid w:val="395F4AAE"/>
    <w:rsid w:val="39676670"/>
    <w:rsid w:val="396864B8"/>
    <w:rsid w:val="396A4431"/>
    <w:rsid w:val="396B37E9"/>
    <w:rsid w:val="39716868"/>
    <w:rsid w:val="397336CF"/>
    <w:rsid w:val="397E73E9"/>
    <w:rsid w:val="398753A4"/>
    <w:rsid w:val="398E135E"/>
    <w:rsid w:val="398F29BE"/>
    <w:rsid w:val="39B74C71"/>
    <w:rsid w:val="39BA2E62"/>
    <w:rsid w:val="39C36BD0"/>
    <w:rsid w:val="39CB655A"/>
    <w:rsid w:val="39DF6B0A"/>
    <w:rsid w:val="39EE0954"/>
    <w:rsid w:val="3A0A3C4F"/>
    <w:rsid w:val="3A1138C7"/>
    <w:rsid w:val="3A13322D"/>
    <w:rsid w:val="3A181AEC"/>
    <w:rsid w:val="3A314406"/>
    <w:rsid w:val="3A3F7012"/>
    <w:rsid w:val="3A5A222B"/>
    <w:rsid w:val="3A5A4355"/>
    <w:rsid w:val="3A786B63"/>
    <w:rsid w:val="3A7A3E01"/>
    <w:rsid w:val="3A7D48FE"/>
    <w:rsid w:val="3A89072E"/>
    <w:rsid w:val="3A900092"/>
    <w:rsid w:val="3A9476B7"/>
    <w:rsid w:val="3A973409"/>
    <w:rsid w:val="3A985BF0"/>
    <w:rsid w:val="3AA40ACD"/>
    <w:rsid w:val="3AB84701"/>
    <w:rsid w:val="3AB94611"/>
    <w:rsid w:val="3ACD3C5D"/>
    <w:rsid w:val="3ADD7B5D"/>
    <w:rsid w:val="3AE36B05"/>
    <w:rsid w:val="3AF13708"/>
    <w:rsid w:val="3AF61889"/>
    <w:rsid w:val="3AFC41D4"/>
    <w:rsid w:val="3AFD327A"/>
    <w:rsid w:val="3B052ADC"/>
    <w:rsid w:val="3B1162F6"/>
    <w:rsid w:val="3B1B78CD"/>
    <w:rsid w:val="3B2E01E0"/>
    <w:rsid w:val="3B3F6F5F"/>
    <w:rsid w:val="3B483922"/>
    <w:rsid w:val="3B547709"/>
    <w:rsid w:val="3B855B1F"/>
    <w:rsid w:val="3BA00A22"/>
    <w:rsid w:val="3BA62913"/>
    <w:rsid w:val="3BAD10C6"/>
    <w:rsid w:val="3BB347AF"/>
    <w:rsid w:val="3BE36B8E"/>
    <w:rsid w:val="3BFB70A1"/>
    <w:rsid w:val="3C0719A0"/>
    <w:rsid w:val="3C124395"/>
    <w:rsid w:val="3C14501D"/>
    <w:rsid w:val="3C190703"/>
    <w:rsid w:val="3C1B1976"/>
    <w:rsid w:val="3C206500"/>
    <w:rsid w:val="3C434EC2"/>
    <w:rsid w:val="3C4606E0"/>
    <w:rsid w:val="3C4960C4"/>
    <w:rsid w:val="3C55654D"/>
    <w:rsid w:val="3C5710CD"/>
    <w:rsid w:val="3C581DDA"/>
    <w:rsid w:val="3C6443AE"/>
    <w:rsid w:val="3C656B98"/>
    <w:rsid w:val="3C67555A"/>
    <w:rsid w:val="3C86024D"/>
    <w:rsid w:val="3C864C06"/>
    <w:rsid w:val="3C8F53E9"/>
    <w:rsid w:val="3C9B74D2"/>
    <w:rsid w:val="3CAC4531"/>
    <w:rsid w:val="3CB70BB6"/>
    <w:rsid w:val="3CB8215E"/>
    <w:rsid w:val="3CBF5A01"/>
    <w:rsid w:val="3CC837B2"/>
    <w:rsid w:val="3CCA5D4A"/>
    <w:rsid w:val="3CD04814"/>
    <w:rsid w:val="3CD91E10"/>
    <w:rsid w:val="3CE16C3C"/>
    <w:rsid w:val="3CE35AEF"/>
    <w:rsid w:val="3CE95DDB"/>
    <w:rsid w:val="3CEE1E0B"/>
    <w:rsid w:val="3CEE28D7"/>
    <w:rsid w:val="3CEF1546"/>
    <w:rsid w:val="3D080304"/>
    <w:rsid w:val="3D1A477C"/>
    <w:rsid w:val="3D1F7F9D"/>
    <w:rsid w:val="3D3310F0"/>
    <w:rsid w:val="3D374EC9"/>
    <w:rsid w:val="3D4B3370"/>
    <w:rsid w:val="3D4C0D78"/>
    <w:rsid w:val="3D4F3893"/>
    <w:rsid w:val="3D7849BA"/>
    <w:rsid w:val="3D7E092E"/>
    <w:rsid w:val="3D9870C9"/>
    <w:rsid w:val="3D9C539A"/>
    <w:rsid w:val="3D9F37A9"/>
    <w:rsid w:val="3DAE22C4"/>
    <w:rsid w:val="3DC07248"/>
    <w:rsid w:val="3DC87B8D"/>
    <w:rsid w:val="3DD91588"/>
    <w:rsid w:val="3DF01DD6"/>
    <w:rsid w:val="3E033B8D"/>
    <w:rsid w:val="3E0A33A2"/>
    <w:rsid w:val="3E162911"/>
    <w:rsid w:val="3E2973A4"/>
    <w:rsid w:val="3E44279D"/>
    <w:rsid w:val="3E4D267C"/>
    <w:rsid w:val="3E66612B"/>
    <w:rsid w:val="3E6A4A75"/>
    <w:rsid w:val="3E6B6169"/>
    <w:rsid w:val="3E780C38"/>
    <w:rsid w:val="3E7D10CB"/>
    <w:rsid w:val="3E837F33"/>
    <w:rsid w:val="3E9301F7"/>
    <w:rsid w:val="3E932901"/>
    <w:rsid w:val="3E932905"/>
    <w:rsid w:val="3EAC17EB"/>
    <w:rsid w:val="3EAE4D2E"/>
    <w:rsid w:val="3ED22E2F"/>
    <w:rsid w:val="3EFA68B0"/>
    <w:rsid w:val="3EFB75D5"/>
    <w:rsid w:val="3F025740"/>
    <w:rsid w:val="3F2E252A"/>
    <w:rsid w:val="3F2E2DEB"/>
    <w:rsid w:val="3F356A78"/>
    <w:rsid w:val="3F4C72D7"/>
    <w:rsid w:val="3F4D4CE1"/>
    <w:rsid w:val="3F711087"/>
    <w:rsid w:val="3F7316DC"/>
    <w:rsid w:val="3F957C67"/>
    <w:rsid w:val="3F9B6EED"/>
    <w:rsid w:val="3FAF561F"/>
    <w:rsid w:val="3FD1440F"/>
    <w:rsid w:val="3FD2616D"/>
    <w:rsid w:val="3FE369A6"/>
    <w:rsid w:val="3FE6398A"/>
    <w:rsid w:val="3FF21D23"/>
    <w:rsid w:val="40020257"/>
    <w:rsid w:val="400821A2"/>
    <w:rsid w:val="4013074E"/>
    <w:rsid w:val="40153DD1"/>
    <w:rsid w:val="40314E38"/>
    <w:rsid w:val="40357BFB"/>
    <w:rsid w:val="404C509C"/>
    <w:rsid w:val="40524D55"/>
    <w:rsid w:val="4053296D"/>
    <w:rsid w:val="405F2483"/>
    <w:rsid w:val="4071637A"/>
    <w:rsid w:val="407C456F"/>
    <w:rsid w:val="40853463"/>
    <w:rsid w:val="408739A3"/>
    <w:rsid w:val="40884E25"/>
    <w:rsid w:val="409010C8"/>
    <w:rsid w:val="40930537"/>
    <w:rsid w:val="40C604D9"/>
    <w:rsid w:val="40CA406A"/>
    <w:rsid w:val="40CA5E69"/>
    <w:rsid w:val="40DF5D1D"/>
    <w:rsid w:val="40E027F2"/>
    <w:rsid w:val="40F52025"/>
    <w:rsid w:val="410128A6"/>
    <w:rsid w:val="410E6949"/>
    <w:rsid w:val="4110490C"/>
    <w:rsid w:val="411A1690"/>
    <w:rsid w:val="411D3CD7"/>
    <w:rsid w:val="4123410D"/>
    <w:rsid w:val="41330879"/>
    <w:rsid w:val="413819DA"/>
    <w:rsid w:val="414321EE"/>
    <w:rsid w:val="41447546"/>
    <w:rsid w:val="41465391"/>
    <w:rsid w:val="41577EA6"/>
    <w:rsid w:val="4158317E"/>
    <w:rsid w:val="415E3C95"/>
    <w:rsid w:val="416261F6"/>
    <w:rsid w:val="416F2F1B"/>
    <w:rsid w:val="418D62D1"/>
    <w:rsid w:val="418E50A9"/>
    <w:rsid w:val="419403AE"/>
    <w:rsid w:val="419C347A"/>
    <w:rsid w:val="41A26C45"/>
    <w:rsid w:val="41B026F5"/>
    <w:rsid w:val="41B51A00"/>
    <w:rsid w:val="41B9001D"/>
    <w:rsid w:val="41C14144"/>
    <w:rsid w:val="41C745EA"/>
    <w:rsid w:val="41D036B2"/>
    <w:rsid w:val="41D971D3"/>
    <w:rsid w:val="41DA5AD8"/>
    <w:rsid w:val="41DC268F"/>
    <w:rsid w:val="41DC400E"/>
    <w:rsid w:val="41DD1FE9"/>
    <w:rsid w:val="41EA5B41"/>
    <w:rsid w:val="41F516D0"/>
    <w:rsid w:val="41FA64CE"/>
    <w:rsid w:val="420536C7"/>
    <w:rsid w:val="42090A88"/>
    <w:rsid w:val="42345F15"/>
    <w:rsid w:val="42361625"/>
    <w:rsid w:val="42457DD4"/>
    <w:rsid w:val="424D7D36"/>
    <w:rsid w:val="427B2A76"/>
    <w:rsid w:val="428E4F6F"/>
    <w:rsid w:val="42BB6D09"/>
    <w:rsid w:val="42C82086"/>
    <w:rsid w:val="42D53D36"/>
    <w:rsid w:val="42D73C96"/>
    <w:rsid w:val="42D9263E"/>
    <w:rsid w:val="42E03EF9"/>
    <w:rsid w:val="42E34ADA"/>
    <w:rsid w:val="42E61557"/>
    <w:rsid w:val="42EC667B"/>
    <w:rsid w:val="42F2129E"/>
    <w:rsid w:val="42F442CB"/>
    <w:rsid w:val="42FA529B"/>
    <w:rsid w:val="43016276"/>
    <w:rsid w:val="430430CF"/>
    <w:rsid w:val="43076D05"/>
    <w:rsid w:val="430A4BB3"/>
    <w:rsid w:val="430C3ED9"/>
    <w:rsid w:val="431B131F"/>
    <w:rsid w:val="431B7F56"/>
    <w:rsid w:val="431E009A"/>
    <w:rsid w:val="432A0167"/>
    <w:rsid w:val="43412A6C"/>
    <w:rsid w:val="43637ADB"/>
    <w:rsid w:val="436B08F0"/>
    <w:rsid w:val="437414C5"/>
    <w:rsid w:val="43A22858"/>
    <w:rsid w:val="43A93E6C"/>
    <w:rsid w:val="43BE7051"/>
    <w:rsid w:val="43DE4D7E"/>
    <w:rsid w:val="43E36B31"/>
    <w:rsid w:val="43E5173D"/>
    <w:rsid w:val="43F67CC5"/>
    <w:rsid w:val="43F872B3"/>
    <w:rsid w:val="44050643"/>
    <w:rsid w:val="440F7A42"/>
    <w:rsid w:val="4411262D"/>
    <w:rsid w:val="441D7FB7"/>
    <w:rsid w:val="441E2834"/>
    <w:rsid w:val="442D2B6B"/>
    <w:rsid w:val="44306AF8"/>
    <w:rsid w:val="446171B5"/>
    <w:rsid w:val="446322BA"/>
    <w:rsid w:val="449A35A2"/>
    <w:rsid w:val="449D074D"/>
    <w:rsid w:val="44AB3F59"/>
    <w:rsid w:val="44B35BEB"/>
    <w:rsid w:val="44BA6240"/>
    <w:rsid w:val="44BF52DF"/>
    <w:rsid w:val="44CF618F"/>
    <w:rsid w:val="44D579A0"/>
    <w:rsid w:val="44DA154D"/>
    <w:rsid w:val="44DE790E"/>
    <w:rsid w:val="44E055BF"/>
    <w:rsid w:val="44EE54C4"/>
    <w:rsid w:val="45045554"/>
    <w:rsid w:val="450502AC"/>
    <w:rsid w:val="45132577"/>
    <w:rsid w:val="451B6DEA"/>
    <w:rsid w:val="451E33F6"/>
    <w:rsid w:val="45292A9D"/>
    <w:rsid w:val="452C3417"/>
    <w:rsid w:val="45302B69"/>
    <w:rsid w:val="4539265E"/>
    <w:rsid w:val="45424A14"/>
    <w:rsid w:val="45430826"/>
    <w:rsid w:val="45465D54"/>
    <w:rsid w:val="454A7565"/>
    <w:rsid w:val="456270CE"/>
    <w:rsid w:val="456D1D84"/>
    <w:rsid w:val="456E6FD2"/>
    <w:rsid w:val="45786923"/>
    <w:rsid w:val="457C70AB"/>
    <w:rsid w:val="458528D2"/>
    <w:rsid w:val="45905ED0"/>
    <w:rsid w:val="459B7244"/>
    <w:rsid w:val="45A067F0"/>
    <w:rsid w:val="45A703B8"/>
    <w:rsid w:val="45C90388"/>
    <w:rsid w:val="45CF3966"/>
    <w:rsid w:val="45D63A21"/>
    <w:rsid w:val="45DD30B3"/>
    <w:rsid w:val="45E263B6"/>
    <w:rsid w:val="45F0175A"/>
    <w:rsid w:val="45FD293D"/>
    <w:rsid w:val="46041D3A"/>
    <w:rsid w:val="460B2EF8"/>
    <w:rsid w:val="46130456"/>
    <w:rsid w:val="461D004B"/>
    <w:rsid w:val="46240DAB"/>
    <w:rsid w:val="46267644"/>
    <w:rsid w:val="4628050D"/>
    <w:rsid w:val="4631528C"/>
    <w:rsid w:val="46374337"/>
    <w:rsid w:val="46485D19"/>
    <w:rsid w:val="464C2F26"/>
    <w:rsid w:val="464F5318"/>
    <w:rsid w:val="467D23AE"/>
    <w:rsid w:val="468E2F60"/>
    <w:rsid w:val="46915293"/>
    <w:rsid w:val="46A14EE9"/>
    <w:rsid w:val="46A9652F"/>
    <w:rsid w:val="46B061E2"/>
    <w:rsid w:val="46C71F08"/>
    <w:rsid w:val="46E157BE"/>
    <w:rsid w:val="46EB6B34"/>
    <w:rsid w:val="471347C1"/>
    <w:rsid w:val="47166A3F"/>
    <w:rsid w:val="471E1407"/>
    <w:rsid w:val="47352738"/>
    <w:rsid w:val="476776D4"/>
    <w:rsid w:val="476F1346"/>
    <w:rsid w:val="47755488"/>
    <w:rsid w:val="478D7251"/>
    <w:rsid w:val="47A03A83"/>
    <w:rsid w:val="47BC7C2C"/>
    <w:rsid w:val="47CC7BFE"/>
    <w:rsid w:val="47DB684B"/>
    <w:rsid w:val="47EB6F3B"/>
    <w:rsid w:val="47F8388A"/>
    <w:rsid w:val="48252C15"/>
    <w:rsid w:val="482E5B32"/>
    <w:rsid w:val="483D10E3"/>
    <w:rsid w:val="483F771B"/>
    <w:rsid w:val="4842540B"/>
    <w:rsid w:val="48461A90"/>
    <w:rsid w:val="48536A7A"/>
    <w:rsid w:val="485C3B08"/>
    <w:rsid w:val="48613B59"/>
    <w:rsid w:val="4873716A"/>
    <w:rsid w:val="48806F0B"/>
    <w:rsid w:val="48856C4D"/>
    <w:rsid w:val="488A0E42"/>
    <w:rsid w:val="48936037"/>
    <w:rsid w:val="48A10109"/>
    <w:rsid w:val="48B54C52"/>
    <w:rsid w:val="48C912F4"/>
    <w:rsid w:val="48CD0946"/>
    <w:rsid w:val="48D03169"/>
    <w:rsid w:val="48DC41A3"/>
    <w:rsid w:val="48E9258B"/>
    <w:rsid w:val="490442BE"/>
    <w:rsid w:val="4910095E"/>
    <w:rsid w:val="491D14B3"/>
    <w:rsid w:val="491D350E"/>
    <w:rsid w:val="49220671"/>
    <w:rsid w:val="494133EE"/>
    <w:rsid w:val="494B4A4D"/>
    <w:rsid w:val="494E51D2"/>
    <w:rsid w:val="49535D71"/>
    <w:rsid w:val="495C58D5"/>
    <w:rsid w:val="495E2DFB"/>
    <w:rsid w:val="4971576C"/>
    <w:rsid w:val="498D16AD"/>
    <w:rsid w:val="49A6243E"/>
    <w:rsid w:val="49C24367"/>
    <w:rsid w:val="49C76ACA"/>
    <w:rsid w:val="49CC76A7"/>
    <w:rsid w:val="49D212AA"/>
    <w:rsid w:val="49F45D8C"/>
    <w:rsid w:val="49FB35D1"/>
    <w:rsid w:val="4A1F2F30"/>
    <w:rsid w:val="4A2D0CD5"/>
    <w:rsid w:val="4A3B1100"/>
    <w:rsid w:val="4A3C699A"/>
    <w:rsid w:val="4A455187"/>
    <w:rsid w:val="4A4D3676"/>
    <w:rsid w:val="4A611F59"/>
    <w:rsid w:val="4A7031E7"/>
    <w:rsid w:val="4A7B2FCF"/>
    <w:rsid w:val="4A8E1E45"/>
    <w:rsid w:val="4AB47B5D"/>
    <w:rsid w:val="4AB53B39"/>
    <w:rsid w:val="4AB61AE4"/>
    <w:rsid w:val="4AC06145"/>
    <w:rsid w:val="4AC2756A"/>
    <w:rsid w:val="4ACB30D9"/>
    <w:rsid w:val="4AD76E7E"/>
    <w:rsid w:val="4ADE6759"/>
    <w:rsid w:val="4AEA71D3"/>
    <w:rsid w:val="4AFD7C61"/>
    <w:rsid w:val="4B07488A"/>
    <w:rsid w:val="4B1563EC"/>
    <w:rsid w:val="4B1A4A08"/>
    <w:rsid w:val="4B2531FB"/>
    <w:rsid w:val="4B2D295E"/>
    <w:rsid w:val="4B3C37FB"/>
    <w:rsid w:val="4B3D7BEF"/>
    <w:rsid w:val="4B493188"/>
    <w:rsid w:val="4B4B733C"/>
    <w:rsid w:val="4B4D57A2"/>
    <w:rsid w:val="4B4E0389"/>
    <w:rsid w:val="4B603CDA"/>
    <w:rsid w:val="4B684196"/>
    <w:rsid w:val="4B6946D3"/>
    <w:rsid w:val="4B7374C0"/>
    <w:rsid w:val="4B7B6D23"/>
    <w:rsid w:val="4B833538"/>
    <w:rsid w:val="4B9F5BE8"/>
    <w:rsid w:val="4BC375FD"/>
    <w:rsid w:val="4BC90828"/>
    <w:rsid w:val="4BCE51F2"/>
    <w:rsid w:val="4BD97048"/>
    <w:rsid w:val="4BF5332B"/>
    <w:rsid w:val="4C083AE2"/>
    <w:rsid w:val="4C1A7B6C"/>
    <w:rsid w:val="4C255D3A"/>
    <w:rsid w:val="4C2576EB"/>
    <w:rsid w:val="4C29463E"/>
    <w:rsid w:val="4C367189"/>
    <w:rsid w:val="4C3E47FF"/>
    <w:rsid w:val="4C3E7CD9"/>
    <w:rsid w:val="4C5337C5"/>
    <w:rsid w:val="4C5F5F5F"/>
    <w:rsid w:val="4C74689F"/>
    <w:rsid w:val="4C841C3E"/>
    <w:rsid w:val="4C923496"/>
    <w:rsid w:val="4C93750B"/>
    <w:rsid w:val="4C974F4A"/>
    <w:rsid w:val="4CB37047"/>
    <w:rsid w:val="4CB85BE3"/>
    <w:rsid w:val="4CC048C5"/>
    <w:rsid w:val="4CC151FB"/>
    <w:rsid w:val="4CC718D2"/>
    <w:rsid w:val="4CCC21FD"/>
    <w:rsid w:val="4CD74B8E"/>
    <w:rsid w:val="4CD9241A"/>
    <w:rsid w:val="4CF50EBC"/>
    <w:rsid w:val="4CF57866"/>
    <w:rsid w:val="4CFC13FE"/>
    <w:rsid w:val="4CFF1CCD"/>
    <w:rsid w:val="4D1D0E3B"/>
    <w:rsid w:val="4D2E67F1"/>
    <w:rsid w:val="4D370EDC"/>
    <w:rsid w:val="4D3A4B04"/>
    <w:rsid w:val="4D3B0C37"/>
    <w:rsid w:val="4D3B107B"/>
    <w:rsid w:val="4D427856"/>
    <w:rsid w:val="4D487F88"/>
    <w:rsid w:val="4D515C78"/>
    <w:rsid w:val="4D64425C"/>
    <w:rsid w:val="4D6511A1"/>
    <w:rsid w:val="4D765F5A"/>
    <w:rsid w:val="4D7E0E31"/>
    <w:rsid w:val="4D7E486B"/>
    <w:rsid w:val="4D7E6AF2"/>
    <w:rsid w:val="4D8024A0"/>
    <w:rsid w:val="4D8E141D"/>
    <w:rsid w:val="4D932804"/>
    <w:rsid w:val="4DA64C12"/>
    <w:rsid w:val="4DAF23D3"/>
    <w:rsid w:val="4DCA0299"/>
    <w:rsid w:val="4DEB6292"/>
    <w:rsid w:val="4DF61F73"/>
    <w:rsid w:val="4DFE433A"/>
    <w:rsid w:val="4E333F04"/>
    <w:rsid w:val="4E3A28C7"/>
    <w:rsid w:val="4E3F5102"/>
    <w:rsid w:val="4E3F5FA2"/>
    <w:rsid w:val="4E423742"/>
    <w:rsid w:val="4E44493B"/>
    <w:rsid w:val="4E4E2A23"/>
    <w:rsid w:val="4E622515"/>
    <w:rsid w:val="4E63364E"/>
    <w:rsid w:val="4E6F20DF"/>
    <w:rsid w:val="4E784D5B"/>
    <w:rsid w:val="4E8F353B"/>
    <w:rsid w:val="4E9E5E5D"/>
    <w:rsid w:val="4EA1447C"/>
    <w:rsid w:val="4EA55160"/>
    <w:rsid w:val="4EB15845"/>
    <w:rsid w:val="4EB3165A"/>
    <w:rsid w:val="4EC14C8C"/>
    <w:rsid w:val="4ED46931"/>
    <w:rsid w:val="4EDE1DFD"/>
    <w:rsid w:val="4EE71467"/>
    <w:rsid w:val="4EF32ACB"/>
    <w:rsid w:val="4EFB2E49"/>
    <w:rsid w:val="4F0012AF"/>
    <w:rsid w:val="4F103EE9"/>
    <w:rsid w:val="4F1411C1"/>
    <w:rsid w:val="4F155545"/>
    <w:rsid w:val="4F2920E9"/>
    <w:rsid w:val="4F3E7BB1"/>
    <w:rsid w:val="4F4B252C"/>
    <w:rsid w:val="4F520BDA"/>
    <w:rsid w:val="4F642857"/>
    <w:rsid w:val="4F7773F8"/>
    <w:rsid w:val="4F856E74"/>
    <w:rsid w:val="4F8B065E"/>
    <w:rsid w:val="4F953CAC"/>
    <w:rsid w:val="4F9938E6"/>
    <w:rsid w:val="4FA140E6"/>
    <w:rsid w:val="4FA22B8A"/>
    <w:rsid w:val="4FBA4ED5"/>
    <w:rsid w:val="4FC05468"/>
    <w:rsid w:val="4FC25C68"/>
    <w:rsid w:val="4FC54AB2"/>
    <w:rsid w:val="4FCB1DF7"/>
    <w:rsid w:val="4FD67BA4"/>
    <w:rsid w:val="4FD7263C"/>
    <w:rsid w:val="4FFE05B3"/>
    <w:rsid w:val="4FFF3C39"/>
    <w:rsid w:val="50043301"/>
    <w:rsid w:val="500721E2"/>
    <w:rsid w:val="500C08E2"/>
    <w:rsid w:val="50326139"/>
    <w:rsid w:val="50376596"/>
    <w:rsid w:val="504370D0"/>
    <w:rsid w:val="505061CC"/>
    <w:rsid w:val="50621BF2"/>
    <w:rsid w:val="507A0777"/>
    <w:rsid w:val="507A5D38"/>
    <w:rsid w:val="507B0EB8"/>
    <w:rsid w:val="508002DB"/>
    <w:rsid w:val="50892B99"/>
    <w:rsid w:val="50940B79"/>
    <w:rsid w:val="509F196C"/>
    <w:rsid w:val="50A01E1B"/>
    <w:rsid w:val="50AB0365"/>
    <w:rsid w:val="50C00707"/>
    <w:rsid w:val="50C23B40"/>
    <w:rsid w:val="50DB6910"/>
    <w:rsid w:val="50DD1115"/>
    <w:rsid w:val="50E711AB"/>
    <w:rsid w:val="50EA377C"/>
    <w:rsid w:val="50F050B5"/>
    <w:rsid w:val="50FB4AB5"/>
    <w:rsid w:val="510142C1"/>
    <w:rsid w:val="510364B7"/>
    <w:rsid w:val="5108628A"/>
    <w:rsid w:val="510B48F3"/>
    <w:rsid w:val="511421EC"/>
    <w:rsid w:val="51157B58"/>
    <w:rsid w:val="511A4C4E"/>
    <w:rsid w:val="512A57FF"/>
    <w:rsid w:val="513954CF"/>
    <w:rsid w:val="513E1CFE"/>
    <w:rsid w:val="51423EC2"/>
    <w:rsid w:val="51685188"/>
    <w:rsid w:val="517F7A28"/>
    <w:rsid w:val="51976209"/>
    <w:rsid w:val="519D78B5"/>
    <w:rsid w:val="519F7849"/>
    <w:rsid w:val="51A573C5"/>
    <w:rsid w:val="51A76BA7"/>
    <w:rsid w:val="51BC44F6"/>
    <w:rsid w:val="51CB4F79"/>
    <w:rsid w:val="51CB71A3"/>
    <w:rsid w:val="51E135E4"/>
    <w:rsid w:val="51EB177C"/>
    <w:rsid w:val="51EC28BA"/>
    <w:rsid w:val="520817FD"/>
    <w:rsid w:val="52122A56"/>
    <w:rsid w:val="522417BB"/>
    <w:rsid w:val="52267CE9"/>
    <w:rsid w:val="52367CD4"/>
    <w:rsid w:val="52692EC0"/>
    <w:rsid w:val="527A00D2"/>
    <w:rsid w:val="527B6BD6"/>
    <w:rsid w:val="527D161C"/>
    <w:rsid w:val="5287452D"/>
    <w:rsid w:val="529D4904"/>
    <w:rsid w:val="52AE2E01"/>
    <w:rsid w:val="52B1297F"/>
    <w:rsid w:val="52B40BDB"/>
    <w:rsid w:val="52BA77B6"/>
    <w:rsid w:val="52D46CBA"/>
    <w:rsid w:val="52D90C7E"/>
    <w:rsid w:val="52EF16FE"/>
    <w:rsid w:val="52EF2811"/>
    <w:rsid w:val="52FF7A7B"/>
    <w:rsid w:val="530E6DC4"/>
    <w:rsid w:val="531933A9"/>
    <w:rsid w:val="531E73BA"/>
    <w:rsid w:val="53274069"/>
    <w:rsid w:val="532748BE"/>
    <w:rsid w:val="53300BA8"/>
    <w:rsid w:val="534447C0"/>
    <w:rsid w:val="53500FBE"/>
    <w:rsid w:val="535A3CDF"/>
    <w:rsid w:val="536343EF"/>
    <w:rsid w:val="53717264"/>
    <w:rsid w:val="53743EEB"/>
    <w:rsid w:val="538133C4"/>
    <w:rsid w:val="53865656"/>
    <w:rsid w:val="53AD1FA4"/>
    <w:rsid w:val="53B856D9"/>
    <w:rsid w:val="53CA31A8"/>
    <w:rsid w:val="53CC1C5F"/>
    <w:rsid w:val="53CD70DE"/>
    <w:rsid w:val="53D674EE"/>
    <w:rsid w:val="53D807EF"/>
    <w:rsid w:val="53DE07C1"/>
    <w:rsid w:val="53F30A2E"/>
    <w:rsid w:val="53F4061C"/>
    <w:rsid w:val="54023A5D"/>
    <w:rsid w:val="54095089"/>
    <w:rsid w:val="540F0375"/>
    <w:rsid w:val="5414107C"/>
    <w:rsid w:val="541A71BA"/>
    <w:rsid w:val="542A04E1"/>
    <w:rsid w:val="54343F5B"/>
    <w:rsid w:val="54390DE1"/>
    <w:rsid w:val="544052F8"/>
    <w:rsid w:val="544307AB"/>
    <w:rsid w:val="544812F8"/>
    <w:rsid w:val="545E4ADB"/>
    <w:rsid w:val="54606E4A"/>
    <w:rsid w:val="54727365"/>
    <w:rsid w:val="54812E3E"/>
    <w:rsid w:val="549B4FEF"/>
    <w:rsid w:val="549B5A5E"/>
    <w:rsid w:val="54A12C35"/>
    <w:rsid w:val="54A33725"/>
    <w:rsid w:val="54A73B54"/>
    <w:rsid w:val="54AD2F94"/>
    <w:rsid w:val="54B82925"/>
    <w:rsid w:val="54C64FE4"/>
    <w:rsid w:val="54CC14B7"/>
    <w:rsid w:val="54CD47CF"/>
    <w:rsid w:val="54D106E6"/>
    <w:rsid w:val="54DD0E99"/>
    <w:rsid w:val="54DD1F7E"/>
    <w:rsid w:val="54E273A7"/>
    <w:rsid w:val="54E46AE9"/>
    <w:rsid w:val="55021097"/>
    <w:rsid w:val="550F7EB8"/>
    <w:rsid w:val="55170252"/>
    <w:rsid w:val="552A0C69"/>
    <w:rsid w:val="552F39C6"/>
    <w:rsid w:val="55391D6C"/>
    <w:rsid w:val="553B2314"/>
    <w:rsid w:val="553C2CD4"/>
    <w:rsid w:val="553F3137"/>
    <w:rsid w:val="556461C7"/>
    <w:rsid w:val="55654E48"/>
    <w:rsid w:val="5587267E"/>
    <w:rsid w:val="559D1CEF"/>
    <w:rsid w:val="559F4BAA"/>
    <w:rsid w:val="55A814A9"/>
    <w:rsid w:val="55A8497F"/>
    <w:rsid w:val="55AA0F95"/>
    <w:rsid w:val="55AB579A"/>
    <w:rsid w:val="55AF15AF"/>
    <w:rsid w:val="55B96375"/>
    <w:rsid w:val="55C35005"/>
    <w:rsid w:val="55C77A20"/>
    <w:rsid w:val="55F46179"/>
    <w:rsid w:val="55F75B1F"/>
    <w:rsid w:val="561F6333"/>
    <w:rsid w:val="562044E6"/>
    <w:rsid w:val="5621102B"/>
    <w:rsid w:val="562B462D"/>
    <w:rsid w:val="563E4B76"/>
    <w:rsid w:val="56451C41"/>
    <w:rsid w:val="564E63D6"/>
    <w:rsid w:val="56645345"/>
    <w:rsid w:val="56674884"/>
    <w:rsid w:val="56B53370"/>
    <w:rsid w:val="56B5586A"/>
    <w:rsid w:val="56C7578A"/>
    <w:rsid w:val="56D77051"/>
    <w:rsid w:val="56DC3154"/>
    <w:rsid w:val="56DF3F38"/>
    <w:rsid w:val="56FA2CA8"/>
    <w:rsid w:val="57067DBA"/>
    <w:rsid w:val="57077A09"/>
    <w:rsid w:val="5717610C"/>
    <w:rsid w:val="57186166"/>
    <w:rsid w:val="5752058F"/>
    <w:rsid w:val="576338D1"/>
    <w:rsid w:val="57686D02"/>
    <w:rsid w:val="576A0A59"/>
    <w:rsid w:val="576F69E6"/>
    <w:rsid w:val="579112CA"/>
    <w:rsid w:val="57941CC8"/>
    <w:rsid w:val="57956F7A"/>
    <w:rsid w:val="57A745C0"/>
    <w:rsid w:val="57A76441"/>
    <w:rsid w:val="57AE00C9"/>
    <w:rsid w:val="57BB60BD"/>
    <w:rsid w:val="57C67546"/>
    <w:rsid w:val="57E13A31"/>
    <w:rsid w:val="57EC4023"/>
    <w:rsid w:val="57F41430"/>
    <w:rsid w:val="57FA5150"/>
    <w:rsid w:val="57FF7F42"/>
    <w:rsid w:val="580748A3"/>
    <w:rsid w:val="58133E63"/>
    <w:rsid w:val="581742F7"/>
    <w:rsid w:val="58197757"/>
    <w:rsid w:val="581C3010"/>
    <w:rsid w:val="582C24FF"/>
    <w:rsid w:val="582F4B20"/>
    <w:rsid w:val="583215E7"/>
    <w:rsid w:val="584B2050"/>
    <w:rsid w:val="585676CF"/>
    <w:rsid w:val="585E0735"/>
    <w:rsid w:val="587E7595"/>
    <w:rsid w:val="588108FC"/>
    <w:rsid w:val="588114DC"/>
    <w:rsid w:val="58887975"/>
    <w:rsid w:val="58A209A4"/>
    <w:rsid w:val="58BC45D5"/>
    <w:rsid w:val="58E50508"/>
    <w:rsid w:val="58EB05DC"/>
    <w:rsid w:val="58EB0F91"/>
    <w:rsid w:val="59086EC6"/>
    <w:rsid w:val="59151450"/>
    <w:rsid w:val="591E73CC"/>
    <w:rsid w:val="59223042"/>
    <w:rsid w:val="59392965"/>
    <w:rsid w:val="593E1094"/>
    <w:rsid w:val="593E1D6E"/>
    <w:rsid w:val="59407BB0"/>
    <w:rsid w:val="5958335B"/>
    <w:rsid w:val="59721E9F"/>
    <w:rsid w:val="59721F35"/>
    <w:rsid w:val="59793BA2"/>
    <w:rsid w:val="597C1FE3"/>
    <w:rsid w:val="597E5D37"/>
    <w:rsid w:val="59A37386"/>
    <w:rsid w:val="59BF77C9"/>
    <w:rsid w:val="59D475DE"/>
    <w:rsid w:val="59E04920"/>
    <w:rsid w:val="59E132FB"/>
    <w:rsid w:val="59E90D8F"/>
    <w:rsid w:val="59F65B7A"/>
    <w:rsid w:val="5A021B8A"/>
    <w:rsid w:val="5A1151EB"/>
    <w:rsid w:val="5A1E623D"/>
    <w:rsid w:val="5A206B0B"/>
    <w:rsid w:val="5A301632"/>
    <w:rsid w:val="5A341B13"/>
    <w:rsid w:val="5A3F4092"/>
    <w:rsid w:val="5A404750"/>
    <w:rsid w:val="5A592F4F"/>
    <w:rsid w:val="5A5C2101"/>
    <w:rsid w:val="5A66125D"/>
    <w:rsid w:val="5A7E019C"/>
    <w:rsid w:val="5A8003CD"/>
    <w:rsid w:val="5AA63E98"/>
    <w:rsid w:val="5AAC6999"/>
    <w:rsid w:val="5AAE2615"/>
    <w:rsid w:val="5AB40737"/>
    <w:rsid w:val="5ABC057D"/>
    <w:rsid w:val="5ADE5035"/>
    <w:rsid w:val="5AE4566B"/>
    <w:rsid w:val="5AE57C9F"/>
    <w:rsid w:val="5AFB79F7"/>
    <w:rsid w:val="5B024AEF"/>
    <w:rsid w:val="5B076295"/>
    <w:rsid w:val="5B097881"/>
    <w:rsid w:val="5B0F725D"/>
    <w:rsid w:val="5B184FF3"/>
    <w:rsid w:val="5B1F1B10"/>
    <w:rsid w:val="5B2241A3"/>
    <w:rsid w:val="5B266DC5"/>
    <w:rsid w:val="5B280C6A"/>
    <w:rsid w:val="5B2B7D0C"/>
    <w:rsid w:val="5B3916C9"/>
    <w:rsid w:val="5B4340E2"/>
    <w:rsid w:val="5B5E3024"/>
    <w:rsid w:val="5B691805"/>
    <w:rsid w:val="5B6C4EE2"/>
    <w:rsid w:val="5B6E37D7"/>
    <w:rsid w:val="5B7025A0"/>
    <w:rsid w:val="5B7419B2"/>
    <w:rsid w:val="5B7A440D"/>
    <w:rsid w:val="5B7D0410"/>
    <w:rsid w:val="5B8B5BC3"/>
    <w:rsid w:val="5B955244"/>
    <w:rsid w:val="5B9716E0"/>
    <w:rsid w:val="5B9D3271"/>
    <w:rsid w:val="5BB876C7"/>
    <w:rsid w:val="5BC75FBD"/>
    <w:rsid w:val="5BCC45D6"/>
    <w:rsid w:val="5BD12EAC"/>
    <w:rsid w:val="5BE2366D"/>
    <w:rsid w:val="5BF45167"/>
    <w:rsid w:val="5C012EF2"/>
    <w:rsid w:val="5C035039"/>
    <w:rsid w:val="5C09575B"/>
    <w:rsid w:val="5C0B149B"/>
    <w:rsid w:val="5C144F0E"/>
    <w:rsid w:val="5C251100"/>
    <w:rsid w:val="5C4C14A4"/>
    <w:rsid w:val="5C501173"/>
    <w:rsid w:val="5C553B74"/>
    <w:rsid w:val="5C6D4208"/>
    <w:rsid w:val="5C767840"/>
    <w:rsid w:val="5C890E23"/>
    <w:rsid w:val="5C97424C"/>
    <w:rsid w:val="5CA36324"/>
    <w:rsid w:val="5CA36EE1"/>
    <w:rsid w:val="5CA75153"/>
    <w:rsid w:val="5CA75C96"/>
    <w:rsid w:val="5CAA4198"/>
    <w:rsid w:val="5CBD43F5"/>
    <w:rsid w:val="5CD23348"/>
    <w:rsid w:val="5CDA454F"/>
    <w:rsid w:val="5CDD683D"/>
    <w:rsid w:val="5CFE0BCB"/>
    <w:rsid w:val="5D0A7F5D"/>
    <w:rsid w:val="5D1503FF"/>
    <w:rsid w:val="5D162F36"/>
    <w:rsid w:val="5D1F68EA"/>
    <w:rsid w:val="5D287B7E"/>
    <w:rsid w:val="5D2A1A00"/>
    <w:rsid w:val="5D380A3E"/>
    <w:rsid w:val="5D3C5A5F"/>
    <w:rsid w:val="5D4B7E18"/>
    <w:rsid w:val="5D5F5BA0"/>
    <w:rsid w:val="5D6727C5"/>
    <w:rsid w:val="5D8906B8"/>
    <w:rsid w:val="5D9045B1"/>
    <w:rsid w:val="5D92008C"/>
    <w:rsid w:val="5D986A77"/>
    <w:rsid w:val="5DA3362D"/>
    <w:rsid w:val="5DA53682"/>
    <w:rsid w:val="5DA62515"/>
    <w:rsid w:val="5DAF3F4F"/>
    <w:rsid w:val="5DAF7846"/>
    <w:rsid w:val="5DB3745D"/>
    <w:rsid w:val="5DBC7204"/>
    <w:rsid w:val="5DCE3036"/>
    <w:rsid w:val="5DDA29C3"/>
    <w:rsid w:val="5DE31C77"/>
    <w:rsid w:val="5DE43D64"/>
    <w:rsid w:val="5DE85153"/>
    <w:rsid w:val="5DEE2D4A"/>
    <w:rsid w:val="5DF562DA"/>
    <w:rsid w:val="5E014FB3"/>
    <w:rsid w:val="5E0D7CEB"/>
    <w:rsid w:val="5E125387"/>
    <w:rsid w:val="5E125B31"/>
    <w:rsid w:val="5E143DB8"/>
    <w:rsid w:val="5E231A29"/>
    <w:rsid w:val="5E2A5D22"/>
    <w:rsid w:val="5E2C7849"/>
    <w:rsid w:val="5E592B8B"/>
    <w:rsid w:val="5E5F66D3"/>
    <w:rsid w:val="5E660DB4"/>
    <w:rsid w:val="5E6C4033"/>
    <w:rsid w:val="5E730B54"/>
    <w:rsid w:val="5E7E4AE0"/>
    <w:rsid w:val="5E8373A3"/>
    <w:rsid w:val="5E8B2B1E"/>
    <w:rsid w:val="5EB54C50"/>
    <w:rsid w:val="5EC25731"/>
    <w:rsid w:val="5EC51F46"/>
    <w:rsid w:val="5ED12C5B"/>
    <w:rsid w:val="5ED17A75"/>
    <w:rsid w:val="5EE30546"/>
    <w:rsid w:val="5EF0747E"/>
    <w:rsid w:val="5EF84A79"/>
    <w:rsid w:val="5EF920B3"/>
    <w:rsid w:val="5F3A15CE"/>
    <w:rsid w:val="5F511D8E"/>
    <w:rsid w:val="5F573ED7"/>
    <w:rsid w:val="5F603D64"/>
    <w:rsid w:val="5F6F49CC"/>
    <w:rsid w:val="5F7269CA"/>
    <w:rsid w:val="5F7448C5"/>
    <w:rsid w:val="5F7B6F62"/>
    <w:rsid w:val="5F8C750A"/>
    <w:rsid w:val="5FB93B38"/>
    <w:rsid w:val="5FBA4E56"/>
    <w:rsid w:val="5FBB0ED9"/>
    <w:rsid w:val="5FCB387A"/>
    <w:rsid w:val="5FCF1766"/>
    <w:rsid w:val="5FD50DC3"/>
    <w:rsid w:val="5FDB2C11"/>
    <w:rsid w:val="6004438A"/>
    <w:rsid w:val="60074866"/>
    <w:rsid w:val="60132E10"/>
    <w:rsid w:val="60150F32"/>
    <w:rsid w:val="60237192"/>
    <w:rsid w:val="602A49C3"/>
    <w:rsid w:val="603C7503"/>
    <w:rsid w:val="60475397"/>
    <w:rsid w:val="604D3216"/>
    <w:rsid w:val="604F5456"/>
    <w:rsid w:val="6053655A"/>
    <w:rsid w:val="60576F3E"/>
    <w:rsid w:val="6059230B"/>
    <w:rsid w:val="605A118F"/>
    <w:rsid w:val="605E1A36"/>
    <w:rsid w:val="606E30F6"/>
    <w:rsid w:val="608469D5"/>
    <w:rsid w:val="60872D4F"/>
    <w:rsid w:val="608B4311"/>
    <w:rsid w:val="60D0458D"/>
    <w:rsid w:val="60E534A6"/>
    <w:rsid w:val="60E628BC"/>
    <w:rsid w:val="60E73430"/>
    <w:rsid w:val="60E83DB3"/>
    <w:rsid w:val="60ED4F6F"/>
    <w:rsid w:val="610A156A"/>
    <w:rsid w:val="61100F19"/>
    <w:rsid w:val="611702C0"/>
    <w:rsid w:val="612721DA"/>
    <w:rsid w:val="612D5996"/>
    <w:rsid w:val="612F591E"/>
    <w:rsid w:val="613B7A7A"/>
    <w:rsid w:val="615479DA"/>
    <w:rsid w:val="61604815"/>
    <w:rsid w:val="61836C08"/>
    <w:rsid w:val="61864FD7"/>
    <w:rsid w:val="61897443"/>
    <w:rsid w:val="618C0333"/>
    <w:rsid w:val="618C1484"/>
    <w:rsid w:val="618C7200"/>
    <w:rsid w:val="618D64C1"/>
    <w:rsid w:val="6197478A"/>
    <w:rsid w:val="619E3AE5"/>
    <w:rsid w:val="619F54EA"/>
    <w:rsid w:val="61A76DAC"/>
    <w:rsid w:val="61BB1305"/>
    <w:rsid w:val="61CC1106"/>
    <w:rsid w:val="61D151AB"/>
    <w:rsid w:val="61D25573"/>
    <w:rsid w:val="61D652D9"/>
    <w:rsid w:val="61E645B9"/>
    <w:rsid w:val="61E725EF"/>
    <w:rsid w:val="61EB1AAC"/>
    <w:rsid w:val="620339F4"/>
    <w:rsid w:val="622C7BA1"/>
    <w:rsid w:val="624D1649"/>
    <w:rsid w:val="625262B0"/>
    <w:rsid w:val="625B0641"/>
    <w:rsid w:val="625C4B23"/>
    <w:rsid w:val="6266598D"/>
    <w:rsid w:val="626E51A7"/>
    <w:rsid w:val="626E6891"/>
    <w:rsid w:val="62716F21"/>
    <w:rsid w:val="6273151A"/>
    <w:rsid w:val="629010CA"/>
    <w:rsid w:val="62997E69"/>
    <w:rsid w:val="62AA1A48"/>
    <w:rsid w:val="62B16A6D"/>
    <w:rsid w:val="62B1744E"/>
    <w:rsid w:val="62C40494"/>
    <w:rsid w:val="62CB5CFB"/>
    <w:rsid w:val="62D35AED"/>
    <w:rsid w:val="62D969FC"/>
    <w:rsid w:val="62E70EA3"/>
    <w:rsid w:val="62FA3909"/>
    <w:rsid w:val="630843F9"/>
    <w:rsid w:val="630C5A47"/>
    <w:rsid w:val="630F59EF"/>
    <w:rsid w:val="631F3681"/>
    <w:rsid w:val="63316204"/>
    <w:rsid w:val="63425632"/>
    <w:rsid w:val="634A33C4"/>
    <w:rsid w:val="63547999"/>
    <w:rsid w:val="63570276"/>
    <w:rsid w:val="637F7807"/>
    <w:rsid w:val="6384657B"/>
    <w:rsid w:val="638B1B53"/>
    <w:rsid w:val="638C3F21"/>
    <w:rsid w:val="63946728"/>
    <w:rsid w:val="63AB5CE8"/>
    <w:rsid w:val="63AB7104"/>
    <w:rsid w:val="63B42BA6"/>
    <w:rsid w:val="63B90767"/>
    <w:rsid w:val="63B93895"/>
    <w:rsid w:val="63C11028"/>
    <w:rsid w:val="63C36D3C"/>
    <w:rsid w:val="63C51248"/>
    <w:rsid w:val="63D95538"/>
    <w:rsid w:val="63DD4151"/>
    <w:rsid w:val="63E66DC0"/>
    <w:rsid w:val="64027DFE"/>
    <w:rsid w:val="64106F62"/>
    <w:rsid w:val="64233C0A"/>
    <w:rsid w:val="644223DD"/>
    <w:rsid w:val="645C0D50"/>
    <w:rsid w:val="6460401E"/>
    <w:rsid w:val="64680874"/>
    <w:rsid w:val="647E4C48"/>
    <w:rsid w:val="64847172"/>
    <w:rsid w:val="648C44CF"/>
    <w:rsid w:val="64947206"/>
    <w:rsid w:val="64A17CD7"/>
    <w:rsid w:val="64A22AC2"/>
    <w:rsid w:val="64A74966"/>
    <w:rsid w:val="64A8697B"/>
    <w:rsid w:val="64AA0445"/>
    <w:rsid w:val="64B42BDE"/>
    <w:rsid w:val="64CE5251"/>
    <w:rsid w:val="64EA599A"/>
    <w:rsid w:val="64FD7AD7"/>
    <w:rsid w:val="650705E2"/>
    <w:rsid w:val="650B4779"/>
    <w:rsid w:val="65142C74"/>
    <w:rsid w:val="65202F84"/>
    <w:rsid w:val="65344E76"/>
    <w:rsid w:val="6543166A"/>
    <w:rsid w:val="65527A98"/>
    <w:rsid w:val="65547877"/>
    <w:rsid w:val="65692021"/>
    <w:rsid w:val="656F5410"/>
    <w:rsid w:val="657B560B"/>
    <w:rsid w:val="658F439A"/>
    <w:rsid w:val="65904E95"/>
    <w:rsid w:val="65AA5142"/>
    <w:rsid w:val="65B02623"/>
    <w:rsid w:val="65B05FB5"/>
    <w:rsid w:val="65B37831"/>
    <w:rsid w:val="65BC71DE"/>
    <w:rsid w:val="65BF3B19"/>
    <w:rsid w:val="65C96C31"/>
    <w:rsid w:val="65E01156"/>
    <w:rsid w:val="65E123A1"/>
    <w:rsid w:val="65E66270"/>
    <w:rsid w:val="65E90007"/>
    <w:rsid w:val="65EA124A"/>
    <w:rsid w:val="65EB7310"/>
    <w:rsid w:val="65EC2B82"/>
    <w:rsid w:val="65ED07A9"/>
    <w:rsid w:val="65F01D6E"/>
    <w:rsid w:val="65F06669"/>
    <w:rsid w:val="66007D67"/>
    <w:rsid w:val="660B0E68"/>
    <w:rsid w:val="660B37FA"/>
    <w:rsid w:val="660C30CC"/>
    <w:rsid w:val="661D017B"/>
    <w:rsid w:val="66260147"/>
    <w:rsid w:val="6631010D"/>
    <w:rsid w:val="664F5A45"/>
    <w:rsid w:val="66523B8B"/>
    <w:rsid w:val="6659565C"/>
    <w:rsid w:val="665E2663"/>
    <w:rsid w:val="665F11A1"/>
    <w:rsid w:val="666E4319"/>
    <w:rsid w:val="6670150A"/>
    <w:rsid w:val="668531BC"/>
    <w:rsid w:val="668939A2"/>
    <w:rsid w:val="66955B61"/>
    <w:rsid w:val="66B366D1"/>
    <w:rsid w:val="66BF6F19"/>
    <w:rsid w:val="66CC1EC4"/>
    <w:rsid w:val="66DC1091"/>
    <w:rsid w:val="66ED3F9B"/>
    <w:rsid w:val="66F863B2"/>
    <w:rsid w:val="67025097"/>
    <w:rsid w:val="67062495"/>
    <w:rsid w:val="670E4175"/>
    <w:rsid w:val="67221ADB"/>
    <w:rsid w:val="67235FF1"/>
    <w:rsid w:val="67252BD2"/>
    <w:rsid w:val="672A7A48"/>
    <w:rsid w:val="67346844"/>
    <w:rsid w:val="6741576F"/>
    <w:rsid w:val="67575F89"/>
    <w:rsid w:val="67642396"/>
    <w:rsid w:val="67675350"/>
    <w:rsid w:val="67874E86"/>
    <w:rsid w:val="678B1B82"/>
    <w:rsid w:val="679E79D0"/>
    <w:rsid w:val="679F7728"/>
    <w:rsid w:val="67A44B39"/>
    <w:rsid w:val="67A70C73"/>
    <w:rsid w:val="67BA5992"/>
    <w:rsid w:val="67BC0939"/>
    <w:rsid w:val="67CB0C14"/>
    <w:rsid w:val="67CB795C"/>
    <w:rsid w:val="67DE2CB6"/>
    <w:rsid w:val="67EA2609"/>
    <w:rsid w:val="67EA6CCE"/>
    <w:rsid w:val="67FD4626"/>
    <w:rsid w:val="680A08C6"/>
    <w:rsid w:val="68131B86"/>
    <w:rsid w:val="681901A9"/>
    <w:rsid w:val="68210BCE"/>
    <w:rsid w:val="68225A62"/>
    <w:rsid w:val="68260433"/>
    <w:rsid w:val="68303613"/>
    <w:rsid w:val="683534D5"/>
    <w:rsid w:val="68385BBB"/>
    <w:rsid w:val="684673B4"/>
    <w:rsid w:val="68515F0D"/>
    <w:rsid w:val="6853147D"/>
    <w:rsid w:val="68535445"/>
    <w:rsid w:val="685523C0"/>
    <w:rsid w:val="685F6227"/>
    <w:rsid w:val="6862288B"/>
    <w:rsid w:val="68670789"/>
    <w:rsid w:val="68730B3B"/>
    <w:rsid w:val="687F70DB"/>
    <w:rsid w:val="689F0CC0"/>
    <w:rsid w:val="68A2452C"/>
    <w:rsid w:val="68A726EB"/>
    <w:rsid w:val="68B3305C"/>
    <w:rsid w:val="68C24B32"/>
    <w:rsid w:val="68EC13E9"/>
    <w:rsid w:val="68F6263B"/>
    <w:rsid w:val="69120909"/>
    <w:rsid w:val="692C3118"/>
    <w:rsid w:val="69371CC2"/>
    <w:rsid w:val="69455869"/>
    <w:rsid w:val="695946CC"/>
    <w:rsid w:val="69705887"/>
    <w:rsid w:val="697257F0"/>
    <w:rsid w:val="6973358D"/>
    <w:rsid w:val="697D7EF3"/>
    <w:rsid w:val="699D1F99"/>
    <w:rsid w:val="69A05996"/>
    <w:rsid w:val="69AD2F36"/>
    <w:rsid w:val="69B330CA"/>
    <w:rsid w:val="69BB505E"/>
    <w:rsid w:val="69C43723"/>
    <w:rsid w:val="69C50B0C"/>
    <w:rsid w:val="69CE5401"/>
    <w:rsid w:val="6A014878"/>
    <w:rsid w:val="6A10002E"/>
    <w:rsid w:val="6A1009DA"/>
    <w:rsid w:val="6A1102CC"/>
    <w:rsid w:val="6A173737"/>
    <w:rsid w:val="6A1B7057"/>
    <w:rsid w:val="6A2712FF"/>
    <w:rsid w:val="6A3C0047"/>
    <w:rsid w:val="6A3C6F4F"/>
    <w:rsid w:val="6A542A5A"/>
    <w:rsid w:val="6A5E2650"/>
    <w:rsid w:val="6A7213DF"/>
    <w:rsid w:val="6A742BDD"/>
    <w:rsid w:val="6A7C31C2"/>
    <w:rsid w:val="6A8266A0"/>
    <w:rsid w:val="6A8413D2"/>
    <w:rsid w:val="6A861203"/>
    <w:rsid w:val="6A9332AF"/>
    <w:rsid w:val="6A94509A"/>
    <w:rsid w:val="6AA354BF"/>
    <w:rsid w:val="6AA55952"/>
    <w:rsid w:val="6AAA3371"/>
    <w:rsid w:val="6AB049B7"/>
    <w:rsid w:val="6ACA69E6"/>
    <w:rsid w:val="6AD53374"/>
    <w:rsid w:val="6AE26FDC"/>
    <w:rsid w:val="6AE27F47"/>
    <w:rsid w:val="6AE333A8"/>
    <w:rsid w:val="6AE40825"/>
    <w:rsid w:val="6AF91BC6"/>
    <w:rsid w:val="6B0F091A"/>
    <w:rsid w:val="6B2B33C3"/>
    <w:rsid w:val="6B3E3A67"/>
    <w:rsid w:val="6B520BA9"/>
    <w:rsid w:val="6B561312"/>
    <w:rsid w:val="6B59416B"/>
    <w:rsid w:val="6B5C6614"/>
    <w:rsid w:val="6B6536AA"/>
    <w:rsid w:val="6B6F5E73"/>
    <w:rsid w:val="6B73122A"/>
    <w:rsid w:val="6B887E78"/>
    <w:rsid w:val="6B8B0EB9"/>
    <w:rsid w:val="6B9A4FEC"/>
    <w:rsid w:val="6BA07F73"/>
    <w:rsid w:val="6BA2006D"/>
    <w:rsid w:val="6BB370CC"/>
    <w:rsid w:val="6BB41D21"/>
    <w:rsid w:val="6BCA0172"/>
    <w:rsid w:val="6BD7188F"/>
    <w:rsid w:val="6BE428E2"/>
    <w:rsid w:val="6BEB3C54"/>
    <w:rsid w:val="6BED5606"/>
    <w:rsid w:val="6BF54719"/>
    <w:rsid w:val="6C04413F"/>
    <w:rsid w:val="6C1050B4"/>
    <w:rsid w:val="6C1A5462"/>
    <w:rsid w:val="6C1E0EF6"/>
    <w:rsid w:val="6C1F5114"/>
    <w:rsid w:val="6C2B2231"/>
    <w:rsid w:val="6C2C0F3C"/>
    <w:rsid w:val="6C2E6E0D"/>
    <w:rsid w:val="6C3E3D49"/>
    <w:rsid w:val="6C43734E"/>
    <w:rsid w:val="6C597461"/>
    <w:rsid w:val="6C5A1851"/>
    <w:rsid w:val="6C68707E"/>
    <w:rsid w:val="6C78666D"/>
    <w:rsid w:val="6C793B6A"/>
    <w:rsid w:val="6C905D46"/>
    <w:rsid w:val="6C944FBB"/>
    <w:rsid w:val="6CB03BD8"/>
    <w:rsid w:val="6CB65E2A"/>
    <w:rsid w:val="6CBF0F98"/>
    <w:rsid w:val="6CC42216"/>
    <w:rsid w:val="6CD417B5"/>
    <w:rsid w:val="6CDB0A9C"/>
    <w:rsid w:val="6CE9025F"/>
    <w:rsid w:val="6CE9459C"/>
    <w:rsid w:val="6CEA3B30"/>
    <w:rsid w:val="6CEC084B"/>
    <w:rsid w:val="6D0A59D5"/>
    <w:rsid w:val="6D0F7578"/>
    <w:rsid w:val="6D17190D"/>
    <w:rsid w:val="6D3C2961"/>
    <w:rsid w:val="6D3C443D"/>
    <w:rsid w:val="6D4015D1"/>
    <w:rsid w:val="6D422C03"/>
    <w:rsid w:val="6D5E4472"/>
    <w:rsid w:val="6D644376"/>
    <w:rsid w:val="6D651B3B"/>
    <w:rsid w:val="6D6C6286"/>
    <w:rsid w:val="6D761E42"/>
    <w:rsid w:val="6D78331F"/>
    <w:rsid w:val="6D7D0BF1"/>
    <w:rsid w:val="6D8311DD"/>
    <w:rsid w:val="6D8B0B4D"/>
    <w:rsid w:val="6D971353"/>
    <w:rsid w:val="6D9B0EFF"/>
    <w:rsid w:val="6DA70535"/>
    <w:rsid w:val="6DAC10B6"/>
    <w:rsid w:val="6DAD240C"/>
    <w:rsid w:val="6DC94390"/>
    <w:rsid w:val="6DCA552C"/>
    <w:rsid w:val="6DD22DB4"/>
    <w:rsid w:val="6DE00BDB"/>
    <w:rsid w:val="6DE0276A"/>
    <w:rsid w:val="6DE04117"/>
    <w:rsid w:val="6DE209CD"/>
    <w:rsid w:val="6DE36000"/>
    <w:rsid w:val="6DE40CDC"/>
    <w:rsid w:val="6E03127A"/>
    <w:rsid w:val="6E0678CF"/>
    <w:rsid w:val="6E10103A"/>
    <w:rsid w:val="6E140A17"/>
    <w:rsid w:val="6E1B1D14"/>
    <w:rsid w:val="6E240359"/>
    <w:rsid w:val="6E262E9D"/>
    <w:rsid w:val="6E3C021F"/>
    <w:rsid w:val="6E491F36"/>
    <w:rsid w:val="6E4C6600"/>
    <w:rsid w:val="6E4D7971"/>
    <w:rsid w:val="6E773DE3"/>
    <w:rsid w:val="6E7842ED"/>
    <w:rsid w:val="6E963DC4"/>
    <w:rsid w:val="6E990980"/>
    <w:rsid w:val="6EB43CD5"/>
    <w:rsid w:val="6EB905F6"/>
    <w:rsid w:val="6EBA2E88"/>
    <w:rsid w:val="6ECA5278"/>
    <w:rsid w:val="6EDE0D9E"/>
    <w:rsid w:val="6EDE2A78"/>
    <w:rsid w:val="6EE73241"/>
    <w:rsid w:val="6EEA03AC"/>
    <w:rsid w:val="6EF24E11"/>
    <w:rsid w:val="6EF33A7B"/>
    <w:rsid w:val="6F040E88"/>
    <w:rsid w:val="6F37715F"/>
    <w:rsid w:val="6F522D3B"/>
    <w:rsid w:val="6F5575F1"/>
    <w:rsid w:val="6F56176F"/>
    <w:rsid w:val="6F66096B"/>
    <w:rsid w:val="6F6C7419"/>
    <w:rsid w:val="6F6F1C0C"/>
    <w:rsid w:val="6F723CC6"/>
    <w:rsid w:val="6F744098"/>
    <w:rsid w:val="6F7E6A0F"/>
    <w:rsid w:val="6F860AF0"/>
    <w:rsid w:val="6F8F2B85"/>
    <w:rsid w:val="6F946796"/>
    <w:rsid w:val="6F9751A5"/>
    <w:rsid w:val="6FAD516C"/>
    <w:rsid w:val="6FB32E12"/>
    <w:rsid w:val="6FBB2108"/>
    <w:rsid w:val="6FD97EFD"/>
    <w:rsid w:val="6FEA3E2C"/>
    <w:rsid w:val="6FF5154E"/>
    <w:rsid w:val="6FF62774"/>
    <w:rsid w:val="6FF8059B"/>
    <w:rsid w:val="700C04B5"/>
    <w:rsid w:val="700F2FFA"/>
    <w:rsid w:val="701B6FCB"/>
    <w:rsid w:val="70200848"/>
    <w:rsid w:val="70266CFC"/>
    <w:rsid w:val="703714A7"/>
    <w:rsid w:val="704811A1"/>
    <w:rsid w:val="70552BF4"/>
    <w:rsid w:val="706248D9"/>
    <w:rsid w:val="70813E5D"/>
    <w:rsid w:val="70AD66DB"/>
    <w:rsid w:val="70B16CF2"/>
    <w:rsid w:val="70B17719"/>
    <w:rsid w:val="70B571C8"/>
    <w:rsid w:val="70BA17BB"/>
    <w:rsid w:val="70D760D0"/>
    <w:rsid w:val="70E14AEC"/>
    <w:rsid w:val="70E837AE"/>
    <w:rsid w:val="710F1DC6"/>
    <w:rsid w:val="71111E28"/>
    <w:rsid w:val="7137516A"/>
    <w:rsid w:val="71405BD7"/>
    <w:rsid w:val="7143618E"/>
    <w:rsid w:val="71466041"/>
    <w:rsid w:val="716E7A4A"/>
    <w:rsid w:val="716F7F0F"/>
    <w:rsid w:val="71882461"/>
    <w:rsid w:val="718D7E34"/>
    <w:rsid w:val="719D15CA"/>
    <w:rsid w:val="71A036B6"/>
    <w:rsid w:val="71A71BEB"/>
    <w:rsid w:val="71A71C37"/>
    <w:rsid w:val="71C02759"/>
    <w:rsid w:val="71C30632"/>
    <w:rsid w:val="71DA06DB"/>
    <w:rsid w:val="71DF09C2"/>
    <w:rsid w:val="71DF1969"/>
    <w:rsid w:val="71EB67DC"/>
    <w:rsid w:val="72033EE4"/>
    <w:rsid w:val="7203637B"/>
    <w:rsid w:val="720D697E"/>
    <w:rsid w:val="72172FFD"/>
    <w:rsid w:val="721734ED"/>
    <w:rsid w:val="721B5DE2"/>
    <w:rsid w:val="722B21E5"/>
    <w:rsid w:val="72356281"/>
    <w:rsid w:val="723956EC"/>
    <w:rsid w:val="723A1070"/>
    <w:rsid w:val="723C1A76"/>
    <w:rsid w:val="724675F7"/>
    <w:rsid w:val="72481109"/>
    <w:rsid w:val="724F6197"/>
    <w:rsid w:val="72504A93"/>
    <w:rsid w:val="72521FE8"/>
    <w:rsid w:val="726043A9"/>
    <w:rsid w:val="727336CF"/>
    <w:rsid w:val="72823403"/>
    <w:rsid w:val="728965B6"/>
    <w:rsid w:val="728C5F49"/>
    <w:rsid w:val="72952FBF"/>
    <w:rsid w:val="729C5023"/>
    <w:rsid w:val="729D0C18"/>
    <w:rsid w:val="729E5B8E"/>
    <w:rsid w:val="72A33A5F"/>
    <w:rsid w:val="72A46D44"/>
    <w:rsid w:val="72A536A7"/>
    <w:rsid w:val="72AC4251"/>
    <w:rsid w:val="72B3521D"/>
    <w:rsid w:val="72B738E2"/>
    <w:rsid w:val="72C2288E"/>
    <w:rsid w:val="72CB4146"/>
    <w:rsid w:val="72CE6A25"/>
    <w:rsid w:val="72D62EB2"/>
    <w:rsid w:val="72D92214"/>
    <w:rsid w:val="72DD31D7"/>
    <w:rsid w:val="72DE10B7"/>
    <w:rsid w:val="72DE77A0"/>
    <w:rsid w:val="72EE3165"/>
    <w:rsid w:val="72FC3A5C"/>
    <w:rsid w:val="72FD470E"/>
    <w:rsid w:val="730318C4"/>
    <w:rsid w:val="7314157D"/>
    <w:rsid w:val="73261C28"/>
    <w:rsid w:val="732E6224"/>
    <w:rsid w:val="73410D80"/>
    <w:rsid w:val="73486694"/>
    <w:rsid w:val="735442C9"/>
    <w:rsid w:val="73560F61"/>
    <w:rsid w:val="735909E5"/>
    <w:rsid w:val="73744582"/>
    <w:rsid w:val="73864308"/>
    <w:rsid w:val="73AD66C8"/>
    <w:rsid w:val="73AF1ED3"/>
    <w:rsid w:val="73B810F7"/>
    <w:rsid w:val="73D0044D"/>
    <w:rsid w:val="73D50C08"/>
    <w:rsid w:val="73D635C1"/>
    <w:rsid w:val="73E70B23"/>
    <w:rsid w:val="73E86F7B"/>
    <w:rsid w:val="73EE5A91"/>
    <w:rsid w:val="73F10341"/>
    <w:rsid w:val="74027844"/>
    <w:rsid w:val="74113B98"/>
    <w:rsid w:val="741C58B3"/>
    <w:rsid w:val="74214114"/>
    <w:rsid w:val="74216F2D"/>
    <w:rsid w:val="74222E65"/>
    <w:rsid w:val="742B6B67"/>
    <w:rsid w:val="7431035B"/>
    <w:rsid w:val="744C1AC2"/>
    <w:rsid w:val="744C4577"/>
    <w:rsid w:val="74572E00"/>
    <w:rsid w:val="746A39B8"/>
    <w:rsid w:val="74787A4C"/>
    <w:rsid w:val="748C25E9"/>
    <w:rsid w:val="7495566D"/>
    <w:rsid w:val="74B17EE5"/>
    <w:rsid w:val="74BD01CF"/>
    <w:rsid w:val="74CD6E87"/>
    <w:rsid w:val="74CF458E"/>
    <w:rsid w:val="74D90125"/>
    <w:rsid w:val="74D96E27"/>
    <w:rsid w:val="74F47560"/>
    <w:rsid w:val="750042F5"/>
    <w:rsid w:val="75144A21"/>
    <w:rsid w:val="75185B71"/>
    <w:rsid w:val="75233081"/>
    <w:rsid w:val="75234415"/>
    <w:rsid w:val="752B5766"/>
    <w:rsid w:val="75380A00"/>
    <w:rsid w:val="75450521"/>
    <w:rsid w:val="754C4962"/>
    <w:rsid w:val="756A05E6"/>
    <w:rsid w:val="75745C47"/>
    <w:rsid w:val="757A4055"/>
    <w:rsid w:val="757E59D2"/>
    <w:rsid w:val="757F2F1E"/>
    <w:rsid w:val="758B0C06"/>
    <w:rsid w:val="75930734"/>
    <w:rsid w:val="75A564C5"/>
    <w:rsid w:val="75B62448"/>
    <w:rsid w:val="75C00942"/>
    <w:rsid w:val="75C85E6E"/>
    <w:rsid w:val="75CD6BC6"/>
    <w:rsid w:val="75CF5E5E"/>
    <w:rsid w:val="75D063F5"/>
    <w:rsid w:val="75D13729"/>
    <w:rsid w:val="76082373"/>
    <w:rsid w:val="76121D47"/>
    <w:rsid w:val="76210D4C"/>
    <w:rsid w:val="76247D0A"/>
    <w:rsid w:val="763009DC"/>
    <w:rsid w:val="7636240D"/>
    <w:rsid w:val="76366366"/>
    <w:rsid w:val="765627BF"/>
    <w:rsid w:val="76585EAE"/>
    <w:rsid w:val="765C43F7"/>
    <w:rsid w:val="7671506F"/>
    <w:rsid w:val="76763AD4"/>
    <w:rsid w:val="76777651"/>
    <w:rsid w:val="767D0C2A"/>
    <w:rsid w:val="76891D07"/>
    <w:rsid w:val="76B84FF0"/>
    <w:rsid w:val="76BD60BA"/>
    <w:rsid w:val="76C221DD"/>
    <w:rsid w:val="76C31E58"/>
    <w:rsid w:val="76C46CCF"/>
    <w:rsid w:val="76CB309F"/>
    <w:rsid w:val="76DA1E66"/>
    <w:rsid w:val="76DA4E50"/>
    <w:rsid w:val="76E80B87"/>
    <w:rsid w:val="76ED23DF"/>
    <w:rsid w:val="76F63B2F"/>
    <w:rsid w:val="7704333D"/>
    <w:rsid w:val="771604B7"/>
    <w:rsid w:val="771D4E02"/>
    <w:rsid w:val="77256DAD"/>
    <w:rsid w:val="77313B0E"/>
    <w:rsid w:val="77353AE7"/>
    <w:rsid w:val="7743515D"/>
    <w:rsid w:val="774D4599"/>
    <w:rsid w:val="774F2114"/>
    <w:rsid w:val="77524923"/>
    <w:rsid w:val="775677B7"/>
    <w:rsid w:val="77650C68"/>
    <w:rsid w:val="777B3497"/>
    <w:rsid w:val="77804FE4"/>
    <w:rsid w:val="77983664"/>
    <w:rsid w:val="77A352D0"/>
    <w:rsid w:val="77C36D29"/>
    <w:rsid w:val="77D17ED6"/>
    <w:rsid w:val="77DB6A49"/>
    <w:rsid w:val="77DE2936"/>
    <w:rsid w:val="77E05264"/>
    <w:rsid w:val="77E85F45"/>
    <w:rsid w:val="77F25430"/>
    <w:rsid w:val="77F409D8"/>
    <w:rsid w:val="77FA5689"/>
    <w:rsid w:val="7811254D"/>
    <w:rsid w:val="78275B26"/>
    <w:rsid w:val="782A40BC"/>
    <w:rsid w:val="78364DDB"/>
    <w:rsid w:val="78462AE6"/>
    <w:rsid w:val="784C5543"/>
    <w:rsid w:val="785F4E0A"/>
    <w:rsid w:val="786569C6"/>
    <w:rsid w:val="7884277F"/>
    <w:rsid w:val="789A2016"/>
    <w:rsid w:val="789D2F11"/>
    <w:rsid w:val="78B55CB1"/>
    <w:rsid w:val="78C6118A"/>
    <w:rsid w:val="78D31855"/>
    <w:rsid w:val="78DC1ACD"/>
    <w:rsid w:val="78DD7AFE"/>
    <w:rsid w:val="78DE5D65"/>
    <w:rsid w:val="78E81C95"/>
    <w:rsid w:val="78F446B5"/>
    <w:rsid w:val="78F716C6"/>
    <w:rsid w:val="78F75D63"/>
    <w:rsid w:val="79031A37"/>
    <w:rsid w:val="79045DF3"/>
    <w:rsid w:val="79054220"/>
    <w:rsid w:val="79103E1B"/>
    <w:rsid w:val="791A148E"/>
    <w:rsid w:val="79204908"/>
    <w:rsid w:val="79234723"/>
    <w:rsid w:val="793E7F0B"/>
    <w:rsid w:val="79506F45"/>
    <w:rsid w:val="79642116"/>
    <w:rsid w:val="7964766E"/>
    <w:rsid w:val="796621D5"/>
    <w:rsid w:val="796A1F9E"/>
    <w:rsid w:val="796C55D2"/>
    <w:rsid w:val="79772FCF"/>
    <w:rsid w:val="79777E1D"/>
    <w:rsid w:val="797D52D5"/>
    <w:rsid w:val="79840A20"/>
    <w:rsid w:val="79855677"/>
    <w:rsid w:val="7986079D"/>
    <w:rsid w:val="798A3B6D"/>
    <w:rsid w:val="798C540B"/>
    <w:rsid w:val="79970A9B"/>
    <w:rsid w:val="799A3FD9"/>
    <w:rsid w:val="799D0C5E"/>
    <w:rsid w:val="79A1361A"/>
    <w:rsid w:val="79AD1555"/>
    <w:rsid w:val="79B8630E"/>
    <w:rsid w:val="79BB4934"/>
    <w:rsid w:val="79CB442B"/>
    <w:rsid w:val="79DB1B7D"/>
    <w:rsid w:val="79E87ACC"/>
    <w:rsid w:val="79F539DF"/>
    <w:rsid w:val="79F73204"/>
    <w:rsid w:val="7A010A87"/>
    <w:rsid w:val="7A03263B"/>
    <w:rsid w:val="7A0A4847"/>
    <w:rsid w:val="7A0A48B5"/>
    <w:rsid w:val="7A15284A"/>
    <w:rsid w:val="7A196980"/>
    <w:rsid w:val="7A290644"/>
    <w:rsid w:val="7A2C6C34"/>
    <w:rsid w:val="7A2D7890"/>
    <w:rsid w:val="7A460065"/>
    <w:rsid w:val="7A4C0A90"/>
    <w:rsid w:val="7A664D8D"/>
    <w:rsid w:val="7A703349"/>
    <w:rsid w:val="7A72602A"/>
    <w:rsid w:val="7A793AE9"/>
    <w:rsid w:val="7A7C170B"/>
    <w:rsid w:val="7AAB08C4"/>
    <w:rsid w:val="7AB95C25"/>
    <w:rsid w:val="7ADD0D64"/>
    <w:rsid w:val="7AE0240E"/>
    <w:rsid w:val="7AE8751F"/>
    <w:rsid w:val="7AF466AA"/>
    <w:rsid w:val="7B0C08E2"/>
    <w:rsid w:val="7B280F07"/>
    <w:rsid w:val="7B2C4267"/>
    <w:rsid w:val="7B3136AC"/>
    <w:rsid w:val="7B324D5E"/>
    <w:rsid w:val="7B332BB8"/>
    <w:rsid w:val="7B340C6F"/>
    <w:rsid w:val="7B4345E6"/>
    <w:rsid w:val="7B572132"/>
    <w:rsid w:val="7B577246"/>
    <w:rsid w:val="7B5811C3"/>
    <w:rsid w:val="7B610D3E"/>
    <w:rsid w:val="7B6C4323"/>
    <w:rsid w:val="7B776F48"/>
    <w:rsid w:val="7B791E3B"/>
    <w:rsid w:val="7B7F6E51"/>
    <w:rsid w:val="7B8103C0"/>
    <w:rsid w:val="7B814A21"/>
    <w:rsid w:val="7B817553"/>
    <w:rsid w:val="7B895CE9"/>
    <w:rsid w:val="7B991C41"/>
    <w:rsid w:val="7B9A4D45"/>
    <w:rsid w:val="7BB1731A"/>
    <w:rsid w:val="7BBA551D"/>
    <w:rsid w:val="7BBB75AE"/>
    <w:rsid w:val="7BCC51E3"/>
    <w:rsid w:val="7BCF19F9"/>
    <w:rsid w:val="7BD10CFA"/>
    <w:rsid w:val="7BD7380F"/>
    <w:rsid w:val="7BE148D6"/>
    <w:rsid w:val="7C1E0018"/>
    <w:rsid w:val="7C371016"/>
    <w:rsid w:val="7C4841CC"/>
    <w:rsid w:val="7C4C4751"/>
    <w:rsid w:val="7C692141"/>
    <w:rsid w:val="7C6C40B8"/>
    <w:rsid w:val="7C7268A5"/>
    <w:rsid w:val="7C7C1B5D"/>
    <w:rsid w:val="7C854596"/>
    <w:rsid w:val="7C8A7208"/>
    <w:rsid w:val="7CAE010B"/>
    <w:rsid w:val="7CB62B3B"/>
    <w:rsid w:val="7CB91FA8"/>
    <w:rsid w:val="7CC616CC"/>
    <w:rsid w:val="7CD36AAA"/>
    <w:rsid w:val="7CDF74A3"/>
    <w:rsid w:val="7D106543"/>
    <w:rsid w:val="7D163180"/>
    <w:rsid w:val="7D1C7722"/>
    <w:rsid w:val="7D214156"/>
    <w:rsid w:val="7D274EFB"/>
    <w:rsid w:val="7D2D5A39"/>
    <w:rsid w:val="7D3D2C47"/>
    <w:rsid w:val="7D505226"/>
    <w:rsid w:val="7D524C42"/>
    <w:rsid w:val="7D553C01"/>
    <w:rsid w:val="7D5B4377"/>
    <w:rsid w:val="7D614527"/>
    <w:rsid w:val="7DA66BA7"/>
    <w:rsid w:val="7DC42DC7"/>
    <w:rsid w:val="7DE964A7"/>
    <w:rsid w:val="7DEB0600"/>
    <w:rsid w:val="7DF72D3E"/>
    <w:rsid w:val="7DFA6DB1"/>
    <w:rsid w:val="7DFD146E"/>
    <w:rsid w:val="7E1007AA"/>
    <w:rsid w:val="7E132B45"/>
    <w:rsid w:val="7E152584"/>
    <w:rsid w:val="7E193150"/>
    <w:rsid w:val="7E292629"/>
    <w:rsid w:val="7E322F59"/>
    <w:rsid w:val="7E561E6E"/>
    <w:rsid w:val="7E6D2C2A"/>
    <w:rsid w:val="7E75278C"/>
    <w:rsid w:val="7E7A001C"/>
    <w:rsid w:val="7E8C5568"/>
    <w:rsid w:val="7E950CFE"/>
    <w:rsid w:val="7E9649DD"/>
    <w:rsid w:val="7EA436DA"/>
    <w:rsid w:val="7EB855BA"/>
    <w:rsid w:val="7EC22146"/>
    <w:rsid w:val="7ECA34C5"/>
    <w:rsid w:val="7ED05635"/>
    <w:rsid w:val="7ED56DB6"/>
    <w:rsid w:val="7EDE335C"/>
    <w:rsid w:val="7EE435D7"/>
    <w:rsid w:val="7EEE4571"/>
    <w:rsid w:val="7F0560C1"/>
    <w:rsid w:val="7F0648D4"/>
    <w:rsid w:val="7F0F2E07"/>
    <w:rsid w:val="7F152A7B"/>
    <w:rsid w:val="7F323E36"/>
    <w:rsid w:val="7F393EE8"/>
    <w:rsid w:val="7F3D70BD"/>
    <w:rsid w:val="7F547A65"/>
    <w:rsid w:val="7F620D46"/>
    <w:rsid w:val="7F6A4E07"/>
    <w:rsid w:val="7F6D3C00"/>
    <w:rsid w:val="7F6F3926"/>
    <w:rsid w:val="7F721B42"/>
    <w:rsid w:val="7F792F05"/>
    <w:rsid w:val="7F97056C"/>
    <w:rsid w:val="7F9E4C61"/>
    <w:rsid w:val="7FA300FA"/>
    <w:rsid w:val="7FB61875"/>
    <w:rsid w:val="7FB76DAB"/>
    <w:rsid w:val="7FBE647C"/>
    <w:rsid w:val="7FC11E23"/>
    <w:rsid w:val="7FC2276A"/>
    <w:rsid w:val="7FC56CF4"/>
    <w:rsid w:val="7FCF7C69"/>
    <w:rsid w:val="7FE11852"/>
    <w:rsid w:val="7FF92038"/>
    <w:rsid w:val="7FFE50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1"/>
    <w:link w:val="54"/>
    <w:qFormat/>
    <w:uiPriority w:val="0"/>
    <w:pPr>
      <w:numPr>
        <w:ilvl w:val="0"/>
        <w:numId w:val="1"/>
      </w:numPr>
      <w:adjustRightInd w:val="0"/>
      <w:snapToGrid w:val="0"/>
      <w:spacing w:line="460" w:lineRule="exact"/>
      <w:jc w:val="left"/>
      <w:outlineLvl w:val="0"/>
    </w:pPr>
    <w:rPr>
      <w:rFonts w:eastAsia="黑体"/>
      <w:b/>
      <w:bCs/>
      <w:snapToGrid w:val="0"/>
      <w:sz w:val="24"/>
      <w:szCs w:val="32"/>
    </w:rPr>
  </w:style>
  <w:style w:type="paragraph" w:styleId="4">
    <w:name w:val="heading 2"/>
    <w:basedOn w:val="1"/>
    <w:next w:val="1"/>
    <w:link w:val="227"/>
    <w:qFormat/>
    <w:uiPriority w:val="0"/>
    <w:pPr>
      <w:numPr>
        <w:ilvl w:val="1"/>
        <w:numId w:val="1"/>
      </w:numPr>
      <w:adjustRightInd w:val="0"/>
      <w:snapToGrid w:val="0"/>
      <w:spacing w:beforeLines="10" w:line="460" w:lineRule="exact"/>
      <w:jc w:val="left"/>
      <w:outlineLvl w:val="1"/>
    </w:pPr>
    <w:rPr>
      <w:b/>
      <w:snapToGrid w:val="0"/>
      <w:sz w:val="24"/>
      <w:szCs w:val="24"/>
    </w:rPr>
  </w:style>
  <w:style w:type="paragraph" w:styleId="5">
    <w:name w:val="heading 3"/>
    <w:basedOn w:val="1"/>
    <w:next w:val="6"/>
    <w:link w:val="210"/>
    <w:qFormat/>
    <w:uiPriority w:val="0"/>
    <w:pPr>
      <w:numPr>
        <w:ilvl w:val="2"/>
        <w:numId w:val="1"/>
      </w:numPr>
      <w:adjustRightInd w:val="0"/>
      <w:snapToGrid w:val="0"/>
      <w:spacing w:beforeLines="10" w:line="460" w:lineRule="exact"/>
      <w:jc w:val="left"/>
      <w:outlineLvl w:val="2"/>
    </w:pPr>
    <w:rPr>
      <w:snapToGrid w:val="0"/>
      <w:sz w:val="24"/>
      <w:szCs w:val="26"/>
    </w:rPr>
  </w:style>
  <w:style w:type="paragraph" w:styleId="7">
    <w:name w:val="heading 4"/>
    <w:basedOn w:val="1"/>
    <w:next w:val="1"/>
    <w:link w:val="194"/>
    <w:qFormat/>
    <w:uiPriority w:val="0"/>
    <w:pPr>
      <w:numPr>
        <w:ilvl w:val="3"/>
        <w:numId w:val="1"/>
      </w:numPr>
      <w:adjustRightInd w:val="0"/>
      <w:snapToGrid w:val="0"/>
      <w:spacing w:beforeLines="10" w:line="460" w:lineRule="exact"/>
      <w:jc w:val="left"/>
      <w:outlineLvl w:val="3"/>
    </w:pPr>
    <w:rPr>
      <w:bCs/>
      <w:snapToGrid w:val="0"/>
      <w:sz w:val="24"/>
      <w:szCs w:val="26"/>
    </w:rPr>
  </w:style>
  <w:style w:type="paragraph" w:styleId="8">
    <w:name w:val="heading 5"/>
    <w:basedOn w:val="1"/>
    <w:next w:val="1"/>
    <w:link w:val="192"/>
    <w:qFormat/>
    <w:uiPriority w:val="0"/>
    <w:pPr>
      <w:numPr>
        <w:ilvl w:val="0"/>
        <w:numId w:val="2"/>
      </w:numPr>
      <w:adjustRightInd w:val="0"/>
      <w:snapToGrid w:val="0"/>
      <w:spacing w:beforeLines="10" w:line="460" w:lineRule="exact"/>
      <w:outlineLvl w:val="4"/>
    </w:pPr>
    <w:rPr>
      <w:bCs/>
      <w:snapToGrid w:val="0"/>
      <w:sz w:val="24"/>
      <w:szCs w:val="28"/>
    </w:rPr>
  </w:style>
  <w:style w:type="paragraph" w:styleId="9">
    <w:name w:val="heading 6"/>
    <w:basedOn w:val="1"/>
    <w:next w:val="1"/>
    <w:link w:val="196"/>
    <w:qFormat/>
    <w:uiPriority w:val="0"/>
    <w:pPr>
      <w:tabs>
        <w:tab w:val="left" w:pos="360"/>
      </w:tabs>
      <w:adjustRightInd w:val="0"/>
      <w:snapToGrid w:val="0"/>
      <w:spacing w:beforeLines="10" w:line="460" w:lineRule="exact"/>
      <w:outlineLvl w:val="5"/>
    </w:pPr>
    <w:rPr>
      <w:rFonts w:ascii="ˎ̥" w:hAnsi="ˎ̥"/>
      <w:color w:val="000000"/>
      <w:sz w:val="24"/>
      <w:szCs w:val="26"/>
    </w:rPr>
  </w:style>
  <w:style w:type="paragraph" w:styleId="10">
    <w:name w:val="heading 7"/>
    <w:basedOn w:val="1"/>
    <w:next w:val="1"/>
    <w:link w:val="187"/>
    <w:qFormat/>
    <w:uiPriority w:val="0"/>
    <w:pPr>
      <w:numPr>
        <w:ilvl w:val="0"/>
        <w:numId w:val="3"/>
      </w:numPr>
      <w:adjustRightInd w:val="0"/>
      <w:snapToGrid w:val="0"/>
      <w:spacing w:beforeLines="10" w:line="460" w:lineRule="exact"/>
      <w:textAlignment w:val="baseline"/>
      <w:outlineLvl w:val="6"/>
    </w:pPr>
    <w:rPr>
      <w:snapToGrid w:val="0"/>
      <w:sz w:val="24"/>
    </w:rPr>
  </w:style>
  <w:style w:type="paragraph" w:styleId="11">
    <w:name w:val="heading 8"/>
    <w:basedOn w:val="1"/>
    <w:next w:val="1"/>
    <w:link w:val="201"/>
    <w:qFormat/>
    <w:uiPriority w:val="0"/>
    <w:pPr>
      <w:keepNext/>
      <w:keepLines/>
      <w:adjustRightInd w:val="0"/>
      <w:spacing w:line="320" w:lineRule="atLeast"/>
      <w:jc w:val="left"/>
      <w:textAlignment w:val="baseline"/>
      <w:outlineLvl w:val="7"/>
    </w:pPr>
    <w:rPr>
      <w:rFonts w:ascii="Arial" w:hAnsi="Arial" w:eastAsia="黑体"/>
      <w:sz w:val="24"/>
    </w:rPr>
  </w:style>
  <w:style w:type="paragraph" w:styleId="12">
    <w:name w:val="heading 9"/>
    <w:basedOn w:val="1"/>
    <w:next w:val="1"/>
    <w:link w:val="221"/>
    <w:qFormat/>
    <w:uiPriority w:val="0"/>
    <w:pPr>
      <w:keepNext/>
      <w:keepLines/>
      <w:adjustRightInd w:val="0"/>
      <w:spacing w:line="320" w:lineRule="atLeast"/>
      <w:jc w:val="left"/>
      <w:textAlignment w:val="baseline"/>
      <w:outlineLvl w:val="8"/>
    </w:pPr>
    <w:rPr>
      <w:rFonts w:ascii="Arial" w:hAnsi="Arial" w:eastAsia="黑体"/>
      <w:sz w:val="24"/>
    </w:rPr>
  </w:style>
  <w:style w:type="character" w:default="1" w:styleId="47">
    <w:name w:val="Default Paragraph Font"/>
    <w:unhideWhenUsed/>
    <w:qFormat/>
    <w:uiPriority w:val="1"/>
  </w:style>
  <w:style w:type="table" w:default="1" w:styleId="45">
    <w:name w:val="Normal Tabl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spacing w:line="460" w:lineRule="exact"/>
      <w:jc w:val="center"/>
    </w:pPr>
    <w:rPr>
      <w:rFonts w:ascii="黑体" w:hAnsi="Times New Roman" w:eastAsia="黑体" w:cs="黑体"/>
      <w:color w:val="000000"/>
      <w:sz w:val="24"/>
      <w:szCs w:val="24"/>
      <w:lang w:val="en-US" w:eastAsia="zh-CN" w:bidi="ar-SA"/>
    </w:rPr>
  </w:style>
  <w:style w:type="paragraph" w:styleId="6">
    <w:name w:val="Normal Indent"/>
    <w:basedOn w:val="1"/>
    <w:qFormat/>
    <w:uiPriority w:val="0"/>
    <w:pPr>
      <w:widowControl/>
      <w:ind w:firstLine="420"/>
      <w:jc w:val="left"/>
    </w:pPr>
    <w:rPr>
      <w:kern w:val="0"/>
      <w:sz w:val="20"/>
    </w:rPr>
  </w:style>
  <w:style w:type="paragraph" w:styleId="13">
    <w:name w:val="toc 7"/>
    <w:basedOn w:val="1"/>
    <w:next w:val="1"/>
    <w:qFormat/>
    <w:uiPriority w:val="0"/>
    <w:pPr>
      <w:ind w:left="2520" w:leftChars="1200"/>
    </w:pPr>
    <w:rPr>
      <w:szCs w:val="24"/>
    </w:rPr>
  </w:style>
  <w:style w:type="paragraph" w:styleId="14">
    <w:name w:val="Note Heading"/>
    <w:basedOn w:val="1"/>
    <w:next w:val="1"/>
    <w:link w:val="230"/>
    <w:qFormat/>
    <w:uiPriority w:val="0"/>
    <w:pPr>
      <w:adjustRightInd w:val="0"/>
      <w:snapToGrid w:val="0"/>
      <w:spacing w:beforeLines="10" w:line="460" w:lineRule="exact"/>
      <w:jc w:val="center"/>
    </w:pPr>
    <w:rPr>
      <w:snapToGrid w:val="0"/>
      <w:sz w:val="24"/>
      <w:szCs w:val="26"/>
    </w:rPr>
  </w:style>
  <w:style w:type="paragraph" w:styleId="15">
    <w:name w:val="caption"/>
    <w:basedOn w:val="1"/>
    <w:next w:val="1"/>
    <w:qFormat/>
    <w:uiPriority w:val="0"/>
    <w:pPr>
      <w:spacing w:before="25" w:beforeLines="25" w:after="25" w:afterLines="25" w:line="360" w:lineRule="auto"/>
    </w:pPr>
    <w:rPr>
      <w:rFonts w:cs="Arial" w:eastAsiaTheme="minorEastAsia"/>
      <w:sz w:val="24"/>
    </w:rPr>
  </w:style>
  <w:style w:type="paragraph" w:styleId="16">
    <w:name w:val="List Bullet"/>
    <w:basedOn w:val="1"/>
    <w:qFormat/>
    <w:uiPriority w:val="0"/>
    <w:pPr>
      <w:spacing w:line="520" w:lineRule="exact"/>
      <w:ind w:firstLine="475" w:firstLineChars="198"/>
      <w:jc w:val="center"/>
    </w:pPr>
    <w:rPr>
      <w:sz w:val="24"/>
      <w:szCs w:val="24"/>
    </w:rPr>
  </w:style>
  <w:style w:type="paragraph" w:styleId="17">
    <w:name w:val="Document Map"/>
    <w:basedOn w:val="1"/>
    <w:link w:val="218"/>
    <w:qFormat/>
    <w:uiPriority w:val="0"/>
    <w:pPr>
      <w:shd w:val="clear" w:color="auto" w:fill="000080"/>
    </w:pPr>
  </w:style>
  <w:style w:type="paragraph" w:styleId="18">
    <w:name w:val="annotation text"/>
    <w:basedOn w:val="1"/>
    <w:link w:val="231"/>
    <w:qFormat/>
    <w:uiPriority w:val="0"/>
    <w:pPr>
      <w:jc w:val="left"/>
    </w:pPr>
    <w:rPr>
      <w:szCs w:val="24"/>
    </w:rPr>
  </w:style>
  <w:style w:type="paragraph" w:styleId="19">
    <w:name w:val="Body Text 3"/>
    <w:basedOn w:val="1"/>
    <w:qFormat/>
    <w:uiPriority w:val="0"/>
    <w:pPr>
      <w:widowControl/>
    </w:pPr>
    <w:rPr>
      <w:kern w:val="0"/>
      <w:sz w:val="24"/>
    </w:rPr>
  </w:style>
  <w:style w:type="paragraph" w:styleId="20">
    <w:name w:val="Body Text"/>
    <w:basedOn w:val="1"/>
    <w:qFormat/>
    <w:uiPriority w:val="0"/>
  </w:style>
  <w:style w:type="paragraph" w:styleId="21">
    <w:name w:val="Body Text Indent"/>
    <w:basedOn w:val="1"/>
    <w:qFormat/>
    <w:uiPriority w:val="0"/>
    <w:pPr>
      <w:ind w:left="420" w:leftChars="200"/>
    </w:pPr>
  </w:style>
  <w:style w:type="paragraph" w:styleId="22">
    <w:name w:val="Block Text"/>
    <w:basedOn w:val="1"/>
    <w:qFormat/>
    <w:uiPriority w:val="0"/>
    <w:pPr>
      <w:spacing w:line="460" w:lineRule="atLeast"/>
      <w:ind w:left="108" w:right="170" w:firstLine="499"/>
    </w:pPr>
    <w:rPr>
      <w:sz w:val="24"/>
    </w:rPr>
  </w:style>
  <w:style w:type="paragraph" w:styleId="23">
    <w:name w:val="toc 5"/>
    <w:basedOn w:val="1"/>
    <w:next w:val="1"/>
    <w:qFormat/>
    <w:uiPriority w:val="0"/>
    <w:pPr>
      <w:ind w:left="1680" w:leftChars="800"/>
    </w:pPr>
    <w:rPr>
      <w:szCs w:val="24"/>
    </w:rPr>
  </w:style>
  <w:style w:type="paragraph" w:styleId="24">
    <w:name w:val="toc 3"/>
    <w:basedOn w:val="1"/>
    <w:next w:val="1"/>
    <w:qFormat/>
    <w:uiPriority w:val="0"/>
    <w:pPr>
      <w:adjustRightInd w:val="0"/>
      <w:snapToGrid w:val="0"/>
      <w:spacing w:line="460" w:lineRule="exact"/>
      <w:ind w:firstLine="567"/>
    </w:pPr>
    <w:rPr>
      <w:snapToGrid w:val="0"/>
      <w:kern w:val="0"/>
      <w:sz w:val="24"/>
      <w:szCs w:val="26"/>
    </w:rPr>
  </w:style>
  <w:style w:type="paragraph" w:styleId="25">
    <w:name w:val="Plain Text"/>
    <w:basedOn w:val="1"/>
    <w:qFormat/>
    <w:uiPriority w:val="0"/>
    <w:rPr>
      <w:rFonts w:ascii="宋体" w:hAnsi="Courier New"/>
    </w:rPr>
  </w:style>
  <w:style w:type="paragraph" w:styleId="26">
    <w:name w:val="toc 8"/>
    <w:basedOn w:val="1"/>
    <w:next w:val="1"/>
    <w:qFormat/>
    <w:uiPriority w:val="0"/>
    <w:pPr>
      <w:ind w:left="2940" w:leftChars="1400"/>
    </w:pPr>
    <w:rPr>
      <w:szCs w:val="24"/>
    </w:rPr>
  </w:style>
  <w:style w:type="paragraph" w:styleId="27">
    <w:name w:val="Date"/>
    <w:basedOn w:val="1"/>
    <w:next w:val="1"/>
    <w:qFormat/>
    <w:uiPriority w:val="0"/>
    <w:rPr>
      <w:kern w:val="28"/>
      <w:sz w:val="28"/>
    </w:rPr>
  </w:style>
  <w:style w:type="paragraph" w:styleId="28">
    <w:name w:val="Body Text Indent 2"/>
    <w:basedOn w:val="1"/>
    <w:link w:val="223"/>
    <w:qFormat/>
    <w:uiPriority w:val="0"/>
    <w:pPr>
      <w:adjustRightInd w:val="0"/>
      <w:spacing w:line="400" w:lineRule="exact"/>
      <w:ind w:firstLine="560" w:firstLineChars="200"/>
      <w:textAlignment w:val="baseline"/>
    </w:pPr>
    <w:rPr>
      <w:rFonts w:ascii="楷体_GB2312" w:eastAsia="楷体_GB2312"/>
      <w:color w:val="000000"/>
      <w:sz w:val="28"/>
    </w:rPr>
  </w:style>
  <w:style w:type="paragraph" w:styleId="29">
    <w:name w:val="Balloon Text"/>
    <w:basedOn w:val="1"/>
    <w:link w:val="214"/>
    <w:qFormat/>
    <w:uiPriority w:val="0"/>
    <w:rPr>
      <w:rFonts w:ascii="Calibri" w:hAnsi="Calibri"/>
      <w:sz w:val="18"/>
      <w:szCs w:val="18"/>
    </w:rPr>
  </w:style>
  <w:style w:type="paragraph" w:styleId="30">
    <w:name w:val="footer"/>
    <w:basedOn w:val="1"/>
    <w:link w:val="189"/>
    <w:qFormat/>
    <w:uiPriority w:val="0"/>
    <w:pPr>
      <w:tabs>
        <w:tab w:val="center" w:pos="4153"/>
        <w:tab w:val="right" w:pos="8306"/>
      </w:tabs>
      <w:snapToGrid w:val="0"/>
      <w:jc w:val="left"/>
    </w:pPr>
    <w:rPr>
      <w:sz w:val="18"/>
      <w:szCs w:val="18"/>
    </w:rPr>
  </w:style>
  <w:style w:type="paragraph" w:styleId="31">
    <w:name w:val="header"/>
    <w:basedOn w:val="1"/>
    <w:link w:val="200"/>
    <w:qFormat/>
    <w:uiPriority w:val="0"/>
    <w:pPr>
      <w:pBdr>
        <w:bottom w:val="single" w:color="auto" w:sz="6" w:space="1"/>
      </w:pBdr>
      <w:tabs>
        <w:tab w:val="center" w:pos="4153"/>
        <w:tab w:val="right" w:pos="8306"/>
      </w:tabs>
      <w:snapToGrid w:val="0"/>
      <w:jc w:val="center"/>
    </w:pPr>
    <w:rPr>
      <w:sz w:val="18"/>
      <w:szCs w:val="18"/>
    </w:rPr>
  </w:style>
  <w:style w:type="paragraph" w:styleId="32">
    <w:name w:val="toc 1"/>
    <w:basedOn w:val="1"/>
    <w:next w:val="1"/>
    <w:qFormat/>
    <w:uiPriority w:val="0"/>
    <w:pPr>
      <w:adjustRightInd w:val="0"/>
      <w:snapToGrid w:val="0"/>
      <w:spacing w:line="460" w:lineRule="exact"/>
    </w:pPr>
    <w:rPr>
      <w:b/>
      <w:bCs/>
      <w:snapToGrid w:val="0"/>
      <w:kern w:val="0"/>
      <w:sz w:val="24"/>
      <w:szCs w:val="26"/>
    </w:rPr>
  </w:style>
  <w:style w:type="paragraph" w:styleId="33">
    <w:name w:val="toc 4"/>
    <w:basedOn w:val="1"/>
    <w:next w:val="1"/>
    <w:qFormat/>
    <w:uiPriority w:val="0"/>
    <w:pPr>
      <w:ind w:left="1260" w:leftChars="600"/>
    </w:pPr>
    <w:rPr>
      <w:szCs w:val="24"/>
    </w:rPr>
  </w:style>
  <w:style w:type="paragraph" w:styleId="34">
    <w:name w:val="List"/>
    <w:basedOn w:val="1"/>
    <w:qFormat/>
    <w:uiPriority w:val="0"/>
    <w:pPr>
      <w:spacing w:line="320" w:lineRule="exact"/>
      <w:jc w:val="center"/>
    </w:pPr>
    <w:rPr>
      <w:sz w:val="22"/>
      <w:szCs w:val="24"/>
    </w:rPr>
  </w:style>
  <w:style w:type="paragraph" w:styleId="35">
    <w:name w:val="toc 6"/>
    <w:basedOn w:val="1"/>
    <w:next w:val="1"/>
    <w:qFormat/>
    <w:uiPriority w:val="0"/>
    <w:pPr>
      <w:ind w:left="2100" w:leftChars="1000"/>
    </w:pPr>
    <w:rPr>
      <w:szCs w:val="24"/>
    </w:rPr>
  </w:style>
  <w:style w:type="paragraph" w:styleId="36">
    <w:name w:val="Body Text Indent 3"/>
    <w:basedOn w:val="1"/>
    <w:qFormat/>
    <w:uiPriority w:val="0"/>
    <w:pPr>
      <w:adjustRightInd w:val="0"/>
      <w:spacing w:line="480" w:lineRule="exact"/>
      <w:ind w:firstLine="200" w:firstLineChars="200"/>
      <w:textAlignment w:val="baseline"/>
    </w:pPr>
    <w:rPr>
      <w:rFonts w:ascii="楷体_GB2312" w:eastAsia="楷体_GB2312"/>
      <w:color w:val="000000"/>
      <w:sz w:val="28"/>
    </w:rPr>
  </w:style>
  <w:style w:type="paragraph" w:styleId="37">
    <w:name w:val="toc 2"/>
    <w:basedOn w:val="1"/>
    <w:next w:val="1"/>
    <w:qFormat/>
    <w:uiPriority w:val="0"/>
    <w:pPr>
      <w:adjustRightInd w:val="0"/>
      <w:snapToGrid w:val="0"/>
      <w:spacing w:line="460" w:lineRule="exact"/>
      <w:ind w:firstLine="284"/>
    </w:pPr>
    <w:rPr>
      <w:snapToGrid w:val="0"/>
      <w:kern w:val="0"/>
      <w:sz w:val="24"/>
      <w:szCs w:val="26"/>
    </w:rPr>
  </w:style>
  <w:style w:type="paragraph" w:styleId="38">
    <w:name w:val="toc 9"/>
    <w:basedOn w:val="1"/>
    <w:next w:val="1"/>
    <w:qFormat/>
    <w:uiPriority w:val="0"/>
    <w:pPr>
      <w:ind w:left="3360" w:leftChars="1600"/>
    </w:pPr>
    <w:rPr>
      <w:szCs w:val="24"/>
    </w:rPr>
  </w:style>
  <w:style w:type="paragraph" w:styleId="39">
    <w:name w:val="Body Text 2"/>
    <w:basedOn w:val="1"/>
    <w:qFormat/>
    <w:uiPriority w:val="0"/>
    <w:pPr>
      <w:spacing w:line="480" w:lineRule="auto"/>
    </w:pPr>
    <w:rPr>
      <w:szCs w:val="24"/>
    </w:rPr>
  </w:style>
  <w:style w:type="paragraph" w:styleId="40">
    <w:name w:val="Normal (Web)"/>
    <w:basedOn w:val="1"/>
    <w:qFormat/>
    <w:uiPriority w:val="0"/>
    <w:pPr>
      <w:widowControl/>
      <w:spacing w:beforeAutospacing="1" w:afterAutospacing="1"/>
      <w:jc w:val="left"/>
    </w:pPr>
    <w:rPr>
      <w:rFonts w:ascii="宋体" w:hAnsi="宋体"/>
      <w:color w:val="000000"/>
      <w:kern w:val="0"/>
      <w:sz w:val="24"/>
      <w:szCs w:val="24"/>
    </w:rPr>
  </w:style>
  <w:style w:type="paragraph" w:styleId="41">
    <w:name w:val="Title"/>
    <w:basedOn w:val="1"/>
    <w:next w:val="1"/>
    <w:link w:val="198"/>
    <w:qFormat/>
    <w:uiPriority w:val="0"/>
    <w:pPr>
      <w:adjustRightInd w:val="0"/>
      <w:snapToGrid w:val="0"/>
      <w:spacing w:beforeLines="10" w:line="460" w:lineRule="exact"/>
      <w:ind w:firstLine="200" w:firstLineChars="200"/>
      <w:jc w:val="center"/>
      <w:outlineLvl w:val="0"/>
    </w:pPr>
    <w:rPr>
      <w:rFonts w:ascii="Cambria" w:hAnsi="Cambria"/>
      <w:b/>
      <w:bCs/>
      <w:snapToGrid w:val="0"/>
      <w:sz w:val="32"/>
      <w:szCs w:val="32"/>
    </w:rPr>
  </w:style>
  <w:style w:type="paragraph" w:styleId="42">
    <w:name w:val="annotation subject"/>
    <w:basedOn w:val="18"/>
    <w:next w:val="18"/>
    <w:link w:val="224"/>
    <w:qFormat/>
    <w:uiPriority w:val="0"/>
    <w:pPr>
      <w:adjustRightInd w:val="0"/>
      <w:snapToGrid w:val="0"/>
      <w:spacing w:beforeLines="10" w:line="460" w:lineRule="exact"/>
      <w:ind w:firstLine="200" w:firstLineChars="200"/>
    </w:pPr>
    <w:rPr>
      <w:b/>
      <w:bCs/>
      <w:snapToGrid w:val="0"/>
      <w:sz w:val="24"/>
    </w:rPr>
  </w:style>
  <w:style w:type="paragraph" w:styleId="43">
    <w:name w:val="Body Text First Indent"/>
    <w:basedOn w:val="20"/>
    <w:qFormat/>
    <w:uiPriority w:val="0"/>
    <w:pPr>
      <w:ind w:firstLine="420" w:firstLineChars="100"/>
    </w:pPr>
  </w:style>
  <w:style w:type="paragraph" w:styleId="44">
    <w:name w:val="Body Text First Indent 2"/>
    <w:basedOn w:val="21"/>
    <w:qFormat/>
    <w:uiPriority w:val="0"/>
    <w:pPr>
      <w:spacing w:after="120"/>
      <w:ind w:left="200" w:firstLine="420"/>
    </w:pPr>
  </w:style>
  <w:style w:type="table" w:styleId="46">
    <w:name w:val="Table Grid"/>
    <w:basedOn w:val="45"/>
    <w:unhideWhenUsed/>
    <w:qFormat/>
    <w:uiPriority w:val="99"/>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48">
    <w:name w:val="Strong"/>
    <w:qFormat/>
    <w:uiPriority w:val="22"/>
    <w:rPr>
      <w:b/>
      <w:bCs/>
    </w:rPr>
  </w:style>
  <w:style w:type="character" w:styleId="49">
    <w:name w:val="page number"/>
    <w:basedOn w:val="47"/>
    <w:qFormat/>
    <w:uiPriority w:val="0"/>
  </w:style>
  <w:style w:type="character" w:styleId="50">
    <w:name w:val="FollowedHyperlink"/>
    <w:qFormat/>
    <w:uiPriority w:val="0"/>
    <w:rPr>
      <w:color w:val="800080"/>
      <w:u w:val="single"/>
    </w:rPr>
  </w:style>
  <w:style w:type="character" w:styleId="51">
    <w:name w:val="Hyperlink"/>
    <w:qFormat/>
    <w:uiPriority w:val="0"/>
    <w:rPr>
      <w:color w:val="136EC2"/>
      <w:u w:val="single"/>
    </w:rPr>
  </w:style>
  <w:style w:type="character" w:styleId="52">
    <w:name w:val="annotation reference"/>
    <w:qFormat/>
    <w:uiPriority w:val="99"/>
    <w:rPr>
      <w:sz w:val="21"/>
      <w:szCs w:val="21"/>
    </w:rPr>
  </w:style>
  <w:style w:type="character" w:styleId="53">
    <w:name w:val="HTML Sample"/>
    <w:qFormat/>
    <w:uiPriority w:val="0"/>
    <w:rPr>
      <w:rFonts w:ascii="Courier New" w:hAnsi="Courier New" w:cs="Courier New"/>
    </w:rPr>
  </w:style>
  <w:style w:type="character" w:customStyle="1" w:styleId="54">
    <w:name w:val="标题 1 字符"/>
    <w:link w:val="3"/>
    <w:qFormat/>
    <w:uiPriority w:val="0"/>
    <w:rPr>
      <w:rFonts w:eastAsia="黑体"/>
      <w:b/>
      <w:bCs/>
      <w:snapToGrid w:val="0"/>
      <w:sz w:val="24"/>
      <w:szCs w:val="32"/>
      <w:lang w:bidi="ar-SA"/>
    </w:rPr>
  </w:style>
  <w:style w:type="paragraph" w:customStyle="1" w:styleId="55">
    <w:name w:val="Char Char Char"/>
    <w:basedOn w:val="1"/>
    <w:qFormat/>
    <w:uiPriority w:val="0"/>
  </w:style>
  <w:style w:type="paragraph" w:customStyle="1" w:styleId="56">
    <w:name w:val="样式6"/>
    <w:basedOn w:val="5"/>
    <w:qFormat/>
    <w:uiPriority w:val="0"/>
    <w:pPr>
      <w:keepNext/>
      <w:keepLines/>
      <w:numPr>
        <w:numId w:val="0"/>
      </w:numPr>
      <w:snapToGrid/>
      <w:spacing w:afterLines="50" w:line="240" w:lineRule="auto"/>
      <w:jc w:val="both"/>
    </w:pPr>
    <w:rPr>
      <w:rFonts w:ascii="宋体" w:hAnsi="宋体"/>
      <w:b/>
      <w:bCs/>
      <w:snapToGrid/>
      <w:sz w:val="32"/>
      <w:szCs w:val="32"/>
    </w:rPr>
  </w:style>
  <w:style w:type="paragraph" w:customStyle="1" w:styleId="57">
    <w:name w:val="p0"/>
    <w:basedOn w:val="1"/>
    <w:qFormat/>
    <w:uiPriority w:val="0"/>
    <w:pPr>
      <w:widowControl/>
    </w:pPr>
    <w:rPr>
      <w:rFonts w:ascii="Calibri" w:hAnsi="Calibri" w:cs="宋体"/>
      <w:kern w:val="0"/>
      <w:szCs w:val="21"/>
    </w:rPr>
  </w:style>
  <w:style w:type="paragraph" w:customStyle="1" w:styleId="58">
    <w:name w:val="样式 标题 1 + 居中"/>
    <w:basedOn w:val="3"/>
    <w:qFormat/>
    <w:uiPriority w:val="0"/>
    <w:pPr>
      <w:numPr>
        <w:numId w:val="0"/>
      </w:numPr>
      <w:autoSpaceDE w:val="0"/>
      <w:autoSpaceDN w:val="0"/>
      <w:snapToGrid/>
      <w:spacing w:beforeLines="50" w:afterLines="50" w:line="360" w:lineRule="auto"/>
      <w:jc w:val="center"/>
    </w:pPr>
    <w:rPr>
      <w:rFonts w:ascii="创艺简标宋" w:cs="宋体"/>
      <w:bCs w:val="0"/>
      <w:caps/>
      <w:snapToGrid/>
      <w:spacing w:val="20"/>
      <w:kern w:val="16"/>
      <w:sz w:val="36"/>
      <w:szCs w:val="20"/>
    </w:rPr>
  </w:style>
  <w:style w:type="paragraph" w:customStyle="1" w:styleId="59">
    <w:name w:val="样式 (符号) 宋体 黑色"/>
    <w:basedOn w:val="5"/>
    <w:next w:val="1"/>
    <w:qFormat/>
    <w:uiPriority w:val="0"/>
    <w:pPr>
      <w:keepNext/>
      <w:keepLines/>
      <w:numPr>
        <w:numId w:val="0"/>
      </w:numPr>
      <w:tabs>
        <w:tab w:val="left" w:pos="2370"/>
      </w:tabs>
      <w:autoSpaceDE w:val="0"/>
      <w:autoSpaceDN w:val="0"/>
      <w:spacing w:beforeLines="50" w:line="360" w:lineRule="auto"/>
      <w:ind w:firstLine="83" w:firstLineChars="83"/>
      <w:jc w:val="both"/>
    </w:pPr>
    <w:rPr>
      <w:rFonts w:ascii="楷体_GB2312" w:hAnsi="宋体"/>
      <w:b/>
      <w:snapToGrid/>
      <w:color w:val="000000"/>
      <w:kern w:val="28"/>
      <w:szCs w:val="20"/>
    </w:rPr>
  </w:style>
  <w:style w:type="paragraph" w:customStyle="1" w:styleId="60">
    <w:name w:val="样式5"/>
    <w:basedOn w:val="4"/>
    <w:qFormat/>
    <w:uiPriority w:val="0"/>
    <w:pPr>
      <w:keepNext/>
      <w:keepLines/>
      <w:numPr>
        <w:numId w:val="0"/>
      </w:numPr>
      <w:spacing w:beforeLines="50" w:afterLines="50"/>
      <w:ind w:right="100" w:rightChars="100" w:firstLine="200" w:firstLineChars="200"/>
    </w:pPr>
    <w:rPr>
      <w:rFonts w:ascii="黑体"/>
      <w:b w:val="0"/>
      <w:snapToGrid/>
      <w:sz w:val="30"/>
      <w:szCs w:val="30"/>
    </w:rPr>
  </w:style>
  <w:style w:type="paragraph" w:customStyle="1" w:styleId="61">
    <w:name w:val="表中正文"/>
    <w:basedOn w:val="1"/>
    <w:qFormat/>
    <w:uiPriority w:val="0"/>
    <w:pPr>
      <w:overflowPunct w:val="0"/>
      <w:autoSpaceDE w:val="0"/>
      <w:autoSpaceDN w:val="0"/>
      <w:adjustRightInd w:val="0"/>
      <w:snapToGrid w:val="0"/>
      <w:spacing w:beforeLines="10" w:line="240" w:lineRule="atLeast"/>
      <w:ind w:firstLine="539" w:firstLineChars="200"/>
    </w:pPr>
    <w:rPr>
      <w:rFonts w:ascii="宋体" w:hAnsi="宋体"/>
      <w:sz w:val="24"/>
    </w:rPr>
  </w:style>
  <w:style w:type="paragraph" w:customStyle="1" w:styleId="62">
    <w:name w:val="xl22"/>
    <w:basedOn w:val="1"/>
    <w:qFormat/>
    <w:uiPriority w:val="0"/>
    <w:pPr>
      <w:widowControl/>
      <w:spacing w:beforeAutospacing="1" w:afterAutospacing="1"/>
      <w:jc w:val="center"/>
    </w:pPr>
    <w:rPr>
      <w:rFonts w:ascii="宋体" w:hAnsi="宋体"/>
      <w:kern w:val="0"/>
      <w:sz w:val="24"/>
      <w:szCs w:val="24"/>
    </w:rPr>
  </w:style>
  <w:style w:type="paragraph" w:customStyle="1" w:styleId="63">
    <w:name w:val="样式 标题 2 Char样式 2标题 2 Char标题 2 Char1标题 2 Char Char二级 标题 2 +..."/>
    <w:basedOn w:val="4"/>
    <w:qFormat/>
    <w:uiPriority w:val="0"/>
    <w:pPr>
      <w:keepNext/>
      <w:numPr>
        <w:numId w:val="0"/>
      </w:numPr>
      <w:tabs>
        <w:tab w:val="left" w:pos="1360"/>
        <w:tab w:val="left" w:pos="1395"/>
      </w:tabs>
      <w:adjustRightInd/>
      <w:snapToGrid/>
      <w:spacing w:beforeLines="100" w:afterLines="100" w:line="240" w:lineRule="auto"/>
      <w:ind w:left="2790" w:right="100" w:rightChars="100" w:hanging="420"/>
    </w:pPr>
    <w:rPr>
      <w:rFonts w:ascii="楷体_GB2312" w:hAnsi="宋体" w:cs="宋体"/>
      <w:bCs/>
      <w:snapToGrid/>
      <w:sz w:val="30"/>
      <w:szCs w:val="20"/>
    </w:rPr>
  </w:style>
  <w:style w:type="paragraph" w:customStyle="1" w:styleId="64">
    <w:name w:val="默认段落字体 Para Char Char Char Char"/>
    <w:basedOn w:val="1"/>
    <w:next w:val="20"/>
    <w:qFormat/>
    <w:uiPriority w:val="0"/>
    <w:pPr>
      <w:spacing w:line="520" w:lineRule="exact"/>
    </w:pPr>
    <w:rPr>
      <w:color w:val="000000"/>
      <w:sz w:val="28"/>
      <w:szCs w:val="28"/>
    </w:rPr>
  </w:style>
  <w:style w:type="paragraph" w:customStyle="1" w:styleId="65">
    <w:name w:val="pic-info"/>
    <w:basedOn w:val="1"/>
    <w:qFormat/>
    <w:uiPriority w:val="0"/>
    <w:pPr>
      <w:widowControl/>
      <w:spacing w:beforeAutospacing="1" w:afterAutospacing="1"/>
      <w:jc w:val="left"/>
    </w:pPr>
    <w:rPr>
      <w:rFonts w:ascii="宋体" w:hAnsi="宋体" w:cs="宋体"/>
      <w:kern w:val="0"/>
      <w:sz w:val="24"/>
      <w:szCs w:val="24"/>
    </w:rPr>
  </w:style>
  <w:style w:type="paragraph" w:customStyle="1" w:styleId="66">
    <w:name w:val="标题4"/>
    <w:basedOn w:val="1"/>
    <w:next w:val="1"/>
    <w:qFormat/>
    <w:uiPriority w:val="0"/>
    <w:pPr>
      <w:spacing w:beforeLines="10"/>
    </w:pPr>
    <w:rPr>
      <w:rFonts w:eastAsia="黑体"/>
      <w:sz w:val="24"/>
      <w:szCs w:val="24"/>
    </w:rPr>
  </w:style>
  <w:style w:type="paragraph" w:customStyle="1" w:styleId="67">
    <w:name w:val="样式7"/>
    <w:basedOn w:val="4"/>
    <w:qFormat/>
    <w:uiPriority w:val="0"/>
    <w:pPr>
      <w:keepNext/>
      <w:keepLines/>
      <w:numPr>
        <w:numId w:val="0"/>
      </w:numPr>
      <w:spacing w:beforeLines="50" w:afterLines="50"/>
      <w:ind w:right="100" w:rightChars="100" w:firstLine="200" w:firstLineChars="200"/>
    </w:pPr>
    <w:rPr>
      <w:rFonts w:ascii="黑体"/>
      <w:b w:val="0"/>
      <w:snapToGrid/>
      <w:sz w:val="30"/>
      <w:szCs w:val="28"/>
    </w:rPr>
  </w:style>
  <w:style w:type="paragraph" w:customStyle="1" w:styleId="68">
    <w:name w:val="标准"/>
    <w:basedOn w:val="1"/>
    <w:qFormat/>
    <w:uiPriority w:val="0"/>
    <w:pPr>
      <w:adjustRightInd w:val="0"/>
      <w:spacing w:line="360" w:lineRule="auto"/>
      <w:textAlignment w:val="baseline"/>
    </w:pPr>
    <w:rPr>
      <w:rFonts w:ascii="楷体_GB2312" w:eastAsia="楷体_GB2312"/>
      <w:kern w:val="0"/>
      <w:sz w:val="28"/>
    </w:rPr>
  </w:style>
  <w:style w:type="paragraph" w:customStyle="1" w:styleId="69">
    <w:name w:val="样式 标题 2 + 段前: 0 磅 行距: 1.5 倍行距"/>
    <w:basedOn w:val="4"/>
    <w:qFormat/>
    <w:uiPriority w:val="0"/>
    <w:pPr>
      <w:keepNext/>
      <w:keepLines/>
      <w:numPr>
        <w:numId w:val="0"/>
      </w:numPr>
      <w:tabs>
        <w:tab w:val="left" w:pos="840"/>
      </w:tabs>
      <w:adjustRightInd/>
      <w:snapToGrid/>
      <w:spacing w:line="360" w:lineRule="auto"/>
      <w:ind w:right="100" w:rightChars="100" w:hanging="420"/>
      <w:jc w:val="both"/>
    </w:pPr>
    <w:rPr>
      <w:rFonts w:ascii="Arial" w:hAnsi="Arial" w:cs="宋体"/>
      <w:snapToGrid/>
      <w:sz w:val="32"/>
      <w:szCs w:val="32"/>
    </w:rPr>
  </w:style>
  <w:style w:type="paragraph" w:customStyle="1" w:styleId="70">
    <w:name w:val="表格11"/>
    <w:basedOn w:val="1"/>
    <w:qFormat/>
    <w:uiPriority w:val="0"/>
    <w:pPr>
      <w:autoSpaceDE w:val="0"/>
      <w:autoSpaceDN w:val="0"/>
      <w:adjustRightInd w:val="0"/>
      <w:snapToGrid w:val="0"/>
      <w:spacing w:beforeLines="10" w:line="0" w:lineRule="atLeast"/>
      <w:ind w:left="-487" w:leftChars="-203" w:firstLine="480" w:firstLineChars="200"/>
      <w:jc w:val="center"/>
    </w:pPr>
    <w:rPr>
      <w:sz w:val="24"/>
      <w:szCs w:val="28"/>
    </w:rPr>
  </w:style>
  <w:style w:type="paragraph" w:customStyle="1" w:styleId="71">
    <w:name w:val="样式 标题 1Part一、 + Times New Roman 居中"/>
    <w:basedOn w:val="3"/>
    <w:qFormat/>
    <w:uiPriority w:val="0"/>
    <w:pPr>
      <w:numPr>
        <w:numId w:val="0"/>
      </w:numPr>
      <w:autoSpaceDE w:val="0"/>
      <w:autoSpaceDN w:val="0"/>
      <w:snapToGrid/>
      <w:spacing w:beforeLines="100" w:afterLines="50" w:line="360" w:lineRule="auto"/>
      <w:jc w:val="center"/>
    </w:pPr>
    <w:rPr>
      <w:rFonts w:cs="宋体"/>
      <w:bCs w:val="0"/>
      <w:caps/>
      <w:snapToGrid/>
      <w:spacing w:val="20"/>
      <w:kern w:val="16"/>
      <w:sz w:val="36"/>
      <w:szCs w:val="20"/>
    </w:rPr>
  </w:style>
  <w:style w:type="paragraph" w:customStyle="1" w:styleId="72">
    <w:name w:val="样式 样式 标题 2节标题 1.11.1标题2b2标题2标题 2霍H2Chapter Titlek标题 2SeHe...1 + ..."/>
    <w:basedOn w:val="73"/>
    <w:qFormat/>
    <w:uiPriority w:val="0"/>
    <w:pPr>
      <w:spacing w:line="360" w:lineRule="auto"/>
    </w:pPr>
  </w:style>
  <w:style w:type="paragraph" w:customStyle="1" w:styleId="73">
    <w:name w:val="样式 标题 2节标题 1.11.1标题2b2标题2标题 2霍H2Chapter Titlek标题 2SeHe...1"/>
    <w:basedOn w:val="4"/>
    <w:qFormat/>
    <w:uiPriority w:val="0"/>
    <w:pPr>
      <w:keepNext/>
      <w:keepLines/>
      <w:numPr>
        <w:numId w:val="0"/>
      </w:numPr>
      <w:spacing w:beforeLines="50" w:afterLines="50"/>
      <w:ind w:right="100" w:rightChars="100" w:firstLine="200" w:firstLineChars="200"/>
    </w:pPr>
    <w:rPr>
      <w:rFonts w:ascii="黑体" w:cs="宋体"/>
      <w:snapToGrid/>
      <w:sz w:val="28"/>
      <w:szCs w:val="20"/>
    </w:rPr>
  </w:style>
  <w:style w:type="paragraph" w:customStyle="1" w:styleId="74">
    <w:name w:val="居中正文"/>
    <w:basedOn w:val="43"/>
    <w:qFormat/>
    <w:uiPriority w:val="0"/>
    <w:pPr>
      <w:adjustRightInd w:val="0"/>
      <w:spacing w:line="360" w:lineRule="auto"/>
      <w:ind w:firstLine="0" w:firstLineChars="0"/>
      <w:jc w:val="center"/>
      <w:textAlignment w:val="baseline"/>
    </w:pPr>
    <w:rPr>
      <w:rFonts w:ascii="宋体"/>
      <w:kern w:val="28"/>
      <w:sz w:val="24"/>
    </w:rPr>
  </w:style>
  <w:style w:type="paragraph" w:customStyle="1" w:styleId="75">
    <w:name w:val="样式 样式 正文缩进文本条款表格标题正文（首行缩进两字） Char正文（首行缩进两字） Char Char Char正文（首.....3"/>
    <w:basedOn w:val="1"/>
    <w:qFormat/>
    <w:uiPriority w:val="0"/>
    <w:pPr>
      <w:autoSpaceDE w:val="0"/>
      <w:autoSpaceDN w:val="0"/>
      <w:adjustRightInd w:val="0"/>
      <w:snapToGrid w:val="0"/>
      <w:spacing w:beforeLines="10" w:line="360" w:lineRule="auto"/>
      <w:ind w:firstLine="200" w:firstLineChars="200"/>
    </w:pPr>
    <w:rPr>
      <w:rFonts w:ascii="宋体" w:cs="宋体"/>
      <w:kern w:val="0"/>
      <w:sz w:val="24"/>
    </w:rPr>
  </w:style>
  <w:style w:type="paragraph" w:customStyle="1" w:styleId="76">
    <w:name w:val="样式 标题 3. (1.1.1)标题 3 Char Char Char Char标题 3 Char Char Char C..."/>
    <w:basedOn w:val="5"/>
    <w:qFormat/>
    <w:uiPriority w:val="0"/>
    <w:pPr>
      <w:keepNext/>
      <w:keepLines/>
      <w:numPr>
        <w:numId w:val="0"/>
      </w:numPr>
      <w:autoSpaceDE w:val="0"/>
      <w:autoSpaceDN w:val="0"/>
      <w:spacing w:beforeLines="50" w:afterLines="50" w:line="360" w:lineRule="auto"/>
      <w:ind w:firstLine="200" w:firstLineChars="200"/>
      <w:jc w:val="both"/>
    </w:pPr>
    <w:rPr>
      <w:rFonts w:ascii="宋体" w:hAnsi="宋体"/>
      <w:b/>
      <w:bCs/>
      <w:snapToGrid/>
      <w:kern w:val="28"/>
      <w:sz w:val="30"/>
      <w:szCs w:val="24"/>
    </w:rPr>
  </w:style>
  <w:style w:type="paragraph" w:customStyle="1" w:styleId="77">
    <w:name w:val="样式9"/>
    <w:basedOn w:val="4"/>
    <w:qFormat/>
    <w:uiPriority w:val="0"/>
    <w:pPr>
      <w:keepNext/>
      <w:keepLines/>
      <w:numPr>
        <w:numId w:val="0"/>
      </w:numPr>
      <w:spacing w:beforeLines="50" w:afterLines="50"/>
      <w:ind w:right="100" w:rightChars="100" w:firstLine="200" w:firstLineChars="200"/>
    </w:pPr>
    <w:rPr>
      <w:rFonts w:ascii="黑体"/>
      <w:b w:val="0"/>
      <w:snapToGrid/>
      <w:sz w:val="30"/>
      <w:szCs w:val="30"/>
    </w:rPr>
  </w:style>
  <w:style w:type="paragraph" w:customStyle="1" w:styleId="78">
    <w:name w:val="样式 标题 1bt1 + 行距: 1.5 倍行距1"/>
    <w:basedOn w:val="3"/>
    <w:qFormat/>
    <w:uiPriority w:val="0"/>
    <w:pPr>
      <w:keepNext/>
      <w:keepLines/>
      <w:numPr>
        <w:numId w:val="0"/>
      </w:numPr>
      <w:snapToGrid/>
      <w:spacing w:beforeLines="50" w:line="360" w:lineRule="auto"/>
      <w:jc w:val="center"/>
    </w:pPr>
    <w:rPr>
      <w:rFonts w:cs="宋体"/>
      <w:b w:val="0"/>
      <w:snapToGrid/>
      <w:spacing w:val="20"/>
      <w:kern w:val="44"/>
      <w:sz w:val="36"/>
      <w:szCs w:val="20"/>
    </w:rPr>
  </w:style>
  <w:style w:type="paragraph" w:customStyle="1" w:styleId="79">
    <w:name w:val="资料来源"/>
    <w:basedOn w:val="1"/>
    <w:next w:val="1"/>
    <w:qFormat/>
    <w:uiPriority w:val="0"/>
    <w:pPr>
      <w:adjustRightInd w:val="0"/>
      <w:snapToGrid w:val="0"/>
      <w:spacing w:beforeLines="10"/>
    </w:pPr>
    <w:rPr>
      <w:rFonts w:eastAsia="仿宋_GB2312"/>
      <w:szCs w:val="24"/>
    </w:rPr>
  </w:style>
  <w:style w:type="paragraph" w:customStyle="1" w:styleId="80">
    <w:name w:val="表格"/>
    <w:basedOn w:val="1"/>
    <w:next w:val="1"/>
    <w:link w:val="213"/>
    <w:qFormat/>
    <w:uiPriority w:val="0"/>
    <w:pPr>
      <w:adjustRightInd w:val="0"/>
      <w:snapToGrid w:val="0"/>
      <w:jc w:val="center"/>
      <w:textAlignment w:val="baseline"/>
    </w:pPr>
    <w:rPr>
      <w:rFonts w:ascii="宋体"/>
      <w:szCs w:val="21"/>
    </w:rPr>
  </w:style>
  <w:style w:type="paragraph" w:customStyle="1" w:styleId="81">
    <w:name w:val="图题"/>
    <w:basedOn w:val="1"/>
    <w:next w:val="1"/>
    <w:link w:val="225"/>
    <w:qFormat/>
    <w:uiPriority w:val="0"/>
    <w:pPr>
      <w:jc w:val="center"/>
    </w:pPr>
    <w:rPr>
      <w:rFonts w:ascii="Arial" w:hAnsi="Arial" w:eastAsia="黑体"/>
      <w:sz w:val="22"/>
      <w:szCs w:val="22"/>
    </w:rPr>
  </w:style>
  <w:style w:type="paragraph" w:customStyle="1" w:styleId="82">
    <w:name w:val="表格内容"/>
    <w:basedOn w:val="1"/>
    <w:qFormat/>
    <w:uiPriority w:val="0"/>
    <w:pPr>
      <w:adjustRightInd w:val="0"/>
      <w:snapToGrid w:val="0"/>
      <w:spacing w:beforeLines="10" w:line="400" w:lineRule="atLeast"/>
      <w:jc w:val="center"/>
    </w:pPr>
    <w:rPr>
      <w:snapToGrid w:val="0"/>
      <w:kern w:val="0"/>
      <w:sz w:val="22"/>
      <w:szCs w:val="24"/>
    </w:rPr>
  </w:style>
  <w:style w:type="paragraph" w:customStyle="1" w:styleId="83">
    <w:name w:val="样式 标题4 + 黑色"/>
    <w:basedOn w:val="1"/>
    <w:qFormat/>
    <w:uiPriority w:val="0"/>
    <w:pPr>
      <w:keepNext/>
      <w:keepLines/>
      <w:spacing w:beforeLines="10" w:line="360" w:lineRule="auto"/>
      <w:outlineLvl w:val="2"/>
    </w:pPr>
    <w:rPr>
      <w:rFonts w:eastAsia="黑体"/>
      <w:b/>
      <w:bCs/>
      <w:color w:val="000000"/>
      <w:sz w:val="28"/>
      <w:szCs w:val="32"/>
    </w:rPr>
  </w:style>
  <w:style w:type="paragraph" w:customStyle="1" w:styleId="84">
    <w:name w:val="样式 首行缩进:  0.85 厘米"/>
    <w:basedOn w:val="1"/>
    <w:qFormat/>
    <w:uiPriority w:val="0"/>
    <w:pPr>
      <w:spacing w:beforeLines="10" w:line="420" w:lineRule="auto"/>
      <w:ind w:firstLine="567"/>
    </w:pPr>
    <w:rPr>
      <w:rFonts w:cs="宋体"/>
      <w:sz w:val="24"/>
      <w:szCs w:val="24"/>
    </w:rPr>
  </w:style>
  <w:style w:type="paragraph" w:customStyle="1" w:styleId="85">
    <w:name w:val="xl51"/>
    <w:basedOn w:val="1"/>
    <w:qFormat/>
    <w:uiPriority w:val="0"/>
    <w:pPr>
      <w:widowControl/>
      <w:pBdr>
        <w:left w:val="single" w:color="auto" w:sz="4" w:space="0"/>
        <w:right w:val="single" w:color="auto" w:sz="4" w:space="0"/>
      </w:pBdr>
      <w:spacing w:beforeAutospacing="1" w:afterAutospacing="1"/>
      <w:textAlignment w:val="center"/>
    </w:pPr>
    <w:rPr>
      <w:rFonts w:ascii="Arial Unicode MS" w:hAnsi="Arial Unicode MS" w:eastAsia="Arial Unicode MS" w:cs="Arial Unicode MS"/>
      <w:kern w:val="0"/>
      <w:szCs w:val="21"/>
    </w:rPr>
  </w:style>
  <w:style w:type="paragraph" w:customStyle="1" w:styleId="86">
    <w:name w:val="Char Char Char Char Char Char3 Char Char Char Char Char Char Char"/>
    <w:basedOn w:val="1"/>
    <w:next w:val="1"/>
    <w:qFormat/>
    <w:uiPriority w:val="0"/>
    <w:rPr>
      <w:szCs w:val="24"/>
    </w:rPr>
  </w:style>
  <w:style w:type="paragraph" w:customStyle="1" w:styleId="87">
    <w:name w:val="样式 样式 标题 3. (1.1.1)标题 3 Char Char Char Char标题 3 Char Char Char C..."/>
    <w:basedOn w:val="76"/>
    <w:qFormat/>
    <w:uiPriority w:val="0"/>
    <w:rPr>
      <w:rFonts w:eastAsia="黑体" w:cs="宋体"/>
    </w:rPr>
  </w:style>
  <w:style w:type="paragraph" w:customStyle="1" w:styleId="88">
    <w:name w:val="表 头"/>
    <w:basedOn w:val="1"/>
    <w:qFormat/>
    <w:uiPriority w:val="0"/>
    <w:pPr>
      <w:adjustRightInd w:val="0"/>
      <w:spacing w:beforeLines="10" w:line="360" w:lineRule="atLeast"/>
      <w:jc w:val="center"/>
    </w:pPr>
    <w:rPr>
      <w:rFonts w:eastAsia="黑体"/>
      <w:spacing w:val="10"/>
      <w:kern w:val="0"/>
      <w:sz w:val="24"/>
    </w:rPr>
  </w:style>
  <w:style w:type="paragraph" w:customStyle="1" w:styleId="89">
    <w:name w:val="样式 首行缩进:  2 字符"/>
    <w:basedOn w:val="1"/>
    <w:qFormat/>
    <w:uiPriority w:val="0"/>
    <w:pPr>
      <w:spacing w:beforeLines="10" w:line="420" w:lineRule="auto"/>
      <w:ind w:firstLine="480" w:firstLineChars="200"/>
    </w:pPr>
    <w:rPr>
      <w:rFonts w:cs="宋体"/>
      <w:sz w:val="24"/>
    </w:rPr>
  </w:style>
  <w:style w:type="paragraph" w:customStyle="1" w:styleId="90">
    <w:name w:val="段落"/>
    <w:basedOn w:val="25"/>
    <w:qFormat/>
    <w:uiPriority w:val="0"/>
    <w:pPr>
      <w:spacing w:line="500" w:lineRule="exact"/>
      <w:ind w:firstLine="578"/>
    </w:pPr>
    <w:rPr>
      <w:rFonts w:ascii="Times New Roman" w:hAnsi="Times New Roman"/>
      <w:sz w:val="28"/>
    </w:rPr>
  </w:style>
  <w:style w:type="paragraph" w:customStyle="1" w:styleId="91">
    <w:name w:val="样式 标题 3style3h3H3sect1.2.3标题 3 Char Charsect1.2.31sect1.2..."/>
    <w:basedOn w:val="5"/>
    <w:qFormat/>
    <w:uiPriority w:val="0"/>
    <w:pPr>
      <w:keepNext/>
      <w:numPr>
        <w:numId w:val="0"/>
      </w:numPr>
      <w:tabs>
        <w:tab w:val="left" w:pos="1780"/>
        <w:tab w:val="left" w:pos="1815"/>
      </w:tabs>
      <w:adjustRightInd/>
      <w:snapToGrid/>
      <w:spacing w:beforeLines="50" w:afterLines="50" w:line="240" w:lineRule="auto"/>
      <w:ind w:left="3630" w:hanging="420"/>
    </w:pPr>
    <w:rPr>
      <w:rFonts w:ascii="宋体" w:hAnsi="宋体" w:eastAsia="黑体" w:cs="宋体"/>
      <w:snapToGrid/>
      <w:kern w:val="28"/>
      <w:sz w:val="28"/>
      <w:szCs w:val="20"/>
    </w:rPr>
  </w:style>
  <w:style w:type="paragraph" w:customStyle="1" w:styleId="92">
    <w:name w:val="正文缩进1"/>
    <w:basedOn w:val="1"/>
    <w:qFormat/>
    <w:uiPriority w:val="0"/>
  </w:style>
  <w:style w:type="paragraph" w:customStyle="1" w:styleId="93">
    <w:name w:val="样式 标题 3条标题1.1.1Section标题 3霍H33h33rd levell3CT. (1.1.1)..."/>
    <w:basedOn w:val="5"/>
    <w:qFormat/>
    <w:uiPriority w:val="0"/>
    <w:pPr>
      <w:keepNext/>
      <w:keepLines/>
      <w:numPr>
        <w:numId w:val="0"/>
      </w:numPr>
      <w:spacing w:beforeLines="50" w:line="360" w:lineRule="auto"/>
      <w:ind w:firstLine="200" w:firstLineChars="200"/>
    </w:pPr>
    <w:rPr>
      <w:rFonts w:ascii="宋体" w:hAnsi="宋体" w:cs="宋体"/>
      <w:b/>
      <w:snapToGrid/>
      <w:kern w:val="28"/>
      <w:szCs w:val="20"/>
    </w:rPr>
  </w:style>
  <w:style w:type="paragraph" w:customStyle="1" w:styleId="94">
    <w:name w:val="样式 标题 4 + 段后: 7.8 磅"/>
    <w:basedOn w:val="7"/>
    <w:qFormat/>
    <w:uiPriority w:val="0"/>
    <w:pPr>
      <w:numPr>
        <w:numId w:val="0"/>
      </w:numPr>
      <w:tabs>
        <w:tab w:val="left" w:pos="2200"/>
        <w:tab w:val="clear" w:pos="851"/>
      </w:tabs>
      <w:ind w:left="2200" w:hanging="420"/>
    </w:pPr>
    <w:rPr>
      <w:rFonts w:cs="宋体"/>
      <w:bCs w:val="0"/>
      <w:szCs w:val="20"/>
    </w:rPr>
  </w:style>
  <w:style w:type="paragraph" w:customStyle="1" w:styleId="95">
    <w:name w:val="样式 样式 标题 2 + Times New Roman + 黑色 段前: 0.5 行 段后: 0.5 行"/>
    <w:basedOn w:val="96"/>
    <w:qFormat/>
    <w:uiPriority w:val="0"/>
    <w:rPr>
      <w:rFonts w:cs="宋体"/>
      <w:b/>
      <w:bCs w:val="0"/>
      <w:color w:val="000000"/>
      <w:sz w:val="28"/>
    </w:rPr>
  </w:style>
  <w:style w:type="paragraph" w:customStyle="1" w:styleId="96">
    <w:name w:val="样式 标题 2 + Times New Roman"/>
    <w:basedOn w:val="4"/>
    <w:qFormat/>
    <w:uiPriority w:val="0"/>
    <w:pPr>
      <w:keepNext/>
      <w:keepLines/>
      <w:widowControl/>
      <w:numPr>
        <w:numId w:val="0"/>
      </w:numPr>
      <w:autoSpaceDE w:val="0"/>
      <w:autoSpaceDN w:val="0"/>
      <w:spacing w:beforeLines="50" w:afterLines="50" w:line="360" w:lineRule="auto"/>
      <w:ind w:right="100" w:rightChars="100" w:firstLine="200" w:firstLineChars="200"/>
    </w:pPr>
    <w:rPr>
      <w:b w:val="0"/>
      <w:bCs/>
      <w:caps/>
      <w:snapToGrid/>
      <w:kern w:val="20"/>
      <w:sz w:val="30"/>
      <w:szCs w:val="20"/>
    </w:rPr>
  </w:style>
  <w:style w:type="paragraph" w:customStyle="1" w:styleId="97">
    <w:name w:val="样式 样式 标题 3条标题1.1.1Section标题 3霍H33h33rd levell3CT. (1.1.1)... + 黑..."/>
    <w:basedOn w:val="93"/>
    <w:qFormat/>
    <w:uiPriority w:val="0"/>
    <w:rPr>
      <w:bCs/>
      <w:color w:val="000000"/>
    </w:rPr>
  </w:style>
  <w:style w:type="paragraph" w:customStyle="1" w:styleId="98">
    <w:name w:val="中国环境科学正文"/>
    <w:basedOn w:val="1"/>
    <w:qFormat/>
    <w:uiPriority w:val="0"/>
    <w:pPr>
      <w:adjustRightInd w:val="0"/>
      <w:snapToGrid w:val="0"/>
      <w:spacing w:beforeLines="50" w:line="320" w:lineRule="atLeast"/>
      <w:ind w:firstLine="420" w:firstLineChars="200"/>
    </w:pPr>
    <w:rPr>
      <w:szCs w:val="21"/>
    </w:rPr>
  </w:style>
  <w:style w:type="paragraph" w:customStyle="1" w:styleId="99">
    <w:name w:val="样式4"/>
    <w:basedOn w:val="1"/>
    <w:qFormat/>
    <w:uiPriority w:val="0"/>
    <w:pPr>
      <w:keepNext/>
      <w:snapToGrid w:val="0"/>
      <w:spacing w:beforeLines="10" w:line="360" w:lineRule="auto"/>
      <w:ind w:firstLine="200" w:firstLineChars="200"/>
      <w:jc w:val="center"/>
    </w:pPr>
    <w:rPr>
      <w:rFonts w:ascii="宋体"/>
      <w:spacing w:val="6"/>
      <w:sz w:val="24"/>
      <w:szCs w:val="24"/>
    </w:rPr>
  </w:style>
  <w:style w:type="paragraph" w:customStyle="1" w:styleId="100">
    <w:name w:val="样式 标题 1 + Times New Roman 段前: 12 磅"/>
    <w:basedOn w:val="3"/>
    <w:qFormat/>
    <w:uiPriority w:val="0"/>
    <w:pPr>
      <w:numPr>
        <w:numId w:val="0"/>
      </w:numPr>
      <w:autoSpaceDE w:val="0"/>
      <w:autoSpaceDN w:val="0"/>
      <w:snapToGrid/>
      <w:spacing w:beforeLines="50" w:line="578" w:lineRule="atLeast"/>
      <w:jc w:val="both"/>
    </w:pPr>
    <w:rPr>
      <w:rFonts w:eastAsia="创艺简标宋" w:cs="宋体"/>
      <w:bCs w:val="0"/>
      <w:caps/>
      <w:snapToGrid/>
      <w:spacing w:val="20"/>
      <w:kern w:val="16"/>
      <w:sz w:val="36"/>
      <w:szCs w:val="20"/>
    </w:rPr>
  </w:style>
  <w:style w:type="paragraph" w:customStyle="1" w:styleId="101">
    <w:name w:val="样式 标题 3 + 段前: 0.1 行"/>
    <w:basedOn w:val="5"/>
    <w:qFormat/>
    <w:uiPriority w:val="0"/>
    <w:pPr>
      <w:numPr>
        <w:numId w:val="0"/>
      </w:numPr>
      <w:tabs>
        <w:tab w:val="left" w:pos="480"/>
      </w:tabs>
      <w:adjustRightInd/>
      <w:snapToGrid/>
      <w:spacing w:beforeLines="0"/>
    </w:pPr>
    <w:rPr>
      <w:rFonts w:cs="宋体"/>
      <w:snapToGrid/>
      <w:color w:val="000000"/>
      <w:szCs w:val="20"/>
    </w:rPr>
  </w:style>
  <w:style w:type="paragraph" w:customStyle="1" w:styleId="102">
    <w:name w:val="样式 标题 2Chapter Titlek标题 21节标题 1.11.1标题2b21.1 + Times New ..."/>
    <w:basedOn w:val="4"/>
    <w:qFormat/>
    <w:uiPriority w:val="0"/>
    <w:pPr>
      <w:keepNext/>
      <w:keepLines/>
      <w:widowControl/>
      <w:numPr>
        <w:numId w:val="0"/>
      </w:numPr>
      <w:autoSpaceDE w:val="0"/>
      <w:autoSpaceDN w:val="0"/>
      <w:spacing w:line="240" w:lineRule="auto"/>
      <w:ind w:right="100" w:rightChars="100" w:firstLine="200" w:firstLineChars="200"/>
    </w:pPr>
    <w:rPr>
      <w:bCs/>
      <w:caps/>
      <w:snapToGrid/>
      <w:kern w:val="20"/>
      <w:sz w:val="28"/>
      <w:szCs w:val="20"/>
    </w:rPr>
  </w:style>
  <w:style w:type="paragraph" w:customStyle="1" w:styleId="103">
    <w:name w:val="样式 标题 3 + Times New Roman"/>
    <w:basedOn w:val="5"/>
    <w:qFormat/>
    <w:uiPriority w:val="0"/>
    <w:pPr>
      <w:keepNext/>
      <w:keepLines/>
      <w:numPr>
        <w:numId w:val="0"/>
      </w:numPr>
      <w:autoSpaceDE w:val="0"/>
      <w:autoSpaceDN w:val="0"/>
      <w:spacing w:beforeLines="50" w:afterLines="50" w:line="360" w:lineRule="auto"/>
      <w:ind w:firstLine="200" w:firstLineChars="200"/>
      <w:jc w:val="both"/>
    </w:pPr>
    <w:rPr>
      <w:rFonts w:ascii="宋体" w:hAnsi="宋体"/>
      <w:b/>
      <w:bCs/>
      <w:snapToGrid/>
      <w:kern w:val="28"/>
      <w:szCs w:val="20"/>
    </w:rPr>
  </w:style>
  <w:style w:type="paragraph" w:customStyle="1" w:styleId="104">
    <w:name w:val="样式 标题 1b1章标题 1h11st levelSection Headl1-*+Part标题 1 Char..."/>
    <w:basedOn w:val="3"/>
    <w:qFormat/>
    <w:uiPriority w:val="0"/>
    <w:pPr>
      <w:keepNext/>
      <w:keepLines/>
      <w:numPr>
        <w:numId w:val="0"/>
      </w:numPr>
      <w:snapToGrid/>
      <w:spacing w:beforeLines="100" w:afterLines="100" w:line="360" w:lineRule="auto"/>
      <w:jc w:val="center"/>
    </w:pPr>
    <w:rPr>
      <w:rFonts w:ascii="黑体" w:hAnsi="黑体" w:cs="宋体"/>
      <w:b w:val="0"/>
      <w:snapToGrid/>
      <w:color w:val="000000"/>
      <w:spacing w:val="20"/>
      <w:sz w:val="36"/>
      <w:szCs w:val="20"/>
    </w:rPr>
  </w:style>
  <w:style w:type="paragraph" w:customStyle="1" w:styleId="105">
    <w:name w:val="表1"/>
    <w:basedOn w:val="1"/>
    <w:qFormat/>
    <w:uiPriority w:val="0"/>
    <w:pPr>
      <w:adjustRightInd w:val="0"/>
      <w:snapToGrid w:val="0"/>
      <w:spacing w:beforeLines="10" w:line="240" w:lineRule="atLeast"/>
      <w:ind w:firstLine="200" w:firstLineChars="200"/>
      <w:jc w:val="center"/>
    </w:pPr>
    <w:rPr>
      <w:sz w:val="24"/>
      <w:szCs w:val="21"/>
    </w:rPr>
  </w:style>
  <w:style w:type="paragraph" w:customStyle="1" w:styleId="106">
    <w:name w:val="表头"/>
    <w:basedOn w:val="1"/>
    <w:next w:val="1"/>
    <w:link w:val="242"/>
    <w:qFormat/>
    <w:uiPriority w:val="0"/>
    <w:pPr>
      <w:adjustRightInd w:val="0"/>
      <w:snapToGrid w:val="0"/>
      <w:spacing w:beforeLines="10" w:line="400" w:lineRule="exact"/>
      <w:ind w:firstLine="241" w:firstLineChars="100"/>
    </w:pPr>
    <w:rPr>
      <w:rFonts w:ascii="幼圆"/>
      <w:b/>
      <w:bCs/>
      <w:color w:val="000000"/>
      <w:kern w:val="0"/>
      <w:sz w:val="26"/>
      <w:szCs w:val="28"/>
    </w:rPr>
  </w:style>
  <w:style w:type="paragraph" w:customStyle="1" w:styleId="107">
    <w:name w:val="样式 大纲正文 + 段后: 0.5 行"/>
    <w:basedOn w:val="1"/>
    <w:qFormat/>
    <w:uiPriority w:val="0"/>
    <w:pPr>
      <w:widowControl/>
      <w:adjustRightInd w:val="0"/>
      <w:snapToGrid w:val="0"/>
      <w:spacing w:beforeLines="10" w:afterLines="50" w:line="300" w:lineRule="auto"/>
      <w:ind w:firstLine="480" w:firstLineChars="200"/>
    </w:pPr>
    <w:rPr>
      <w:rFonts w:cs="宋体"/>
      <w:kern w:val="0"/>
      <w:sz w:val="24"/>
    </w:rPr>
  </w:style>
  <w:style w:type="paragraph" w:customStyle="1" w:styleId="108">
    <w:name w:val="样式 标题 3 + 段前: 0.5 行 段后: 0.5 行2"/>
    <w:basedOn w:val="5"/>
    <w:qFormat/>
    <w:uiPriority w:val="0"/>
    <w:pPr>
      <w:keepNext/>
      <w:keepLines/>
      <w:numPr>
        <w:numId w:val="0"/>
      </w:numPr>
      <w:autoSpaceDE w:val="0"/>
      <w:autoSpaceDN w:val="0"/>
      <w:spacing w:beforeLines="50" w:line="360" w:lineRule="auto"/>
      <w:ind w:firstLine="200" w:firstLineChars="200"/>
      <w:jc w:val="both"/>
    </w:pPr>
    <w:rPr>
      <w:rFonts w:ascii="楷体_GB2312" w:hAnsi="宋体" w:cs="宋体"/>
      <w:b/>
      <w:snapToGrid/>
      <w:kern w:val="28"/>
      <w:szCs w:val="20"/>
    </w:rPr>
  </w:style>
  <w:style w:type="paragraph" w:customStyle="1" w:styleId="109">
    <w:name w:val="样式 标题 2 + 段后: 0.5 行"/>
    <w:basedOn w:val="4"/>
    <w:qFormat/>
    <w:uiPriority w:val="0"/>
    <w:pPr>
      <w:keepNext/>
      <w:keepLines/>
      <w:numPr>
        <w:numId w:val="0"/>
      </w:numPr>
      <w:tabs>
        <w:tab w:val="left" w:pos="840"/>
      </w:tabs>
      <w:adjustRightInd/>
      <w:snapToGrid/>
      <w:spacing w:line="415" w:lineRule="auto"/>
      <w:ind w:right="100" w:rightChars="100" w:hanging="420"/>
      <w:jc w:val="both"/>
    </w:pPr>
    <w:rPr>
      <w:rFonts w:ascii="Arial" w:hAnsi="Arial" w:cs="宋体"/>
      <w:snapToGrid/>
      <w:sz w:val="32"/>
      <w:szCs w:val="32"/>
    </w:rPr>
  </w:style>
  <w:style w:type="paragraph" w:customStyle="1" w:styleId="110">
    <w:name w:val="插图标题"/>
    <w:basedOn w:val="1"/>
    <w:link w:val="190"/>
    <w:qFormat/>
    <w:uiPriority w:val="0"/>
    <w:pPr>
      <w:adjustRightInd w:val="0"/>
      <w:snapToGrid w:val="0"/>
      <w:spacing w:beforeLines="10" w:line="460" w:lineRule="exact"/>
      <w:jc w:val="center"/>
    </w:pPr>
    <w:rPr>
      <w:b/>
      <w:snapToGrid w:val="0"/>
      <w:sz w:val="24"/>
      <w:szCs w:val="24"/>
    </w:rPr>
  </w:style>
  <w:style w:type="paragraph" w:customStyle="1" w:styleId="111">
    <w:name w:val="样式2"/>
    <w:basedOn w:val="4"/>
    <w:qFormat/>
    <w:uiPriority w:val="0"/>
    <w:pPr>
      <w:keepNext/>
      <w:numPr>
        <w:numId w:val="0"/>
      </w:numPr>
      <w:tabs>
        <w:tab w:val="left" w:pos="1360"/>
        <w:tab w:val="left" w:pos="1395"/>
      </w:tabs>
      <w:adjustRightInd/>
      <w:snapToGrid/>
      <w:spacing w:beforeLines="100" w:afterLines="100" w:line="240" w:lineRule="auto"/>
      <w:ind w:left="2790" w:right="100" w:rightChars="100" w:hanging="889"/>
    </w:pPr>
    <w:rPr>
      <w:rFonts w:ascii="楷体_GB2312" w:hAnsi="宋体"/>
      <w:snapToGrid/>
      <w:sz w:val="30"/>
      <w:szCs w:val="30"/>
    </w:rPr>
  </w:style>
  <w:style w:type="paragraph" w:customStyle="1" w:styleId="112">
    <w:name w:val="默认段落字体 Para Char"/>
    <w:basedOn w:val="1"/>
    <w:qFormat/>
    <w:uiPriority w:val="0"/>
    <w:rPr>
      <w:rFonts w:ascii="宋体"/>
      <w:sz w:val="28"/>
      <w:szCs w:val="24"/>
    </w:rPr>
  </w:style>
  <w:style w:type="paragraph" w:customStyle="1" w:styleId="113">
    <w:name w:val="Char Char Char Char Char Char Char"/>
    <w:basedOn w:val="1"/>
    <w:qFormat/>
    <w:uiPriority w:val="0"/>
    <w:rPr>
      <w:szCs w:val="21"/>
    </w:rPr>
  </w:style>
  <w:style w:type="paragraph" w:customStyle="1" w:styleId="114">
    <w:name w:val="样式 标题 2节标题 1.11.1标题2b2标题2标题 2霍H2Chapter Titlek标题 2SeHe...2"/>
    <w:basedOn w:val="4"/>
    <w:qFormat/>
    <w:uiPriority w:val="0"/>
    <w:pPr>
      <w:keepNext/>
      <w:keepLines/>
      <w:numPr>
        <w:numId w:val="0"/>
      </w:numPr>
      <w:spacing w:beforeLines="50" w:afterLines="50" w:line="360" w:lineRule="auto"/>
      <w:ind w:right="100" w:rightChars="100" w:firstLine="200" w:firstLineChars="200"/>
    </w:pPr>
    <w:rPr>
      <w:rFonts w:cs="宋体"/>
      <w:bCs/>
      <w:snapToGrid/>
      <w:sz w:val="28"/>
      <w:szCs w:val="20"/>
    </w:rPr>
  </w:style>
  <w:style w:type="paragraph" w:customStyle="1" w:styleId="115">
    <w:name w:val="表格头"/>
    <w:basedOn w:val="1"/>
    <w:qFormat/>
    <w:uiPriority w:val="0"/>
    <w:pPr>
      <w:spacing w:beforeLines="10" w:line="360" w:lineRule="auto"/>
      <w:ind w:firstLine="480" w:firstLineChars="200"/>
      <w:jc w:val="center"/>
    </w:pPr>
    <w:rPr>
      <w:rFonts w:ascii="黑体" w:hAnsi="Arial" w:eastAsia="黑体" w:cs="Arial"/>
      <w:sz w:val="24"/>
      <w:szCs w:val="24"/>
    </w:rPr>
  </w:style>
  <w:style w:type="paragraph" w:customStyle="1" w:styleId="116">
    <w:name w:val="样式 z正文 + 首行缩进:  2 字符"/>
    <w:basedOn w:val="1"/>
    <w:qFormat/>
    <w:uiPriority w:val="0"/>
    <w:pPr>
      <w:widowControl/>
      <w:autoSpaceDE w:val="0"/>
      <w:autoSpaceDN w:val="0"/>
      <w:adjustRightInd w:val="0"/>
      <w:snapToGrid w:val="0"/>
      <w:spacing w:line="360" w:lineRule="auto"/>
      <w:ind w:firstLine="480"/>
    </w:pPr>
    <w:rPr>
      <w:rFonts w:hint="eastAsia" w:ascii="宋体" w:hAnsi="宋体" w:cs="宋体"/>
      <w:kern w:val="0"/>
      <w:sz w:val="24"/>
    </w:rPr>
  </w:style>
  <w:style w:type="paragraph" w:customStyle="1" w:styleId="117">
    <w:name w:val="样式 Times New Roman 首行缩进:  2 字符"/>
    <w:basedOn w:val="1"/>
    <w:qFormat/>
    <w:uiPriority w:val="0"/>
    <w:pPr>
      <w:autoSpaceDE w:val="0"/>
      <w:autoSpaceDN w:val="0"/>
      <w:snapToGrid w:val="0"/>
      <w:spacing w:beforeLines="10" w:line="360" w:lineRule="auto"/>
      <w:ind w:firstLine="480" w:firstLineChars="200"/>
    </w:pPr>
    <w:rPr>
      <w:rFonts w:cs="宋体"/>
      <w:sz w:val="24"/>
    </w:rPr>
  </w:style>
  <w:style w:type="paragraph" w:customStyle="1" w:styleId="118">
    <w:name w:val="报告表表格文字"/>
    <w:basedOn w:val="1"/>
    <w:qFormat/>
    <w:uiPriority w:val="0"/>
    <w:pPr>
      <w:autoSpaceDE w:val="0"/>
      <w:autoSpaceDN w:val="0"/>
      <w:adjustRightInd w:val="0"/>
      <w:snapToGrid w:val="0"/>
      <w:spacing w:line="360" w:lineRule="exact"/>
      <w:jc w:val="center"/>
      <w:textAlignment w:val="baseline"/>
    </w:pPr>
    <w:rPr>
      <w:color w:val="000000"/>
      <w:kern w:val="0"/>
      <w:szCs w:val="21"/>
    </w:rPr>
  </w:style>
  <w:style w:type="paragraph" w:customStyle="1" w:styleId="119">
    <w:name w:val="样式 (符号) 宋体 左 段前: 0.1 行"/>
    <w:basedOn w:val="1"/>
    <w:qFormat/>
    <w:uiPriority w:val="0"/>
    <w:pPr>
      <w:adjustRightInd w:val="0"/>
      <w:snapToGrid w:val="0"/>
      <w:spacing w:beforeLines="10" w:line="460" w:lineRule="exact"/>
      <w:ind w:firstLine="480" w:firstLineChars="200"/>
    </w:pPr>
    <w:rPr>
      <w:rFonts w:cs="宋体"/>
      <w:snapToGrid w:val="0"/>
      <w:kern w:val="0"/>
      <w:sz w:val="24"/>
    </w:rPr>
  </w:style>
  <w:style w:type="paragraph" w:customStyle="1" w:styleId="120">
    <w:name w:val="样式 标题 3 + 段前: 0.1 行1"/>
    <w:basedOn w:val="5"/>
    <w:qFormat/>
    <w:uiPriority w:val="0"/>
    <w:pPr>
      <w:numPr>
        <w:numId w:val="0"/>
      </w:numPr>
      <w:tabs>
        <w:tab w:val="left" w:pos="600"/>
      </w:tabs>
    </w:pPr>
    <w:rPr>
      <w:rFonts w:cs="宋体"/>
      <w:szCs w:val="20"/>
    </w:rPr>
  </w:style>
  <w:style w:type="paragraph" w:customStyle="1" w:styleId="121">
    <w:name w:val="p15"/>
    <w:basedOn w:val="1"/>
    <w:qFormat/>
    <w:uiPriority w:val="0"/>
    <w:pPr>
      <w:widowControl/>
      <w:spacing w:line="360" w:lineRule="auto"/>
      <w:ind w:firstLine="510"/>
    </w:pPr>
    <w:rPr>
      <w:kern w:val="0"/>
      <w:sz w:val="24"/>
      <w:szCs w:val="24"/>
    </w:rPr>
  </w:style>
  <w:style w:type="paragraph" w:customStyle="1" w:styleId="122">
    <w:name w:val="样式 标题 3 + 红色 段前: 0.5 行 段后: 0.5 行1"/>
    <w:basedOn w:val="5"/>
    <w:qFormat/>
    <w:uiPriority w:val="0"/>
    <w:pPr>
      <w:keepNext/>
      <w:keepLines/>
      <w:numPr>
        <w:numId w:val="0"/>
      </w:numPr>
      <w:autoSpaceDE w:val="0"/>
      <w:autoSpaceDN w:val="0"/>
      <w:spacing w:beforeLines="50" w:line="360" w:lineRule="auto"/>
      <w:ind w:firstLine="200" w:firstLineChars="200"/>
      <w:jc w:val="both"/>
    </w:pPr>
    <w:rPr>
      <w:rFonts w:ascii="楷体_GB2312" w:hAnsi="宋体" w:cs="宋体"/>
      <w:b/>
      <w:snapToGrid/>
      <w:color w:val="000000"/>
      <w:kern w:val="28"/>
      <w:szCs w:val="24"/>
    </w:rPr>
  </w:style>
  <w:style w:type="paragraph" w:customStyle="1" w:styleId="123">
    <w:name w:val="表格1"/>
    <w:basedOn w:val="106"/>
    <w:qFormat/>
    <w:uiPriority w:val="0"/>
    <w:pPr>
      <w:tabs>
        <w:tab w:val="left" w:pos="2880"/>
      </w:tabs>
      <w:adjustRightInd/>
      <w:spacing w:line="320" w:lineRule="atLeast"/>
      <w:ind w:firstLine="200" w:firstLineChars="200"/>
      <w:jc w:val="center"/>
    </w:pPr>
    <w:rPr>
      <w:rFonts w:ascii="黑体" w:hAnsi="宋体"/>
      <w:b w:val="0"/>
      <w:color w:val="auto"/>
      <w:kern w:val="2"/>
      <w:sz w:val="21"/>
      <w:szCs w:val="21"/>
    </w:rPr>
  </w:style>
  <w:style w:type="paragraph" w:customStyle="1" w:styleId="124">
    <w:name w:val="样式 样式 标题 3 + 段前: 0.5 行 段后: 0.5 行 + 段前: 0.5 行 段后: 0.5 行"/>
    <w:basedOn w:val="1"/>
    <w:qFormat/>
    <w:uiPriority w:val="0"/>
    <w:pPr>
      <w:keepNext/>
      <w:keepLines/>
      <w:autoSpaceDE w:val="0"/>
      <w:autoSpaceDN w:val="0"/>
      <w:adjustRightInd w:val="0"/>
      <w:snapToGrid w:val="0"/>
      <w:spacing w:beforeLines="50" w:line="360" w:lineRule="auto"/>
      <w:ind w:firstLine="200" w:firstLineChars="200"/>
      <w:outlineLvl w:val="2"/>
    </w:pPr>
    <w:rPr>
      <w:rFonts w:ascii="楷体_GB2312" w:cs="宋体"/>
      <w:b/>
      <w:kern w:val="0"/>
      <w:sz w:val="24"/>
    </w:rPr>
  </w:style>
  <w:style w:type="paragraph" w:customStyle="1" w:styleId="125">
    <w:name w:val="T表格"/>
    <w:qFormat/>
    <w:uiPriority w:val="0"/>
    <w:pPr>
      <w:adjustRightInd w:val="0"/>
      <w:snapToGrid w:val="0"/>
      <w:spacing w:line="360" w:lineRule="auto"/>
      <w:jc w:val="center"/>
    </w:pPr>
    <w:rPr>
      <w:rFonts w:ascii="Times New Roman" w:hAnsi="Times New Roman" w:eastAsia="宋体" w:cs="Times New Roman"/>
      <w:color w:val="000000"/>
      <w:sz w:val="21"/>
      <w:lang w:val="en-US" w:eastAsia="zh-CN" w:bidi="ar-SA"/>
    </w:rPr>
  </w:style>
  <w:style w:type="paragraph" w:customStyle="1" w:styleId="126">
    <w:name w:val="样式 样式 标题 2节标题 1.11.1标题2b2标题2标题 2霍H2Chapter Titlek标题 2SeHe... + 段..."/>
    <w:basedOn w:val="1"/>
    <w:qFormat/>
    <w:uiPriority w:val="0"/>
    <w:pPr>
      <w:keepNext/>
      <w:keepLines/>
      <w:adjustRightInd w:val="0"/>
      <w:snapToGrid w:val="0"/>
      <w:spacing w:beforeLines="50" w:afterLines="50" w:line="360" w:lineRule="auto"/>
      <w:ind w:firstLine="200" w:firstLineChars="200"/>
      <w:jc w:val="left"/>
      <w:outlineLvl w:val="1"/>
    </w:pPr>
    <w:rPr>
      <w:rFonts w:ascii="黑体" w:eastAsia="黑体" w:cs="宋体"/>
      <w:b/>
      <w:color w:val="000000"/>
      <w:kern w:val="0"/>
      <w:sz w:val="28"/>
      <w:szCs w:val="28"/>
    </w:rPr>
  </w:style>
  <w:style w:type="paragraph" w:customStyle="1" w:styleId="127">
    <w:name w:val="样式 图题 + 黑色"/>
    <w:basedOn w:val="81"/>
    <w:qFormat/>
    <w:uiPriority w:val="0"/>
  </w:style>
  <w:style w:type="paragraph" w:customStyle="1" w:styleId="128">
    <w:name w:val="Char"/>
    <w:basedOn w:val="1"/>
    <w:qFormat/>
    <w:uiPriority w:val="0"/>
    <w:rPr>
      <w:szCs w:val="24"/>
    </w:rPr>
  </w:style>
  <w:style w:type="paragraph" w:customStyle="1" w:styleId="129">
    <w:name w:val="样式 宋体 小四 黑色 首行缩进:  2字符 行距: 1.5 倍行距1"/>
    <w:basedOn w:val="1"/>
    <w:qFormat/>
    <w:uiPriority w:val="0"/>
    <w:pPr>
      <w:autoSpaceDE w:val="0"/>
      <w:autoSpaceDN w:val="0"/>
      <w:adjustRightInd w:val="0"/>
      <w:snapToGrid w:val="0"/>
      <w:spacing w:beforeLines="10" w:line="420" w:lineRule="auto"/>
      <w:ind w:left="-106" w:leftChars="-44" w:right="-77" w:rightChars="-32" w:firstLine="200" w:firstLineChars="200"/>
      <w:jc w:val="center"/>
    </w:pPr>
    <w:rPr>
      <w:rFonts w:ascii="黑体" w:eastAsia="黑体"/>
      <w:b/>
      <w:sz w:val="24"/>
      <w:szCs w:val="24"/>
    </w:rPr>
  </w:style>
  <w:style w:type="paragraph" w:customStyle="1" w:styleId="130">
    <w:name w:val="样式 黑体 10 磅 黑色 居中 行距: 固定值 23 磅"/>
    <w:basedOn w:val="1"/>
    <w:qFormat/>
    <w:uiPriority w:val="0"/>
    <w:pPr>
      <w:spacing w:beforeLines="10" w:line="460" w:lineRule="exact"/>
      <w:ind w:firstLine="200" w:firstLineChars="200"/>
      <w:jc w:val="center"/>
    </w:pPr>
    <w:rPr>
      <w:rFonts w:ascii="黑体" w:eastAsia="黑体" w:cs="宋体"/>
      <w:b/>
      <w:color w:val="000000"/>
      <w:kern w:val="0"/>
      <w:sz w:val="24"/>
    </w:rPr>
  </w:style>
  <w:style w:type="paragraph" w:customStyle="1" w:styleId="131">
    <w:name w:val="Char1"/>
    <w:basedOn w:val="1"/>
    <w:qFormat/>
    <w:uiPriority w:val="0"/>
    <w:pPr>
      <w:snapToGrid w:val="0"/>
      <w:spacing w:line="360" w:lineRule="auto"/>
      <w:ind w:firstLine="529" w:firstLineChars="200"/>
    </w:pPr>
  </w:style>
  <w:style w:type="paragraph" w:customStyle="1" w:styleId="132">
    <w:name w:val="样式 样式 标题 2 + Times New Roman1 + 段前: 0.5 行 段后: 0.5 行"/>
    <w:basedOn w:val="133"/>
    <w:qFormat/>
    <w:uiPriority w:val="0"/>
    <w:rPr>
      <w:rFonts w:cs="宋体"/>
    </w:rPr>
  </w:style>
  <w:style w:type="paragraph" w:customStyle="1" w:styleId="133">
    <w:name w:val="样式 标题 2 + Times New Roman1"/>
    <w:basedOn w:val="4"/>
    <w:qFormat/>
    <w:uiPriority w:val="0"/>
    <w:pPr>
      <w:keepNext/>
      <w:keepLines/>
      <w:widowControl/>
      <w:numPr>
        <w:numId w:val="0"/>
      </w:numPr>
      <w:autoSpaceDE w:val="0"/>
      <w:autoSpaceDN w:val="0"/>
      <w:spacing w:beforeLines="50" w:afterLines="50" w:line="360" w:lineRule="auto"/>
      <w:ind w:right="100" w:rightChars="100" w:firstLine="200" w:firstLineChars="200"/>
    </w:pPr>
    <w:rPr>
      <w:bCs/>
      <w:caps/>
      <w:snapToGrid/>
      <w:kern w:val="20"/>
      <w:sz w:val="30"/>
      <w:szCs w:val="20"/>
    </w:rPr>
  </w:style>
  <w:style w:type="paragraph" w:customStyle="1" w:styleId="134">
    <w:name w:val="小四表文左齐"/>
    <w:basedOn w:val="1"/>
    <w:qFormat/>
    <w:uiPriority w:val="0"/>
    <w:pPr>
      <w:jc w:val="center"/>
    </w:pPr>
    <w:rPr>
      <w:szCs w:val="24"/>
    </w:rPr>
  </w:style>
  <w:style w:type="paragraph" w:customStyle="1" w:styleId="135">
    <w:name w:val="表内式样"/>
    <w:qFormat/>
    <w:uiPriority w:val="0"/>
    <w:pPr>
      <w:widowControl w:val="0"/>
      <w:spacing w:line="240" w:lineRule="exact"/>
      <w:jc w:val="center"/>
    </w:pPr>
    <w:rPr>
      <w:rFonts w:ascii="Times New Roman" w:hAnsi="Times New Roman" w:eastAsia="宋体" w:cs="Times New Roman"/>
      <w:kern w:val="2"/>
      <w:sz w:val="21"/>
      <w:lang w:val="en-US" w:eastAsia="zh-CN" w:bidi="ar-SA"/>
    </w:rPr>
  </w:style>
  <w:style w:type="paragraph" w:customStyle="1" w:styleId="136">
    <w:name w:val="5文章(治)"/>
    <w:basedOn w:val="1"/>
    <w:link w:val="195"/>
    <w:qFormat/>
    <w:uiPriority w:val="0"/>
    <w:pPr>
      <w:spacing w:line="360" w:lineRule="auto"/>
      <w:ind w:firstLine="560" w:firstLineChars="200"/>
    </w:pPr>
    <w:rPr>
      <w:sz w:val="24"/>
    </w:rPr>
  </w:style>
  <w:style w:type="paragraph" w:customStyle="1" w:styleId="137">
    <w:name w:val="样式 首行缩进:  2 字符1"/>
    <w:basedOn w:val="1"/>
    <w:qFormat/>
    <w:uiPriority w:val="0"/>
    <w:pPr>
      <w:spacing w:beforeLines="10" w:line="360" w:lineRule="auto"/>
      <w:ind w:firstLine="480" w:firstLineChars="200"/>
    </w:pPr>
    <w:rPr>
      <w:rFonts w:cs="宋体"/>
      <w:sz w:val="24"/>
    </w:rPr>
  </w:style>
  <w:style w:type="paragraph" w:customStyle="1" w:styleId="138">
    <w:name w:val="_Style 134"/>
    <w:qFormat/>
    <w:uiPriority w:val="0"/>
    <w:pPr>
      <w:spacing w:line="460" w:lineRule="exact"/>
      <w:jc w:val="center"/>
    </w:pPr>
    <w:rPr>
      <w:rFonts w:ascii="Times New Roman" w:hAnsi="Times New Roman" w:eastAsia="宋体" w:cs="Times New Roman"/>
      <w:snapToGrid w:val="0"/>
      <w:sz w:val="24"/>
      <w:szCs w:val="24"/>
      <w:lang w:val="en-US" w:eastAsia="zh-CN" w:bidi="ar-SA"/>
    </w:rPr>
  </w:style>
  <w:style w:type="paragraph" w:customStyle="1" w:styleId="139">
    <w:name w:val="21"/>
    <w:basedOn w:val="1"/>
    <w:qFormat/>
    <w:uiPriority w:val="0"/>
    <w:pPr>
      <w:widowControl/>
      <w:spacing w:before="100" w:beforeAutospacing="1" w:after="100" w:afterAutospacing="1"/>
      <w:jc w:val="left"/>
    </w:pPr>
    <w:rPr>
      <w:rFonts w:ascii="宋体" w:hAnsi="宋体" w:cs="宋体"/>
      <w:kern w:val="0"/>
      <w:sz w:val="24"/>
    </w:rPr>
  </w:style>
  <w:style w:type="paragraph" w:customStyle="1" w:styleId="140">
    <w:name w:val="样式 标题 2节标题 1.11.1标题2b2标题2标题 2霍H2Chapter Titlek标题 2SeHe..."/>
    <w:basedOn w:val="4"/>
    <w:qFormat/>
    <w:uiPriority w:val="0"/>
    <w:pPr>
      <w:keepNext/>
      <w:keepLines/>
      <w:numPr>
        <w:numId w:val="0"/>
      </w:numPr>
      <w:spacing w:beforeLines="50" w:afterLines="50"/>
      <w:ind w:right="100" w:rightChars="100" w:firstLine="200" w:firstLineChars="200"/>
    </w:pPr>
    <w:rPr>
      <w:rFonts w:ascii="黑体" w:cs="宋体"/>
      <w:b w:val="0"/>
      <w:snapToGrid/>
      <w:sz w:val="28"/>
      <w:szCs w:val="28"/>
    </w:rPr>
  </w:style>
  <w:style w:type="paragraph" w:customStyle="1" w:styleId="141">
    <w:name w:val="样式 宋体 首行缩进:  0.99 厘米 行距: 1.5 倍行距"/>
    <w:basedOn w:val="1"/>
    <w:qFormat/>
    <w:uiPriority w:val="0"/>
    <w:pPr>
      <w:widowControl/>
      <w:spacing w:beforeLines="10" w:line="360" w:lineRule="auto"/>
      <w:ind w:firstLine="560" w:firstLineChars="200"/>
      <w:jc w:val="left"/>
    </w:pPr>
    <w:rPr>
      <w:rFonts w:cs="宋体"/>
      <w:kern w:val="0"/>
      <w:sz w:val="24"/>
    </w:rPr>
  </w:style>
  <w:style w:type="paragraph" w:customStyle="1" w:styleId="142">
    <w:name w:val="表格_正文"/>
    <w:qFormat/>
    <w:uiPriority w:val="0"/>
    <w:pPr>
      <w:widowControl w:val="0"/>
      <w:adjustRightInd w:val="0"/>
      <w:snapToGrid w:val="0"/>
      <w:spacing w:line="400" w:lineRule="exact"/>
      <w:jc w:val="center"/>
    </w:pPr>
    <w:rPr>
      <w:rFonts w:ascii="Times New Roman" w:hAnsi="Times New Roman" w:eastAsia="宋体" w:cs="Times New Roman"/>
      <w:bCs/>
      <w:spacing w:val="4"/>
      <w:kern w:val="2"/>
      <w:sz w:val="21"/>
      <w:szCs w:val="21"/>
      <w:lang w:val="en-US" w:eastAsia="zh-CN" w:bidi="ar-SA"/>
    </w:rPr>
  </w:style>
  <w:style w:type="paragraph" w:customStyle="1" w:styleId="143">
    <w:name w:val="正文表"/>
    <w:basedOn w:val="1"/>
    <w:qFormat/>
    <w:uiPriority w:val="0"/>
    <w:pPr>
      <w:tabs>
        <w:tab w:val="left" w:pos="0"/>
      </w:tabs>
      <w:spacing w:line="440" w:lineRule="exact"/>
      <w:ind w:firstLine="506" w:firstLineChars="211"/>
      <w:jc w:val="left"/>
    </w:pPr>
    <w:rPr>
      <w:sz w:val="24"/>
      <w:szCs w:val="24"/>
    </w:rPr>
  </w:style>
  <w:style w:type="paragraph" w:customStyle="1" w:styleId="144">
    <w:name w:val="样式 正文缩进表格标题正文（首行缩进两字） Char正文（首行缩进两字） Char Char Char正文（首行缩进两字..."/>
    <w:basedOn w:val="1"/>
    <w:qFormat/>
    <w:uiPriority w:val="0"/>
    <w:pPr>
      <w:widowControl/>
      <w:adjustRightInd w:val="0"/>
      <w:spacing w:beforeLines="10" w:line="360" w:lineRule="auto"/>
      <w:ind w:firstLine="400"/>
      <w:jc w:val="left"/>
    </w:pPr>
    <w:rPr>
      <w:rFonts w:cs="宋体"/>
      <w:kern w:val="0"/>
      <w:sz w:val="24"/>
      <w:lang w:val="en-AU"/>
    </w:rPr>
  </w:style>
  <w:style w:type="paragraph" w:customStyle="1" w:styleId="145">
    <w:name w:val="样式 标题 2 + 段前: 0.5 行 段后: 0.5 行"/>
    <w:basedOn w:val="4"/>
    <w:qFormat/>
    <w:uiPriority w:val="0"/>
    <w:pPr>
      <w:keepNext/>
      <w:keepLines/>
      <w:widowControl/>
      <w:numPr>
        <w:numId w:val="0"/>
      </w:numPr>
      <w:autoSpaceDE w:val="0"/>
      <w:autoSpaceDN w:val="0"/>
      <w:spacing w:beforeLines="50" w:afterLines="50" w:line="360" w:lineRule="auto"/>
      <w:ind w:right="100" w:rightChars="100" w:firstLine="200" w:firstLineChars="200"/>
    </w:pPr>
    <w:rPr>
      <w:rFonts w:cs="宋体"/>
      <w:bCs/>
      <w:caps/>
      <w:snapToGrid/>
      <w:kern w:val="20"/>
      <w:sz w:val="30"/>
      <w:szCs w:val="30"/>
    </w:rPr>
  </w:style>
  <w:style w:type="paragraph" w:customStyle="1" w:styleId="146">
    <w:name w:val="表文字"/>
    <w:basedOn w:val="1"/>
    <w:qFormat/>
    <w:uiPriority w:val="0"/>
    <w:pPr>
      <w:overflowPunct w:val="0"/>
      <w:autoSpaceDE w:val="0"/>
      <w:autoSpaceDN w:val="0"/>
      <w:adjustRightInd w:val="0"/>
      <w:spacing w:line="240" w:lineRule="atLeast"/>
      <w:jc w:val="center"/>
      <w:textAlignment w:val="baseline"/>
    </w:pPr>
    <w:rPr>
      <w:kern w:val="0"/>
      <w:sz w:val="24"/>
    </w:rPr>
  </w:style>
  <w:style w:type="paragraph" w:customStyle="1" w:styleId="147">
    <w:name w:val="样式3"/>
    <w:basedOn w:val="1"/>
    <w:qFormat/>
    <w:uiPriority w:val="0"/>
    <w:pPr>
      <w:autoSpaceDE w:val="0"/>
      <w:autoSpaceDN w:val="0"/>
      <w:adjustRightInd w:val="0"/>
      <w:snapToGrid w:val="0"/>
      <w:spacing w:beforeLines="10" w:line="460" w:lineRule="exact"/>
      <w:jc w:val="center"/>
    </w:pPr>
    <w:rPr>
      <w:rFonts w:eastAsia="黑体"/>
      <w:kern w:val="0"/>
      <w:sz w:val="28"/>
    </w:rPr>
  </w:style>
  <w:style w:type="paragraph" w:customStyle="1" w:styleId="148">
    <w:name w:val="样式 五号 行距: 单倍行距"/>
    <w:basedOn w:val="1"/>
    <w:qFormat/>
    <w:uiPriority w:val="0"/>
    <w:pPr>
      <w:jc w:val="center"/>
    </w:pPr>
    <w:rPr>
      <w:rFonts w:cs="宋体"/>
      <w:spacing w:val="-6"/>
    </w:rPr>
  </w:style>
  <w:style w:type="paragraph" w:customStyle="1" w:styleId="149">
    <w:name w:val="样式 标题 2 + 段前: 0.1 行"/>
    <w:basedOn w:val="4"/>
    <w:qFormat/>
    <w:uiPriority w:val="0"/>
    <w:pPr>
      <w:numPr>
        <w:numId w:val="0"/>
      </w:numPr>
      <w:tabs>
        <w:tab w:val="left" w:pos="360"/>
      </w:tabs>
      <w:adjustRightInd/>
      <w:snapToGrid/>
      <w:spacing w:beforeLines="0"/>
    </w:pPr>
    <w:rPr>
      <w:rFonts w:cs="宋体"/>
      <w:bCs/>
      <w:snapToGrid/>
      <w:color w:val="000000"/>
      <w:szCs w:val="20"/>
    </w:rPr>
  </w:style>
  <w:style w:type="paragraph" w:customStyle="1" w:styleId="150">
    <w:name w:val="报告书表格表头"/>
    <w:basedOn w:val="1"/>
    <w:qFormat/>
    <w:uiPriority w:val="0"/>
    <w:pPr>
      <w:adjustRightInd w:val="0"/>
      <w:snapToGrid w:val="0"/>
    </w:pPr>
    <w:rPr>
      <w:rFonts w:eastAsia="黑体"/>
      <w:color w:val="000000"/>
    </w:rPr>
  </w:style>
  <w:style w:type="paragraph" w:customStyle="1" w:styleId="151">
    <w:name w:val="Char Char Char Char"/>
    <w:basedOn w:val="1"/>
    <w:qFormat/>
    <w:uiPriority w:val="0"/>
    <w:pPr>
      <w:snapToGrid w:val="0"/>
      <w:spacing w:line="360" w:lineRule="auto"/>
      <w:ind w:firstLine="200" w:firstLineChars="200"/>
    </w:pPr>
    <w:rPr>
      <w:rFonts w:eastAsia="仿宋_GB2312"/>
      <w:sz w:val="24"/>
      <w:szCs w:val="24"/>
    </w:rPr>
  </w:style>
  <w:style w:type="paragraph" w:customStyle="1" w:styleId="152">
    <w:name w:val="图标题"/>
    <w:basedOn w:val="1"/>
    <w:qFormat/>
    <w:uiPriority w:val="0"/>
    <w:pPr>
      <w:snapToGrid w:val="0"/>
      <w:spacing w:beforeLines="10"/>
      <w:ind w:firstLine="480" w:firstLineChars="200"/>
    </w:pPr>
    <w:rPr>
      <w:rFonts w:ascii="楷体_GB2312" w:eastAsia="楷体_GB2312"/>
      <w:sz w:val="24"/>
      <w:szCs w:val="24"/>
    </w:rPr>
  </w:style>
  <w:style w:type="paragraph" w:customStyle="1" w:styleId="153">
    <w:name w:val="报告正文"/>
    <w:basedOn w:val="1"/>
    <w:qFormat/>
    <w:uiPriority w:val="0"/>
    <w:pPr>
      <w:spacing w:line="480" w:lineRule="exact"/>
      <w:ind w:firstLine="200" w:firstLineChars="200"/>
    </w:pPr>
    <w:rPr>
      <w:color w:val="000000"/>
      <w:sz w:val="24"/>
      <w:szCs w:val="24"/>
    </w:rPr>
  </w:style>
  <w:style w:type="paragraph" w:customStyle="1" w:styleId="154">
    <w:name w:val="p16"/>
    <w:basedOn w:val="1"/>
    <w:qFormat/>
    <w:uiPriority w:val="0"/>
    <w:pPr>
      <w:widowControl/>
    </w:pPr>
    <w:rPr>
      <w:rFonts w:ascii="宋体" w:hAnsi="宋体" w:cs="宋体"/>
      <w:kern w:val="0"/>
      <w:szCs w:val="21"/>
    </w:rPr>
  </w:style>
  <w:style w:type="paragraph" w:customStyle="1" w:styleId="155">
    <w:name w:val="样式 标题 3条标题1.1.1Section标题 3霍H33h33rd levell3CT. (1.1.1)...1"/>
    <w:basedOn w:val="5"/>
    <w:qFormat/>
    <w:uiPriority w:val="0"/>
    <w:pPr>
      <w:keepNext/>
      <w:keepLines/>
      <w:numPr>
        <w:numId w:val="0"/>
      </w:numPr>
      <w:spacing w:beforeLines="50" w:line="360" w:lineRule="auto"/>
      <w:ind w:firstLine="200" w:firstLineChars="200"/>
    </w:pPr>
    <w:rPr>
      <w:rFonts w:ascii="宋体" w:hAnsi="宋体" w:cs="宋体"/>
      <w:b/>
      <w:snapToGrid/>
      <w:kern w:val="28"/>
      <w:szCs w:val="20"/>
    </w:rPr>
  </w:style>
  <w:style w:type="paragraph" w:customStyle="1" w:styleId="156">
    <w:name w:val="Char Char Char Char Char Char Char Char Char Char Char Char Char"/>
    <w:basedOn w:val="1"/>
    <w:qFormat/>
    <w:uiPriority w:val="0"/>
    <w:pPr>
      <w:snapToGrid w:val="0"/>
      <w:spacing w:line="360" w:lineRule="auto"/>
      <w:ind w:firstLine="200" w:firstLineChars="200"/>
    </w:pPr>
    <w:rPr>
      <w:rFonts w:eastAsia="仿宋_GB2312"/>
      <w:sz w:val="24"/>
      <w:szCs w:val="24"/>
    </w:rPr>
  </w:style>
  <w:style w:type="paragraph" w:customStyle="1" w:styleId="157">
    <w:name w:val="样式 样式 标题 3 + Times New Roman + 宋体 非加粗 段前: 0.5 行 段后: 0.5 行"/>
    <w:basedOn w:val="1"/>
    <w:qFormat/>
    <w:uiPriority w:val="0"/>
    <w:pPr>
      <w:keepNext/>
      <w:keepLines/>
      <w:autoSpaceDE w:val="0"/>
      <w:autoSpaceDN w:val="0"/>
      <w:adjustRightInd w:val="0"/>
      <w:snapToGrid w:val="0"/>
      <w:spacing w:beforeLines="50" w:line="360" w:lineRule="auto"/>
      <w:ind w:firstLine="200" w:firstLineChars="200"/>
      <w:outlineLvl w:val="2"/>
    </w:pPr>
    <w:rPr>
      <w:rFonts w:ascii="宋体" w:hAnsi="宋体" w:cs="宋体"/>
      <w:b/>
      <w:kern w:val="0"/>
      <w:sz w:val="24"/>
    </w:rPr>
  </w:style>
  <w:style w:type="paragraph" w:customStyle="1" w:styleId="158">
    <w:name w:val="样式 样式 标题 3 + 段前: 0.5 行 段后: 0.5 行1 + 首行缩进:  2 字符"/>
    <w:basedOn w:val="1"/>
    <w:qFormat/>
    <w:uiPriority w:val="0"/>
    <w:pPr>
      <w:autoSpaceDE w:val="0"/>
      <w:autoSpaceDN w:val="0"/>
      <w:snapToGrid w:val="0"/>
      <w:spacing w:beforeLines="10" w:line="360" w:lineRule="auto"/>
      <w:ind w:firstLine="200" w:firstLineChars="200"/>
    </w:pPr>
    <w:rPr>
      <w:rFonts w:ascii="宋体" w:cs="宋体"/>
      <w:sz w:val="24"/>
    </w:rPr>
  </w:style>
  <w:style w:type="paragraph" w:customStyle="1" w:styleId="159">
    <w:name w:val="样式 标题 1 + 段前: 1 行 段后: 0.5 行"/>
    <w:basedOn w:val="3"/>
    <w:qFormat/>
    <w:uiPriority w:val="0"/>
    <w:pPr>
      <w:numPr>
        <w:numId w:val="0"/>
      </w:numPr>
      <w:autoSpaceDE w:val="0"/>
      <w:autoSpaceDN w:val="0"/>
      <w:snapToGrid/>
      <w:spacing w:beforeLines="100" w:afterLines="50" w:line="360" w:lineRule="auto"/>
      <w:jc w:val="center"/>
    </w:pPr>
    <w:rPr>
      <w:rFonts w:ascii="创艺简标宋" w:cs="宋体"/>
      <w:bCs w:val="0"/>
      <w:caps/>
      <w:snapToGrid/>
      <w:spacing w:val="20"/>
      <w:kern w:val="16"/>
      <w:sz w:val="36"/>
      <w:szCs w:val="20"/>
    </w:rPr>
  </w:style>
  <w:style w:type="paragraph" w:customStyle="1" w:styleId="160">
    <w:name w:val="样式 标题 3 + 段前: 0.5 行 段后: 0.5 行3"/>
    <w:basedOn w:val="5"/>
    <w:qFormat/>
    <w:uiPriority w:val="0"/>
    <w:pPr>
      <w:keepNext/>
      <w:keepLines/>
      <w:numPr>
        <w:numId w:val="0"/>
      </w:numPr>
      <w:autoSpaceDE w:val="0"/>
      <w:autoSpaceDN w:val="0"/>
      <w:spacing w:beforeLines="50" w:afterLines="50" w:line="360" w:lineRule="auto"/>
      <w:ind w:firstLine="200" w:firstLineChars="200"/>
      <w:jc w:val="both"/>
    </w:pPr>
    <w:rPr>
      <w:rFonts w:ascii="楷体_GB2312" w:hAnsi="宋体" w:cs="宋体"/>
      <w:b/>
      <w:snapToGrid/>
      <w:kern w:val="28"/>
      <w:szCs w:val="20"/>
    </w:rPr>
  </w:style>
  <w:style w:type="paragraph" w:customStyle="1" w:styleId="161">
    <w:name w:val="样式 样式 标题 3 + Times New Roman + 黑色 段前: 0.5 行 段后: 0.5 行"/>
    <w:basedOn w:val="103"/>
    <w:qFormat/>
    <w:uiPriority w:val="0"/>
    <w:rPr>
      <w:rFonts w:cs="宋体"/>
      <w:color w:val="000000"/>
    </w:rPr>
  </w:style>
  <w:style w:type="paragraph" w:customStyle="1" w:styleId="162">
    <w:name w:val="1"/>
    <w:basedOn w:val="20"/>
    <w:qFormat/>
    <w:uiPriority w:val="0"/>
    <w:pPr>
      <w:spacing w:line="480" w:lineRule="exact"/>
      <w:ind w:firstLine="522"/>
    </w:pPr>
    <w:rPr>
      <w:spacing w:val="4"/>
      <w:sz w:val="24"/>
    </w:rPr>
  </w:style>
  <w:style w:type="paragraph" w:customStyle="1" w:styleId="163">
    <w:name w:val="表格文"/>
    <w:basedOn w:val="1"/>
    <w:qFormat/>
    <w:uiPriority w:val="0"/>
    <w:pPr>
      <w:textAlignment w:val="baseline"/>
    </w:pPr>
    <w:rPr>
      <w:kern w:val="0"/>
    </w:rPr>
  </w:style>
  <w:style w:type="paragraph" w:customStyle="1" w:styleId="164">
    <w:name w:val="样式 标题 3标题 3 Char Char Char标题 3 Char Char标题 3 Char标题 3 Char1 ..."/>
    <w:basedOn w:val="5"/>
    <w:qFormat/>
    <w:uiPriority w:val="0"/>
    <w:pPr>
      <w:keepNext/>
      <w:keepLines/>
      <w:numPr>
        <w:numId w:val="0"/>
      </w:numPr>
      <w:adjustRightInd/>
      <w:snapToGrid/>
      <w:spacing w:beforeLines="50" w:line="240" w:lineRule="auto"/>
      <w:jc w:val="both"/>
    </w:pPr>
    <w:rPr>
      <w:rFonts w:ascii="宋体" w:hAnsi="宋体" w:eastAsia="黑体"/>
      <w:b/>
      <w:bCs/>
      <w:snapToGrid/>
      <w:color w:val="000000"/>
      <w:sz w:val="30"/>
      <w:szCs w:val="32"/>
    </w:rPr>
  </w:style>
  <w:style w:type="paragraph" w:customStyle="1" w:styleId="165">
    <w:name w:val="hj150"/>
    <w:basedOn w:val="1"/>
    <w:qFormat/>
    <w:uiPriority w:val="0"/>
    <w:pPr>
      <w:widowControl/>
      <w:adjustRightInd w:val="0"/>
      <w:snapToGrid w:val="0"/>
      <w:spacing w:beforeLines="10" w:beforeAutospacing="1" w:afterAutospacing="1" w:line="360" w:lineRule="auto"/>
      <w:ind w:firstLine="200" w:firstLineChars="200"/>
      <w:jc w:val="left"/>
    </w:pPr>
    <w:rPr>
      <w:rFonts w:ascii="Arial Unicode MS" w:hAnsi="Arial Unicode MS" w:eastAsia="Arial Unicode MS"/>
      <w:snapToGrid w:val="0"/>
      <w:spacing w:val="20"/>
      <w:kern w:val="0"/>
      <w:sz w:val="24"/>
    </w:rPr>
  </w:style>
  <w:style w:type="paragraph" w:customStyle="1" w:styleId="166">
    <w:name w:val="表格内文字"/>
    <w:basedOn w:val="1"/>
    <w:qFormat/>
    <w:uiPriority w:val="0"/>
    <w:pPr>
      <w:spacing w:beforeLines="10" w:line="320" w:lineRule="exact"/>
      <w:jc w:val="center"/>
    </w:pPr>
    <w:rPr>
      <w:spacing w:val="10"/>
      <w:sz w:val="24"/>
    </w:rPr>
  </w:style>
  <w:style w:type="paragraph" w:customStyle="1" w:styleId="167">
    <w:name w:val="样式 标题 3. (1.1.1)标题 3 Char Char Char Char标题 3 Char Char Char C...2"/>
    <w:basedOn w:val="5"/>
    <w:qFormat/>
    <w:uiPriority w:val="0"/>
    <w:pPr>
      <w:keepNext/>
      <w:keepLines/>
      <w:numPr>
        <w:numId w:val="0"/>
      </w:numPr>
      <w:autoSpaceDE w:val="0"/>
      <w:autoSpaceDN w:val="0"/>
      <w:spacing w:beforeLines="50" w:line="360" w:lineRule="auto"/>
      <w:ind w:firstLine="200" w:firstLineChars="200"/>
      <w:jc w:val="both"/>
    </w:pPr>
    <w:rPr>
      <w:rFonts w:ascii="楷体_GB2312" w:hAnsi="宋体" w:cs="宋体"/>
      <w:b/>
      <w:bCs/>
      <w:snapToGrid/>
      <w:color w:val="000000"/>
      <w:kern w:val="28"/>
      <w:szCs w:val="20"/>
    </w:rPr>
  </w:style>
  <w:style w:type="paragraph" w:customStyle="1" w:styleId="168">
    <w:name w:val="样式 样式 标题 3 + Times New Roman + 段前: 0.5 行 段后: 0.5 行"/>
    <w:basedOn w:val="103"/>
    <w:qFormat/>
    <w:uiPriority w:val="0"/>
    <w:rPr>
      <w:rFonts w:cs="宋体"/>
    </w:rPr>
  </w:style>
  <w:style w:type="paragraph" w:customStyle="1" w:styleId="169">
    <w:name w:val="样式 (西文) 宋体 (中文) 仿宋_GB2312 四号"/>
    <w:basedOn w:val="1"/>
    <w:qFormat/>
    <w:uiPriority w:val="0"/>
    <w:pPr>
      <w:spacing w:beforeLines="10" w:line="520" w:lineRule="exact"/>
      <w:ind w:firstLine="200" w:firstLineChars="200"/>
    </w:pPr>
    <w:rPr>
      <w:rFonts w:ascii="宋体" w:hAnsi="宋体" w:eastAsia="仿宋_GB2312" w:cs="宋体"/>
      <w:sz w:val="28"/>
    </w:rPr>
  </w:style>
  <w:style w:type="paragraph" w:customStyle="1" w:styleId="170">
    <w:name w:val="样式 样式 标题 1b1章标题 1h11st levelSection Headl1-*+Part标题 1 Char... + ..."/>
    <w:basedOn w:val="104"/>
    <w:qFormat/>
    <w:uiPriority w:val="0"/>
    <w:rPr>
      <w:b/>
      <w:bCs w:val="0"/>
    </w:rPr>
  </w:style>
  <w:style w:type="paragraph" w:customStyle="1" w:styleId="171">
    <w:name w:val="样式 标题 1 + Times New Roman 居中"/>
    <w:basedOn w:val="3"/>
    <w:qFormat/>
    <w:uiPriority w:val="0"/>
    <w:pPr>
      <w:numPr>
        <w:numId w:val="0"/>
      </w:numPr>
      <w:autoSpaceDE w:val="0"/>
      <w:autoSpaceDN w:val="0"/>
      <w:snapToGrid/>
      <w:spacing w:beforeLines="50" w:line="578" w:lineRule="atLeast"/>
      <w:jc w:val="center"/>
    </w:pPr>
    <w:rPr>
      <w:rFonts w:cs="宋体"/>
      <w:bCs w:val="0"/>
      <w:caps/>
      <w:snapToGrid/>
      <w:spacing w:val="20"/>
      <w:kern w:val="16"/>
      <w:sz w:val="36"/>
      <w:szCs w:val="20"/>
    </w:rPr>
  </w:style>
  <w:style w:type="paragraph" w:customStyle="1" w:styleId="172">
    <w:name w:val="样式 首行缩进:  2 字符2"/>
    <w:basedOn w:val="1"/>
    <w:qFormat/>
    <w:uiPriority w:val="0"/>
    <w:pPr>
      <w:spacing w:beforeLines="10" w:line="420" w:lineRule="auto"/>
      <w:ind w:firstLine="480" w:firstLineChars="200"/>
    </w:pPr>
    <w:rPr>
      <w:rFonts w:cs="宋体"/>
      <w:sz w:val="24"/>
    </w:rPr>
  </w:style>
  <w:style w:type="paragraph" w:customStyle="1" w:styleId="173">
    <w:name w:val="图表标题"/>
    <w:basedOn w:val="1"/>
    <w:qFormat/>
    <w:uiPriority w:val="0"/>
    <w:pPr>
      <w:adjustRightInd w:val="0"/>
      <w:snapToGrid w:val="0"/>
      <w:spacing w:beforeLines="10" w:line="460" w:lineRule="exact"/>
      <w:jc w:val="center"/>
    </w:pPr>
    <w:rPr>
      <w:b/>
      <w:snapToGrid w:val="0"/>
      <w:kern w:val="0"/>
      <w:sz w:val="26"/>
      <w:szCs w:val="24"/>
    </w:rPr>
  </w:style>
  <w:style w:type="paragraph" w:customStyle="1" w:styleId="174">
    <w:name w:val="表题"/>
    <w:basedOn w:val="1"/>
    <w:link w:val="220"/>
    <w:qFormat/>
    <w:uiPriority w:val="0"/>
    <w:pPr>
      <w:jc w:val="center"/>
    </w:pPr>
    <w:rPr>
      <w:rFonts w:ascii="Arial" w:hAnsi="Arial" w:eastAsia="黑体" w:cs="Arial"/>
      <w:sz w:val="22"/>
      <w:szCs w:val="22"/>
    </w:rPr>
  </w:style>
  <w:style w:type="paragraph" w:customStyle="1" w:styleId="175">
    <w:name w:val="表格标题"/>
    <w:basedOn w:val="1"/>
    <w:link w:val="211"/>
    <w:qFormat/>
    <w:uiPriority w:val="0"/>
    <w:pPr>
      <w:adjustRightInd w:val="0"/>
      <w:snapToGrid w:val="0"/>
      <w:spacing w:beforeLines="10" w:line="460" w:lineRule="exact"/>
      <w:jc w:val="center"/>
    </w:pPr>
    <w:rPr>
      <w:b/>
      <w:snapToGrid w:val="0"/>
      <w:sz w:val="24"/>
      <w:szCs w:val="24"/>
    </w:rPr>
  </w:style>
  <w:style w:type="paragraph" w:customStyle="1" w:styleId="176">
    <w:name w:val="样式 样式 标题 3. (1.1.1)标题 3 Char Char Char Char标题 3 Char Char Char C...1"/>
    <w:basedOn w:val="167"/>
    <w:qFormat/>
    <w:uiPriority w:val="0"/>
  </w:style>
  <w:style w:type="paragraph" w:customStyle="1" w:styleId="177">
    <w:name w:val="样式 z正文 + 首行缩进:  2 字符1"/>
    <w:basedOn w:val="1"/>
    <w:qFormat/>
    <w:uiPriority w:val="0"/>
    <w:pPr>
      <w:widowControl/>
      <w:autoSpaceDE w:val="0"/>
      <w:autoSpaceDN w:val="0"/>
      <w:adjustRightInd w:val="0"/>
      <w:snapToGrid w:val="0"/>
      <w:spacing w:line="360" w:lineRule="auto"/>
      <w:ind w:firstLine="480"/>
    </w:pPr>
    <w:rPr>
      <w:rFonts w:hint="eastAsia" w:ascii="宋体" w:hAnsi="宋体" w:cs="宋体"/>
      <w:kern w:val="0"/>
      <w:sz w:val="24"/>
    </w:rPr>
  </w:style>
  <w:style w:type="paragraph" w:customStyle="1" w:styleId="178">
    <w:name w:val="样式1"/>
    <w:basedOn w:val="1"/>
    <w:qFormat/>
    <w:uiPriority w:val="0"/>
    <w:pPr>
      <w:tabs>
        <w:tab w:val="left" w:pos="397"/>
      </w:tabs>
      <w:adjustRightInd w:val="0"/>
      <w:spacing w:line="360" w:lineRule="exact"/>
      <w:ind w:left="397"/>
      <w:jc w:val="left"/>
      <w:textAlignment w:val="baseline"/>
    </w:pPr>
    <w:rPr>
      <w:rFonts w:ascii="宋体" w:hAnsi="宋体"/>
      <w:kern w:val="0"/>
    </w:rPr>
  </w:style>
  <w:style w:type="paragraph" w:customStyle="1" w:styleId="179">
    <w:name w:val="样式10"/>
    <w:basedOn w:val="4"/>
    <w:qFormat/>
    <w:uiPriority w:val="0"/>
    <w:pPr>
      <w:keepNext/>
      <w:keepLines/>
      <w:numPr>
        <w:numId w:val="0"/>
      </w:numPr>
      <w:spacing w:beforeLines="50" w:afterLines="50"/>
      <w:ind w:right="100" w:rightChars="100" w:firstLine="200" w:firstLineChars="200"/>
    </w:pPr>
    <w:rPr>
      <w:rFonts w:ascii="黑体"/>
      <w:b w:val="0"/>
      <w:snapToGrid/>
      <w:sz w:val="30"/>
      <w:szCs w:val="30"/>
    </w:rPr>
  </w:style>
  <w:style w:type="paragraph" w:customStyle="1" w:styleId="180">
    <w:name w:val="样式 标题 1bt1 + 行距: 1.5 倍行距"/>
    <w:basedOn w:val="1"/>
    <w:qFormat/>
    <w:uiPriority w:val="0"/>
    <w:pPr>
      <w:tabs>
        <w:tab w:val="left" w:pos="360"/>
      </w:tabs>
      <w:adjustRightInd w:val="0"/>
      <w:spacing w:beforeLines="10" w:line="460" w:lineRule="exact"/>
    </w:pPr>
    <w:rPr>
      <w:spacing w:val="30"/>
      <w:kern w:val="24"/>
      <w:sz w:val="28"/>
    </w:rPr>
  </w:style>
  <w:style w:type="paragraph" w:customStyle="1" w:styleId="181">
    <w:name w:val="样式 zhang正文 + (中文) 宋体"/>
    <w:basedOn w:val="1"/>
    <w:qFormat/>
    <w:uiPriority w:val="0"/>
    <w:pPr>
      <w:widowControl/>
      <w:autoSpaceDE w:val="0"/>
      <w:autoSpaceDN w:val="0"/>
      <w:adjustRightInd w:val="0"/>
      <w:snapToGrid w:val="0"/>
      <w:spacing w:line="360" w:lineRule="auto"/>
      <w:ind w:firstLine="539"/>
    </w:pPr>
    <w:rPr>
      <w:rFonts w:hint="eastAsia" w:ascii="宋体" w:hAnsi="宋体"/>
      <w:color w:val="000000"/>
      <w:kern w:val="0"/>
      <w:sz w:val="24"/>
    </w:rPr>
  </w:style>
  <w:style w:type="paragraph" w:customStyle="1" w:styleId="182">
    <w:name w:val="样式8"/>
    <w:basedOn w:val="4"/>
    <w:qFormat/>
    <w:uiPriority w:val="0"/>
    <w:pPr>
      <w:keepNext/>
      <w:keepLines/>
      <w:numPr>
        <w:numId w:val="0"/>
      </w:numPr>
      <w:spacing w:beforeLines="50" w:afterLines="50"/>
      <w:ind w:right="100" w:rightChars="100" w:firstLine="200" w:firstLineChars="200"/>
    </w:pPr>
    <w:rPr>
      <w:rFonts w:ascii="黑体"/>
      <w:b w:val="0"/>
      <w:snapToGrid/>
      <w:sz w:val="30"/>
      <w:szCs w:val="28"/>
    </w:rPr>
  </w:style>
  <w:style w:type="paragraph" w:customStyle="1" w:styleId="183">
    <w:name w:val="样式 样式 标题 3条标题1.1.1Section标题 3霍H33h33rd levell3CT. (1.1.1)...1 + ..."/>
    <w:basedOn w:val="155"/>
    <w:next w:val="1"/>
    <w:qFormat/>
    <w:uiPriority w:val="0"/>
    <w:rPr>
      <w:bCs/>
      <w:color w:val="000000"/>
    </w:rPr>
  </w:style>
  <w:style w:type="paragraph" w:customStyle="1" w:styleId="184">
    <w:name w:val="样式 样式 标题 3. (1.1.1)标题 3 Char Char Char Char标题 3 Char Char Char C...2"/>
    <w:basedOn w:val="1"/>
    <w:qFormat/>
    <w:uiPriority w:val="0"/>
    <w:pPr>
      <w:keepNext/>
      <w:keepLines/>
      <w:autoSpaceDE w:val="0"/>
      <w:autoSpaceDN w:val="0"/>
      <w:adjustRightInd w:val="0"/>
      <w:snapToGrid w:val="0"/>
      <w:spacing w:beforeLines="50" w:afterLines="50" w:line="360" w:lineRule="auto"/>
      <w:ind w:firstLine="200" w:firstLineChars="200"/>
      <w:outlineLvl w:val="2"/>
    </w:pPr>
    <w:rPr>
      <w:rFonts w:cs="宋体"/>
      <w:b/>
      <w:bCs/>
      <w:color w:val="000000"/>
      <w:kern w:val="0"/>
      <w:sz w:val="24"/>
    </w:rPr>
  </w:style>
  <w:style w:type="paragraph" w:customStyle="1" w:styleId="185">
    <w:name w:val="样式 标题 3. (1.1.1)标题 3 Char Char Char Char标题 3 Char Char Char C...1"/>
    <w:basedOn w:val="5"/>
    <w:qFormat/>
    <w:uiPriority w:val="0"/>
    <w:pPr>
      <w:keepNext/>
      <w:keepLines/>
      <w:numPr>
        <w:numId w:val="0"/>
      </w:numPr>
      <w:autoSpaceDE w:val="0"/>
      <w:autoSpaceDN w:val="0"/>
      <w:spacing w:beforeLines="50" w:afterLines="50" w:line="360" w:lineRule="auto"/>
      <w:ind w:firstLine="200" w:firstLineChars="200"/>
      <w:jc w:val="both"/>
    </w:pPr>
    <w:rPr>
      <w:rFonts w:ascii="宋体" w:hAnsi="宋体" w:cs="宋体"/>
      <w:b/>
      <w:bCs/>
      <w:snapToGrid/>
      <w:kern w:val="28"/>
      <w:szCs w:val="20"/>
    </w:rPr>
  </w:style>
  <w:style w:type="paragraph" w:customStyle="1" w:styleId="186">
    <w:name w:val="样式 样式 左侧:  0.85 厘米1 + 首行缩进:  2 字符"/>
    <w:basedOn w:val="1"/>
    <w:next w:val="1"/>
    <w:qFormat/>
    <w:uiPriority w:val="0"/>
    <w:pPr>
      <w:spacing w:beforeLines="10" w:line="360" w:lineRule="auto"/>
      <w:ind w:firstLine="200" w:firstLineChars="200"/>
    </w:pPr>
    <w:rPr>
      <w:sz w:val="24"/>
      <w:szCs w:val="24"/>
    </w:rPr>
  </w:style>
  <w:style w:type="character" w:customStyle="1" w:styleId="187">
    <w:name w:val="标题 7 字符"/>
    <w:link w:val="10"/>
    <w:qFormat/>
    <w:uiPriority w:val="0"/>
    <w:rPr>
      <w:rFonts w:eastAsia="宋体"/>
      <w:snapToGrid w:val="0"/>
      <w:sz w:val="24"/>
      <w:lang w:val="en-US" w:eastAsia="zh-CN" w:bidi="ar-SA"/>
    </w:rPr>
  </w:style>
  <w:style w:type="character" w:customStyle="1" w:styleId="188">
    <w:name w:val="样式 标题 3标题 3 Char Char Char标题 3 Char Char标题 3 Char标题 3 Char1 ... Char Char"/>
    <w:qFormat/>
    <w:uiPriority w:val="0"/>
    <w:rPr>
      <w:rFonts w:hint="eastAsia" w:ascii="黑体" w:eastAsia="黑体"/>
      <w:b/>
      <w:bCs/>
      <w:color w:val="000000"/>
      <w:kern w:val="2"/>
      <w:sz w:val="30"/>
      <w:szCs w:val="32"/>
      <w:lang w:val="en-US" w:eastAsia="zh-CN" w:bidi="ar-SA"/>
    </w:rPr>
  </w:style>
  <w:style w:type="character" w:customStyle="1" w:styleId="189">
    <w:name w:val="页脚 字符"/>
    <w:link w:val="30"/>
    <w:qFormat/>
    <w:uiPriority w:val="0"/>
    <w:rPr>
      <w:rFonts w:eastAsia="宋体"/>
      <w:kern w:val="2"/>
      <w:sz w:val="18"/>
      <w:szCs w:val="18"/>
      <w:lang w:val="en-US" w:eastAsia="zh-CN" w:bidi="ar-SA"/>
    </w:rPr>
  </w:style>
  <w:style w:type="character" w:customStyle="1" w:styleId="190">
    <w:name w:val="插图标题 Char Char"/>
    <w:link w:val="110"/>
    <w:qFormat/>
    <w:uiPriority w:val="0"/>
    <w:rPr>
      <w:rFonts w:eastAsia="宋体"/>
      <w:b/>
      <w:snapToGrid w:val="0"/>
      <w:sz w:val="24"/>
      <w:szCs w:val="24"/>
      <w:lang w:bidi="ar-SA"/>
    </w:rPr>
  </w:style>
  <w:style w:type="character" w:customStyle="1" w:styleId="191">
    <w:name w:val="样式 标题 3 + Times New Roman Char Char"/>
    <w:qFormat/>
    <w:uiPriority w:val="0"/>
    <w:rPr>
      <w:rFonts w:hint="eastAsia" w:ascii="宋体" w:hAnsi="宋体" w:eastAsia="宋体"/>
      <w:b/>
      <w:bCs/>
      <w:sz w:val="24"/>
      <w:lang w:val="en-US" w:eastAsia="zh-CN" w:bidi="ar-SA"/>
    </w:rPr>
  </w:style>
  <w:style w:type="character" w:customStyle="1" w:styleId="192">
    <w:name w:val="标题 5 字符"/>
    <w:link w:val="8"/>
    <w:qFormat/>
    <w:uiPriority w:val="0"/>
    <w:rPr>
      <w:rFonts w:eastAsia="宋体"/>
      <w:bCs/>
      <w:snapToGrid w:val="0"/>
      <w:sz w:val="24"/>
      <w:szCs w:val="28"/>
      <w:lang w:val="en-US" w:eastAsia="zh-CN" w:bidi="ar-SA"/>
    </w:rPr>
  </w:style>
  <w:style w:type="character" w:customStyle="1" w:styleId="193">
    <w:name w:val="font11"/>
    <w:qFormat/>
    <w:uiPriority w:val="0"/>
    <w:rPr>
      <w:rFonts w:hint="eastAsia" w:ascii="宋体" w:hAnsi="宋体" w:eastAsia="宋体" w:cs="宋体"/>
      <w:color w:val="000000"/>
      <w:sz w:val="21"/>
      <w:szCs w:val="21"/>
      <w:u w:val="none"/>
    </w:rPr>
  </w:style>
  <w:style w:type="character" w:customStyle="1" w:styleId="194">
    <w:name w:val="标题 4 字符"/>
    <w:link w:val="7"/>
    <w:qFormat/>
    <w:uiPriority w:val="0"/>
    <w:rPr>
      <w:rFonts w:eastAsia="宋体"/>
      <w:bCs/>
      <w:snapToGrid w:val="0"/>
      <w:sz w:val="24"/>
      <w:szCs w:val="26"/>
      <w:lang w:val="en-US" w:eastAsia="zh-CN" w:bidi="ar-SA"/>
    </w:rPr>
  </w:style>
  <w:style w:type="character" w:customStyle="1" w:styleId="195">
    <w:name w:val="5文章(治) Char Char"/>
    <w:link w:val="136"/>
    <w:qFormat/>
    <w:uiPriority w:val="0"/>
    <w:rPr>
      <w:kern w:val="2"/>
      <w:sz w:val="24"/>
      <w:lang w:bidi="ar-SA"/>
    </w:rPr>
  </w:style>
  <w:style w:type="character" w:customStyle="1" w:styleId="196">
    <w:name w:val="标题 6 字符"/>
    <w:link w:val="9"/>
    <w:qFormat/>
    <w:uiPriority w:val="0"/>
    <w:rPr>
      <w:rFonts w:ascii="ˎ̥" w:hAnsi="ˎ̥"/>
      <w:color w:val="000000"/>
      <w:kern w:val="2"/>
      <w:sz w:val="24"/>
      <w:szCs w:val="26"/>
    </w:rPr>
  </w:style>
  <w:style w:type="character" w:customStyle="1" w:styleId="197">
    <w:name w:val="一级标题，黑粗，三号，序号 Char1"/>
    <w:qFormat/>
    <w:uiPriority w:val="0"/>
    <w:rPr>
      <w:rFonts w:eastAsia="黑体" w:cs="Arial"/>
      <w:b/>
      <w:bCs/>
      <w:sz w:val="24"/>
      <w:szCs w:val="32"/>
    </w:rPr>
  </w:style>
  <w:style w:type="character" w:customStyle="1" w:styleId="198">
    <w:name w:val="标题 字符"/>
    <w:link w:val="41"/>
    <w:qFormat/>
    <w:uiPriority w:val="0"/>
    <w:rPr>
      <w:rFonts w:ascii="Cambria" w:hAnsi="Cambria" w:eastAsia="宋体"/>
      <w:b/>
      <w:bCs/>
      <w:snapToGrid w:val="0"/>
      <w:sz w:val="32"/>
      <w:szCs w:val="32"/>
      <w:lang w:val="en-US" w:eastAsia="zh-CN" w:bidi="ar-SA"/>
    </w:rPr>
  </w:style>
  <w:style w:type="character" w:customStyle="1" w:styleId="199">
    <w:name w:val="注释标题 Char1"/>
    <w:qFormat/>
    <w:uiPriority w:val="0"/>
    <w:rPr>
      <w:snapToGrid w:val="0"/>
      <w:sz w:val="24"/>
      <w:szCs w:val="24"/>
    </w:rPr>
  </w:style>
  <w:style w:type="character" w:customStyle="1" w:styleId="200">
    <w:name w:val="页眉 字符"/>
    <w:link w:val="31"/>
    <w:qFormat/>
    <w:uiPriority w:val="0"/>
    <w:rPr>
      <w:rFonts w:eastAsia="宋体"/>
      <w:kern w:val="2"/>
      <w:sz w:val="18"/>
      <w:szCs w:val="18"/>
      <w:lang w:val="en-US" w:eastAsia="zh-CN" w:bidi="ar-SA"/>
    </w:rPr>
  </w:style>
  <w:style w:type="character" w:customStyle="1" w:styleId="201">
    <w:name w:val="标题 8 字符"/>
    <w:link w:val="11"/>
    <w:qFormat/>
    <w:uiPriority w:val="0"/>
    <w:rPr>
      <w:rFonts w:ascii="Arial" w:hAnsi="Arial" w:eastAsia="黑体"/>
      <w:sz w:val="24"/>
      <w:lang w:val="en-US" w:eastAsia="zh-CN" w:bidi="ar-SA"/>
    </w:rPr>
  </w:style>
  <w:style w:type="character" w:customStyle="1" w:styleId="202">
    <w:name w:val="标题 4 Char3"/>
    <w:qFormat/>
    <w:uiPriority w:val="0"/>
    <w:rPr>
      <w:rFonts w:eastAsia="宋体"/>
      <w:bCs/>
      <w:snapToGrid w:val="0"/>
      <w:sz w:val="24"/>
      <w:szCs w:val="26"/>
      <w:lang w:val="en-US" w:eastAsia="zh-CN" w:bidi="ar-SA"/>
    </w:rPr>
  </w:style>
  <w:style w:type="character" w:customStyle="1" w:styleId="203">
    <w:name w:val="样式 标题 3. (1.1.1)标题 3 Char Char Char Char标题 3 Char Char Char C... Char Char"/>
    <w:qFormat/>
    <w:uiPriority w:val="0"/>
    <w:rPr>
      <w:rFonts w:hint="eastAsia" w:ascii="宋体" w:hAnsi="宋体" w:eastAsia="宋体"/>
      <w:b/>
      <w:bCs/>
      <w:kern w:val="2"/>
      <w:sz w:val="30"/>
      <w:szCs w:val="24"/>
      <w:lang w:val="en-US" w:eastAsia="zh-CN" w:bidi="ar-SA"/>
    </w:rPr>
  </w:style>
  <w:style w:type="character" w:customStyle="1" w:styleId="204">
    <w:name w:val="标题 1 Char1"/>
    <w:qFormat/>
    <w:uiPriority w:val="0"/>
    <w:rPr>
      <w:rFonts w:eastAsia="黑体" w:cs="Arial"/>
      <w:b/>
      <w:bCs/>
      <w:snapToGrid w:val="0"/>
      <w:sz w:val="24"/>
      <w:szCs w:val="32"/>
    </w:rPr>
  </w:style>
  <w:style w:type="character" w:customStyle="1" w:styleId="205">
    <w:name w:val="标题 4 Char Char Char1"/>
    <w:qFormat/>
    <w:uiPriority w:val="0"/>
    <w:rPr>
      <w:rFonts w:hint="eastAsia" w:ascii="宋体" w:hAnsi="宋体" w:eastAsia="宋体"/>
      <w:bCs/>
      <w:kern w:val="2"/>
      <w:sz w:val="24"/>
      <w:szCs w:val="24"/>
      <w:lang w:val="en-US" w:eastAsia="zh-CN" w:bidi="ar-SA"/>
    </w:rPr>
  </w:style>
  <w:style w:type="character" w:customStyle="1" w:styleId="206">
    <w:name w:val="表格文字"/>
    <w:qFormat/>
    <w:uiPriority w:val="0"/>
    <w:rPr>
      <w:rFonts w:hint="default" w:ascii="Times New Roman" w:hAnsi="Times New Roman" w:eastAsia="宋体" w:cs="Times New Roman"/>
      <w:sz w:val="21"/>
    </w:rPr>
  </w:style>
  <w:style w:type="character" w:customStyle="1" w:styleId="207">
    <w:name w:val="样式 (符号) 宋体 黑色 Char Char"/>
    <w:qFormat/>
    <w:uiPriority w:val="0"/>
    <w:rPr>
      <w:rFonts w:hint="eastAsia" w:ascii="楷体_GB2312" w:hAnsi="宋体" w:eastAsia="宋体"/>
      <w:b/>
      <w:color w:val="000000"/>
      <w:sz w:val="24"/>
      <w:lang w:val="en-US" w:eastAsia="zh-CN" w:bidi="ar-SA"/>
    </w:rPr>
  </w:style>
  <w:style w:type="character" w:customStyle="1" w:styleId="208">
    <w:name w:val="标题1"/>
    <w:basedOn w:val="47"/>
    <w:qFormat/>
    <w:uiPriority w:val="0"/>
  </w:style>
  <w:style w:type="character" w:customStyle="1" w:styleId="209">
    <w:name w:val="标题 4 Char2"/>
    <w:qFormat/>
    <w:uiPriority w:val="0"/>
    <w:rPr>
      <w:rFonts w:hint="default" w:ascii="Arial" w:hAnsi="Arial" w:eastAsia="黑体" w:cs="Arial"/>
      <w:bCs/>
      <w:kern w:val="2"/>
      <w:sz w:val="24"/>
      <w:szCs w:val="24"/>
    </w:rPr>
  </w:style>
  <w:style w:type="character" w:customStyle="1" w:styleId="210">
    <w:name w:val="标题 3 字符"/>
    <w:link w:val="5"/>
    <w:qFormat/>
    <w:uiPriority w:val="0"/>
    <w:rPr>
      <w:rFonts w:eastAsia="宋体"/>
      <w:snapToGrid w:val="0"/>
      <w:sz w:val="24"/>
      <w:szCs w:val="26"/>
      <w:lang w:val="en-US" w:eastAsia="zh-CN" w:bidi="ar-SA"/>
    </w:rPr>
  </w:style>
  <w:style w:type="character" w:customStyle="1" w:styleId="211">
    <w:name w:val="表格标题 Char"/>
    <w:link w:val="175"/>
    <w:qFormat/>
    <w:uiPriority w:val="0"/>
    <w:rPr>
      <w:rFonts w:eastAsia="宋体"/>
      <w:b/>
      <w:snapToGrid w:val="0"/>
      <w:sz w:val="24"/>
      <w:szCs w:val="24"/>
      <w:lang w:val="en-US" w:eastAsia="zh-CN" w:bidi="ar-SA"/>
    </w:rPr>
  </w:style>
  <w:style w:type="character" w:customStyle="1" w:styleId="212">
    <w:name w:val="标题 3 Char1 Char1"/>
    <w:qFormat/>
    <w:uiPriority w:val="0"/>
    <w:rPr>
      <w:sz w:val="24"/>
      <w:szCs w:val="26"/>
    </w:rPr>
  </w:style>
  <w:style w:type="character" w:customStyle="1" w:styleId="213">
    <w:name w:val="表格 Char"/>
    <w:link w:val="80"/>
    <w:qFormat/>
    <w:uiPriority w:val="0"/>
    <w:rPr>
      <w:rFonts w:ascii="宋体" w:eastAsia="宋体"/>
      <w:sz w:val="21"/>
      <w:szCs w:val="21"/>
      <w:lang w:val="en-US" w:eastAsia="zh-CN" w:bidi="ar-SA"/>
    </w:rPr>
  </w:style>
  <w:style w:type="character" w:customStyle="1" w:styleId="214">
    <w:name w:val="批注框文本 字符"/>
    <w:link w:val="29"/>
    <w:qFormat/>
    <w:uiPriority w:val="0"/>
    <w:rPr>
      <w:rFonts w:ascii="Calibri" w:hAnsi="Calibri" w:eastAsia="宋体"/>
      <w:kern w:val="2"/>
      <w:sz w:val="18"/>
      <w:szCs w:val="18"/>
      <w:lang w:bidi="ar-SA"/>
    </w:rPr>
  </w:style>
  <w:style w:type="character" w:customStyle="1" w:styleId="215">
    <w:name w:val="标题 4 Char1"/>
    <w:qFormat/>
    <w:uiPriority w:val="0"/>
    <w:rPr>
      <w:bCs/>
      <w:snapToGrid w:val="0"/>
      <w:sz w:val="24"/>
      <w:szCs w:val="26"/>
    </w:rPr>
  </w:style>
  <w:style w:type="character" w:customStyle="1" w:styleId="216">
    <w:name w:val="标题 4 Char Char Char"/>
    <w:qFormat/>
    <w:uiPriority w:val="0"/>
    <w:rPr>
      <w:rFonts w:hint="eastAsia" w:ascii="宋体" w:hAnsi="宋体" w:eastAsia="宋体"/>
      <w:bCs/>
      <w:kern w:val="2"/>
      <w:sz w:val="24"/>
      <w:szCs w:val="24"/>
    </w:rPr>
  </w:style>
  <w:style w:type="character" w:customStyle="1" w:styleId="217">
    <w:name w:val="样式 首行缩进:  2 字符 Char Char"/>
    <w:qFormat/>
    <w:uiPriority w:val="0"/>
    <w:rPr>
      <w:rFonts w:hint="eastAsia" w:ascii="宋体" w:hAnsi="宋体" w:eastAsia="宋体" w:cs="宋体"/>
      <w:kern w:val="2"/>
      <w:sz w:val="24"/>
      <w:lang w:val="en-US" w:eastAsia="zh-CN" w:bidi="ar-SA"/>
    </w:rPr>
  </w:style>
  <w:style w:type="character" w:customStyle="1" w:styleId="218">
    <w:name w:val="文档结构图 字符"/>
    <w:link w:val="17"/>
    <w:qFormat/>
    <w:uiPriority w:val="0"/>
    <w:rPr>
      <w:rFonts w:eastAsia="宋体"/>
      <w:kern w:val="2"/>
      <w:sz w:val="21"/>
      <w:lang w:val="en-US" w:eastAsia="zh-CN" w:bidi="ar-SA"/>
    </w:rPr>
  </w:style>
  <w:style w:type="character" w:customStyle="1" w:styleId="219">
    <w:name w:val="headline-content2"/>
    <w:basedOn w:val="47"/>
    <w:qFormat/>
    <w:uiPriority w:val="0"/>
  </w:style>
  <w:style w:type="character" w:customStyle="1" w:styleId="220">
    <w:name w:val="表题 Char Char"/>
    <w:link w:val="174"/>
    <w:qFormat/>
    <w:uiPriority w:val="0"/>
    <w:rPr>
      <w:rFonts w:ascii="Arial" w:hAnsi="Arial" w:eastAsia="黑体" w:cs="Arial"/>
      <w:kern w:val="2"/>
      <w:sz w:val="22"/>
      <w:szCs w:val="22"/>
      <w:lang w:val="en-US" w:eastAsia="zh-CN" w:bidi="ar-SA"/>
    </w:rPr>
  </w:style>
  <w:style w:type="character" w:customStyle="1" w:styleId="221">
    <w:name w:val="标题 9 字符"/>
    <w:link w:val="12"/>
    <w:qFormat/>
    <w:uiPriority w:val="0"/>
    <w:rPr>
      <w:rFonts w:ascii="Arial" w:hAnsi="Arial" w:eastAsia="黑体"/>
      <w:sz w:val="24"/>
      <w:lang w:val="en-US" w:eastAsia="zh-CN" w:bidi="ar-SA"/>
    </w:rPr>
  </w:style>
  <w:style w:type="character" w:customStyle="1" w:styleId="222">
    <w:name w:val="样式6 Char Char"/>
    <w:qFormat/>
    <w:uiPriority w:val="0"/>
    <w:rPr>
      <w:rFonts w:hint="eastAsia" w:ascii="宋体" w:hAnsi="宋体" w:eastAsia="宋体"/>
      <w:b/>
      <w:bCs/>
      <w:snapToGrid w:val="0"/>
      <w:spacing w:val="20"/>
      <w:kern w:val="2"/>
      <w:sz w:val="32"/>
      <w:szCs w:val="32"/>
      <w:lang w:val="en-US" w:eastAsia="zh-CN" w:bidi="ar-SA"/>
    </w:rPr>
  </w:style>
  <w:style w:type="character" w:customStyle="1" w:styleId="223">
    <w:name w:val="正文文本缩进 2 字符"/>
    <w:link w:val="28"/>
    <w:qFormat/>
    <w:uiPriority w:val="0"/>
    <w:rPr>
      <w:rFonts w:ascii="楷体_GB2312" w:eastAsia="楷体_GB2312"/>
      <w:color w:val="000000"/>
      <w:kern w:val="2"/>
      <w:sz w:val="28"/>
      <w:lang w:val="en-US" w:eastAsia="zh-CN" w:bidi="ar-SA"/>
    </w:rPr>
  </w:style>
  <w:style w:type="character" w:customStyle="1" w:styleId="224">
    <w:name w:val="批注主题 字符"/>
    <w:link w:val="42"/>
    <w:qFormat/>
    <w:uiPriority w:val="0"/>
    <w:rPr>
      <w:rFonts w:eastAsia="宋体"/>
      <w:b/>
      <w:bCs/>
      <w:snapToGrid w:val="0"/>
      <w:kern w:val="2"/>
      <w:sz w:val="24"/>
      <w:szCs w:val="24"/>
      <w:lang w:val="en-US" w:eastAsia="zh-CN" w:bidi="ar-SA"/>
    </w:rPr>
  </w:style>
  <w:style w:type="character" w:customStyle="1" w:styleId="225">
    <w:name w:val="图题 Char Char"/>
    <w:link w:val="81"/>
    <w:qFormat/>
    <w:uiPriority w:val="0"/>
    <w:rPr>
      <w:rFonts w:ascii="Arial" w:hAnsi="Arial" w:eastAsia="黑体"/>
      <w:kern w:val="2"/>
      <w:sz w:val="22"/>
      <w:szCs w:val="22"/>
      <w:lang w:bidi="ar-SA"/>
    </w:rPr>
  </w:style>
  <w:style w:type="character" w:customStyle="1" w:styleId="226">
    <w:name w:val="一级标题，黑粗，三号，序号 Char2"/>
    <w:qFormat/>
    <w:uiPriority w:val="0"/>
    <w:rPr>
      <w:rFonts w:eastAsia="黑体" w:cs="Arial"/>
      <w:b/>
      <w:bCs/>
      <w:snapToGrid w:val="0"/>
      <w:sz w:val="24"/>
      <w:szCs w:val="32"/>
    </w:rPr>
  </w:style>
  <w:style w:type="character" w:customStyle="1" w:styleId="227">
    <w:name w:val="标题 2 字符"/>
    <w:link w:val="4"/>
    <w:qFormat/>
    <w:uiPriority w:val="0"/>
    <w:rPr>
      <w:rFonts w:eastAsia="宋体"/>
      <w:b/>
      <w:snapToGrid w:val="0"/>
      <w:sz w:val="24"/>
      <w:szCs w:val="24"/>
      <w:lang w:val="en-US" w:eastAsia="zh-CN" w:bidi="ar-SA"/>
    </w:rPr>
  </w:style>
  <w:style w:type="character" w:customStyle="1" w:styleId="228">
    <w:name w:val="样式 小四"/>
    <w:qFormat/>
    <w:uiPriority w:val="0"/>
    <w:rPr>
      <w:rFonts w:ascii="Courier New" w:hAnsi="Courier New" w:eastAsia="宋体" w:cs="Courier New"/>
      <w:sz w:val="24"/>
    </w:rPr>
  </w:style>
  <w:style w:type="character" w:customStyle="1" w:styleId="229">
    <w:name w:val="表头 Char Char"/>
    <w:qFormat/>
    <w:uiPriority w:val="0"/>
    <w:rPr>
      <w:rFonts w:hint="default" w:ascii="Arial" w:hAnsi="Arial" w:eastAsia="宋体" w:cs="Arial"/>
      <w:kern w:val="2"/>
      <w:sz w:val="24"/>
      <w:szCs w:val="24"/>
      <w:lang w:val="en-US" w:eastAsia="zh-CN" w:bidi="ar-SA"/>
    </w:rPr>
  </w:style>
  <w:style w:type="character" w:customStyle="1" w:styleId="230">
    <w:name w:val="注释标题 字符"/>
    <w:link w:val="14"/>
    <w:qFormat/>
    <w:uiPriority w:val="0"/>
    <w:rPr>
      <w:snapToGrid w:val="0"/>
      <w:sz w:val="24"/>
      <w:szCs w:val="26"/>
      <w:lang w:bidi="ar-SA"/>
    </w:rPr>
  </w:style>
  <w:style w:type="character" w:customStyle="1" w:styleId="231">
    <w:name w:val="批注文字 字符"/>
    <w:link w:val="18"/>
    <w:qFormat/>
    <w:uiPriority w:val="0"/>
    <w:rPr>
      <w:rFonts w:eastAsia="宋体"/>
      <w:kern w:val="2"/>
      <w:sz w:val="21"/>
      <w:szCs w:val="24"/>
      <w:lang w:val="en-US" w:eastAsia="zh-CN" w:bidi="ar-SA"/>
    </w:rPr>
  </w:style>
  <w:style w:type="character" w:customStyle="1" w:styleId="232">
    <w:name w:val="f14b1"/>
    <w:qFormat/>
    <w:uiPriority w:val="0"/>
    <w:rPr>
      <w:rFonts w:cs="Times New Roman"/>
      <w:b/>
      <w:bCs/>
      <w:sz w:val="21"/>
      <w:szCs w:val="21"/>
    </w:rPr>
  </w:style>
  <w:style w:type="paragraph" w:customStyle="1" w:styleId="233">
    <w:name w:val="正文1"/>
    <w:qFormat/>
    <w:uiPriority w:val="0"/>
    <w:pPr>
      <w:jc w:val="both"/>
    </w:pPr>
    <w:rPr>
      <w:rFonts w:ascii="Calibri" w:hAnsi="Calibri" w:eastAsia="宋体" w:cs="宋体"/>
      <w:kern w:val="2"/>
      <w:sz w:val="21"/>
      <w:szCs w:val="21"/>
      <w:lang w:val="en-US" w:eastAsia="zh-CN" w:bidi="ar-SA"/>
    </w:rPr>
  </w:style>
  <w:style w:type="paragraph" w:customStyle="1" w:styleId="234">
    <w:name w:val="列出段落1"/>
    <w:basedOn w:val="1"/>
    <w:qFormat/>
    <w:uiPriority w:val="0"/>
    <w:pPr>
      <w:autoSpaceDE w:val="0"/>
      <w:autoSpaceDN w:val="0"/>
      <w:ind w:left="231" w:right="266" w:firstLine="600"/>
    </w:pPr>
    <w:rPr>
      <w:rFonts w:ascii="仿宋" w:hAnsi="仿宋" w:eastAsia="仿宋"/>
      <w:sz w:val="22"/>
      <w:szCs w:val="22"/>
    </w:rPr>
  </w:style>
  <w:style w:type="paragraph" w:customStyle="1" w:styleId="235">
    <w:name w:val="List Paragraph"/>
    <w:basedOn w:val="1"/>
    <w:unhideWhenUsed/>
    <w:qFormat/>
    <w:uiPriority w:val="99"/>
    <w:pPr>
      <w:ind w:firstLine="420" w:firstLineChars="200"/>
    </w:pPr>
  </w:style>
  <w:style w:type="character" w:customStyle="1" w:styleId="236">
    <w:name w:val="表格啊啊 Char"/>
    <w:basedOn w:val="47"/>
    <w:link w:val="237"/>
    <w:qFormat/>
    <w:locked/>
    <w:uiPriority w:val="0"/>
    <w:rPr>
      <w:rFonts w:ascii="宋体" w:hAnsi="宋体"/>
      <w:kern w:val="2"/>
      <w:sz w:val="21"/>
      <w:szCs w:val="21"/>
    </w:rPr>
  </w:style>
  <w:style w:type="paragraph" w:customStyle="1" w:styleId="237">
    <w:name w:val="表格啊啊"/>
    <w:basedOn w:val="1"/>
    <w:link w:val="236"/>
    <w:qFormat/>
    <w:uiPriority w:val="0"/>
    <w:pPr>
      <w:autoSpaceDE w:val="0"/>
      <w:autoSpaceDN w:val="0"/>
      <w:adjustRightInd w:val="0"/>
      <w:snapToGrid w:val="0"/>
      <w:jc w:val="center"/>
    </w:pPr>
    <w:rPr>
      <w:rFonts w:ascii="宋体" w:hAnsi="宋体"/>
      <w:szCs w:val="21"/>
    </w:rPr>
  </w:style>
  <w:style w:type="character" w:customStyle="1" w:styleId="238">
    <w:name w:val="正 Char"/>
    <w:basedOn w:val="47"/>
    <w:link w:val="239"/>
    <w:qFormat/>
    <w:locked/>
    <w:uiPriority w:val="0"/>
    <w:rPr>
      <w:kern w:val="2"/>
      <w:sz w:val="24"/>
      <w:szCs w:val="24"/>
    </w:rPr>
  </w:style>
  <w:style w:type="paragraph" w:customStyle="1" w:styleId="239">
    <w:name w:val="正"/>
    <w:basedOn w:val="1"/>
    <w:link w:val="238"/>
    <w:qFormat/>
    <w:uiPriority w:val="0"/>
    <w:pPr>
      <w:adjustRightInd w:val="0"/>
      <w:spacing w:line="360" w:lineRule="auto"/>
      <w:ind w:left="23" w:leftChars="11" w:firstLine="480" w:firstLineChars="200"/>
    </w:pPr>
    <w:rPr>
      <w:sz w:val="24"/>
      <w:szCs w:val="24"/>
    </w:rPr>
  </w:style>
  <w:style w:type="character" w:customStyle="1" w:styleId="240">
    <w:name w:val="biaotou Char"/>
    <w:basedOn w:val="47"/>
    <w:link w:val="241"/>
    <w:qFormat/>
    <w:locked/>
    <w:uiPriority w:val="0"/>
    <w:rPr>
      <w:rFonts w:ascii="黑体" w:hAnsi="宋体" w:eastAsia="黑体" w:cs="宋体"/>
      <w:kern w:val="2"/>
      <w:sz w:val="21"/>
      <w:szCs w:val="24"/>
      <w:lang w:val="zh-CN"/>
    </w:rPr>
  </w:style>
  <w:style w:type="paragraph" w:customStyle="1" w:styleId="241">
    <w:name w:val="biaotou"/>
    <w:basedOn w:val="1"/>
    <w:link w:val="240"/>
    <w:qFormat/>
    <w:uiPriority w:val="0"/>
    <w:pPr>
      <w:autoSpaceDE w:val="0"/>
      <w:autoSpaceDN w:val="0"/>
      <w:adjustRightInd w:val="0"/>
      <w:jc w:val="center"/>
    </w:pPr>
    <w:rPr>
      <w:rFonts w:ascii="黑体" w:hAnsi="宋体" w:eastAsia="黑体" w:cs="宋体"/>
      <w:szCs w:val="24"/>
      <w:lang w:val="zh-CN"/>
    </w:rPr>
  </w:style>
  <w:style w:type="character" w:customStyle="1" w:styleId="242">
    <w:name w:val="表头 Char"/>
    <w:basedOn w:val="47"/>
    <w:link w:val="106"/>
    <w:qFormat/>
    <w:locked/>
    <w:uiPriority w:val="0"/>
    <w:rPr>
      <w:rFonts w:ascii="幼圆"/>
      <w:b/>
      <w:bCs/>
      <w:color w:val="000000"/>
      <w:sz w:val="26"/>
      <w:szCs w:val="28"/>
    </w:rPr>
  </w:style>
  <w:style w:type="character" w:customStyle="1" w:styleId="243">
    <w:name w:val="fontstyle01"/>
    <w:qFormat/>
    <w:uiPriority w:val="0"/>
    <w:rPr>
      <w:rFonts w:hint="default" w:ascii="UMingHK" w:hAnsi="UMingHK"/>
      <w:color w:val="000000"/>
      <w:sz w:val="24"/>
      <w:szCs w:val="24"/>
    </w:rPr>
  </w:style>
  <w:style w:type="character" w:customStyle="1" w:styleId="244">
    <w:name w:val="bsharetext"/>
    <w:basedOn w:val="47"/>
    <w:qFormat/>
    <w:uiPriority w:val="0"/>
  </w:style>
  <w:style w:type="paragraph" w:customStyle="1" w:styleId="245">
    <w:name w:val="表内格式"/>
    <w:basedOn w:val="1"/>
    <w:next w:val="1"/>
    <w:qFormat/>
    <w:uiPriority w:val="0"/>
    <w:pPr>
      <w:adjustRightInd w:val="0"/>
      <w:snapToGrid w:val="0"/>
      <w:ind w:left="-1" w:leftChars="-5" w:hanging="13" w:hangingChars="6"/>
      <w:jc w:val="center"/>
    </w:pPr>
    <w:rPr>
      <w:rFonts w:ascii="黑体" w:hAnsi="Calibri" w:eastAsia="楷体_GB2312"/>
      <w:kern w:val="0"/>
      <w:sz w:val="18"/>
      <w:szCs w:val="18"/>
      <w:lang w:val="zh-CN"/>
    </w:rPr>
  </w:style>
  <w:style w:type="paragraph" w:customStyle="1" w:styleId="246">
    <w:name w:val="TableStyle12"/>
    <w:basedOn w:val="1"/>
    <w:qFormat/>
    <w:uiPriority w:val="0"/>
    <w:pPr>
      <w:jc w:val="center"/>
    </w:pPr>
    <w:rPr>
      <w:kern w:val="0"/>
      <w:sz w:val="24"/>
      <w:szCs w:val="22"/>
    </w:rPr>
  </w:style>
  <w:style w:type="paragraph" w:customStyle="1" w:styleId="247">
    <w:name w:val="zzzzz"/>
    <w:basedOn w:val="6"/>
    <w:qFormat/>
    <w:uiPriority w:val="0"/>
    <w:pPr>
      <w:spacing w:line="360" w:lineRule="auto"/>
      <w:ind w:firstLine="480" w:firstLineChars="200"/>
    </w:pPr>
    <w:rPr>
      <w:sz w:val="24"/>
      <w:szCs w:val="24"/>
    </w:rPr>
  </w:style>
  <w:style w:type="paragraph" w:customStyle="1" w:styleId="248">
    <w:name w:val="表格字体"/>
    <w:basedOn w:val="1"/>
    <w:qFormat/>
    <w:uiPriority w:val="0"/>
    <w:pPr>
      <w:adjustRightInd w:val="0"/>
      <w:spacing w:line="300" w:lineRule="exact"/>
      <w:jc w:val="center"/>
    </w:pPr>
    <w:rPr>
      <w:color w:val="000000"/>
      <w:sz w:val="18"/>
    </w:rPr>
  </w:style>
  <w:style w:type="paragraph" w:customStyle="1" w:styleId="249">
    <w:name w:val="段落1"/>
    <w:basedOn w:val="1"/>
    <w:qFormat/>
    <w:uiPriority w:val="0"/>
    <w:pPr>
      <w:spacing w:line="480" w:lineRule="exact"/>
      <w:ind w:firstLine="584" w:firstLineChars="200"/>
    </w:pPr>
    <w:rPr>
      <w:spacing w:val="6"/>
      <w:sz w:val="28"/>
    </w:rPr>
  </w:style>
  <w:style w:type="paragraph" w:customStyle="1" w:styleId="250">
    <w:name w:val="中文报告书样式"/>
    <w:basedOn w:val="1"/>
    <w:qFormat/>
    <w:uiPriority w:val="0"/>
    <w:pPr>
      <w:spacing w:line="480" w:lineRule="atLeast"/>
      <w:ind w:firstLine="482"/>
      <w:textAlignment w:val="baseline"/>
    </w:pPr>
    <w:rPr>
      <w:rFonts w:hint="eastAsia"/>
      <w:kern w:val="24"/>
      <w:sz w:val="24"/>
    </w:rPr>
  </w:style>
  <w:style w:type="paragraph" w:customStyle="1" w:styleId="251">
    <w:name w:val="正文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52">
    <w:name w:val="报告表正文格式"/>
    <w:basedOn w:val="1"/>
    <w:qFormat/>
    <w:uiPriority w:val="0"/>
    <w:pPr>
      <w:tabs>
        <w:tab w:val="center" w:pos="0"/>
      </w:tabs>
      <w:spacing w:line="360" w:lineRule="auto"/>
      <w:ind w:firstLine="200" w:firstLineChars="200"/>
    </w:pPr>
    <w:rPr>
      <w:sz w:val="24"/>
    </w:rPr>
  </w:style>
  <w:style w:type="paragraph" w:customStyle="1" w:styleId="253">
    <w:name w:val="2.1.1"/>
    <w:basedOn w:val="1"/>
    <w:qFormat/>
    <w:uiPriority w:val="0"/>
    <w:rPr>
      <w:sz w:val="24"/>
    </w:rPr>
  </w:style>
  <w:style w:type="paragraph" w:customStyle="1" w:styleId="254">
    <w:name w:val="段落 Char"/>
    <w:basedOn w:val="1"/>
    <w:qFormat/>
    <w:uiPriority w:val="0"/>
    <w:pPr>
      <w:spacing w:line="500" w:lineRule="exact"/>
      <w:ind w:firstLine="578"/>
    </w:pPr>
    <w:rPr>
      <w:sz w:val="28"/>
      <w:szCs w:val="28"/>
    </w:rPr>
  </w:style>
  <w:style w:type="paragraph" w:customStyle="1" w:styleId="255">
    <w:name w:val="Table Paragraph"/>
    <w:basedOn w:val="1"/>
    <w:qFormat/>
    <w:uiPriority w:val="1"/>
    <w:pPr>
      <w:autoSpaceDE w:val="0"/>
      <w:autoSpaceDN w:val="0"/>
      <w:jc w:val="center"/>
    </w:pPr>
    <w:rPr>
      <w:rFonts w:ascii="宋体" w:hAnsi="宋体" w:cs="宋体"/>
      <w:kern w:val="0"/>
      <w:sz w:val="22"/>
      <w:szCs w:val="22"/>
      <w:lang w:eastAsia="en-US"/>
    </w:rPr>
  </w:style>
  <w:style w:type="paragraph" w:customStyle="1" w:styleId="256">
    <w:name w:val="标准正文"/>
    <w:basedOn w:val="1"/>
    <w:qFormat/>
    <w:uiPriority w:val="0"/>
    <w:pPr>
      <w:adjustRightInd w:val="0"/>
      <w:spacing w:line="460" w:lineRule="atLeast"/>
      <w:ind w:firstLine="567"/>
      <w:jc w:val="left"/>
    </w:pPr>
    <w:rPr>
      <w:kern w:val="28"/>
      <w:sz w:val="28"/>
      <w:szCs w:val="20"/>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3" Type="http://schemas.openxmlformats.org/officeDocument/2006/relationships/fontTable" Target="fontTable.xml"/><Relationship Id="rId52" Type="http://schemas.openxmlformats.org/officeDocument/2006/relationships/customXml" Target="../customXml/item2.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header" Target="header3.xml"/><Relationship Id="rId49" Type="http://schemas.openxmlformats.org/officeDocument/2006/relationships/image" Target="media/image37.jpeg"/><Relationship Id="rId48" Type="http://schemas.openxmlformats.org/officeDocument/2006/relationships/image" Target="media/image36.pn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header" Target="header2.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header" Target="header1.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png"/><Relationship Id="rId22" Type="http://schemas.openxmlformats.org/officeDocument/2006/relationships/image" Target="media/image10.jpe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2EE2862-2EE4-409E-ADFD-FA63C98E4640}">
  <ds:schemaRefs/>
</ds:datastoreItem>
</file>

<file path=docProps/app.xml><?xml version="1.0" encoding="utf-8"?>
<Properties xmlns="http://schemas.openxmlformats.org/officeDocument/2006/extended-properties" xmlns:vt="http://schemas.openxmlformats.org/officeDocument/2006/docPropsVTypes">
  <Template>Normal</Template>
  <Company>lyhb</Company>
  <Pages>51</Pages>
  <Words>3353</Words>
  <Characters>19113</Characters>
  <Lines>159</Lines>
  <Paragraphs>44</Paragraphs>
  <TotalTime>1</TotalTime>
  <ScaleCrop>false</ScaleCrop>
  <LinksUpToDate>false</LinksUpToDate>
  <CharactersWithSpaces>22422</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2019-01-22T01:55:00Z</dcterms:created>
  <dc:creator>liu</dc:creator>
  <cp:lastModifiedBy>Administrator</cp:lastModifiedBy>
  <cp:lastPrinted>2020-12-28T06:01:00Z</cp:lastPrinted>
  <dcterms:modified xsi:type="dcterms:W3CDTF">2020-12-31T07:55:31Z</dcterms:modified>
  <dc:title>建设项目环境影响报告表</dc:title>
  <cp:revision>154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