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3777" w:rsidRDefault="00783777">
      <w:pPr>
        <w:rPr>
          <w:rFonts w:hint="eastAsia"/>
          <w:b/>
          <w:color w:val="auto"/>
        </w:rPr>
      </w:pPr>
      <w:r>
        <w:rPr>
          <w:b/>
          <w:noProof/>
          <w:color w:val="auto"/>
        </w:rPr>
        <w:drawing>
          <wp:anchor distT="0" distB="0" distL="114300" distR="114300" simplePos="0" relativeHeight="251686912" behindDoc="0" locked="0" layoutInCell="1" allowOverlap="1">
            <wp:simplePos x="0" y="0"/>
            <wp:positionH relativeFrom="column">
              <wp:posOffset>-404455</wp:posOffset>
            </wp:positionH>
            <wp:positionV relativeFrom="paragraph">
              <wp:posOffset>-71098</wp:posOffset>
            </wp:positionV>
            <wp:extent cx="6143842" cy="8521430"/>
            <wp:effectExtent l="19050" t="0" r="9308" b="0"/>
            <wp:wrapNone/>
            <wp:docPr id="2" name="图片 5" descr="C:\Users\ADMINI~1\AppData\Local\Temp\WeChat Files\76a25e8c9196be0842e238e4a68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76a25e8c9196be0842e238e4a680690.jpg"/>
                    <pic:cNvPicPr>
                      <a:picLocks noChangeAspect="1" noChangeArrowheads="1"/>
                    </pic:cNvPicPr>
                  </pic:nvPicPr>
                  <pic:blipFill>
                    <a:blip r:embed="rId8"/>
                    <a:srcRect/>
                    <a:stretch>
                      <a:fillRect/>
                    </a:stretch>
                  </pic:blipFill>
                  <pic:spPr bwMode="auto">
                    <a:xfrm>
                      <a:off x="0" y="0"/>
                      <a:ext cx="6143842" cy="8521430"/>
                    </a:xfrm>
                    <a:prstGeom prst="rect">
                      <a:avLst/>
                    </a:prstGeom>
                    <a:noFill/>
                    <a:ln w="9525">
                      <a:noFill/>
                      <a:miter lim="800000"/>
                      <a:headEnd/>
                      <a:tailEnd/>
                    </a:ln>
                  </pic:spPr>
                </pic:pic>
              </a:graphicData>
            </a:graphic>
          </wp:anchor>
        </w:drawing>
      </w: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783777" w:rsidRDefault="0090332B">
      <w:pPr>
        <w:rPr>
          <w:rFonts w:hint="eastAsia"/>
          <w:b/>
          <w:color w:val="auto"/>
        </w:rPr>
      </w:pPr>
      <w:r>
        <w:rPr>
          <w:b/>
          <w:noProof/>
          <w:color w:val="auto"/>
        </w:rPr>
        <w:lastRenderedPageBreak/>
        <w:drawing>
          <wp:inline distT="0" distB="0" distL="0" distR="0">
            <wp:extent cx="5672441" cy="8025319"/>
            <wp:effectExtent l="19050" t="0" r="4459" b="0"/>
            <wp:docPr id="6" name="图片 6" descr="F:\陈冠飞2018\2019年\6强森木业\资质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陈冠飞2018\2019年\6强森木业\资质页.jpg"/>
                    <pic:cNvPicPr>
                      <a:picLocks noChangeAspect="1" noChangeArrowheads="1"/>
                    </pic:cNvPicPr>
                  </pic:nvPicPr>
                  <pic:blipFill>
                    <a:blip r:embed="rId9"/>
                    <a:srcRect r="11052" b="11713"/>
                    <a:stretch>
                      <a:fillRect/>
                    </a:stretch>
                  </pic:blipFill>
                  <pic:spPr bwMode="auto">
                    <a:xfrm>
                      <a:off x="0" y="0"/>
                      <a:ext cx="5677459" cy="8032418"/>
                    </a:xfrm>
                    <a:prstGeom prst="rect">
                      <a:avLst/>
                    </a:prstGeom>
                    <a:noFill/>
                    <a:ln w="9525">
                      <a:noFill/>
                      <a:miter lim="800000"/>
                      <a:headEnd/>
                      <a:tailEnd/>
                    </a:ln>
                  </pic:spPr>
                </pic:pic>
              </a:graphicData>
            </a:graphic>
          </wp:inline>
        </w:drawing>
      </w:r>
    </w:p>
    <w:p w:rsidR="00783777" w:rsidRDefault="00783777">
      <w:pPr>
        <w:rPr>
          <w:rFonts w:hint="eastAsia"/>
          <w:b/>
          <w:color w:val="auto"/>
        </w:rPr>
      </w:pPr>
    </w:p>
    <w:p w:rsidR="00783777" w:rsidRDefault="00140A07">
      <w:pPr>
        <w:rPr>
          <w:rFonts w:hint="eastAsia"/>
          <w:b/>
          <w:color w:val="auto"/>
        </w:rPr>
      </w:pPr>
      <w:r>
        <w:rPr>
          <w:b/>
          <w:noProof/>
          <w:color w:val="auto"/>
        </w:rPr>
        <w:lastRenderedPageBreak/>
        <w:drawing>
          <wp:inline distT="0" distB="0" distL="0" distR="0">
            <wp:extent cx="5415280" cy="7505059"/>
            <wp:effectExtent l="19050" t="0" r="0" b="0"/>
            <wp:docPr id="7" name="图片 7" descr="C:\Users\ADMINI~1\AppData\Local\Temp\WeChat Files\5b7f820530cba00722ff117a9ba80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5b7f820530cba00722ff117a9ba809a.jpg"/>
                    <pic:cNvPicPr>
                      <a:picLocks noChangeAspect="1" noChangeArrowheads="1"/>
                    </pic:cNvPicPr>
                  </pic:nvPicPr>
                  <pic:blipFill>
                    <a:blip r:embed="rId10"/>
                    <a:srcRect/>
                    <a:stretch>
                      <a:fillRect/>
                    </a:stretch>
                  </pic:blipFill>
                  <pic:spPr bwMode="auto">
                    <a:xfrm rot="10800000">
                      <a:off x="0" y="0"/>
                      <a:ext cx="5415280" cy="7505059"/>
                    </a:xfrm>
                    <a:prstGeom prst="rect">
                      <a:avLst/>
                    </a:prstGeom>
                    <a:noFill/>
                    <a:ln w="9525">
                      <a:noFill/>
                      <a:miter lim="800000"/>
                      <a:headEnd/>
                      <a:tailEnd/>
                    </a:ln>
                  </pic:spPr>
                </pic:pic>
              </a:graphicData>
            </a:graphic>
          </wp:inline>
        </w:drawing>
      </w:r>
    </w:p>
    <w:p w:rsidR="00783777" w:rsidRDefault="00783777">
      <w:pPr>
        <w:rPr>
          <w:rFonts w:hint="eastAsia"/>
          <w:b/>
          <w:color w:val="auto"/>
        </w:rPr>
      </w:pPr>
    </w:p>
    <w:p w:rsidR="00783777" w:rsidRDefault="00783777">
      <w:pPr>
        <w:rPr>
          <w:rFonts w:hint="eastAsia"/>
          <w:b/>
          <w:color w:val="auto"/>
        </w:rPr>
      </w:pPr>
    </w:p>
    <w:p w:rsidR="00783777" w:rsidRDefault="00783777">
      <w:pPr>
        <w:rPr>
          <w:rFonts w:hint="eastAsia"/>
          <w:b/>
          <w:color w:val="auto"/>
        </w:rPr>
      </w:pPr>
    </w:p>
    <w:p w:rsidR="00BA4DD5" w:rsidRDefault="00341CDF">
      <w:pPr>
        <w:rPr>
          <w:b/>
          <w:color w:val="auto"/>
        </w:rPr>
      </w:pPr>
      <w:r>
        <w:rPr>
          <w:b/>
          <w:color w:val="auto"/>
        </w:rPr>
        <w:lastRenderedPageBreak/>
        <w:t>建设项目基本情况</w:t>
      </w:r>
    </w:p>
    <w:tbl>
      <w:tblPr>
        <w:tblW w:w="920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413"/>
        <w:gridCol w:w="1560"/>
        <w:gridCol w:w="1763"/>
        <w:gridCol w:w="1456"/>
        <w:gridCol w:w="1762"/>
        <w:gridCol w:w="95"/>
        <w:gridCol w:w="1160"/>
      </w:tblGrid>
      <w:tr w:rsidR="00BA4DD5">
        <w:trPr>
          <w:trHeight w:val="454"/>
          <w:jc w:val="center"/>
        </w:trPr>
        <w:tc>
          <w:tcPr>
            <w:tcW w:w="1413" w:type="dxa"/>
            <w:vAlign w:val="center"/>
          </w:tcPr>
          <w:p w:rsidR="00BA4DD5" w:rsidRDefault="00341CDF">
            <w:pPr>
              <w:jc w:val="center"/>
              <w:rPr>
                <w:color w:val="auto"/>
                <w:sz w:val="24"/>
                <w:szCs w:val="24"/>
              </w:rPr>
            </w:pPr>
            <w:r>
              <w:rPr>
                <w:color w:val="auto"/>
                <w:sz w:val="24"/>
                <w:szCs w:val="24"/>
              </w:rPr>
              <w:t>项目名称</w:t>
            </w:r>
          </w:p>
        </w:tc>
        <w:tc>
          <w:tcPr>
            <w:tcW w:w="7796" w:type="dxa"/>
            <w:gridSpan w:val="6"/>
            <w:vAlign w:val="center"/>
          </w:tcPr>
          <w:p w:rsidR="00BA4DD5" w:rsidRDefault="00341CDF">
            <w:pPr>
              <w:jc w:val="center"/>
              <w:rPr>
                <w:color w:val="auto"/>
                <w:sz w:val="24"/>
                <w:szCs w:val="24"/>
              </w:rPr>
            </w:pPr>
            <w:r>
              <w:rPr>
                <w:color w:val="auto"/>
                <w:sz w:val="24"/>
                <w:szCs w:val="24"/>
              </w:rPr>
              <w:t>年生产</w:t>
            </w:r>
            <w:r>
              <w:rPr>
                <w:color w:val="auto"/>
                <w:sz w:val="24"/>
                <w:szCs w:val="24"/>
              </w:rPr>
              <w:t>1.1</w:t>
            </w:r>
            <w:r>
              <w:rPr>
                <w:color w:val="auto"/>
                <w:sz w:val="24"/>
                <w:szCs w:val="24"/>
              </w:rPr>
              <w:t>万立方米实木板建设项目</w:t>
            </w:r>
          </w:p>
        </w:tc>
      </w:tr>
      <w:tr w:rsidR="00BA4DD5">
        <w:trPr>
          <w:trHeight w:val="454"/>
          <w:jc w:val="center"/>
        </w:trPr>
        <w:tc>
          <w:tcPr>
            <w:tcW w:w="1413" w:type="dxa"/>
            <w:vAlign w:val="center"/>
          </w:tcPr>
          <w:p w:rsidR="00BA4DD5" w:rsidRDefault="00341CDF">
            <w:pPr>
              <w:jc w:val="center"/>
              <w:rPr>
                <w:color w:val="auto"/>
                <w:sz w:val="24"/>
                <w:szCs w:val="24"/>
              </w:rPr>
            </w:pPr>
            <w:r>
              <w:rPr>
                <w:color w:val="auto"/>
                <w:sz w:val="24"/>
                <w:szCs w:val="24"/>
              </w:rPr>
              <w:t>建设单位</w:t>
            </w:r>
          </w:p>
        </w:tc>
        <w:tc>
          <w:tcPr>
            <w:tcW w:w="7796" w:type="dxa"/>
            <w:gridSpan w:val="6"/>
            <w:vAlign w:val="center"/>
          </w:tcPr>
          <w:p w:rsidR="00BA4DD5" w:rsidRDefault="00341CDF">
            <w:pPr>
              <w:jc w:val="center"/>
              <w:rPr>
                <w:color w:val="auto"/>
                <w:sz w:val="24"/>
                <w:szCs w:val="24"/>
              </w:rPr>
            </w:pPr>
            <w:r>
              <w:rPr>
                <w:color w:val="auto"/>
                <w:sz w:val="24"/>
                <w:szCs w:val="24"/>
              </w:rPr>
              <w:t>河南强森木业有限公司</w:t>
            </w:r>
          </w:p>
        </w:tc>
      </w:tr>
      <w:tr w:rsidR="00BA4DD5">
        <w:trPr>
          <w:trHeight w:val="454"/>
          <w:jc w:val="center"/>
        </w:trPr>
        <w:tc>
          <w:tcPr>
            <w:tcW w:w="1413" w:type="dxa"/>
            <w:vAlign w:val="center"/>
          </w:tcPr>
          <w:p w:rsidR="00BA4DD5" w:rsidRDefault="00341CDF">
            <w:pPr>
              <w:jc w:val="center"/>
              <w:rPr>
                <w:color w:val="auto"/>
                <w:sz w:val="24"/>
                <w:szCs w:val="24"/>
              </w:rPr>
            </w:pPr>
            <w:r>
              <w:rPr>
                <w:color w:val="auto"/>
                <w:sz w:val="24"/>
                <w:szCs w:val="24"/>
              </w:rPr>
              <w:t>法人代表</w:t>
            </w:r>
          </w:p>
        </w:tc>
        <w:tc>
          <w:tcPr>
            <w:tcW w:w="3323" w:type="dxa"/>
            <w:gridSpan w:val="2"/>
            <w:vAlign w:val="center"/>
          </w:tcPr>
          <w:p w:rsidR="00BA4DD5" w:rsidRDefault="00341CDF">
            <w:pPr>
              <w:jc w:val="center"/>
              <w:rPr>
                <w:color w:val="auto"/>
                <w:sz w:val="24"/>
                <w:szCs w:val="24"/>
              </w:rPr>
            </w:pPr>
            <w:r>
              <w:rPr>
                <w:color w:val="auto"/>
                <w:sz w:val="24"/>
                <w:szCs w:val="24"/>
              </w:rPr>
              <w:t>李长春</w:t>
            </w:r>
          </w:p>
        </w:tc>
        <w:tc>
          <w:tcPr>
            <w:tcW w:w="1456" w:type="dxa"/>
            <w:vAlign w:val="center"/>
          </w:tcPr>
          <w:p w:rsidR="00BA4DD5" w:rsidRDefault="00341CDF">
            <w:pPr>
              <w:jc w:val="center"/>
              <w:rPr>
                <w:color w:val="auto"/>
                <w:sz w:val="24"/>
                <w:szCs w:val="24"/>
              </w:rPr>
            </w:pPr>
            <w:r>
              <w:rPr>
                <w:color w:val="auto"/>
                <w:sz w:val="24"/>
                <w:szCs w:val="24"/>
              </w:rPr>
              <w:t>联系人</w:t>
            </w:r>
          </w:p>
        </w:tc>
        <w:tc>
          <w:tcPr>
            <w:tcW w:w="3017" w:type="dxa"/>
            <w:gridSpan w:val="3"/>
            <w:vAlign w:val="center"/>
          </w:tcPr>
          <w:p w:rsidR="00BA4DD5" w:rsidRDefault="00341CDF">
            <w:pPr>
              <w:jc w:val="center"/>
              <w:rPr>
                <w:color w:val="auto"/>
                <w:sz w:val="24"/>
                <w:szCs w:val="24"/>
              </w:rPr>
            </w:pPr>
            <w:r>
              <w:rPr>
                <w:color w:val="auto"/>
                <w:sz w:val="24"/>
                <w:szCs w:val="24"/>
              </w:rPr>
              <w:t>李长春</w:t>
            </w:r>
          </w:p>
        </w:tc>
      </w:tr>
      <w:tr w:rsidR="00BA4DD5">
        <w:trPr>
          <w:cantSplit/>
          <w:trHeight w:val="454"/>
          <w:jc w:val="center"/>
        </w:trPr>
        <w:tc>
          <w:tcPr>
            <w:tcW w:w="1413" w:type="dxa"/>
            <w:vAlign w:val="center"/>
          </w:tcPr>
          <w:p w:rsidR="00BA4DD5" w:rsidRDefault="00341CDF">
            <w:pPr>
              <w:jc w:val="center"/>
              <w:rPr>
                <w:color w:val="auto"/>
                <w:sz w:val="24"/>
                <w:szCs w:val="24"/>
              </w:rPr>
            </w:pPr>
            <w:r>
              <w:rPr>
                <w:color w:val="auto"/>
                <w:sz w:val="24"/>
                <w:szCs w:val="24"/>
              </w:rPr>
              <w:t>通讯地址</w:t>
            </w:r>
          </w:p>
        </w:tc>
        <w:tc>
          <w:tcPr>
            <w:tcW w:w="7796" w:type="dxa"/>
            <w:gridSpan w:val="6"/>
            <w:vAlign w:val="center"/>
          </w:tcPr>
          <w:p w:rsidR="00BA4DD5" w:rsidRDefault="00341CDF">
            <w:pPr>
              <w:jc w:val="center"/>
              <w:rPr>
                <w:color w:val="auto"/>
                <w:sz w:val="24"/>
                <w:szCs w:val="24"/>
              </w:rPr>
            </w:pPr>
            <w:r>
              <w:rPr>
                <w:color w:val="auto"/>
                <w:sz w:val="24"/>
                <w:szCs w:val="24"/>
              </w:rPr>
              <w:t>滑县小铺乡东程寨村</w:t>
            </w:r>
          </w:p>
        </w:tc>
      </w:tr>
      <w:tr w:rsidR="00BA4DD5">
        <w:trPr>
          <w:trHeight w:val="454"/>
          <w:jc w:val="center"/>
        </w:trPr>
        <w:tc>
          <w:tcPr>
            <w:tcW w:w="1413" w:type="dxa"/>
            <w:vAlign w:val="center"/>
          </w:tcPr>
          <w:p w:rsidR="00BA4DD5" w:rsidRDefault="00341CDF">
            <w:pPr>
              <w:jc w:val="center"/>
              <w:rPr>
                <w:color w:val="auto"/>
                <w:sz w:val="24"/>
                <w:szCs w:val="24"/>
              </w:rPr>
            </w:pPr>
            <w:r>
              <w:rPr>
                <w:color w:val="auto"/>
                <w:sz w:val="24"/>
                <w:szCs w:val="24"/>
              </w:rPr>
              <w:t>联系电话</w:t>
            </w:r>
          </w:p>
        </w:tc>
        <w:tc>
          <w:tcPr>
            <w:tcW w:w="1560" w:type="dxa"/>
            <w:vAlign w:val="center"/>
          </w:tcPr>
          <w:p w:rsidR="00BA4DD5" w:rsidRDefault="00341CDF">
            <w:pPr>
              <w:jc w:val="center"/>
              <w:rPr>
                <w:color w:val="auto"/>
                <w:sz w:val="24"/>
                <w:szCs w:val="24"/>
              </w:rPr>
            </w:pPr>
            <w:r>
              <w:rPr>
                <w:color w:val="auto"/>
                <w:sz w:val="24"/>
                <w:szCs w:val="24"/>
              </w:rPr>
              <w:t>17629581555</w:t>
            </w:r>
          </w:p>
        </w:tc>
        <w:tc>
          <w:tcPr>
            <w:tcW w:w="1763" w:type="dxa"/>
            <w:vAlign w:val="center"/>
          </w:tcPr>
          <w:p w:rsidR="00BA4DD5" w:rsidRDefault="00341CDF">
            <w:pPr>
              <w:jc w:val="center"/>
              <w:rPr>
                <w:color w:val="auto"/>
                <w:sz w:val="24"/>
                <w:szCs w:val="24"/>
              </w:rPr>
            </w:pPr>
            <w:r>
              <w:rPr>
                <w:color w:val="auto"/>
                <w:sz w:val="24"/>
                <w:szCs w:val="24"/>
              </w:rPr>
              <w:t>传真</w:t>
            </w:r>
          </w:p>
        </w:tc>
        <w:tc>
          <w:tcPr>
            <w:tcW w:w="1456" w:type="dxa"/>
            <w:vAlign w:val="center"/>
          </w:tcPr>
          <w:p w:rsidR="00BA4DD5" w:rsidRDefault="00341CDF">
            <w:pPr>
              <w:jc w:val="center"/>
              <w:rPr>
                <w:color w:val="auto"/>
                <w:sz w:val="24"/>
                <w:szCs w:val="24"/>
              </w:rPr>
            </w:pPr>
            <w:r>
              <w:rPr>
                <w:color w:val="auto"/>
                <w:sz w:val="24"/>
                <w:szCs w:val="24"/>
              </w:rPr>
              <w:t>/</w:t>
            </w:r>
          </w:p>
        </w:tc>
        <w:tc>
          <w:tcPr>
            <w:tcW w:w="1762" w:type="dxa"/>
            <w:vAlign w:val="center"/>
          </w:tcPr>
          <w:p w:rsidR="00BA4DD5" w:rsidRDefault="00341CDF">
            <w:pPr>
              <w:jc w:val="center"/>
              <w:rPr>
                <w:color w:val="auto"/>
                <w:sz w:val="24"/>
                <w:szCs w:val="24"/>
              </w:rPr>
            </w:pPr>
            <w:r>
              <w:rPr>
                <w:color w:val="auto"/>
                <w:sz w:val="24"/>
                <w:szCs w:val="24"/>
              </w:rPr>
              <w:t>邮政编码</w:t>
            </w:r>
          </w:p>
        </w:tc>
        <w:tc>
          <w:tcPr>
            <w:tcW w:w="1255" w:type="dxa"/>
            <w:gridSpan w:val="2"/>
            <w:vAlign w:val="center"/>
          </w:tcPr>
          <w:p w:rsidR="00BA4DD5" w:rsidRDefault="00341CDF">
            <w:pPr>
              <w:jc w:val="center"/>
              <w:rPr>
                <w:color w:val="auto"/>
                <w:sz w:val="24"/>
                <w:szCs w:val="24"/>
              </w:rPr>
            </w:pPr>
            <w:r>
              <w:rPr>
                <w:color w:val="auto"/>
                <w:sz w:val="24"/>
                <w:szCs w:val="24"/>
              </w:rPr>
              <w:t>456478</w:t>
            </w:r>
          </w:p>
        </w:tc>
      </w:tr>
      <w:tr w:rsidR="00BA4DD5">
        <w:trPr>
          <w:cantSplit/>
          <w:trHeight w:val="454"/>
          <w:jc w:val="center"/>
        </w:trPr>
        <w:tc>
          <w:tcPr>
            <w:tcW w:w="1413" w:type="dxa"/>
            <w:vAlign w:val="center"/>
          </w:tcPr>
          <w:p w:rsidR="00BA4DD5" w:rsidRDefault="00341CDF">
            <w:pPr>
              <w:jc w:val="center"/>
              <w:rPr>
                <w:color w:val="auto"/>
                <w:sz w:val="24"/>
                <w:szCs w:val="24"/>
              </w:rPr>
            </w:pPr>
            <w:r>
              <w:rPr>
                <w:color w:val="auto"/>
                <w:sz w:val="24"/>
                <w:szCs w:val="24"/>
              </w:rPr>
              <w:t>建设地点</w:t>
            </w:r>
          </w:p>
        </w:tc>
        <w:tc>
          <w:tcPr>
            <w:tcW w:w="7796" w:type="dxa"/>
            <w:gridSpan w:val="6"/>
            <w:vAlign w:val="center"/>
          </w:tcPr>
          <w:p w:rsidR="00BA4DD5" w:rsidRDefault="00341CDF">
            <w:pPr>
              <w:jc w:val="center"/>
              <w:rPr>
                <w:color w:val="auto"/>
                <w:sz w:val="24"/>
                <w:szCs w:val="24"/>
                <w:u w:val="single"/>
              </w:rPr>
            </w:pPr>
            <w:r>
              <w:rPr>
                <w:color w:val="auto"/>
                <w:sz w:val="24"/>
                <w:szCs w:val="24"/>
                <w:u w:val="single"/>
              </w:rPr>
              <w:t>滑县小铺乡东程寨村北</w:t>
            </w:r>
            <w:r>
              <w:rPr>
                <w:color w:val="auto"/>
                <w:sz w:val="24"/>
                <w:szCs w:val="24"/>
                <w:u w:val="single"/>
              </w:rPr>
              <w:t>334m</w:t>
            </w:r>
          </w:p>
        </w:tc>
      </w:tr>
      <w:tr w:rsidR="00BA4DD5">
        <w:trPr>
          <w:cantSplit/>
          <w:trHeight w:val="454"/>
          <w:jc w:val="center"/>
        </w:trPr>
        <w:tc>
          <w:tcPr>
            <w:tcW w:w="1413" w:type="dxa"/>
            <w:vAlign w:val="center"/>
          </w:tcPr>
          <w:p w:rsidR="00BA4DD5" w:rsidRDefault="00341CDF">
            <w:pPr>
              <w:jc w:val="center"/>
              <w:rPr>
                <w:color w:val="auto"/>
                <w:sz w:val="24"/>
                <w:szCs w:val="24"/>
              </w:rPr>
            </w:pPr>
            <w:r>
              <w:rPr>
                <w:color w:val="auto"/>
                <w:sz w:val="24"/>
                <w:szCs w:val="24"/>
              </w:rPr>
              <w:t>备案部门</w:t>
            </w:r>
          </w:p>
        </w:tc>
        <w:tc>
          <w:tcPr>
            <w:tcW w:w="3323" w:type="dxa"/>
            <w:gridSpan w:val="2"/>
            <w:vAlign w:val="center"/>
          </w:tcPr>
          <w:p w:rsidR="00BA4DD5" w:rsidRDefault="00341CDF">
            <w:pPr>
              <w:jc w:val="center"/>
              <w:rPr>
                <w:color w:val="auto"/>
                <w:sz w:val="24"/>
                <w:szCs w:val="24"/>
              </w:rPr>
            </w:pPr>
            <w:r>
              <w:rPr>
                <w:color w:val="auto"/>
                <w:sz w:val="24"/>
                <w:szCs w:val="24"/>
              </w:rPr>
              <w:t>滑县发展和改革委员会</w:t>
            </w:r>
          </w:p>
        </w:tc>
        <w:tc>
          <w:tcPr>
            <w:tcW w:w="1456" w:type="dxa"/>
            <w:vAlign w:val="center"/>
          </w:tcPr>
          <w:p w:rsidR="00BA4DD5" w:rsidRDefault="00341CDF">
            <w:pPr>
              <w:jc w:val="center"/>
              <w:rPr>
                <w:color w:val="auto"/>
                <w:sz w:val="24"/>
                <w:szCs w:val="24"/>
              </w:rPr>
            </w:pPr>
            <w:r>
              <w:rPr>
                <w:color w:val="auto"/>
                <w:sz w:val="24"/>
                <w:szCs w:val="24"/>
              </w:rPr>
              <w:t>批准文号</w:t>
            </w:r>
          </w:p>
        </w:tc>
        <w:tc>
          <w:tcPr>
            <w:tcW w:w="3017" w:type="dxa"/>
            <w:gridSpan w:val="3"/>
            <w:vAlign w:val="center"/>
          </w:tcPr>
          <w:p w:rsidR="00BA4DD5" w:rsidRDefault="00341CDF">
            <w:pPr>
              <w:jc w:val="center"/>
              <w:rPr>
                <w:color w:val="auto"/>
                <w:sz w:val="24"/>
                <w:szCs w:val="24"/>
              </w:rPr>
            </w:pPr>
            <w:r>
              <w:rPr>
                <w:color w:val="auto"/>
                <w:sz w:val="24"/>
                <w:szCs w:val="24"/>
              </w:rPr>
              <w:t>2018-410526-20-03-054482</w:t>
            </w:r>
          </w:p>
        </w:tc>
      </w:tr>
      <w:tr w:rsidR="00BA4DD5">
        <w:trPr>
          <w:cantSplit/>
          <w:trHeight w:val="680"/>
          <w:jc w:val="center"/>
        </w:trPr>
        <w:tc>
          <w:tcPr>
            <w:tcW w:w="1413" w:type="dxa"/>
            <w:vAlign w:val="center"/>
          </w:tcPr>
          <w:p w:rsidR="00BA4DD5" w:rsidRDefault="00341CDF">
            <w:pPr>
              <w:jc w:val="center"/>
              <w:rPr>
                <w:color w:val="auto"/>
                <w:sz w:val="24"/>
                <w:szCs w:val="24"/>
              </w:rPr>
            </w:pPr>
            <w:r>
              <w:rPr>
                <w:color w:val="auto"/>
                <w:sz w:val="24"/>
                <w:szCs w:val="24"/>
              </w:rPr>
              <w:t>建设性质</w:t>
            </w:r>
          </w:p>
        </w:tc>
        <w:tc>
          <w:tcPr>
            <w:tcW w:w="3323" w:type="dxa"/>
            <w:gridSpan w:val="2"/>
            <w:vAlign w:val="center"/>
          </w:tcPr>
          <w:p w:rsidR="00BA4DD5" w:rsidRDefault="00341CDF">
            <w:pPr>
              <w:jc w:val="center"/>
              <w:rPr>
                <w:color w:val="auto"/>
                <w:sz w:val="24"/>
                <w:szCs w:val="24"/>
              </w:rPr>
            </w:pPr>
            <w:r>
              <w:rPr>
                <w:color w:val="auto"/>
                <w:sz w:val="24"/>
                <w:szCs w:val="24"/>
              </w:rPr>
              <w:t>新建</w:t>
            </w:r>
            <w:r>
              <w:rPr>
                <w:color w:val="auto"/>
                <w:sz w:val="24"/>
                <w:szCs w:val="24"/>
              </w:rPr>
              <w:t xml:space="preserve">√  </w:t>
            </w:r>
            <w:r>
              <w:rPr>
                <w:color w:val="auto"/>
                <w:sz w:val="24"/>
                <w:szCs w:val="24"/>
              </w:rPr>
              <w:t>改扩建</w:t>
            </w:r>
            <w:r>
              <w:rPr>
                <w:color w:val="auto"/>
                <w:sz w:val="24"/>
                <w:szCs w:val="24"/>
              </w:rPr>
              <w:t xml:space="preserve">  </w:t>
            </w:r>
            <w:r>
              <w:rPr>
                <w:color w:val="auto"/>
                <w:sz w:val="24"/>
                <w:szCs w:val="24"/>
              </w:rPr>
              <w:t>迁建</w:t>
            </w:r>
          </w:p>
        </w:tc>
        <w:tc>
          <w:tcPr>
            <w:tcW w:w="1456" w:type="dxa"/>
            <w:vAlign w:val="center"/>
          </w:tcPr>
          <w:p w:rsidR="00BA4DD5" w:rsidRDefault="00341CDF">
            <w:pPr>
              <w:jc w:val="center"/>
              <w:rPr>
                <w:color w:val="auto"/>
                <w:sz w:val="24"/>
                <w:szCs w:val="24"/>
              </w:rPr>
            </w:pPr>
            <w:r>
              <w:rPr>
                <w:color w:val="auto"/>
                <w:sz w:val="24"/>
                <w:szCs w:val="24"/>
              </w:rPr>
              <w:t>行业类别及代码</w:t>
            </w:r>
          </w:p>
        </w:tc>
        <w:tc>
          <w:tcPr>
            <w:tcW w:w="3017" w:type="dxa"/>
            <w:gridSpan w:val="3"/>
            <w:vAlign w:val="center"/>
          </w:tcPr>
          <w:p w:rsidR="00BA4DD5" w:rsidRDefault="00341CDF">
            <w:pPr>
              <w:jc w:val="center"/>
              <w:rPr>
                <w:color w:val="auto"/>
                <w:sz w:val="24"/>
                <w:szCs w:val="24"/>
              </w:rPr>
            </w:pPr>
            <w:r>
              <w:rPr>
                <w:color w:val="auto"/>
                <w:sz w:val="24"/>
                <w:szCs w:val="24"/>
              </w:rPr>
              <w:t>C2019</w:t>
            </w:r>
            <w:r>
              <w:rPr>
                <w:color w:val="auto"/>
                <w:sz w:val="24"/>
                <w:szCs w:val="24"/>
              </w:rPr>
              <w:t>其他木材加工</w:t>
            </w:r>
          </w:p>
        </w:tc>
      </w:tr>
      <w:tr w:rsidR="00BA4DD5">
        <w:trPr>
          <w:cantSplit/>
          <w:trHeight w:val="680"/>
          <w:jc w:val="center"/>
        </w:trPr>
        <w:tc>
          <w:tcPr>
            <w:tcW w:w="1413" w:type="dxa"/>
            <w:vAlign w:val="center"/>
          </w:tcPr>
          <w:p w:rsidR="00BA4DD5" w:rsidRDefault="00341CDF">
            <w:pPr>
              <w:jc w:val="center"/>
              <w:rPr>
                <w:color w:val="auto"/>
                <w:sz w:val="24"/>
                <w:szCs w:val="24"/>
              </w:rPr>
            </w:pPr>
            <w:r>
              <w:rPr>
                <w:color w:val="auto"/>
                <w:sz w:val="24"/>
                <w:szCs w:val="24"/>
              </w:rPr>
              <w:t>占地面积</w:t>
            </w:r>
          </w:p>
          <w:p w:rsidR="00BA4DD5" w:rsidRDefault="00341CDF">
            <w:pPr>
              <w:jc w:val="center"/>
              <w:rPr>
                <w:color w:val="auto"/>
                <w:sz w:val="24"/>
                <w:szCs w:val="24"/>
              </w:rPr>
            </w:pPr>
            <w:r>
              <w:rPr>
                <w:color w:val="auto"/>
                <w:sz w:val="24"/>
                <w:szCs w:val="24"/>
              </w:rPr>
              <w:t>（平方米）</w:t>
            </w:r>
          </w:p>
        </w:tc>
        <w:tc>
          <w:tcPr>
            <w:tcW w:w="3323" w:type="dxa"/>
            <w:gridSpan w:val="2"/>
            <w:vAlign w:val="center"/>
          </w:tcPr>
          <w:p w:rsidR="00BA4DD5" w:rsidRDefault="00341CDF">
            <w:pPr>
              <w:jc w:val="center"/>
              <w:rPr>
                <w:color w:val="auto"/>
                <w:sz w:val="24"/>
                <w:szCs w:val="24"/>
              </w:rPr>
            </w:pPr>
            <w:r>
              <w:rPr>
                <w:color w:val="auto"/>
                <w:sz w:val="24"/>
                <w:szCs w:val="24"/>
              </w:rPr>
              <w:t>5000</w:t>
            </w:r>
          </w:p>
        </w:tc>
        <w:tc>
          <w:tcPr>
            <w:tcW w:w="1456" w:type="dxa"/>
            <w:vAlign w:val="center"/>
          </w:tcPr>
          <w:p w:rsidR="00BA4DD5" w:rsidRDefault="00341CDF">
            <w:pPr>
              <w:jc w:val="center"/>
              <w:rPr>
                <w:color w:val="auto"/>
                <w:sz w:val="24"/>
                <w:szCs w:val="24"/>
              </w:rPr>
            </w:pPr>
            <w:r>
              <w:rPr>
                <w:color w:val="auto"/>
                <w:sz w:val="24"/>
                <w:szCs w:val="24"/>
              </w:rPr>
              <w:t>绿化面积</w:t>
            </w:r>
          </w:p>
          <w:p w:rsidR="00BA4DD5" w:rsidRDefault="00341CDF">
            <w:pPr>
              <w:jc w:val="center"/>
              <w:rPr>
                <w:color w:val="auto"/>
                <w:sz w:val="24"/>
                <w:szCs w:val="24"/>
              </w:rPr>
            </w:pPr>
            <w:r>
              <w:rPr>
                <w:color w:val="auto"/>
                <w:sz w:val="24"/>
                <w:szCs w:val="24"/>
              </w:rPr>
              <w:t>（平方米）</w:t>
            </w:r>
          </w:p>
        </w:tc>
        <w:tc>
          <w:tcPr>
            <w:tcW w:w="3017" w:type="dxa"/>
            <w:gridSpan w:val="3"/>
            <w:vAlign w:val="center"/>
          </w:tcPr>
          <w:p w:rsidR="00BA4DD5" w:rsidRDefault="00341CDF">
            <w:pPr>
              <w:jc w:val="center"/>
              <w:rPr>
                <w:color w:val="auto"/>
                <w:sz w:val="24"/>
                <w:szCs w:val="24"/>
              </w:rPr>
            </w:pPr>
            <w:r>
              <w:rPr>
                <w:color w:val="auto"/>
                <w:sz w:val="24"/>
                <w:szCs w:val="24"/>
              </w:rPr>
              <w:t>/</w:t>
            </w:r>
          </w:p>
        </w:tc>
      </w:tr>
      <w:tr w:rsidR="00BA4DD5">
        <w:trPr>
          <w:trHeight w:val="680"/>
          <w:jc w:val="center"/>
        </w:trPr>
        <w:tc>
          <w:tcPr>
            <w:tcW w:w="1413" w:type="dxa"/>
            <w:vAlign w:val="center"/>
          </w:tcPr>
          <w:p w:rsidR="00BA4DD5" w:rsidRDefault="00341CDF">
            <w:pPr>
              <w:jc w:val="center"/>
              <w:rPr>
                <w:color w:val="auto"/>
                <w:sz w:val="24"/>
                <w:szCs w:val="24"/>
              </w:rPr>
            </w:pPr>
            <w:r>
              <w:rPr>
                <w:color w:val="auto"/>
                <w:sz w:val="24"/>
                <w:szCs w:val="24"/>
              </w:rPr>
              <w:t>总投资</w:t>
            </w:r>
          </w:p>
          <w:p w:rsidR="00BA4DD5" w:rsidRDefault="00341CDF">
            <w:pPr>
              <w:jc w:val="center"/>
              <w:rPr>
                <w:color w:val="auto"/>
                <w:sz w:val="24"/>
                <w:szCs w:val="24"/>
              </w:rPr>
            </w:pPr>
            <w:r>
              <w:rPr>
                <w:color w:val="auto"/>
                <w:sz w:val="24"/>
                <w:szCs w:val="24"/>
              </w:rPr>
              <w:t>（万元）</w:t>
            </w:r>
          </w:p>
        </w:tc>
        <w:tc>
          <w:tcPr>
            <w:tcW w:w="1560" w:type="dxa"/>
            <w:vAlign w:val="center"/>
          </w:tcPr>
          <w:p w:rsidR="00BA4DD5" w:rsidRDefault="00341CDF">
            <w:pPr>
              <w:jc w:val="center"/>
              <w:rPr>
                <w:color w:val="auto"/>
                <w:sz w:val="24"/>
                <w:szCs w:val="24"/>
              </w:rPr>
            </w:pPr>
            <w:r>
              <w:rPr>
                <w:color w:val="auto"/>
                <w:sz w:val="24"/>
                <w:szCs w:val="24"/>
              </w:rPr>
              <w:t>100</w:t>
            </w:r>
          </w:p>
        </w:tc>
        <w:tc>
          <w:tcPr>
            <w:tcW w:w="1763" w:type="dxa"/>
            <w:vAlign w:val="center"/>
          </w:tcPr>
          <w:p w:rsidR="00BA4DD5" w:rsidRDefault="00341CDF">
            <w:pPr>
              <w:jc w:val="center"/>
              <w:rPr>
                <w:color w:val="auto"/>
                <w:sz w:val="24"/>
                <w:szCs w:val="24"/>
              </w:rPr>
            </w:pPr>
            <w:r>
              <w:rPr>
                <w:color w:val="auto"/>
                <w:sz w:val="24"/>
                <w:szCs w:val="24"/>
              </w:rPr>
              <w:t>环保投资</w:t>
            </w:r>
          </w:p>
          <w:p w:rsidR="00BA4DD5" w:rsidRDefault="00341CDF">
            <w:pPr>
              <w:jc w:val="center"/>
              <w:rPr>
                <w:color w:val="auto"/>
                <w:sz w:val="24"/>
                <w:szCs w:val="24"/>
              </w:rPr>
            </w:pPr>
            <w:r>
              <w:rPr>
                <w:color w:val="auto"/>
                <w:sz w:val="24"/>
                <w:szCs w:val="24"/>
              </w:rPr>
              <w:t>（万元）</w:t>
            </w:r>
          </w:p>
        </w:tc>
        <w:tc>
          <w:tcPr>
            <w:tcW w:w="1456" w:type="dxa"/>
            <w:vAlign w:val="center"/>
          </w:tcPr>
          <w:p w:rsidR="00BA4DD5" w:rsidRDefault="00341CDF">
            <w:pPr>
              <w:jc w:val="center"/>
              <w:rPr>
                <w:color w:val="auto"/>
                <w:sz w:val="24"/>
                <w:szCs w:val="24"/>
              </w:rPr>
            </w:pPr>
            <w:r>
              <w:rPr>
                <w:color w:val="auto"/>
                <w:sz w:val="24"/>
                <w:szCs w:val="24"/>
              </w:rPr>
              <w:t>16</w:t>
            </w:r>
          </w:p>
        </w:tc>
        <w:tc>
          <w:tcPr>
            <w:tcW w:w="1857" w:type="dxa"/>
            <w:gridSpan w:val="2"/>
            <w:vAlign w:val="center"/>
          </w:tcPr>
          <w:p w:rsidR="00BA4DD5" w:rsidRDefault="00341CDF">
            <w:pPr>
              <w:jc w:val="center"/>
              <w:rPr>
                <w:color w:val="auto"/>
                <w:sz w:val="24"/>
                <w:szCs w:val="24"/>
              </w:rPr>
            </w:pPr>
            <w:r>
              <w:rPr>
                <w:color w:val="auto"/>
                <w:sz w:val="24"/>
                <w:szCs w:val="24"/>
              </w:rPr>
              <w:t>环保投资占总投资比例</w:t>
            </w:r>
          </w:p>
        </w:tc>
        <w:tc>
          <w:tcPr>
            <w:tcW w:w="1160" w:type="dxa"/>
            <w:vAlign w:val="center"/>
          </w:tcPr>
          <w:p w:rsidR="00BA4DD5" w:rsidRDefault="00341CDF">
            <w:pPr>
              <w:jc w:val="center"/>
              <w:rPr>
                <w:color w:val="auto"/>
                <w:sz w:val="24"/>
                <w:szCs w:val="24"/>
              </w:rPr>
            </w:pPr>
            <w:r>
              <w:rPr>
                <w:color w:val="auto"/>
                <w:sz w:val="24"/>
                <w:szCs w:val="24"/>
              </w:rPr>
              <w:t>16%</w:t>
            </w:r>
          </w:p>
        </w:tc>
      </w:tr>
      <w:tr w:rsidR="00BA4DD5">
        <w:trPr>
          <w:cantSplit/>
          <w:trHeight w:val="680"/>
          <w:jc w:val="center"/>
        </w:trPr>
        <w:tc>
          <w:tcPr>
            <w:tcW w:w="1413" w:type="dxa"/>
            <w:vAlign w:val="center"/>
          </w:tcPr>
          <w:p w:rsidR="00BA4DD5" w:rsidRDefault="00341CDF">
            <w:pPr>
              <w:jc w:val="center"/>
              <w:rPr>
                <w:color w:val="auto"/>
                <w:sz w:val="24"/>
                <w:szCs w:val="24"/>
              </w:rPr>
            </w:pPr>
            <w:r>
              <w:rPr>
                <w:color w:val="auto"/>
                <w:sz w:val="24"/>
                <w:szCs w:val="24"/>
              </w:rPr>
              <w:t>评价经费</w:t>
            </w:r>
          </w:p>
          <w:p w:rsidR="00BA4DD5" w:rsidRDefault="00341CDF">
            <w:pPr>
              <w:jc w:val="center"/>
              <w:rPr>
                <w:color w:val="auto"/>
                <w:sz w:val="24"/>
                <w:szCs w:val="24"/>
              </w:rPr>
            </w:pPr>
            <w:r>
              <w:rPr>
                <w:color w:val="auto"/>
                <w:sz w:val="24"/>
                <w:szCs w:val="24"/>
              </w:rPr>
              <w:t>（万元）</w:t>
            </w:r>
          </w:p>
        </w:tc>
        <w:tc>
          <w:tcPr>
            <w:tcW w:w="1560" w:type="dxa"/>
            <w:vAlign w:val="center"/>
          </w:tcPr>
          <w:p w:rsidR="00BA4DD5" w:rsidRDefault="00BA4DD5">
            <w:pPr>
              <w:jc w:val="center"/>
              <w:rPr>
                <w:color w:val="auto"/>
                <w:sz w:val="24"/>
                <w:szCs w:val="24"/>
              </w:rPr>
            </w:pPr>
          </w:p>
        </w:tc>
        <w:tc>
          <w:tcPr>
            <w:tcW w:w="1763" w:type="dxa"/>
            <w:vAlign w:val="center"/>
          </w:tcPr>
          <w:p w:rsidR="00BA4DD5" w:rsidRDefault="00341CDF">
            <w:pPr>
              <w:jc w:val="center"/>
              <w:rPr>
                <w:color w:val="auto"/>
                <w:sz w:val="24"/>
                <w:szCs w:val="24"/>
              </w:rPr>
            </w:pPr>
            <w:r>
              <w:rPr>
                <w:color w:val="auto"/>
                <w:sz w:val="24"/>
                <w:szCs w:val="24"/>
              </w:rPr>
              <w:t>预期投产日期</w:t>
            </w:r>
          </w:p>
        </w:tc>
        <w:tc>
          <w:tcPr>
            <w:tcW w:w="4473" w:type="dxa"/>
            <w:gridSpan w:val="4"/>
            <w:vAlign w:val="center"/>
          </w:tcPr>
          <w:p w:rsidR="00BA4DD5" w:rsidRDefault="00341CDF">
            <w:pPr>
              <w:jc w:val="center"/>
              <w:rPr>
                <w:color w:val="auto"/>
                <w:sz w:val="24"/>
                <w:szCs w:val="24"/>
              </w:rPr>
            </w:pPr>
            <w:r>
              <w:rPr>
                <w:color w:val="auto"/>
                <w:sz w:val="24"/>
                <w:szCs w:val="24"/>
              </w:rPr>
              <w:t>2019</w:t>
            </w:r>
            <w:r>
              <w:rPr>
                <w:color w:val="auto"/>
                <w:sz w:val="24"/>
                <w:szCs w:val="24"/>
              </w:rPr>
              <w:t>年</w:t>
            </w:r>
            <w:r>
              <w:rPr>
                <w:rFonts w:hint="eastAsia"/>
                <w:color w:val="auto"/>
                <w:sz w:val="24"/>
                <w:szCs w:val="24"/>
              </w:rPr>
              <w:t>6</w:t>
            </w:r>
            <w:r>
              <w:rPr>
                <w:color w:val="auto"/>
                <w:sz w:val="24"/>
                <w:szCs w:val="24"/>
              </w:rPr>
              <w:t>月</w:t>
            </w:r>
          </w:p>
        </w:tc>
      </w:tr>
      <w:tr w:rsidR="00BA4DD5">
        <w:trPr>
          <w:trHeight w:val="2482"/>
          <w:jc w:val="center"/>
        </w:trPr>
        <w:tc>
          <w:tcPr>
            <w:tcW w:w="9209" w:type="dxa"/>
            <w:gridSpan w:val="7"/>
            <w:tcBorders>
              <w:bottom w:val="single" w:sz="4" w:space="0" w:color="auto"/>
            </w:tcBorders>
          </w:tcPr>
          <w:p w:rsidR="00BA4DD5" w:rsidRDefault="00341CDF">
            <w:pPr>
              <w:spacing w:line="460" w:lineRule="exact"/>
              <w:rPr>
                <w:b/>
                <w:color w:val="auto"/>
                <w:sz w:val="24"/>
                <w:szCs w:val="24"/>
              </w:rPr>
            </w:pPr>
            <w:r>
              <w:rPr>
                <w:b/>
                <w:color w:val="auto"/>
                <w:sz w:val="24"/>
                <w:szCs w:val="24"/>
              </w:rPr>
              <w:t>一、项目由来</w:t>
            </w:r>
          </w:p>
          <w:p w:rsidR="00BA4DD5" w:rsidRDefault="00341CDF">
            <w:pPr>
              <w:spacing w:line="460" w:lineRule="exact"/>
              <w:ind w:firstLineChars="200" w:firstLine="480"/>
              <w:rPr>
                <w:color w:val="auto"/>
                <w:sz w:val="24"/>
                <w:szCs w:val="24"/>
              </w:rPr>
            </w:pPr>
            <w:r>
              <w:rPr>
                <w:color w:val="auto"/>
                <w:sz w:val="24"/>
                <w:szCs w:val="24"/>
              </w:rPr>
              <w:t>河南强森木业有限公司位于</w:t>
            </w:r>
            <w:r>
              <w:rPr>
                <w:color w:val="auto"/>
                <w:sz w:val="24"/>
                <w:szCs w:val="24"/>
                <w:u w:val="single"/>
              </w:rPr>
              <w:t>滑县小铺乡东程寨村北</w:t>
            </w:r>
            <w:r>
              <w:rPr>
                <w:color w:val="auto"/>
                <w:sz w:val="24"/>
                <w:szCs w:val="24"/>
                <w:u w:val="single"/>
              </w:rPr>
              <w:t>334m</w:t>
            </w:r>
            <w:r>
              <w:rPr>
                <w:color w:val="auto"/>
                <w:sz w:val="24"/>
                <w:szCs w:val="24"/>
              </w:rPr>
              <w:t>，企业根据自身的发展规划以及市场需求，拟投资</w:t>
            </w:r>
            <w:r>
              <w:rPr>
                <w:color w:val="auto"/>
                <w:sz w:val="24"/>
                <w:szCs w:val="24"/>
              </w:rPr>
              <w:t>100</w:t>
            </w:r>
            <w:r>
              <w:rPr>
                <w:color w:val="auto"/>
                <w:sz w:val="24"/>
                <w:szCs w:val="24"/>
              </w:rPr>
              <w:t>万元建设</w:t>
            </w:r>
            <w:r>
              <w:rPr>
                <w:color w:val="auto"/>
                <w:sz w:val="24"/>
                <w:szCs w:val="24"/>
              </w:rPr>
              <w:t>“</w:t>
            </w:r>
            <w:r>
              <w:rPr>
                <w:color w:val="auto"/>
                <w:sz w:val="24"/>
                <w:szCs w:val="24"/>
              </w:rPr>
              <w:t>年生产</w:t>
            </w:r>
            <w:r>
              <w:rPr>
                <w:color w:val="auto"/>
                <w:sz w:val="24"/>
                <w:szCs w:val="24"/>
              </w:rPr>
              <w:t>1.1</w:t>
            </w:r>
            <w:r>
              <w:rPr>
                <w:color w:val="auto"/>
                <w:sz w:val="24"/>
                <w:szCs w:val="24"/>
              </w:rPr>
              <w:t>万立方米实木板建设项目</w:t>
            </w:r>
            <w:r>
              <w:rPr>
                <w:color w:val="auto"/>
                <w:sz w:val="24"/>
                <w:szCs w:val="24"/>
              </w:rPr>
              <w:t>”</w:t>
            </w:r>
            <w:r>
              <w:rPr>
                <w:color w:val="auto"/>
                <w:sz w:val="24"/>
                <w:szCs w:val="24"/>
              </w:rPr>
              <w:t>，项目占地</w:t>
            </w:r>
            <w:r>
              <w:rPr>
                <w:color w:val="auto"/>
                <w:sz w:val="24"/>
                <w:szCs w:val="24"/>
              </w:rPr>
              <w:t>5000m</w:t>
            </w:r>
            <w:r>
              <w:rPr>
                <w:color w:val="auto"/>
                <w:sz w:val="24"/>
                <w:szCs w:val="24"/>
                <w:vertAlign w:val="superscript"/>
              </w:rPr>
              <w:t>2</w:t>
            </w:r>
            <w:r>
              <w:rPr>
                <w:color w:val="auto"/>
                <w:sz w:val="24"/>
                <w:szCs w:val="24"/>
              </w:rPr>
              <w:t>，</w:t>
            </w:r>
            <w:r>
              <w:rPr>
                <w:color w:val="auto"/>
                <w:sz w:val="24"/>
                <w:u w:val="single"/>
              </w:rPr>
              <w:t>租赁河南海清木制品有限公司</w:t>
            </w:r>
            <w:r>
              <w:rPr>
                <w:color w:val="auto"/>
                <w:sz w:val="24"/>
                <w:u w:val="single"/>
              </w:rPr>
              <w:t>1</w:t>
            </w:r>
            <w:r>
              <w:rPr>
                <w:color w:val="auto"/>
                <w:sz w:val="24"/>
                <w:u w:val="single"/>
              </w:rPr>
              <w:t>座现有闲置厂房作为生产车间，并租赁南侧相邻</w:t>
            </w:r>
            <w:r>
              <w:rPr>
                <w:color w:val="auto"/>
                <w:sz w:val="24"/>
                <w:szCs w:val="24"/>
                <w:u w:val="single"/>
              </w:rPr>
              <w:t>东程寨一村</w:t>
            </w:r>
            <w:r>
              <w:rPr>
                <w:color w:val="auto"/>
                <w:sz w:val="24"/>
                <w:szCs w:val="24"/>
                <w:u w:val="single"/>
              </w:rPr>
              <w:t>4</w:t>
            </w:r>
            <w:r>
              <w:rPr>
                <w:color w:val="auto"/>
                <w:sz w:val="24"/>
                <w:szCs w:val="24"/>
                <w:u w:val="single"/>
              </w:rPr>
              <w:t>亩闲置土地作为晾晒场地（租赁协议见附件</w:t>
            </w:r>
            <w:r>
              <w:rPr>
                <w:color w:val="auto"/>
                <w:sz w:val="24"/>
                <w:szCs w:val="24"/>
                <w:u w:val="single"/>
              </w:rPr>
              <w:t>4</w:t>
            </w:r>
            <w:r>
              <w:rPr>
                <w:color w:val="auto"/>
                <w:sz w:val="24"/>
                <w:szCs w:val="24"/>
                <w:u w:val="single"/>
              </w:rPr>
              <w:t>、附件</w:t>
            </w:r>
            <w:r>
              <w:rPr>
                <w:color w:val="auto"/>
                <w:sz w:val="24"/>
                <w:szCs w:val="24"/>
                <w:u w:val="single"/>
              </w:rPr>
              <w:t>5</w:t>
            </w:r>
            <w:r>
              <w:rPr>
                <w:color w:val="auto"/>
                <w:sz w:val="24"/>
                <w:szCs w:val="24"/>
                <w:u w:val="single"/>
              </w:rPr>
              <w:t>）</w:t>
            </w:r>
            <w:r>
              <w:rPr>
                <w:color w:val="auto"/>
                <w:sz w:val="24"/>
              </w:rPr>
              <w:t>，经现场勘察，项目所租赁的厂房目前为空厂房，租赁土地为空地，不具备生产能力。</w:t>
            </w:r>
          </w:p>
          <w:p w:rsidR="00BA4DD5" w:rsidRDefault="00341CDF">
            <w:pPr>
              <w:spacing w:line="460" w:lineRule="exact"/>
              <w:ind w:firstLineChars="200" w:firstLine="480"/>
              <w:jc w:val="left"/>
              <w:rPr>
                <w:color w:val="auto"/>
                <w:sz w:val="24"/>
                <w:szCs w:val="24"/>
              </w:rPr>
            </w:pPr>
            <w:r>
              <w:rPr>
                <w:color w:val="auto"/>
                <w:sz w:val="24"/>
                <w:szCs w:val="24"/>
              </w:rPr>
              <w:t>经查阅《产业结构调整指导目录</w:t>
            </w:r>
            <w:r>
              <w:rPr>
                <w:color w:val="auto"/>
                <w:sz w:val="24"/>
                <w:szCs w:val="24"/>
              </w:rPr>
              <w:t>2011</w:t>
            </w:r>
            <w:r>
              <w:rPr>
                <w:color w:val="auto"/>
                <w:sz w:val="24"/>
                <w:szCs w:val="24"/>
              </w:rPr>
              <w:t>本》（</w:t>
            </w:r>
            <w:r>
              <w:rPr>
                <w:color w:val="auto"/>
                <w:sz w:val="24"/>
                <w:szCs w:val="24"/>
              </w:rPr>
              <w:t>2013</w:t>
            </w:r>
            <w:r>
              <w:rPr>
                <w:color w:val="auto"/>
                <w:sz w:val="24"/>
                <w:szCs w:val="24"/>
              </w:rPr>
              <w:t>修正），该项目生产工艺、产品、规模及生产设备均不属于限制类和淘汰类，为鼓励类项目，符合国家产业政策相关要求。该项目已于滑县发展和改革委员会备案，项目代码：</w:t>
            </w:r>
            <w:r>
              <w:rPr>
                <w:color w:val="auto"/>
                <w:sz w:val="24"/>
                <w:szCs w:val="24"/>
              </w:rPr>
              <w:t>2018-410526-20-03-054482</w:t>
            </w:r>
            <w:r>
              <w:rPr>
                <w:color w:val="auto"/>
                <w:sz w:val="24"/>
                <w:szCs w:val="24"/>
              </w:rPr>
              <w:t>。</w:t>
            </w:r>
          </w:p>
          <w:p w:rsidR="00BA4DD5" w:rsidRDefault="00341CDF">
            <w:pPr>
              <w:spacing w:line="460" w:lineRule="exact"/>
              <w:ind w:firstLineChars="200" w:firstLine="480"/>
              <w:jc w:val="left"/>
              <w:rPr>
                <w:color w:val="auto"/>
                <w:sz w:val="24"/>
                <w:szCs w:val="24"/>
              </w:rPr>
            </w:pPr>
            <w:r>
              <w:rPr>
                <w:color w:val="auto"/>
                <w:sz w:val="24"/>
                <w:szCs w:val="24"/>
              </w:rPr>
              <w:t>按照《中华人民共和国环境保护法》、《中华人民共和国环境影响评价法》以及《建设项目环境保护管理条例》（国务院令第</w:t>
            </w:r>
            <w:r>
              <w:rPr>
                <w:color w:val="auto"/>
                <w:sz w:val="24"/>
                <w:szCs w:val="24"/>
              </w:rPr>
              <w:t>682</w:t>
            </w:r>
            <w:r>
              <w:rPr>
                <w:color w:val="auto"/>
                <w:sz w:val="24"/>
                <w:szCs w:val="24"/>
              </w:rPr>
              <w:t>号）的要求，本项目应进行环境影响评价。经查阅《建设项目环境影响评价分类管理目录》（环保部</w:t>
            </w:r>
            <w:r>
              <w:rPr>
                <w:color w:val="auto"/>
                <w:sz w:val="24"/>
                <w:szCs w:val="24"/>
              </w:rPr>
              <w:t>44</w:t>
            </w:r>
            <w:r>
              <w:rPr>
                <w:color w:val="auto"/>
                <w:sz w:val="24"/>
                <w:szCs w:val="24"/>
              </w:rPr>
              <w:t>号令）》（</w:t>
            </w:r>
            <w:r>
              <w:rPr>
                <w:color w:val="auto"/>
                <w:sz w:val="24"/>
                <w:szCs w:val="24"/>
              </w:rPr>
              <w:t>2018</w:t>
            </w:r>
            <w:r>
              <w:rPr>
                <w:color w:val="auto"/>
                <w:sz w:val="24"/>
                <w:szCs w:val="24"/>
              </w:rPr>
              <w:t>修正），项目属于第九款木材加工和木、竹、藤、棕、草制品业第</w:t>
            </w:r>
            <w:r>
              <w:rPr>
                <w:color w:val="auto"/>
                <w:sz w:val="24"/>
                <w:szCs w:val="24"/>
              </w:rPr>
              <w:t xml:space="preserve"> 24</w:t>
            </w:r>
            <w:r>
              <w:rPr>
                <w:color w:val="auto"/>
                <w:sz w:val="24"/>
                <w:szCs w:val="24"/>
              </w:rPr>
              <w:t>条锯材、木片加工、木制品制造，目录中规定：有电镀或喷漆工艺且年用油性漆量（含稀释剂）</w:t>
            </w:r>
            <w:r>
              <w:rPr>
                <w:color w:val="auto"/>
                <w:sz w:val="24"/>
                <w:szCs w:val="24"/>
              </w:rPr>
              <w:t>10</w:t>
            </w:r>
            <w:r>
              <w:rPr>
                <w:color w:val="auto"/>
                <w:sz w:val="24"/>
                <w:szCs w:val="24"/>
              </w:rPr>
              <w:t>吨及以上的应编制环境影响评价报告书；其他的应编制环境影响评价报告表。本项目无电镀或喷漆工</w:t>
            </w:r>
            <w:r>
              <w:rPr>
                <w:color w:val="auto"/>
                <w:sz w:val="24"/>
                <w:szCs w:val="24"/>
              </w:rPr>
              <w:lastRenderedPageBreak/>
              <w:t>艺，因此应编制环境影响评价报告表。受河南强森木业有限公司委托，我公司承担了该项目的环境影响评价工作。在对项目厂址进行认真踏勘，详细调查周围环境状况以及收集相关资料的基础上，结合国家和河南省有关法律法规和技术规范的要求，本着</w:t>
            </w:r>
            <w:r>
              <w:rPr>
                <w:color w:val="auto"/>
                <w:sz w:val="24"/>
                <w:szCs w:val="24"/>
              </w:rPr>
              <w:t>“</w:t>
            </w:r>
            <w:r>
              <w:rPr>
                <w:color w:val="auto"/>
                <w:sz w:val="24"/>
                <w:szCs w:val="24"/>
              </w:rPr>
              <w:t>科学、客观、公正、公开</w:t>
            </w:r>
            <w:r>
              <w:rPr>
                <w:color w:val="auto"/>
                <w:sz w:val="24"/>
                <w:szCs w:val="24"/>
              </w:rPr>
              <w:t>”</w:t>
            </w:r>
            <w:r>
              <w:rPr>
                <w:color w:val="auto"/>
                <w:sz w:val="24"/>
                <w:szCs w:val="24"/>
              </w:rPr>
              <w:t>的原则，按照</w:t>
            </w:r>
            <w:r>
              <w:rPr>
                <w:color w:val="auto"/>
                <w:sz w:val="24"/>
                <w:szCs w:val="24"/>
              </w:rPr>
              <w:t>“</w:t>
            </w:r>
            <w:r>
              <w:rPr>
                <w:color w:val="auto"/>
                <w:sz w:val="24"/>
                <w:szCs w:val="24"/>
              </w:rPr>
              <w:t>达标排放、总量控制</w:t>
            </w:r>
            <w:r>
              <w:rPr>
                <w:color w:val="auto"/>
                <w:sz w:val="24"/>
                <w:szCs w:val="24"/>
              </w:rPr>
              <w:t>”</w:t>
            </w:r>
            <w:r>
              <w:rPr>
                <w:color w:val="auto"/>
                <w:sz w:val="24"/>
                <w:szCs w:val="24"/>
              </w:rPr>
              <w:t>的要求，编制完成了该项目的环境影响评价报告表。</w:t>
            </w:r>
          </w:p>
          <w:p w:rsidR="00BA4DD5" w:rsidRDefault="00341CDF">
            <w:pPr>
              <w:spacing w:line="460" w:lineRule="exact"/>
              <w:rPr>
                <w:b/>
                <w:color w:val="auto"/>
                <w:sz w:val="24"/>
                <w:szCs w:val="24"/>
              </w:rPr>
            </w:pPr>
            <w:r>
              <w:rPr>
                <w:b/>
                <w:color w:val="auto"/>
                <w:sz w:val="24"/>
                <w:szCs w:val="24"/>
              </w:rPr>
              <w:t>二、项目建设与产业政策的相符性</w:t>
            </w:r>
          </w:p>
          <w:p w:rsidR="00BA4DD5" w:rsidRDefault="00341CDF">
            <w:pPr>
              <w:spacing w:line="460" w:lineRule="exact"/>
              <w:ind w:firstLineChars="200" w:firstLine="480"/>
              <w:jc w:val="left"/>
              <w:rPr>
                <w:color w:val="auto"/>
                <w:sz w:val="24"/>
                <w:szCs w:val="24"/>
              </w:rPr>
            </w:pPr>
            <w:r>
              <w:rPr>
                <w:color w:val="auto"/>
                <w:sz w:val="24"/>
                <w:szCs w:val="24"/>
              </w:rPr>
              <w:t>对比《产业结构调整指导目录（</w:t>
            </w:r>
            <w:r>
              <w:rPr>
                <w:color w:val="auto"/>
                <w:sz w:val="24"/>
                <w:szCs w:val="24"/>
              </w:rPr>
              <w:t>2011</w:t>
            </w:r>
            <w:r>
              <w:rPr>
                <w:color w:val="auto"/>
                <w:sz w:val="24"/>
                <w:szCs w:val="24"/>
              </w:rPr>
              <w:t>年本）》（</w:t>
            </w:r>
            <w:r>
              <w:rPr>
                <w:color w:val="auto"/>
                <w:sz w:val="24"/>
                <w:szCs w:val="24"/>
              </w:rPr>
              <w:t>2013</w:t>
            </w:r>
            <w:r>
              <w:rPr>
                <w:color w:val="auto"/>
                <w:sz w:val="24"/>
                <w:szCs w:val="24"/>
              </w:rPr>
              <w:t>修订）</w:t>
            </w:r>
            <w:r>
              <w:rPr>
                <w:color w:val="auto"/>
                <w:sz w:val="24"/>
                <w:szCs w:val="24"/>
                <w:u w:val="single"/>
              </w:rPr>
              <w:t>，本项目属于第一类鼓励类第一条农林业第</w:t>
            </w:r>
            <w:r>
              <w:rPr>
                <w:color w:val="auto"/>
                <w:sz w:val="24"/>
                <w:szCs w:val="24"/>
                <w:u w:val="single"/>
              </w:rPr>
              <w:t>52</w:t>
            </w:r>
            <w:r>
              <w:rPr>
                <w:color w:val="auto"/>
                <w:sz w:val="24"/>
                <w:szCs w:val="24"/>
                <w:u w:val="single"/>
              </w:rPr>
              <w:t>项木基复合材料及结构用人造板技术开发项目，</w:t>
            </w:r>
            <w:r>
              <w:rPr>
                <w:color w:val="auto"/>
                <w:sz w:val="24"/>
                <w:szCs w:val="24"/>
              </w:rPr>
              <w:t>符合国家产业政策要求。项目已通过滑县发展和改革委员会备案。项目代码：</w:t>
            </w:r>
            <w:r>
              <w:rPr>
                <w:color w:val="auto"/>
                <w:sz w:val="24"/>
                <w:szCs w:val="24"/>
              </w:rPr>
              <w:t>2018-410526-20-03-054482</w:t>
            </w:r>
            <w:r>
              <w:rPr>
                <w:color w:val="auto"/>
                <w:sz w:val="24"/>
                <w:szCs w:val="24"/>
              </w:rPr>
              <w:t>。本项目建设情况与产业政策一致性分析见表</w:t>
            </w:r>
            <w:r>
              <w:rPr>
                <w:color w:val="auto"/>
                <w:sz w:val="24"/>
                <w:szCs w:val="24"/>
              </w:rPr>
              <w:t>1</w:t>
            </w:r>
            <w:r>
              <w:rPr>
                <w:color w:val="auto"/>
                <w:sz w:val="24"/>
                <w:szCs w:val="24"/>
              </w:rPr>
              <w:t>。</w:t>
            </w:r>
          </w:p>
          <w:p w:rsidR="00BA4DD5" w:rsidRDefault="00341CDF">
            <w:pPr>
              <w:spacing w:line="520" w:lineRule="exact"/>
              <w:ind w:firstLineChars="200" w:firstLine="480"/>
              <w:rPr>
                <w:rFonts w:eastAsia="黑体"/>
                <w:color w:val="auto"/>
                <w:sz w:val="24"/>
                <w:szCs w:val="24"/>
                <w:lang w:val="pt-BR"/>
              </w:rPr>
            </w:pPr>
            <w:r>
              <w:rPr>
                <w:rFonts w:eastAsia="黑体"/>
                <w:color w:val="auto"/>
                <w:sz w:val="24"/>
                <w:szCs w:val="24"/>
                <w:lang w:val="pt-BR"/>
              </w:rPr>
              <w:t>表</w:t>
            </w:r>
            <w:r>
              <w:rPr>
                <w:rFonts w:eastAsia="黑体"/>
                <w:color w:val="auto"/>
                <w:sz w:val="24"/>
                <w:szCs w:val="24"/>
                <w:lang w:val="pt-BR"/>
              </w:rPr>
              <w:t xml:space="preserve">1                 </w:t>
            </w:r>
            <w:r>
              <w:rPr>
                <w:rFonts w:eastAsia="黑体"/>
                <w:color w:val="auto"/>
                <w:sz w:val="24"/>
                <w:szCs w:val="24"/>
                <w:lang w:val="pt-BR"/>
              </w:rPr>
              <w:t>项目与产业政策一致性分析</w:t>
            </w:r>
          </w:p>
          <w:tbl>
            <w:tblPr>
              <w:tblW w:w="8993"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650"/>
              <w:gridCol w:w="1560"/>
              <w:gridCol w:w="2127"/>
              <w:gridCol w:w="2702"/>
              <w:gridCol w:w="954"/>
            </w:tblGrid>
            <w:tr w:rsidR="00BA4DD5">
              <w:trPr>
                <w:trHeight w:val="397"/>
                <w:jc w:val="center"/>
              </w:trPr>
              <w:tc>
                <w:tcPr>
                  <w:tcW w:w="1650" w:type="dxa"/>
                  <w:tcBorders>
                    <w:left w:val="nil"/>
                  </w:tcBorders>
                  <w:vAlign w:val="center"/>
                </w:tcPr>
                <w:p w:rsidR="00BA4DD5" w:rsidRDefault="00341CDF">
                  <w:pPr>
                    <w:spacing w:line="320" w:lineRule="exact"/>
                    <w:jc w:val="center"/>
                    <w:rPr>
                      <w:b/>
                      <w:color w:val="auto"/>
                      <w:sz w:val="21"/>
                      <w:szCs w:val="21"/>
                    </w:rPr>
                  </w:pPr>
                  <w:r>
                    <w:rPr>
                      <w:b/>
                      <w:color w:val="auto"/>
                      <w:sz w:val="21"/>
                      <w:szCs w:val="21"/>
                    </w:rPr>
                    <w:t>名称</w:t>
                  </w:r>
                </w:p>
              </w:tc>
              <w:tc>
                <w:tcPr>
                  <w:tcW w:w="1560" w:type="dxa"/>
                  <w:vAlign w:val="center"/>
                </w:tcPr>
                <w:p w:rsidR="00BA4DD5" w:rsidRDefault="00341CDF">
                  <w:pPr>
                    <w:spacing w:line="320" w:lineRule="exact"/>
                    <w:jc w:val="center"/>
                    <w:rPr>
                      <w:b/>
                      <w:color w:val="auto"/>
                      <w:sz w:val="21"/>
                      <w:szCs w:val="21"/>
                    </w:rPr>
                  </w:pPr>
                  <w:r>
                    <w:rPr>
                      <w:b/>
                      <w:color w:val="auto"/>
                      <w:sz w:val="21"/>
                      <w:szCs w:val="21"/>
                    </w:rPr>
                    <w:t>条款</w:t>
                  </w:r>
                </w:p>
              </w:tc>
              <w:tc>
                <w:tcPr>
                  <w:tcW w:w="2127" w:type="dxa"/>
                  <w:vAlign w:val="center"/>
                </w:tcPr>
                <w:p w:rsidR="00BA4DD5" w:rsidRDefault="00341CDF">
                  <w:pPr>
                    <w:spacing w:line="320" w:lineRule="exact"/>
                    <w:jc w:val="center"/>
                    <w:rPr>
                      <w:b/>
                      <w:color w:val="auto"/>
                      <w:sz w:val="21"/>
                      <w:szCs w:val="21"/>
                    </w:rPr>
                  </w:pPr>
                  <w:r>
                    <w:rPr>
                      <w:b/>
                      <w:color w:val="auto"/>
                      <w:sz w:val="21"/>
                      <w:szCs w:val="21"/>
                    </w:rPr>
                    <w:t>内容</w:t>
                  </w:r>
                </w:p>
              </w:tc>
              <w:tc>
                <w:tcPr>
                  <w:tcW w:w="2702" w:type="dxa"/>
                  <w:vAlign w:val="center"/>
                </w:tcPr>
                <w:p w:rsidR="00BA4DD5" w:rsidRDefault="00341CDF">
                  <w:pPr>
                    <w:spacing w:line="320" w:lineRule="exact"/>
                    <w:jc w:val="center"/>
                    <w:rPr>
                      <w:b/>
                      <w:color w:val="auto"/>
                      <w:sz w:val="21"/>
                      <w:szCs w:val="21"/>
                    </w:rPr>
                  </w:pPr>
                  <w:r>
                    <w:rPr>
                      <w:b/>
                      <w:color w:val="auto"/>
                      <w:sz w:val="21"/>
                      <w:szCs w:val="21"/>
                    </w:rPr>
                    <w:t>本项目情况</w:t>
                  </w:r>
                </w:p>
              </w:tc>
              <w:tc>
                <w:tcPr>
                  <w:tcW w:w="954" w:type="dxa"/>
                  <w:tcBorders>
                    <w:right w:val="nil"/>
                  </w:tcBorders>
                  <w:vAlign w:val="center"/>
                </w:tcPr>
                <w:p w:rsidR="00BA4DD5" w:rsidRDefault="00341CDF">
                  <w:pPr>
                    <w:spacing w:line="320" w:lineRule="exact"/>
                    <w:jc w:val="center"/>
                    <w:rPr>
                      <w:b/>
                      <w:color w:val="auto"/>
                      <w:sz w:val="21"/>
                      <w:szCs w:val="21"/>
                    </w:rPr>
                  </w:pPr>
                  <w:r>
                    <w:rPr>
                      <w:b/>
                      <w:color w:val="auto"/>
                      <w:sz w:val="21"/>
                      <w:szCs w:val="21"/>
                    </w:rPr>
                    <w:t>相符性</w:t>
                  </w:r>
                </w:p>
              </w:tc>
            </w:tr>
            <w:tr w:rsidR="00BA4DD5">
              <w:trPr>
                <w:trHeight w:val="397"/>
                <w:jc w:val="center"/>
              </w:trPr>
              <w:tc>
                <w:tcPr>
                  <w:tcW w:w="1650" w:type="dxa"/>
                  <w:tcBorders>
                    <w:left w:val="nil"/>
                  </w:tcBorders>
                  <w:vAlign w:val="center"/>
                </w:tcPr>
                <w:p w:rsidR="00BA4DD5" w:rsidRDefault="00341CDF">
                  <w:pPr>
                    <w:spacing w:line="320" w:lineRule="exact"/>
                    <w:jc w:val="center"/>
                    <w:rPr>
                      <w:color w:val="auto"/>
                      <w:sz w:val="21"/>
                      <w:szCs w:val="21"/>
                    </w:rPr>
                  </w:pPr>
                  <w:r>
                    <w:rPr>
                      <w:color w:val="auto"/>
                      <w:sz w:val="21"/>
                      <w:szCs w:val="21"/>
                    </w:rPr>
                    <w:t>鼓励类</w:t>
                  </w:r>
                </w:p>
              </w:tc>
              <w:tc>
                <w:tcPr>
                  <w:tcW w:w="1560" w:type="dxa"/>
                  <w:vAlign w:val="center"/>
                </w:tcPr>
                <w:p w:rsidR="00BA4DD5" w:rsidRDefault="00341CDF">
                  <w:pPr>
                    <w:spacing w:line="320" w:lineRule="exact"/>
                    <w:jc w:val="center"/>
                    <w:rPr>
                      <w:color w:val="auto"/>
                      <w:sz w:val="21"/>
                      <w:szCs w:val="21"/>
                    </w:rPr>
                  </w:pPr>
                  <w:r>
                    <w:rPr>
                      <w:color w:val="auto"/>
                      <w:sz w:val="21"/>
                      <w:szCs w:val="21"/>
                    </w:rPr>
                    <w:t>第一类第一条农林业第</w:t>
                  </w:r>
                  <w:r>
                    <w:rPr>
                      <w:color w:val="auto"/>
                      <w:sz w:val="21"/>
                      <w:szCs w:val="21"/>
                    </w:rPr>
                    <w:t>52</w:t>
                  </w:r>
                  <w:r>
                    <w:rPr>
                      <w:color w:val="auto"/>
                      <w:sz w:val="21"/>
                      <w:szCs w:val="21"/>
                    </w:rPr>
                    <w:t>项</w:t>
                  </w:r>
                </w:p>
              </w:tc>
              <w:tc>
                <w:tcPr>
                  <w:tcW w:w="2127" w:type="dxa"/>
                  <w:vAlign w:val="center"/>
                </w:tcPr>
                <w:p w:rsidR="00BA4DD5" w:rsidRDefault="00341CDF">
                  <w:pPr>
                    <w:spacing w:line="320" w:lineRule="exact"/>
                    <w:jc w:val="center"/>
                    <w:rPr>
                      <w:color w:val="auto"/>
                      <w:sz w:val="21"/>
                      <w:szCs w:val="21"/>
                    </w:rPr>
                  </w:pPr>
                  <w:r>
                    <w:rPr>
                      <w:color w:val="auto"/>
                      <w:sz w:val="21"/>
                      <w:szCs w:val="21"/>
                    </w:rPr>
                    <w:t>木基复合材料及结构用人造板技术开发</w:t>
                  </w:r>
                </w:p>
              </w:tc>
              <w:tc>
                <w:tcPr>
                  <w:tcW w:w="2702" w:type="dxa"/>
                  <w:vAlign w:val="center"/>
                </w:tcPr>
                <w:p w:rsidR="00BA4DD5" w:rsidRDefault="00341CDF">
                  <w:pPr>
                    <w:spacing w:line="320" w:lineRule="exact"/>
                    <w:jc w:val="center"/>
                    <w:rPr>
                      <w:color w:val="auto"/>
                      <w:sz w:val="21"/>
                      <w:szCs w:val="21"/>
                    </w:rPr>
                  </w:pPr>
                  <w:r>
                    <w:rPr>
                      <w:color w:val="auto"/>
                      <w:sz w:val="21"/>
                      <w:szCs w:val="21"/>
                    </w:rPr>
                    <w:t>本项目为年生产</w:t>
                  </w:r>
                  <w:r>
                    <w:rPr>
                      <w:color w:val="auto"/>
                      <w:sz w:val="21"/>
                      <w:szCs w:val="21"/>
                    </w:rPr>
                    <w:t>1.1</w:t>
                  </w:r>
                  <w:r>
                    <w:rPr>
                      <w:color w:val="auto"/>
                      <w:sz w:val="21"/>
                      <w:szCs w:val="21"/>
                    </w:rPr>
                    <w:t>万立方米实木板建设项目</w:t>
                  </w:r>
                </w:p>
              </w:tc>
              <w:tc>
                <w:tcPr>
                  <w:tcW w:w="954" w:type="dxa"/>
                  <w:tcBorders>
                    <w:right w:val="nil"/>
                  </w:tcBorders>
                  <w:vAlign w:val="center"/>
                </w:tcPr>
                <w:p w:rsidR="00BA4DD5" w:rsidRDefault="00341CDF">
                  <w:pPr>
                    <w:spacing w:line="320" w:lineRule="exact"/>
                    <w:jc w:val="center"/>
                    <w:rPr>
                      <w:color w:val="auto"/>
                      <w:sz w:val="21"/>
                      <w:szCs w:val="21"/>
                    </w:rPr>
                  </w:pPr>
                  <w:r>
                    <w:rPr>
                      <w:color w:val="auto"/>
                      <w:sz w:val="21"/>
                      <w:szCs w:val="21"/>
                    </w:rPr>
                    <w:t>属于</w:t>
                  </w:r>
                </w:p>
              </w:tc>
            </w:tr>
            <w:tr w:rsidR="00BA4DD5">
              <w:trPr>
                <w:trHeight w:val="397"/>
                <w:jc w:val="center"/>
              </w:trPr>
              <w:tc>
                <w:tcPr>
                  <w:tcW w:w="1650" w:type="dxa"/>
                  <w:tcBorders>
                    <w:left w:val="nil"/>
                  </w:tcBorders>
                  <w:vAlign w:val="center"/>
                </w:tcPr>
                <w:p w:rsidR="00BA4DD5" w:rsidRDefault="00341CDF">
                  <w:pPr>
                    <w:spacing w:line="320" w:lineRule="exact"/>
                    <w:jc w:val="center"/>
                    <w:rPr>
                      <w:color w:val="auto"/>
                      <w:sz w:val="21"/>
                      <w:szCs w:val="21"/>
                    </w:rPr>
                  </w:pPr>
                  <w:r>
                    <w:rPr>
                      <w:color w:val="auto"/>
                      <w:sz w:val="21"/>
                      <w:szCs w:val="21"/>
                    </w:rPr>
                    <w:t>限制类</w:t>
                  </w:r>
                </w:p>
              </w:tc>
              <w:tc>
                <w:tcPr>
                  <w:tcW w:w="1560" w:type="dxa"/>
                  <w:vAlign w:val="center"/>
                </w:tcPr>
                <w:p w:rsidR="00BA4DD5" w:rsidRDefault="00341CDF">
                  <w:pPr>
                    <w:spacing w:line="320" w:lineRule="exact"/>
                    <w:jc w:val="center"/>
                    <w:rPr>
                      <w:color w:val="auto"/>
                      <w:sz w:val="21"/>
                      <w:szCs w:val="21"/>
                    </w:rPr>
                  </w:pPr>
                  <w:r>
                    <w:rPr>
                      <w:color w:val="auto"/>
                      <w:sz w:val="21"/>
                      <w:szCs w:val="21"/>
                    </w:rPr>
                    <w:t>第二类第一条农林业第</w:t>
                  </w:r>
                  <w:r>
                    <w:rPr>
                      <w:color w:val="auto"/>
                      <w:sz w:val="21"/>
                      <w:szCs w:val="21"/>
                    </w:rPr>
                    <w:t>9</w:t>
                  </w:r>
                  <w:r>
                    <w:rPr>
                      <w:color w:val="auto"/>
                      <w:sz w:val="21"/>
                      <w:szCs w:val="21"/>
                    </w:rPr>
                    <w:t>项</w:t>
                  </w:r>
                </w:p>
              </w:tc>
              <w:tc>
                <w:tcPr>
                  <w:tcW w:w="2127" w:type="dxa"/>
                  <w:vAlign w:val="center"/>
                </w:tcPr>
                <w:p w:rsidR="00BA4DD5" w:rsidRDefault="00341CDF">
                  <w:pPr>
                    <w:spacing w:line="320" w:lineRule="exact"/>
                    <w:jc w:val="center"/>
                    <w:rPr>
                      <w:color w:val="auto"/>
                      <w:sz w:val="21"/>
                      <w:szCs w:val="21"/>
                    </w:rPr>
                  </w:pPr>
                  <w:r>
                    <w:rPr>
                      <w:color w:val="auto"/>
                      <w:sz w:val="21"/>
                      <w:szCs w:val="21"/>
                    </w:rPr>
                    <w:t>1</w:t>
                  </w:r>
                  <w:r>
                    <w:rPr>
                      <w:color w:val="auto"/>
                      <w:sz w:val="21"/>
                      <w:szCs w:val="21"/>
                    </w:rPr>
                    <w:t>万立方米</w:t>
                  </w:r>
                  <w:r>
                    <w:rPr>
                      <w:color w:val="auto"/>
                      <w:sz w:val="21"/>
                      <w:szCs w:val="21"/>
                    </w:rPr>
                    <w:t>/</w:t>
                  </w:r>
                  <w:r>
                    <w:rPr>
                      <w:color w:val="auto"/>
                      <w:sz w:val="21"/>
                      <w:szCs w:val="21"/>
                    </w:rPr>
                    <w:t>年以下的胶合板和细木工板生产线</w:t>
                  </w:r>
                </w:p>
              </w:tc>
              <w:tc>
                <w:tcPr>
                  <w:tcW w:w="2702" w:type="dxa"/>
                  <w:vAlign w:val="center"/>
                </w:tcPr>
                <w:p w:rsidR="00BA4DD5" w:rsidRDefault="00341CDF">
                  <w:pPr>
                    <w:spacing w:line="320" w:lineRule="exact"/>
                    <w:jc w:val="center"/>
                    <w:rPr>
                      <w:color w:val="auto"/>
                      <w:sz w:val="21"/>
                      <w:szCs w:val="21"/>
                    </w:rPr>
                  </w:pPr>
                  <w:r>
                    <w:rPr>
                      <w:color w:val="auto"/>
                      <w:sz w:val="21"/>
                      <w:szCs w:val="21"/>
                    </w:rPr>
                    <w:t>年生产</w:t>
                  </w:r>
                  <w:r>
                    <w:rPr>
                      <w:color w:val="auto"/>
                      <w:sz w:val="21"/>
                      <w:szCs w:val="21"/>
                    </w:rPr>
                    <w:t>1.1</w:t>
                  </w:r>
                  <w:r>
                    <w:rPr>
                      <w:color w:val="auto"/>
                      <w:sz w:val="21"/>
                      <w:szCs w:val="21"/>
                    </w:rPr>
                    <w:t>万立方米实木板建设项目</w:t>
                  </w:r>
                </w:p>
              </w:tc>
              <w:tc>
                <w:tcPr>
                  <w:tcW w:w="954" w:type="dxa"/>
                  <w:tcBorders>
                    <w:right w:val="nil"/>
                  </w:tcBorders>
                  <w:vAlign w:val="center"/>
                </w:tcPr>
                <w:p w:rsidR="00BA4DD5" w:rsidRDefault="00341CDF">
                  <w:pPr>
                    <w:spacing w:line="320" w:lineRule="exact"/>
                    <w:jc w:val="center"/>
                    <w:rPr>
                      <w:color w:val="auto"/>
                      <w:sz w:val="21"/>
                      <w:szCs w:val="21"/>
                    </w:rPr>
                  </w:pPr>
                  <w:r>
                    <w:rPr>
                      <w:color w:val="auto"/>
                      <w:sz w:val="21"/>
                      <w:szCs w:val="21"/>
                    </w:rPr>
                    <w:t>不属于</w:t>
                  </w:r>
                </w:p>
              </w:tc>
            </w:tr>
            <w:tr w:rsidR="00BA4DD5">
              <w:trPr>
                <w:trHeight w:val="397"/>
                <w:jc w:val="center"/>
              </w:trPr>
              <w:tc>
                <w:tcPr>
                  <w:tcW w:w="1650" w:type="dxa"/>
                  <w:tcBorders>
                    <w:left w:val="nil"/>
                  </w:tcBorders>
                  <w:vAlign w:val="center"/>
                </w:tcPr>
                <w:p w:rsidR="00BA4DD5" w:rsidRDefault="00341CDF">
                  <w:pPr>
                    <w:spacing w:line="320" w:lineRule="exact"/>
                    <w:jc w:val="center"/>
                    <w:rPr>
                      <w:color w:val="auto"/>
                      <w:sz w:val="21"/>
                      <w:szCs w:val="21"/>
                    </w:rPr>
                  </w:pPr>
                  <w:r>
                    <w:rPr>
                      <w:color w:val="auto"/>
                      <w:sz w:val="21"/>
                      <w:szCs w:val="21"/>
                    </w:rPr>
                    <w:t>淘汰类（落后生产工艺装备）</w:t>
                  </w:r>
                </w:p>
              </w:tc>
              <w:tc>
                <w:tcPr>
                  <w:tcW w:w="1560" w:type="dxa"/>
                  <w:vAlign w:val="center"/>
                </w:tcPr>
                <w:p w:rsidR="00BA4DD5" w:rsidRDefault="00341CDF">
                  <w:pPr>
                    <w:spacing w:line="320" w:lineRule="exact"/>
                    <w:jc w:val="center"/>
                    <w:rPr>
                      <w:color w:val="auto"/>
                      <w:sz w:val="21"/>
                      <w:szCs w:val="21"/>
                    </w:rPr>
                  </w:pPr>
                  <w:r>
                    <w:rPr>
                      <w:color w:val="auto"/>
                      <w:sz w:val="21"/>
                      <w:szCs w:val="21"/>
                    </w:rPr>
                    <w:t>/</w:t>
                  </w:r>
                </w:p>
              </w:tc>
              <w:tc>
                <w:tcPr>
                  <w:tcW w:w="2127" w:type="dxa"/>
                  <w:vAlign w:val="center"/>
                </w:tcPr>
                <w:p w:rsidR="00BA4DD5" w:rsidRDefault="00341CDF">
                  <w:pPr>
                    <w:spacing w:line="320" w:lineRule="exact"/>
                    <w:jc w:val="center"/>
                    <w:rPr>
                      <w:color w:val="auto"/>
                      <w:sz w:val="21"/>
                      <w:szCs w:val="21"/>
                    </w:rPr>
                  </w:pPr>
                  <w:r>
                    <w:rPr>
                      <w:color w:val="auto"/>
                      <w:sz w:val="21"/>
                      <w:szCs w:val="21"/>
                    </w:rPr>
                    <w:t>/</w:t>
                  </w:r>
                </w:p>
              </w:tc>
              <w:tc>
                <w:tcPr>
                  <w:tcW w:w="2702" w:type="dxa"/>
                  <w:vMerge w:val="restart"/>
                  <w:vAlign w:val="center"/>
                </w:tcPr>
                <w:p w:rsidR="00BA4DD5" w:rsidRDefault="00341CDF">
                  <w:pPr>
                    <w:spacing w:line="320" w:lineRule="exact"/>
                    <w:jc w:val="center"/>
                    <w:rPr>
                      <w:color w:val="auto"/>
                      <w:sz w:val="21"/>
                      <w:szCs w:val="21"/>
                    </w:rPr>
                  </w:pPr>
                  <w:r>
                    <w:rPr>
                      <w:color w:val="auto"/>
                      <w:sz w:val="21"/>
                      <w:szCs w:val="21"/>
                    </w:rPr>
                    <w:t>本项目为年生产</w:t>
                  </w:r>
                  <w:r>
                    <w:rPr>
                      <w:color w:val="auto"/>
                      <w:sz w:val="21"/>
                      <w:szCs w:val="21"/>
                    </w:rPr>
                    <w:t>1.1</w:t>
                  </w:r>
                  <w:r>
                    <w:rPr>
                      <w:color w:val="auto"/>
                      <w:sz w:val="21"/>
                      <w:szCs w:val="21"/>
                    </w:rPr>
                    <w:t>万立方米实木板建设项目</w:t>
                  </w:r>
                </w:p>
              </w:tc>
              <w:tc>
                <w:tcPr>
                  <w:tcW w:w="954" w:type="dxa"/>
                  <w:tcBorders>
                    <w:right w:val="nil"/>
                  </w:tcBorders>
                  <w:vAlign w:val="center"/>
                </w:tcPr>
                <w:p w:rsidR="00BA4DD5" w:rsidRDefault="00341CDF">
                  <w:pPr>
                    <w:spacing w:line="320" w:lineRule="exact"/>
                    <w:jc w:val="center"/>
                    <w:rPr>
                      <w:color w:val="auto"/>
                      <w:sz w:val="21"/>
                      <w:szCs w:val="21"/>
                    </w:rPr>
                  </w:pPr>
                  <w:r>
                    <w:rPr>
                      <w:color w:val="auto"/>
                      <w:sz w:val="21"/>
                      <w:szCs w:val="21"/>
                    </w:rPr>
                    <w:t>不属于</w:t>
                  </w:r>
                </w:p>
              </w:tc>
            </w:tr>
            <w:tr w:rsidR="00BA4DD5">
              <w:trPr>
                <w:trHeight w:val="397"/>
                <w:jc w:val="center"/>
              </w:trPr>
              <w:tc>
                <w:tcPr>
                  <w:tcW w:w="1650" w:type="dxa"/>
                  <w:tcBorders>
                    <w:left w:val="nil"/>
                  </w:tcBorders>
                  <w:vAlign w:val="center"/>
                </w:tcPr>
                <w:p w:rsidR="00BA4DD5" w:rsidRDefault="00341CDF">
                  <w:pPr>
                    <w:spacing w:line="320" w:lineRule="exact"/>
                    <w:jc w:val="center"/>
                    <w:rPr>
                      <w:color w:val="auto"/>
                      <w:sz w:val="21"/>
                      <w:szCs w:val="21"/>
                    </w:rPr>
                  </w:pPr>
                  <w:r>
                    <w:rPr>
                      <w:color w:val="auto"/>
                      <w:sz w:val="21"/>
                      <w:szCs w:val="21"/>
                    </w:rPr>
                    <w:t>淘汰类（落后产品）</w:t>
                  </w:r>
                </w:p>
              </w:tc>
              <w:tc>
                <w:tcPr>
                  <w:tcW w:w="1560" w:type="dxa"/>
                  <w:vAlign w:val="center"/>
                </w:tcPr>
                <w:p w:rsidR="00BA4DD5" w:rsidRDefault="00341CDF">
                  <w:pPr>
                    <w:spacing w:line="320" w:lineRule="exact"/>
                    <w:jc w:val="center"/>
                    <w:rPr>
                      <w:color w:val="auto"/>
                      <w:sz w:val="21"/>
                      <w:szCs w:val="21"/>
                    </w:rPr>
                  </w:pPr>
                  <w:r>
                    <w:rPr>
                      <w:color w:val="auto"/>
                      <w:sz w:val="21"/>
                      <w:szCs w:val="21"/>
                    </w:rPr>
                    <w:t>/</w:t>
                  </w:r>
                </w:p>
              </w:tc>
              <w:tc>
                <w:tcPr>
                  <w:tcW w:w="2127" w:type="dxa"/>
                  <w:vAlign w:val="center"/>
                </w:tcPr>
                <w:p w:rsidR="00BA4DD5" w:rsidRDefault="00341CDF">
                  <w:pPr>
                    <w:spacing w:line="320" w:lineRule="exact"/>
                    <w:jc w:val="center"/>
                    <w:rPr>
                      <w:color w:val="auto"/>
                      <w:sz w:val="21"/>
                      <w:szCs w:val="21"/>
                    </w:rPr>
                  </w:pPr>
                  <w:r>
                    <w:rPr>
                      <w:color w:val="auto"/>
                      <w:sz w:val="21"/>
                      <w:szCs w:val="21"/>
                    </w:rPr>
                    <w:t>/</w:t>
                  </w:r>
                </w:p>
              </w:tc>
              <w:tc>
                <w:tcPr>
                  <w:tcW w:w="2702" w:type="dxa"/>
                  <w:vMerge/>
                  <w:vAlign w:val="center"/>
                </w:tcPr>
                <w:p w:rsidR="00BA4DD5" w:rsidRDefault="00BA4DD5">
                  <w:pPr>
                    <w:spacing w:line="320" w:lineRule="exact"/>
                    <w:jc w:val="center"/>
                    <w:rPr>
                      <w:color w:val="auto"/>
                      <w:sz w:val="21"/>
                      <w:szCs w:val="21"/>
                    </w:rPr>
                  </w:pPr>
                </w:p>
              </w:tc>
              <w:tc>
                <w:tcPr>
                  <w:tcW w:w="954" w:type="dxa"/>
                  <w:tcBorders>
                    <w:top w:val="single" w:sz="4" w:space="0" w:color="auto"/>
                    <w:right w:val="nil"/>
                  </w:tcBorders>
                  <w:vAlign w:val="center"/>
                </w:tcPr>
                <w:p w:rsidR="00BA4DD5" w:rsidRDefault="00341CDF">
                  <w:pPr>
                    <w:tabs>
                      <w:tab w:val="left" w:pos="1672"/>
                    </w:tabs>
                    <w:spacing w:line="360" w:lineRule="exact"/>
                    <w:jc w:val="center"/>
                    <w:rPr>
                      <w:color w:val="auto"/>
                      <w:szCs w:val="21"/>
                    </w:rPr>
                  </w:pPr>
                  <w:r>
                    <w:rPr>
                      <w:color w:val="auto"/>
                      <w:sz w:val="21"/>
                      <w:szCs w:val="21"/>
                    </w:rPr>
                    <w:t>不属于</w:t>
                  </w:r>
                </w:p>
              </w:tc>
            </w:tr>
          </w:tbl>
          <w:p w:rsidR="00BA4DD5" w:rsidRDefault="00341CDF">
            <w:pPr>
              <w:spacing w:line="460" w:lineRule="exact"/>
              <w:ind w:firstLineChars="200" w:firstLine="480"/>
              <w:jc w:val="left"/>
              <w:rPr>
                <w:color w:val="auto"/>
                <w:sz w:val="24"/>
                <w:szCs w:val="24"/>
              </w:rPr>
            </w:pPr>
            <w:r>
              <w:rPr>
                <w:color w:val="auto"/>
                <w:sz w:val="24"/>
                <w:szCs w:val="24"/>
              </w:rPr>
              <w:t>由表</w:t>
            </w:r>
            <w:r>
              <w:rPr>
                <w:color w:val="auto"/>
                <w:sz w:val="24"/>
                <w:szCs w:val="24"/>
              </w:rPr>
              <w:t>1</w:t>
            </w:r>
            <w:r>
              <w:rPr>
                <w:color w:val="auto"/>
                <w:sz w:val="24"/>
                <w:szCs w:val="24"/>
              </w:rPr>
              <w:t>可知，</w:t>
            </w:r>
            <w:r>
              <w:rPr>
                <w:color w:val="auto"/>
                <w:sz w:val="24"/>
                <w:szCs w:val="24"/>
                <w:u w:val="single"/>
              </w:rPr>
              <w:t>属于第一类鼓励类第一条农林业第</w:t>
            </w:r>
            <w:r>
              <w:rPr>
                <w:color w:val="auto"/>
                <w:sz w:val="24"/>
                <w:szCs w:val="24"/>
                <w:u w:val="single"/>
              </w:rPr>
              <w:t>52</w:t>
            </w:r>
            <w:r>
              <w:rPr>
                <w:color w:val="auto"/>
                <w:sz w:val="24"/>
                <w:szCs w:val="24"/>
                <w:u w:val="single"/>
              </w:rPr>
              <w:t>项木基复合材料及结构用人造板技术开发项目，符合国家产业政策要求。</w:t>
            </w:r>
          </w:p>
          <w:p w:rsidR="00BA4DD5" w:rsidRDefault="00341CDF">
            <w:pPr>
              <w:spacing w:line="460" w:lineRule="exact"/>
              <w:rPr>
                <w:b/>
                <w:color w:val="auto"/>
                <w:sz w:val="24"/>
                <w:szCs w:val="24"/>
              </w:rPr>
            </w:pPr>
            <w:r>
              <w:rPr>
                <w:b/>
                <w:color w:val="auto"/>
                <w:sz w:val="24"/>
                <w:szCs w:val="24"/>
              </w:rPr>
              <w:t>三、项目建设与当地规划相符性</w:t>
            </w:r>
          </w:p>
          <w:p w:rsidR="00BA4DD5" w:rsidRDefault="00341CDF">
            <w:pPr>
              <w:spacing w:line="460" w:lineRule="exact"/>
              <w:ind w:firstLineChars="200" w:firstLine="480"/>
              <w:jc w:val="left"/>
              <w:rPr>
                <w:color w:val="auto"/>
                <w:sz w:val="24"/>
                <w:szCs w:val="24"/>
              </w:rPr>
            </w:pPr>
            <w:r>
              <w:rPr>
                <w:color w:val="auto"/>
                <w:sz w:val="24"/>
                <w:szCs w:val="24"/>
              </w:rPr>
              <w:t>本项目选址位于</w:t>
            </w:r>
            <w:r>
              <w:rPr>
                <w:color w:val="auto"/>
                <w:sz w:val="24"/>
                <w:szCs w:val="24"/>
                <w:u w:val="single"/>
              </w:rPr>
              <w:t>滑县小铺乡东程寨村北</w:t>
            </w:r>
            <w:r>
              <w:rPr>
                <w:color w:val="auto"/>
                <w:sz w:val="24"/>
                <w:szCs w:val="24"/>
                <w:u w:val="single"/>
              </w:rPr>
              <w:t>334m</w:t>
            </w:r>
            <w:r>
              <w:rPr>
                <w:color w:val="auto"/>
                <w:sz w:val="24"/>
                <w:szCs w:val="24"/>
              </w:rPr>
              <w:t>，根据滑县小铺乡国土资源所出具的证明，项目所占用地性质为工业用地，符合小铺乡</w:t>
            </w:r>
            <w:r>
              <w:rPr>
                <w:color w:val="auto"/>
                <w:sz w:val="24"/>
                <w:szCs w:val="24"/>
                <w:u w:val="single"/>
              </w:rPr>
              <w:t>土地利用总体规划（</w:t>
            </w:r>
            <w:r>
              <w:rPr>
                <w:color w:val="auto"/>
                <w:sz w:val="24"/>
                <w:szCs w:val="24"/>
                <w:u w:val="single"/>
              </w:rPr>
              <w:t>2010-2020</w:t>
            </w:r>
            <w:r>
              <w:rPr>
                <w:color w:val="auto"/>
                <w:sz w:val="24"/>
                <w:szCs w:val="24"/>
                <w:u w:val="single"/>
              </w:rPr>
              <w:t>）</w:t>
            </w:r>
            <w:r>
              <w:rPr>
                <w:color w:val="auto"/>
                <w:sz w:val="24"/>
                <w:szCs w:val="24"/>
              </w:rPr>
              <w:t>。</w:t>
            </w:r>
          </w:p>
          <w:p w:rsidR="00BA4DD5" w:rsidRDefault="00341CDF">
            <w:pPr>
              <w:spacing w:line="460" w:lineRule="exact"/>
              <w:rPr>
                <w:b/>
                <w:color w:val="auto"/>
                <w:sz w:val="24"/>
                <w:szCs w:val="24"/>
              </w:rPr>
            </w:pPr>
            <w:r>
              <w:rPr>
                <w:b/>
                <w:color w:val="auto"/>
                <w:sz w:val="24"/>
                <w:szCs w:val="24"/>
              </w:rPr>
              <w:t>四、厂区四周环境及环境敏感目标</w:t>
            </w:r>
          </w:p>
          <w:p w:rsidR="00BA4DD5" w:rsidRDefault="00341CDF">
            <w:pPr>
              <w:spacing w:line="460" w:lineRule="exact"/>
              <w:ind w:firstLineChars="200" w:firstLine="480"/>
              <w:jc w:val="left"/>
              <w:rPr>
                <w:color w:val="auto"/>
                <w:sz w:val="24"/>
                <w:szCs w:val="24"/>
              </w:rPr>
            </w:pPr>
            <w:r>
              <w:rPr>
                <w:color w:val="auto"/>
                <w:sz w:val="24"/>
                <w:szCs w:val="24"/>
              </w:rPr>
              <w:t>本项目选址位于</w:t>
            </w:r>
            <w:r>
              <w:rPr>
                <w:color w:val="auto"/>
                <w:sz w:val="24"/>
                <w:szCs w:val="24"/>
                <w:u w:val="single"/>
              </w:rPr>
              <w:t>滑县小铺乡东程寨村北</w:t>
            </w:r>
            <w:r>
              <w:rPr>
                <w:color w:val="auto"/>
                <w:sz w:val="24"/>
                <w:szCs w:val="24"/>
                <w:u w:val="single"/>
              </w:rPr>
              <w:t>334m</w:t>
            </w:r>
            <w:r>
              <w:rPr>
                <w:color w:val="auto"/>
                <w:sz w:val="24"/>
                <w:szCs w:val="24"/>
                <w:u w:val="single"/>
              </w:rPr>
              <w:t>，</w:t>
            </w:r>
            <w:r>
              <w:rPr>
                <w:color w:val="auto"/>
                <w:sz w:val="24"/>
                <w:u w:val="single"/>
              </w:rPr>
              <w:t>租赁河南海清木制品有限公司</w:t>
            </w:r>
            <w:r>
              <w:rPr>
                <w:color w:val="auto"/>
                <w:sz w:val="24"/>
                <w:u w:val="single"/>
              </w:rPr>
              <w:t>1</w:t>
            </w:r>
            <w:r>
              <w:rPr>
                <w:color w:val="auto"/>
                <w:sz w:val="24"/>
                <w:u w:val="single"/>
              </w:rPr>
              <w:t>座现有闲置厂房作为生产车间，并租赁南侧相邻</w:t>
            </w:r>
            <w:r>
              <w:rPr>
                <w:color w:val="auto"/>
                <w:sz w:val="24"/>
                <w:szCs w:val="24"/>
                <w:u w:val="single"/>
              </w:rPr>
              <w:t>东程寨一村</w:t>
            </w:r>
            <w:r>
              <w:rPr>
                <w:color w:val="auto"/>
                <w:sz w:val="24"/>
                <w:szCs w:val="24"/>
                <w:u w:val="single"/>
              </w:rPr>
              <w:t>4</w:t>
            </w:r>
            <w:r>
              <w:rPr>
                <w:color w:val="auto"/>
                <w:sz w:val="24"/>
                <w:szCs w:val="24"/>
                <w:u w:val="single"/>
              </w:rPr>
              <w:t>亩闲置土地作为晾晒场地（租赁协议见附件</w:t>
            </w:r>
            <w:r>
              <w:rPr>
                <w:color w:val="auto"/>
                <w:sz w:val="24"/>
                <w:szCs w:val="24"/>
                <w:u w:val="single"/>
              </w:rPr>
              <w:t>4</w:t>
            </w:r>
            <w:r>
              <w:rPr>
                <w:color w:val="auto"/>
                <w:sz w:val="24"/>
                <w:szCs w:val="24"/>
                <w:u w:val="single"/>
              </w:rPr>
              <w:t>、附件</w:t>
            </w:r>
            <w:r>
              <w:rPr>
                <w:color w:val="auto"/>
                <w:sz w:val="24"/>
                <w:szCs w:val="24"/>
                <w:u w:val="single"/>
              </w:rPr>
              <w:t>5</w:t>
            </w:r>
            <w:r>
              <w:rPr>
                <w:color w:val="auto"/>
                <w:sz w:val="24"/>
                <w:szCs w:val="24"/>
                <w:u w:val="single"/>
              </w:rPr>
              <w:t>）。</w:t>
            </w:r>
            <w:r>
              <w:rPr>
                <w:color w:val="auto"/>
                <w:sz w:val="24"/>
                <w:szCs w:val="24"/>
              </w:rPr>
              <w:t>厂区四周环境：南侧和西侧均为农田，</w:t>
            </w:r>
            <w:r>
              <w:rPr>
                <w:color w:val="auto"/>
                <w:sz w:val="24"/>
                <w:szCs w:val="24"/>
                <w:u w:val="single"/>
              </w:rPr>
              <w:t>北侧为</w:t>
            </w:r>
            <w:r>
              <w:rPr>
                <w:color w:val="auto"/>
                <w:sz w:val="24"/>
                <w:u w:val="single"/>
              </w:rPr>
              <w:t>河南海清木制品有限公司，</w:t>
            </w:r>
            <w:r>
              <w:rPr>
                <w:color w:val="auto"/>
                <w:sz w:val="24"/>
                <w:szCs w:val="24"/>
              </w:rPr>
              <w:t>东侧与乡村道路相临，路对面为农田。距离项目最近的敏感点为：项目周边</w:t>
            </w:r>
            <w:r>
              <w:rPr>
                <w:color w:val="auto"/>
                <w:sz w:val="24"/>
                <w:szCs w:val="24"/>
              </w:rPr>
              <w:t>500m</w:t>
            </w:r>
            <w:r>
              <w:rPr>
                <w:color w:val="auto"/>
                <w:sz w:val="24"/>
                <w:szCs w:val="24"/>
              </w:rPr>
              <w:t>范围内的主要敏感点为厂区南方向</w:t>
            </w:r>
            <w:r>
              <w:rPr>
                <w:color w:val="auto"/>
                <w:sz w:val="24"/>
                <w:szCs w:val="24"/>
              </w:rPr>
              <w:t>334m</w:t>
            </w:r>
            <w:r>
              <w:rPr>
                <w:color w:val="auto"/>
                <w:sz w:val="24"/>
                <w:szCs w:val="24"/>
              </w:rPr>
              <w:t>处的东程寨村、西北</w:t>
            </w:r>
            <w:r>
              <w:rPr>
                <w:color w:val="auto"/>
                <w:sz w:val="24"/>
                <w:szCs w:val="24"/>
              </w:rPr>
              <w:t>455m</w:t>
            </w:r>
            <w:r>
              <w:rPr>
                <w:color w:val="auto"/>
                <w:sz w:val="24"/>
                <w:szCs w:val="24"/>
              </w:rPr>
              <w:t>外</w:t>
            </w:r>
            <w:r>
              <w:rPr>
                <w:color w:val="auto"/>
                <w:sz w:val="24"/>
                <w:szCs w:val="24"/>
              </w:rPr>
              <w:lastRenderedPageBreak/>
              <w:t>的后杜庄村、西南方向</w:t>
            </w:r>
            <w:r>
              <w:rPr>
                <w:color w:val="auto"/>
                <w:sz w:val="24"/>
                <w:szCs w:val="24"/>
              </w:rPr>
              <w:t>496m</w:t>
            </w:r>
            <w:r>
              <w:rPr>
                <w:color w:val="auto"/>
                <w:sz w:val="24"/>
                <w:szCs w:val="24"/>
              </w:rPr>
              <w:t>处西程寨村。本项目地理位置如图</w:t>
            </w:r>
            <w:r>
              <w:rPr>
                <w:color w:val="auto"/>
                <w:sz w:val="24"/>
                <w:szCs w:val="24"/>
              </w:rPr>
              <w:t>1</w:t>
            </w:r>
            <w:r>
              <w:rPr>
                <w:color w:val="auto"/>
                <w:sz w:val="24"/>
                <w:szCs w:val="24"/>
              </w:rPr>
              <w:t>所示。</w:t>
            </w:r>
          </w:p>
          <w:p w:rsidR="00BA4DD5" w:rsidRDefault="00341CDF">
            <w:pPr>
              <w:spacing w:line="400" w:lineRule="exact"/>
              <w:jc w:val="left"/>
              <w:rPr>
                <w:color w:val="auto"/>
                <w:sz w:val="24"/>
                <w:szCs w:val="24"/>
              </w:rPr>
            </w:pPr>
            <w:r>
              <w:rPr>
                <w:noProof/>
                <w:color w:val="auto"/>
                <w:sz w:val="24"/>
                <w:szCs w:val="24"/>
              </w:rPr>
              <w:drawing>
                <wp:anchor distT="0" distB="0" distL="114300" distR="114300" simplePos="0" relativeHeight="251645952" behindDoc="0" locked="0" layoutInCell="1" allowOverlap="1">
                  <wp:simplePos x="0" y="0"/>
                  <wp:positionH relativeFrom="column">
                    <wp:posOffset>67310</wp:posOffset>
                  </wp:positionH>
                  <wp:positionV relativeFrom="paragraph">
                    <wp:posOffset>167005</wp:posOffset>
                  </wp:positionV>
                  <wp:extent cx="5582920" cy="4011295"/>
                  <wp:effectExtent l="19050" t="0" r="0" b="0"/>
                  <wp:wrapNone/>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noChangeArrowheads="1"/>
                          </pic:cNvPicPr>
                        </pic:nvPicPr>
                        <pic:blipFill>
                          <a:blip r:embed="rId11" cstate="print"/>
                          <a:srcRect t="3714" r="4181"/>
                          <a:stretch>
                            <a:fillRect/>
                          </a:stretch>
                        </pic:blipFill>
                        <pic:spPr>
                          <a:xfrm>
                            <a:off x="0" y="0"/>
                            <a:ext cx="5582920" cy="4011295"/>
                          </a:xfrm>
                          <a:prstGeom prst="rect">
                            <a:avLst/>
                          </a:prstGeom>
                          <a:noFill/>
                          <a:ln w="9525">
                            <a:noFill/>
                            <a:miter lim="800000"/>
                            <a:headEnd/>
                            <a:tailEnd/>
                          </a:ln>
                        </pic:spPr>
                      </pic:pic>
                    </a:graphicData>
                  </a:graphic>
                </wp:anchor>
              </w:drawing>
            </w:r>
            <w:r>
              <w:rPr>
                <w:noProof/>
                <w:color w:val="auto"/>
                <w:sz w:val="24"/>
                <w:szCs w:val="24"/>
              </w:rPr>
              <w:drawing>
                <wp:anchor distT="0" distB="0" distL="114300" distR="114300" simplePos="0" relativeHeight="251672576" behindDoc="0" locked="0" layoutInCell="1" allowOverlap="1">
                  <wp:simplePos x="0" y="0"/>
                  <wp:positionH relativeFrom="column">
                    <wp:posOffset>5186680</wp:posOffset>
                  </wp:positionH>
                  <wp:positionV relativeFrom="paragraph">
                    <wp:posOffset>160655</wp:posOffset>
                  </wp:positionV>
                  <wp:extent cx="463550" cy="579120"/>
                  <wp:effectExtent l="19050" t="0" r="0" b="0"/>
                  <wp:wrapNone/>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noChangeArrowheads="1"/>
                          </pic:cNvPicPr>
                        </pic:nvPicPr>
                        <pic:blipFill>
                          <a:blip r:embed="rId12" cstate="print"/>
                          <a:srcRect l="2458" r="2271"/>
                          <a:stretch>
                            <a:fillRect/>
                          </a:stretch>
                        </pic:blipFill>
                        <pic:spPr>
                          <a:xfrm>
                            <a:off x="0" y="0"/>
                            <a:ext cx="463550" cy="579120"/>
                          </a:xfrm>
                          <a:prstGeom prst="rect">
                            <a:avLst/>
                          </a:prstGeom>
                          <a:noFill/>
                          <a:ln w="9525">
                            <a:noFill/>
                            <a:miter lim="800000"/>
                            <a:headEnd/>
                            <a:tailEnd/>
                          </a:ln>
                        </pic:spPr>
                      </pic:pic>
                    </a:graphicData>
                  </a:graphic>
                </wp:anchor>
              </w:drawing>
            </w:r>
          </w:p>
          <w:p w:rsidR="00BA4DD5" w:rsidRDefault="00D667F6">
            <w:pPr>
              <w:spacing w:line="460" w:lineRule="exact"/>
              <w:ind w:firstLineChars="200" w:firstLine="480"/>
              <w:jc w:val="left"/>
              <w:rPr>
                <w:color w:val="auto"/>
                <w:sz w:val="24"/>
                <w:szCs w:val="24"/>
              </w:rPr>
            </w:pPr>
            <w:r>
              <w:rPr>
                <w:color w:val="auto"/>
                <w:sz w:val="24"/>
                <w:szCs w:val="24"/>
              </w:rPr>
              <w:pict>
                <v:shape id="_x0000_s1079" style="position:absolute;left:0;text-align:left;margin-left:211.7pt;margin-top:1.5pt;width:36.3pt;height:254.2pt;z-index:251680768;mso-width-relative:page;mso-height-relative:page" coordsize="726,5084" path="m,c224,845,464,1685,582,2103v118,418,108,317,126,404c726,2594,712,2546,691,2626v-21,80,-32,8,-109,359c505,3336,304,4386,228,4735v-76,349,-90,348,-103,347e" filled="f" strokecolor="#00b0f0">
                  <v:path arrowok="t"/>
                </v:shape>
              </w:pict>
            </w:r>
            <w:r>
              <w:rPr>
                <w:color w:val="auto"/>
                <w:sz w:val="24"/>
                <w:szCs w:val="24"/>
              </w:rPr>
              <w:pict>
                <v:shape id="_x0000_s1075" style="position:absolute;left:0;text-align:left;margin-left:86pt;margin-top:3.1pt;width:103.4pt;height:93.1pt;z-index:251676672;mso-width-relative:page;mso-height-relative:page" coordsize="2068,1862" path="m1138,68l833,,328,389,,548,460,778,295,1314r236,504l1067,1862r236,-526l1801,1391,2068,964,1818,542,1697,356,1528,102,1138,68xe" strokecolor="#7030a0" strokeweight="1.25pt">
                  <v:fill opacity="22938f"/>
                  <v:path arrowok="t"/>
                </v:shape>
              </w:pict>
            </w:r>
            <w:r>
              <w:rPr>
                <w:color w:val="auto"/>
                <w:sz w:val="24"/>
                <w:szCs w:val="24"/>
              </w:rPr>
              <w:pict>
                <v:shapetype id="_x0000_t202" coordsize="21600,21600" o:spt="202" path="m,l,21600r21600,l21600,xe">
                  <v:stroke joinstyle="miter"/>
                  <v:path gradientshapeok="t" o:connecttype="rect"/>
                </v:shapetype>
                <v:shape id="_x0000_s1076" type="#_x0000_t202" style="position:absolute;left:0;text-align:left;margin-left:102.65pt;margin-top:9.15pt;width:65.75pt;height:64.05pt;z-index:251677696" filled="f" stroked="f">
                  <v:textbox>
                    <w:txbxContent>
                      <w:p w:rsidR="00755BB7" w:rsidRDefault="00755BB7">
                        <w:pPr>
                          <w:jc w:val="center"/>
                          <w:rPr>
                            <w:b/>
                            <w:color w:val="FFFF00"/>
                            <w:sz w:val="21"/>
                            <w:szCs w:val="21"/>
                          </w:rPr>
                        </w:pPr>
                        <w:r>
                          <w:rPr>
                            <w:rFonts w:hint="eastAsia"/>
                            <w:b/>
                            <w:color w:val="FFFF00"/>
                            <w:sz w:val="21"/>
                            <w:szCs w:val="21"/>
                          </w:rPr>
                          <w:t>后杜庄村（</w:t>
                        </w:r>
                        <w:r>
                          <w:rPr>
                            <w:rFonts w:hint="eastAsia"/>
                            <w:b/>
                            <w:color w:val="FFFF00"/>
                            <w:sz w:val="21"/>
                            <w:szCs w:val="21"/>
                          </w:rPr>
                          <w:t>455m</w:t>
                        </w:r>
                        <w:r>
                          <w:rPr>
                            <w:rFonts w:hint="eastAsia"/>
                            <w:b/>
                            <w:color w:val="FFFF00"/>
                            <w:sz w:val="21"/>
                            <w:szCs w:val="21"/>
                          </w:rPr>
                          <w:t>）</w:t>
                        </w:r>
                      </w:p>
                    </w:txbxContent>
                  </v:textbox>
                </v:shape>
              </w:pict>
            </w: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D667F6">
            <w:pPr>
              <w:spacing w:line="460" w:lineRule="exact"/>
              <w:ind w:firstLineChars="200" w:firstLine="482"/>
              <w:jc w:val="left"/>
              <w:rPr>
                <w:color w:val="auto"/>
                <w:sz w:val="24"/>
                <w:szCs w:val="24"/>
              </w:rPr>
            </w:pPr>
            <w:r w:rsidRPr="00D667F6">
              <w:rPr>
                <w:b/>
                <w:color w:val="auto"/>
                <w:sz w:val="24"/>
                <w:szCs w:val="24"/>
              </w:rPr>
              <w:pict>
                <v:shape id="_x0000_s1048" type="#_x0000_t202" style="position:absolute;left:0;text-align:left;margin-left:211.75pt;margin-top:9.1pt;width:39.95pt;height:27.6pt;z-index:251651072;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" stroked="f">
                  <v:fill opacity="0"/>
                  <v:textbox>
                    <w:txbxContent>
                      <w:p w:rsidR="00755BB7" w:rsidRDefault="00755BB7">
                        <w:pPr>
                          <w:rPr>
                            <w:rFonts w:ascii="黑体" w:eastAsia="黑体" w:hAnsi="黑体"/>
                            <w:color w:val="FFFF00"/>
                            <w:sz w:val="24"/>
                          </w:rPr>
                        </w:pPr>
                        <w:r>
                          <w:rPr>
                            <w:rFonts w:ascii="黑体" w:eastAsia="黑体" w:hAnsi="黑体" w:hint="eastAsia"/>
                            <w:color w:val="FFFF00"/>
                            <w:sz w:val="21"/>
                            <w:szCs w:val="21"/>
                          </w:rPr>
                          <w:t>道路</w:t>
                        </w:r>
                      </w:p>
                    </w:txbxContent>
                  </v:textbox>
                </v:shape>
              </w:pict>
            </w:r>
          </w:p>
          <w:p w:rsidR="00BA4DD5" w:rsidRDefault="00BA4DD5">
            <w:pPr>
              <w:spacing w:line="460" w:lineRule="exact"/>
              <w:ind w:firstLineChars="200" w:firstLine="480"/>
              <w:jc w:val="left"/>
              <w:rPr>
                <w:color w:val="auto"/>
                <w:sz w:val="24"/>
                <w:szCs w:val="24"/>
              </w:rPr>
            </w:pPr>
          </w:p>
          <w:p w:rsidR="00BA4DD5" w:rsidRDefault="00D667F6">
            <w:pPr>
              <w:spacing w:line="460" w:lineRule="exact"/>
              <w:ind w:firstLineChars="200" w:firstLine="482"/>
              <w:jc w:val="left"/>
              <w:rPr>
                <w:color w:val="auto"/>
                <w:sz w:val="24"/>
                <w:szCs w:val="24"/>
              </w:rPr>
            </w:pPr>
            <w:r w:rsidRPr="00D667F6">
              <w:rPr>
                <w:b/>
                <w:color w:val="auto"/>
                <w:sz w:val="24"/>
                <w:szCs w:val="24"/>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1819" o:spid="_x0000_s1080" type="#_x0000_t62" style="position:absolute;left:0;text-align:left;margin-left:245.25pt;margin-top:9.6pt;width:50.1pt;height:20.45pt;z-index:251682816" adj="-7329,38658" fillcolor="#92d050">
                  <v:textbox>
                    <w:txbxContent>
                      <w:p w:rsidR="00755BB7" w:rsidRDefault="00755BB7">
                        <w:pPr>
                          <w:spacing w:line="240" w:lineRule="exact"/>
                          <w:jc w:val="center"/>
                          <w:rPr>
                            <w:b/>
                            <w:sz w:val="18"/>
                            <w:szCs w:val="18"/>
                          </w:rPr>
                        </w:pPr>
                        <w:r>
                          <w:rPr>
                            <w:rFonts w:hint="eastAsia"/>
                            <w:b/>
                            <w:sz w:val="18"/>
                            <w:szCs w:val="18"/>
                          </w:rPr>
                          <w:t>本项目</w:t>
                        </w:r>
                      </w:p>
                    </w:txbxContent>
                  </v:textbox>
                </v:shape>
              </w:pict>
            </w:r>
            <w:r w:rsidRPr="00D667F6">
              <w:rPr>
                <w:b/>
                <w:color w:val="auto"/>
                <w:sz w:val="24"/>
                <w:szCs w:val="24"/>
              </w:rPr>
              <w:pict>
                <v:shape id="_x0000_s1050" type="#_x0000_t202" style="position:absolute;left:0;text-align:left;margin-left:211.7pt;margin-top:2.45pt;width:39.95pt;height:27.6pt;z-index:25165312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" stroked="f">
                  <v:fill opacity="0"/>
                  <v:textbox>
                    <w:txbxContent>
                      <w:p w:rsidR="00755BB7" w:rsidRDefault="00755BB7">
                        <w:pPr>
                          <w:rPr>
                            <w:rFonts w:ascii="黑体" w:eastAsia="黑体" w:hAnsi="黑体"/>
                            <w:color w:val="FFFF00"/>
                            <w:sz w:val="24"/>
                          </w:rPr>
                        </w:pPr>
                        <w:r>
                          <w:rPr>
                            <w:rFonts w:ascii="黑体" w:eastAsia="黑体" w:hAnsi="黑体" w:hint="eastAsia"/>
                            <w:color w:val="FFFF00"/>
                            <w:sz w:val="21"/>
                            <w:szCs w:val="21"/>
                          </w:rPr>
                          <w:t>农田</w:t>
                        </w:r>
                      </w:p>
                    </w:txbxContent>
                  </v:textbox>
                </v:shape>
              </w:pict>
            </w:r>
          </w:p>
          <w:p w:rsidR="00BA4DD5" w:rsidRDefault="00D667F6">
            <w:pPr>
              <w:spacing w:line="460" w:lineRule="exact"/>
              <w:ind w:firstLineChars="200" w:firstLine="480"/>
              <w:jc w:val="left"/>
              <w:rPr>
                <w:color w:val="auto"/>
                <w:sz w:val="24"/>
                <w:szCs w:val="24"/>
              </w:rPr>
            </w:pPr>
            <w:r>
              <w:rPr>
                <w:color w:val="auto"/>
                <w:sz w:val="24"/>
                <w:szCs w:val="24"/>
              </w:rPr>
              <w:pict>
                <v:shape id="_x0000_s1072" style="position:absolute;left:0;text-align:left;margin-left:217.95pt;margin-top:17pt;width:19.7pt;height:16.8pt;z-index:251673600;mso-width-relative:page;mso-height-relative:page" coordsize="394,336" path="m251,66r143,63l353,336,,216,73,r83,40l251,66xe" filled="f" strokecolor="red" strokeweight="1.25pt">
                  <v:path arrowok="t"/>
                </v:shape>
              </w:pict>
            </w:r>
            <w:r w:rsidRPr="00D667F6">
              <w:rPr>
                <w:b/>
                <w:color w:val="auto"/>
                <w:sz w:val="24"/>
                <w:szCs w:val="24"/>
              </w:rPr>
              <w:pict>
                <v:shape id="_x0000_s1046" type="#_x0000_t202" style="position:absolute;left:0;text-align:left;margin-left:239.85pt;margin-top:14.35pt;width:39.95pt;height:27.6pt;z-index:251649024;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" stroked="f">
                  <v:fill opacity="0"/>
                  <v:textbox>
                    <w:txbxContent>
                      <w:p w:rsidR="00755BB7" w:rsidRDefault="00755BB7">
                        <w:pPr>
                          <w:rPr>
                            <w:rFonts w:ascii="黑体" w:eastAsia="黑体" w:hAnsi="黑体"/>
                            <w:color w:val="FFFF00"/>
                            <w:sz w:val="21"/>
                            <w:szCs w:val="21"/>
                          </w:rPr>
                        </w:pPr>
                        <w:r>
                          <w:rPr>
                            <w:rFonts w:ascii="黑体" w:eastAsia="黑体" w:hAnsi="黑体" w:hint="eastAsia"/>
                            <w:color w:val="FFFF00"/>
                            <w:sz w:val="21"/>
                            <w:szCs w:val="21"/>
                          </w:rPr>
                          <w:t>农田</w:t>
                        </w:r>
                      </w:p>
                    </w:txbxContent>
                  </v:textbox>
                </v:shape>
              </w:pict>
            </w:r>
          </w:p>
          <w:p w:rsidR="00BA4DD5" w:rsidRDefault="00D667F6">
            <w:pPr>
              <w:spacing w:line="460" w:lineRule="exact"/>
              <w:ind w:firstLineChars="200" w:firstLine="482"/>
              <w:jc w:val="left"/>
              <w:rPr>
                <w:color w:val="auto"/>
                <w:sz w:val="24"/>
                <w:szCs w:val="24"/>
              </w:rPr>
            </w:pPr>
            <w:r w:rsidRPr="00D667F6">
              <w:rPr>
                <w:b/>
                <w:color w:val="auto"/>
                <w:sz w:val="24"/>
                <w:szCs w:val="24"/>
              </w:rPr>
              <w:pict>
                <v:shape id="_x0000_s1045" type="#_x0000_t202" style="position:absolute;left:0;text-align:left;margin-left:195.1pt;margin-top:6.45pt;width:39.95pt;height:27.6pt;z-index:2516480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" stroked="f">
                  <v:fill opacity="0"/>
                  <v:textbox>
                    <w:txbxContent>
                      <w:p w:rsidR="00755BB7" w:rsidRDefault="00755BB7">
                        <w:pPr>
                          <w:rPr>
                            <w:rFonts w:ascii="黑体" w:eastAsia="黑体" w:hAnsi="黑体"/>
                            <w:color w:val="FFFF00"/>
                            <w:sz w:val="21"/>
                            <w:szCs w:val="21"/>
                          </w:rPr>
                        </w:pPr>
                        <w:r>
                          <w:rPr>
                            <w:rFonts w:ascii="黑体" w:eastAsia="黑体" w:hAnsi="黑体" w:hint="eastAsia"/>
                            <w:color w:val="FFFF00"/>
                            <w:sz w:val="21"/>
                            <w:szCs w:val="21"/>
                          </w:rPr>
                          <w:t>农田</w:t>
                        </w:r>
                      </w:p>
                    </w:txbxContent>
                  </v:textbox>
                </v:shape>
              </w:pict>
            </w:r>
          </w:p>
          <w:p w:rsidR="00BA4DD5" w:rsidRDefault="00D667F6">
            <w:pPr>
              <w:spacing w:line="460" w:lineRule="exact"/>
              <w:ind w:firstLineChars="200" w:firstLine="480"/>
              <w:jc w:val="left"/>
              <w:rPr>
                <w:color w:val="auto"/>
                <w:sz w:val="24"/>
                <w:szCs w:val="24"/>
              </w:rPr>
            </w:pPr>
            <w:r>
              <w:rPr>
                <w:color w:val="auto"/>
                <w:sz w:val="24"/>
                <w:szCs w:val="24"/>
              </w:rPr>
              <w:pict>
                <v:shape id="_x0000_s1074" style="position:absolute;left:0;text-align:left;margin-left:7.4pt;margin-top:4.35pt;width:125.4pt;height:120.5pt;z-index:251675648;mso-width-relative:page;mso-height-relative:page" coordsize="2508,2410" path="m,l334,176,318,280,679,384r88,202l422,1145r690,290l1325,1134r570,170l1960,1068r307,104l2404,1211r-164,553l2508,1950r-153,399l2158,2311r-77,99l882,2410r235,-400l537,1977r-99,433l6,2410,,xe" strokecolor="#7030a0" strokeweight="1.25pt">
                  <v:fill opacity="22938f"/>
                  <v:path arrowok="t"/>
                </v:shape>
              </w:pict>
            </w:r>
          </w:p>
          <w:p w:rsidR="00BA4DD5" w:rsidRDefault="00BA4DD5">
            <w:pPr>
              <w:spacing w:line="460" w:lineRule="exact"/>
              <w:ind w:firstLineChars="200" w:firstLine="480"/>
              <w:jc w:val="left"/>
              <w:rPr>
                <w:color w:val="auto"/>
                <w:sz w:val="24"/>
                <w:szCs w:val="24"/>
              </w:rPr>
            </w:pPr>
          </w:p>
          <w:p w:rsidR="00BA4DD5" w:rsidRDefault="00D667F6">
            <w:pPr>
              <w:spacing w:line="460" w:lineRule="exact"/>
              <w:ind w:firstLineChars="200" w:firstLine="480"/>
              <w:jc w:val="left"/>
              <w:rPr>
                <w:color w:val="auto"/>
                <w:sz w:val="24"/>
                <w:szCs w:val="24"/>
              </w:rPr>
            </w:pPr>
            <w:r>
              <w:rPr>
                <w:color w:val="auto"/>
                <w:sz w:val="24"/>
                <w:szCs w:val="24"/>
              </w:rPr>
              <w:pict>
                <v:shape id="_x0000_s1073" style="position:absolute;left:0;text-align:left;margin-left:138.2pt;margin-top:9.85pt;width:131.15pt;height:69pt;z-index:251674624;mso-width-relative:page;mso-height-relative:page" coordsize="2623,1380" path="m454,449r907,224l1484,202r131,33l1703,r103,l1670,449r64,27l1734,525r133,44l1883,525r48,22l1931,695r229,28l2239,460r225,60l2420,794r181,27l2612,909r11,471l,1369,454,449xe" strokecolor="#7030a0" strokeweight="1.25pt">
                  <v:fill opacity="22938f"/>
                  <v:path arrowok="t"/>
                </v:shape>
              </w:pict>
            </w:r>
          </w:p>
          <w:p w:rsidR="00BA4DD5" w:rsidRDefault="00D667F6">
            <w:pPr>
              <w:spacing w:line="460" w:lineRule="exact"/>
              <w:ind w:firstLineChars="200" w:firstLine="482"/>
              <w:jc w:val="left"/>
              <w:rPr>
                <w:color w:val="auto"/>
                <w:sz w:val="24"/>
                <w:szCs w:val="24"/>
              </w:rPr>
            </w:pPr>
            <w:r w:rsidRPr="00D667F6">
              <w:rPr>
                <w:b/>
                <w:color w:val="auto"/>
                <w:sz w:val="24"/>
                <w:szCs w:val="24"/>
              </w:rPr>
              <w:pict>
                <v:shape id="_x0000_s1078" type="#_x0000_t202" style="position:absolute;left:0;text-align:left;margin-left:185.95pt;margin-top:17.6pt;width:65.75pt;height:34.95pt;z-index:251679744" filled="f" stroked="f">
                  <v:textbox>
                    <w:txbxContent>
                      <w:p w:rsidR="00755BB7" w:rsidRDefault="00755BB7">
                        <w:pPr>
                          <w:jc w:val="center"/>
                          <w:rPr>
                            <w:b/>
                            <w:color w:val="FFFF00"/>
                            <w:sz w:val="21"/>
                            <w:szCs w:val="21"/>
                          </w:rPr>
                        </w:pPr>
                        <w:r>
                          <w:rPr>
                            <w:rFonts w:hint="eastAsia"/>
                            <w:b/>
                            <w:color w:val="FFFF00"/>
                            <w:sz w:val="21"/>
                            <w:szCs w:val="21"/>
                          </w:rPr>
                          <w:t>东程寨村（</w:t>
                        </w:r>
                        <w:r>
                          <w:rPr>
                            <w:rFonts w:hint="eastAsia"/>
                            <w:b/>
                            <w:color w:val="FFFF00"/>
                            <w:sz w:val="21"/>
                            <w:szCs w:val="21"/>
                          </w:rPr>
                          <w:t>334m</w:t>
                        </w:r>
                        <w:r>
                          <w:rPr>
                            <w:rFonts w:hint="eastAsia"/>
                            <w:b/>
                            <w:color w:val="FFFF00"/>
                            <w:sz w:val="21"/>
                            <w:szCs w:val="21"/>
                          </w:rPr>
                          <w:t>）</w:t>
                        </w:r>
                      </w:p>
                    </w:txbxContent>
                  </v:textbox>
                </v:shape>
              </w:pict>
            </w:r>
            <w:r w:rsidRPr="00D667F6">
              <w:rPr>
                <w:b/>
                <w:color w:val="auto"/>
                <w:sz w:val="24"/>
                <w:szCs w:val="24"/>
              </w:rPr>
              <w:pict>
                <v:shape id="_x0000_s1077" type="#_x0000_t202" style="position:absolute;left:0;text-align:left;margin-left:50.2pt;margin-top:8.15pt;width:65.75pt;height:40.65pt;z-index:251678720" filled="f" stroked="f">
                  <v:textbox>
                    <w:txbxContent>
                      <w:p w:rsidR="00755BB7" w:rsidRDefault="00755BB7">
                        <w:pPr>
                          <w:jc w:val="center"/>
                          <w:rPr>
                            <w:b/>
                            <w:color w:val="FFFF00"/>
                            <w:sz w:val="21"/>
                            <w:szCs w:val="21"/>
                          </w:rPr>
                        </w:pPr>
                        <w:r>
                          <w:rPr>
                            <w:rFonts w:hint="eastAsia"/>
                            <w:b/>
                            <w:color w:val="FFFF00"/>
                            <w:sz w:val="21"/>
                            <w:szCs w:val="21"/>
                          </w:rPr>
                          <w:t>西程寨村（</w:t>
                        </w:r>
                        <w:r>
                          <w:rPr>
                            <w:rFonts w:hint="eastAsia"/>
                            <w:b/>
                            <w:color w:val="FFFF00"/>
                            <w:sz w:val="21"/>
                            <w:szCs w:val="21"/>
                          </w:rPr>
                          <w:t>496m</w:t>
                        </w:r>
                        <w:r>
                          <w:rPr>
                            <w:rFonts w:hint="eastAsia"/>
                            <w:b/>
                            <w:color w:val="FFFF00"/>
                            <w:sz w:val="21"/>
                            <w:szCs w:val="21"/>
                          </w:rPr>
                          <w:t>）</w:t>
                        </w:r>
                      </w:p>
                    </w:txbxContent>
                  </v:textbox>
                </v:shape>
              </w:pict>
            </w:r>
          </w:p>
          <w:p w:rsidR="00BA4DD5" w:rsidRDefault="00BA4DD5">
            <w:pPr>
              <w:spacing w:line="460" w:lineRule="exact"/>
              <w:jc w:val="left"/>
              <w:rPr>
                <w:color w:val="auto"/>
                <w:sz w:val="24"/>
                <w:szCs w:val="24"/>
              </w:rPr>
            </w:pPr>
          </w:p>
          <w:p w:rsidR="00BA4DD5" w:rsidRDefault="00BA4DD5">
            <w:pPr>
              <w:ind w:firstLineChars="100" w:firstLine="240"/>
              <w:jc w:val="left"/>
              <w:rPr>
                <w:color w:val="auto"/>
                <w:sz w:val="24"/>
                <w:szCs w:val="24"/>
              </w:rPr>
            </w:pPr>
          </w:p>
          <w:p w:rsidR="00BA4DD5" w:rsidRDefault="00341CDF">
            <w:pPr>
              <w:jc w:val="center"/>
              <w:rPr>
                <w:rFonts w:eastAsia="黑体"/>
                <w:color w:val="auto"/>
                <w:sz w:val="24"/>
                <w:szCs w:val="24"/>
              </w:rPr>
            </w:pPr>
            <w:r>
              <w:rPr>
                <w:rFonts w:eastAsia="黑体"/>
                <w:color w:val="auto"/>
                <w:sz w:val="24"/>
                <w:szCs w:val="24"/>
              </w:rPr>
              <w:t>图</w:t>
            </w:r>
            <w:r>
              <w:rPr>
                <w:rFonts w:eastAsia="黑体"/>
                <w:color w:val="auto"/>
                <w:sz w:val="24"/>
                <w:szCs w:val="24"/>
              </w:rPr>
              <w:t xml:space="preserve">1    </w:t>
            </w:r>
            <w:r>
              <w:rPr>
                <w:rFonts w:eastAsia="黑体"/>
                <w:color w:val="auto"/>
                <w:sz w:val="24"/>
                <w:szCs w:val="24"/>
              </w:rPr>
              <w:t>项目地理位置示意图</w:t>
            </w:r>
          </w:p>
          <w:p w:rsidR="00BA4DD5" w:rsidRDefault="00341CDF">
            <w:pPr>
              <w:spacing w:line="460" w:lineRule="exact"/>
              <w:rPr>
                <w:b/>
                <w:color w:val="auto"/>
                <w:sz w:val="24"/>
                <w:szCs w:val="24"/>
              </w:rPr>
            </w:pPr>
            <w:r>
              <w:rPr>
                <w:b/>
                <w:color w:val="auto"/>
                <w:sz w:val="24"/>
                <w:szCs w:val="24"/>
              </w:rPr>
              <w:t>五、与豫环文</w:t>
            </w:r>
            <w:r>
              <w:rPr>
                <w:b/>
                <w:color w:val="auto"/>
                <w:sz w:val="24"/>
                <w:szCs w:val="24"/>
              </w:rPr>
              <w:t>[2015]33</w:t>
            </w:r>
            <w:r>
              <w:rPr>
                <w:b/>
                <w:color w:val="auto"/>
                <w:sz w:val="24"/>
                <w:szCs w:val="24"/>
              </w:rPr>
              <w:t>号文的对照分析</w:t>
            </w:r>
          </w:p>
          <w:p w:rsidR="00BA4DD5" w:rsidRDefault="00341CDF">
            <w:pPr>
              <w:spacing w:line="460" w:lineRule="exact"/>
              <w:ind w:firstLineChars="200" w:firstLine="480"/>
              <w:jc w:val="left"/>
              <w:rPr>
                <w:color w:val="auto"/>
                <w:sz w:val="24"/>
                <w:szCs w:val="24"/>
              </w:rPr>
            </w:pPr>
            <w:r>
              <w:rPr>
                <w:color w:val="auto"/>
                <w:sz w:val="24"/>
                <w:szCs w:val="24"/>
              </w:rPr>
              <w:t>本项目与《河南省环境保护厅关于印发建设项目环境影响评价审批制度改革实施意见的通知》豫环</w:t>
            </w:r>
            <w:r>
              <w:rPr>
                <w:color w:val="auto"/>
                <w:sz w:val="24"/>
                <w:szCs w:val="24"/>
              </w:rPr>
              <w:t>[2015]33</w:t>
            </w:r>
            <w:r>
              <w:rPr>
                <w:color w:val="auto"/>
                <w:sz w:val="24"/>
                <w:szCs w:val="24"/>
              </w:rPr>
              <w:t>号（以下简称《通知》）对照分析见表</w:t>
            </w:r>
            <w:r>
              <w:rPr>
                <w:color w:val="auto"/>
                <w:sz w:val="24"/>
                <w:szCs w:val="24"/>
              </w:rPr>
              <w:t>2</w:t>
            </w:r>
            <w:r>
              <w:rPr>
                <w:color w:val="auto"/>
                <w:sz w:val="24"/>
                <w:szCs w:val="24"/>
              </w:rPr>
              <w:t>。</w:t>
            </w:r>
          </w:p>
          <w:p w:rsidR="00BA4DD5" w:rsidRDefault="00341CDF">
            <w:pPr>
              <w:spacing w:line="440" w:lineRule="exact"/>
              <w:ind w:firstLineChars="200" w:firstLine="480"/>
              <w:rPr>
                <w:rFonts w:eastAsia="黑体"/>
                <w:color w:val="auto"/>
                <w:sz w:val="24"/>
                <w:szCs w:val="24"/>
                <w:lang w:val="pt-BR"/>
              </w:rPr>
            </w:pPr>
            <w:r>
              <w:rPr>
                <w:rFonts w:eastAsia="黑体"/>
                <w:color w:val="auto"/>
                <w:sz w:val="24"/>
                <w:szCs w:val="24"/>
                <w:lang w:val="pt-BR"/>
              </w:rPr>
              <w:t>表</w:t>
            </w:r>
            <w:r>
              <w:rPr>
                <w:rFonts w:eastAsia="黑体"/>
                <w:color w:val="auto"/>
                <w:sz w:val="24"/>
                <w:szCs w:val="24"/>
                <w:lang w:val="pt-BR"/>
              </w:rPr>
              <w:t xml:space="preserve">2                     </w:t>
            </w:r>
            <w:r>
              <w:rPr>
                <w:rFonts w:eastAsia="黑体"/>
                <w:color w:val="auto"/>
                <w:sz w:val="24"/>
                <w:szCs w:val="24"/>
                <w:lang w:val="pt-BR"/>
              </w:rPr>
              <w:t>与《通知》对比分析一览表</w:t>
            </w:r>
          </w:p>
          <w:tbl>
            <w:tblPr>
              <w:tblW w:w="9068"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499"/>
              <w:gridCol w:w="1490"/>
              <w:gridCol w:w="2692"/>
              <w:gridCol w:w="2245"/>
              <w:gridCol w:w="1142"/>
            </w:tblGrid>
            <w:tr w:rsidR="00BA4DD5">
              <w:trPr>
                <w:trHeight w:val="510"/>
                <w:jc w:val="center"/>
              </w:trPr>
              <w:tc>
                <w:tcPr>
                  <w:tcW w:w="1499" w:type="dxa"/>
                  <w:tcBorders>
                    <w:top w:val="single" w:sz="8" w:space="0" w:color="auto"/>
                    <w:bottom w:val="single" w:sz="2" w:space="0" w:color="auto"/>
                  </w:tcBorders>
                  <w:vAlign w:val="center"/>
                </w:tcPr>
                <w:p w:rsidR="00BA4DD5" w:rsidRDefault="00341CDF">
                  <w:pPr>
                    <w:jc w:val="center"/>
                    <w:rPr>
                      <w:b/>
                      <w:color w:val="auto"/>
                      <w:sz w:val="21"/>
                      <w:szCs w:val="21"/>
                      <w:lang w:val="pt-BR"/>
                    </w:rPr>
                  </w:pPr>
                  <w:r>
                    <w:rPr>
                      <w:b/>
                      <w:color w:val="auto"/>
                      <w:sz w:val="21"/>
                      <w:szCs w:val="21"/>
                      <w:lang w:val="pt-BR"/>
                    </w:rPr>
                    <w:t>项目</w:t>
                  </w:r>
                </w:p>
              </w:tc>
              <w:tc>
                <w:tcPr>
                  <w:tcW w:w="4182" w:type="dxa"/>
                  <w:gridSpan w:val="2"/>
                  <w:tcBorders>
                    <w:top w:val="single" w:sz="8" w:space="0" w:color="auto"/>
                    <w:bottom w:val="single" w:sz="2" w:space="0" w:color="auto"/>
                  </w:tcBorders>
                  <w:vAlign w:val="center"/>
                </w:tcPr>
                <w:p w:rsidR="00BA4DD5" w:rsidRDefault="00341CDF">
                  <w:pPr>
                    <w:jc w:val="center"/>
                    <w:rPr>
                      <w:b/>
                      <w:color w:val="auto"/>
                      <w:sz w:val="21"/>
                      <w:szCs w:val="21"/>
                      <w:lang w:val="pt-BR"/>
                    </w:rPr>
                  </w:pPr>
                  <w:r>
                    <w:rPr>
                      <w:b/>
                      <w:color w:val="auto"/>
                      <w:sz w:val="21"/>
                      <w:szCs w:val="21"/>
                      <w:lang w:val="pt-BR"/>
                    </w:rPr>
                    <w:t>与本项目相关条文</w:t>
                  </w:r>
                </w:p>
              </w:tc>
              <w:tc>
                <w:tcPr>
                  <w:tcW w:w="2245" w:type="dxa"/>
                  <w:tcBorders>
                    <w:top w:val="single" w:sz="8" w:space="0" w:color="auto"/>
                    <w:bottom w:val="single" w:sz="2" w:space="0" w:color="auto"/>
                  </w:tcBorders>
                  <w:vAlign w:val="center"/>
                </w:tcPr>
                <w:p w:rsidR="00BA4DD5" w:rsidRDefault="00341CDF">
                  <w:pPr>
                    <w:jc w:val="center"/>
                    <w:rPr>
                      <w:b/>
                      <w:color w:val="auto"/>
                      <w:sz w:val="21"/>
                      <w:szCs w:val="21"/>
                      <w:lang w:val="pt-BR"/>
                    </w:rPr>
                  </w:pPr>
                  <w:r>
                    <w:rPr>
                      <w:b/>
                      <w:color w:val="auto"/>
                      <w:sz w:val="21"/>
                      <w:szCs w:val="21"/>
                      <w:lang w:val="pt-BR"/>
                    </w:rPr>
                    <w:t>项目情况</w:t>
                  </w:r>
                </w:p>
              </w:tc>
              <w:tc>
                <w:tcPr>
                  <w:tcW w:w="1142" w:type="dxa"/>
                  <w:tcBorders>
                    <w:top w:val="single" w:sz="8" w:space="0" w:color="auto"/>
                    <w:bottom w:val="single" w:sz="2" w:space="0" w:color="auto"/>
                  </w:tcBorders>
                  <w:vAlign w:val="center"/>
                </w:tcPr>
                <w:p w:rsidR="00BA4DD5" w:rsidRDefault="00341CDF">
                  <w:pPr>
                    <w:jc w:val="center"/>
                    <w:rPr>
                      <w:b/>
                      <w:color w:val="auto"/>
                      <w:sz w:val="21"/>
                      <w:szCs w:val="21"/>
                      <w:lang w:val="pt-BR"/>
                    </w:rPr>
                  </w:pPr>
                  <w:r>
                    <w:rPr>
                      <w:b/>
                      <w:color w:val="auto"/>
                      <w:sz w:val="21"/>
                      <w:szCs w:val="21"/>
                      <w:lang w:val="pt-BR"/>
                    </w:rPr>
                    <w:t>对比</w:t>
                  </w:r>
                </w:p>
              </w:tc>
            </w:tr>
            <w:tr w:rsidR="00BA4DD5">
              <w:trPr>
                <w:trHeight w:val="510"/>
                <w:jc w:val="center"/>
              </w:trPr>
              <w:tc>
                <w:tcPr>
                  <w:tcW w:w="1499" w:type="dxa"/>
                  <w:vMerge w:val="restart"/>
                  <w:tcBorders>
                    <w:top w:val="single" w:sz="2" w:space="0" w:color="auto"/>
                  </w:tcBorders>
                  <w:vAlign w:val="center"/>
                </w:tcPr>
                <w:p w:rsidR="00BA4DD5" w:rsidRDefault="00341CDF">
                  <w:pPr>
                    <w:adjustRightInd w:val="0"/>
                    <w:snapToGrid w:val="0"/>
                    <w:jc w:val="center"/>
                    <w:textAlignment w:val="baseline"/>
                    <w:rPr>
                      <w:color w:val="auto"/>
                      <w:sz w:val="21"/>
                      <w:szCs w:val="24"/>
                    </w:rPr>
                  </w:pPr>
                  <w:r>
                    <w:rPr>
                      <w:color w:val="auto"/>
                      <w:sz w:val="21"/>
                      <w:szCs w:val="24"/>
                    </w:rPr>
                    <w:t>滑县主体</w:t>
                  </w:r>
                </w:p>
                <w:p w:rsidR="00BA4DD5" w:rsidRDefault="00341CDF">
                  <w:pPr>
                    <w:adjustRightInd w:val="0"/>
                    <w:snapToGrid w:val="0"/>
                    <w:jc w:val="center"/>
                    <w:textAlignment w:val="baseline"/>
                    <w:rPr>
                      <w:color w:val="auto"/>
                      <w:sz w:val="21"/>
                      <w:szCs w:val="21"/>
                    </w:rPr>
                  </w:pPr>
                  <w:r>
                    <w:rPr>
                      <w:color w:val="auto"/>
                      <w:sz w:val="21"/>
                      <w:szCs w:val="24"/>
                    </w:rPr>
                    <w:t>功能区分</w:t>
                  </w:r>
                </w:p>
              </w:tc>
              <w:tc>
                <w:tcPr>
                  <w:tcW w:w="4182" w:type="dxa"/>
                  <w:gridSpan w:val="2"/>
                  <w:tcBorders>
                    <w:top w:val="single" w:sz="2" w:space="0" w:color="auto"/>
                  </w:tcBorders>
                  <w:vAlign w:val="center"/>
                </w:tcPr>
                <w:p w:rsidR="00BA4DD5" w:rsidRDefault="00341CDF">
                  <w:pPr>
                    <w:jc w:val="left"/>
                    <w:rPr>
                      <w:color w:val="auto"/>
                      <w:sz w:val="21"/>
                      <w:szCs w:val="21"/>
                    </w:rPr>
                  </w:pPr>
                  <w:r>
                    <w:rPr>
                      <w:color w:val="auto"/>
                      <w:sz w:val="21"/>
                      <w:szCs w:val="21"/>
                    </w:rPr>
                    <w:t>重点开发区域：</w:t>
                  </w:r>
                </w:p>
                <w:p w:rsidR="00BA4DD5" w:rsidRDefault="00341CDF">
                  <w:pPr>
                    <w:jc w:val="left"/>
                    <w:rPr>
                      <w:color w:val="auto"/>
                      <w:sz w:val="21"/>
                      <w:szCs w:val="21"/>
                    </w:rPr>
                  </w:pPr>
                  <w:r>
                    <w:rPr>
                      <w:color w:val="auto"/>
                      <w:sz w:val="21"/>
                      <w:szCs w:val="21"/>
                    </w:rPr>
                    <w:t>（</w:t>
                  </w:r>
                  <w:r>
                    <w:rPr>
                      <w:color w:val="auto"/>
                      <w:sz w:val="21"/>
                      <w:szCs w:val="21"/>
                    </w:rPr>
                    <w:t>1</w:t>
                  </w:r>
                  <w:r>
                    <w:rPr>
                      <w:color w:val="auto"/>
                      <w:sz w:val="21"/>
                      <w:szCs w:val="21"/>
                    </w:rPr>
                    <w:t>）工业准入优先区：省级产业集聚区、各省辖市人民政府规范设立的工业园区或专业园区。</w:t>
                  </w:r>
                </w:p>
                <w:p w:rsidR="00BA4DD5" w:rsidRDefault="00341CDF">
                  <w:pPr>
                    <w:jc w:val="left"/>
                    <w:rPr>
                      <w:color w:val="auto"/>
                      <w:sz w:val="21"/>
                      <w:szCs w:val="21"/>
                    </w:rPr>
                  </w:pPr>
                  <w:r>
                    <w:rPr>
                      <w:color w:val="auto"/>
                      <w:sz w:val="21"/>
                      <w:szCs w:val="21"/>
                    </w:rPr>
                    <w:t>（</w:t>
                  </w:r>
                  <w:r>
                    <w:rPr>
                      <w:color w:val="auto"/>
                      <w:sz w:val="21"/>
                      <w:szCs w:val="21"/>
                    </w:rPr>
                    <w:t>2</w:t>
                  </w:r>
                  <w:r>
                    <w:rPr>
                      <w:color w:val="auto"/>
                      <w:sz w:val="21"/>
                      <w:szCs w:val="21"/>
                    </w:rPr>
                    <w:t>）城市人居功能区：重点开发区域中城市、县城建成区，以及规划区中以居住、商贸、文教科研为主的区域。</w:t>
                  </w:r>
                </w:p>
              </w:tc>
              <w:tc>
                <w:tcPr>
                  <w:tcW w:w="2245" w:type="dxa"/>
                  <w:vMerge w:val="restart"/>
                  <w:tcBorders>
                    <w:top w:val="single" w:sz="2" w:space="0" w:color="auto"/>
                  </w:tcBorders>
                  <w:shd w:val="clear" w:color="auto" w:fill="auto"/>
                  <w:vAlign w:val="center"/>
                </w:tcPr>
                <w:p w:rsidR="00BA4DD5" w:rsidRDefault="00341CDF">
                  <w:pPr>
                    <w:jc w:val="left"/>
                    <w:rPr>
                      <w:color w:val="auto"/>
                      <w:sz w:val="21"/>
                      <w:szCs w:val="21"/>
                    </w:rPr>
                  </w:pPr>
                  <w:r>
                    <w:rPr>
                      <w:color w:val="auto"/>
                      <w:sz w:val="21"/>
                      <w:szCs w:val="21"/>
                    </w:rPr>
                    <w:t>本项目位于</w:t>
                  </w:r>
                  <w:r>
                    <w:rPr>
                      <w:color w:val="auto"/>
                      <w:sz w:val="21"/>
                      <w:szCs w:val="21"/>
                      <w:u w:val="single"/>
                    </w:rPr>
                    <w:t>滑县小铺乡东程寨村北</w:t>
                  </w:r>
                  <w:r>
                    <w:rPr>
                      <w:color w:val="auto"/>
                      <w:sz w:val="21"/>
                      <w:szCs w:val="21"/>
                      <w:u w:val="single"/>
                    </w:rPr>
                    <w:t>334m</w:t>
                  </w:r>
                  <w:r>
                    <w:rPr>
                      <w:color w:val="auto"/>
                      <w:sz w:val="21"/>
                      <w:szCs w:val="21"/>
                    </w:rPr>
                    <w:t>，属于农产品主产区，不涉及特殊环境敏感区</w:t>
                  </w:r>
                </w:p>
              </w:tc>
              <w:tc>
                <w:tcPr>
                  <w:tcW w:w="1142" w:type="dxa"/>
                  <w:tcBorders>
                    <w:top w:val="single" w:sz="2" w:space="0" w:color="auto"/>
                  </w:tcBorders>
                  <w:vAlign w:val="center"/>
                </w:tcPr>
                <w:p w:rsidR="00BA4DD5" w:rsidRDefault="00341CDF">
                  <w:pPr>
                    <w:adjustRightInd w:val="0"/>
                    <w:snapToGrid w:val="0"/>
                    <w:jc w:val="center"/>
                    <w:textAlignment w:val="baseline"/>
                    <w:rPr>
                      <w:color w:val="auto"/>
                      <w:sz w:val="21"/>
                      <w:szCs w:val="24"/>
                    </w:rPr>
                  </w:pPr>
                  <w:r>
                    <w:rPr>
                      <w:color w:val="auto"/>
                      <w:sz w:val="21"/>
                      <w:szCs w:val="24"/>
                    </w:rPr>
                    <w:t>不属于</w:t>
                  </w:r>
                </w:p>
              </w:tc>
            </w:tr>
            <w:tr w:rsidR="00BA4DD5">
              <w:trPr>
                <w:trHeight w:val="510"/>
                <w:jc w:val="center"/>
              </w:trPr>
              <w:tc>
                <w:tcPr>
                  <w:tcW w:w="1499" w:type="dxa"/>
                  <w:vMerge/>
                  <w:vAlign w:val="center"/>
                </w:tcPr>
                <w:p w:rsidR="00BA4DD5" w:rsidRDefault="00BA4DD5">
                  <w:pPr>
                    <w:ind w:firstLine="210"/>
                    <w:jc w:val="center"/>
                    <w:rPr>
                      <w:color w:val="auto"/>
                      <w:sz w:val="21"/>
                      <w:szCs w:val="21"/>
                    </w:rPr>
                  </w:pPr>
                </w:p>
              </w:tc>
              <w:tc>
                <w:tcPr>
                  <w:tcW w:w="4182" w:type="dxa"/>
                  <w:gridSpan w:val="2"/>
                  <w:vAlign w:val="center"/>
                </w:tcPr>
                <w:p w:rsidR="00BA4DD5" w:rsidRDefault="00341CDF">
                  <w:pPr>
                    <w:jc w:val="left"/>
                    <w:rPr>
                      <w:color w:val="auto"/>
                      <w:sz w:val="21"/>
                      <w:szCs w:val="21"/>
                    </w:rPr>
                  </w:pPr>
                  <w:r>
                    <w:rPr>
                      <w:color w:val="auto"/>
                      <w:sz w:val="21"/>
                      <w:szCs w:val="21"/>
                    </w:rPr>
                    <w:t>限制开发区：</w:t>
                  </w:r>
                </w:p>
                <w:p w:rsidR="00BA4DD5" w:rsidRDefault="00341CDF">
                  <w:pPr>
                    <w:jc w:val="left"/>
                    <w:rPr>
                      <w:color w:val="auto"/>
                      <w:sz w:val="21"/>
                      <w:szCs w:val="21"/>
                    </w:rPr>
                  </w:pPr>
                  <w:r>
                    <w:rPr>
                      <w:color w:val="auto"/>
                      <w:sz w:val="21"/>
                      <w:szCs w:val="21"/>
                    </w:rPr>
                    <w:t>（</w:t>
                  </w:r>
                  <w:r>
                    <w:rPr>
                      <w:color w:val="auto"/>
                      <w:sz w:val="21"/>
                      <w:szCs w:val="21"/>
                    </w:rPr>
                    <w:t>1</w:t>
                  </w:r>
                  <w:r>
                    <w:rPr>
                      <w:color w:val="auto"/>
                      <w:sz w:val="21"/>
                      <w:szCs w:val="21"/>
                    </w:rPr>
                    <w:t>）农产品主产区：滑县全境。（不含产业集聚区、专业园区和县城建成区以及规划区中以居住、商贸、文教科研为主的区域）。</w:t>
                  </w:r>
                </w:p>
                <w:p w:rsidR="00BA4DD5" w:rsidRDefault="00341CDF">
                  <w:pPr>
                    <w:jc w:val="left"/>
                    <w:rPr>
                      <w:color w:val="auto"/>
                      <w:sz w:val="21"/>
                      <w:szCs w:val="21"/>
                    </w:rPr>
                  </w:pPr>
                  <w:r>
                    <w:rPr>
                      <w:color w:val="auto"/>
                      <w:sz w:val="21"/>
                      <w:szCs w:val="21"/>
                    </w:rPr>
                    <w:t>（</w:t>
                  </w:r>
                  <w:r>
                    <w:rPr>
                      <w:color w:val="auto"/>
                      <w:sz w:val="21"/>
                      <w:szCs w:val="21"/>
                    </w:rPr>
                    <w:t>2</w:t>
                  </w:r>
                  <w:r>
                    <w:rPr>
                      <w:color w:val="auto"/>
                      <w:sz w:val="21"/>
                      <w:szCs w:val="21"/>
                    </w:rPr>
                    <w:t>）滑县全境不属于重点生态功能区</w:t>
                  </w:r>
                </w:p>
              </w:tc>
              <w:tc>
                <w:tcPr>
                  <w:tcW w:w="2245" w:type="dxa"/>
                  <w:vMerge/>
                  <w:shd w:val="clear" w:color="auto" w:fill="auto"/>
                  <w:vAlign w:val="center"/>
                </w:tcPr>
                <w:p w:rsidR="00BA4DD5" w:rsidRDefault="00BA4DD5">
                  <w:pPr>
                    <w:jc w:val="left"/>
                    <w:rPr>
                      <w:color w:val="auto"/>
                      <w:sz w:val="21"/>
                      <w:szCs w:val="21"/>
                    </w:rPr>
                  </w:pPr>
                </w:p>
              </w:tc>
              <w:tc>
                <w:tcPr>
                  <w:tcW w:w="1142" w:type="dxa"/>
                  <w:vAlign w:val="center"/>
                </w:tcPr>
                <w:p w:rsidR="00BA4DD5" w:rsidRDefault="00341CDF">
                  <w:pPr>
                    <w:adjustRightInd w:val="0"/>
                    <w:snapToGrid w:val="0"/>
                    <w:jc w:val="center"/>
                    <w:textAlignment w:val="baseline"/>
                    <w:rPr>
                      <w:color w:val="auto"/>
                      <w:sz w:val="21"/>
                      <w:szCs w:val="24"/>
                    </w:rPr>
                  </w:pPr>
                  <w:r>
                    <w:rPr>
                      <w:color w:val="auto"/>
                      <w:sz w:val="21"/>
                      <w:szCs w:val="24"/>
                    </w:rPr>
                    <w:t>属于农产品主产区</w:t>
                  </w:r>
                </w:p>
              </w:tc>
            </w:tr>
            <w:tr w:rsidR="00BA4DD5">
              <w:trPr>
                <w:trHeight w:val="510"/>
                <w:jc w:val="center"/>
              </w:trPr>
              <w:tc>
                <w:tcPr>
                  <w:tcW w:w="1499" w:type="dxa"/>
                  <w:vMerge/>
                  <w:vAlign w:val="center"/>
                </w:tcPr>
                <w:p w:rsidR="00BA4DD5" w:rsidRDefault="00BA4DD5">
                  <w:pPr>
                    <w:ind w:firstLine="210"/>
                    <w:jc w:val="center"/>
                    <w:rPr>
                      <w:color w:val="auto"/>
                      <w:sz w:val="21"/>
                      <w:szCs w:val="21"/>
                    </w:rPr>
                  </w:pPr>
                </w:p>
              </w:tc>
              <w:tc>
                <w:tcPr>
                  <w:tcW w:w="4182" w:type="dxa"/>
                  <w:gridSpan w:val="2"/>
                  <w:vAlign w:val="center"/>
                </w:tcPr>
                <w:p w:rsidR="00BA4DD5" w:rsidRDefault="00341CDF">
                  <w:pPr>
                    <w:jc w:val="left"/>
                    <w:rPr>
                      <w:color w:val="auto"/>
                      <w:sz w:val="21"/>
                      <w:szCs w:val="21"/>
                    </w:rPr>
                  </w:pPr>
                  <w:r>
                    <w:rPr>
                      <w:color w:val="auto"/>
                      <w:sz w:val="21"/>
                      <w:szCs w:val="21"/>
                    </w:rPr>
                    <w:t>特殊环境敏感区：</w:t>
                  </w:r>
                </w:p>
                <w:p w:rsidR="00BA4DD5" w:rsidRDefault="00341CDF">
                  <w:pPr>
                    <w:jc w:val="left"/>
                    <w:rPr>
                      <w:color w:val="auto"/>
                      <w:sz w:val="21"/>
                      <w:szCs w:val="21"/>
                    </w:rPr>
                  </w:pPr>
                  <w:r>
                    <w:rPr>
                      <w:color w:val="auto"/>
                      <w:sz w:val="21"/>
                      <w:szCs w:val="21"/>
                    </w:rPr>
                    <w:t>（</w:t>
                  </w:r>
                  <w:r>
                    <w:rPr>
                      <w:color w:val="auto"/>
                      <w:sz w:val="21"/>
                      <w:szCs w:val="21"/>
                    </w:rPr>
                    <w:t>1</w:t>
                  </w:r>
                  <w:r>
                    <w:rPr>
                      <w:color w:val="auto"/>
                      <w:sz w:val="21"/>
                      <w:szCs w:val="21"/>
                    </w:rPr>
                    <w:t>）禁止开发区：国家、省级自然保护区，</w:t>
                  </w:r>
                  <w:r>
                    <w:rPr>
                      <w:color w:val="auto"/>
                      <w:sz w:val="21"/>
                      <w:szCs w:val="21"/>
                    </w:rPr>
                    <w:lastRenderedPageBreak/>
                    <w:t>世界文化自然遗产，国家、省级风景名胜区，国家、省级森林公园，国家级、省级地质公园，国家、省级湿地公园，国家级、省级水产种植资源保护区</w:t>
                  </w:r>
                </w:p>
                <w:p w:rsidR="00BA4DD5" w:rsidRDefault="00341CDF">
                  <w:pPr>
                    <w:jc w:val="left"/>
                    <w:rPr>
                      <w:b/>
                      <w:color w:val="auto"/>
                      <w:sz w:val="21"/>
                      <w:szCs w:val="21"/>
                    </w:rPr>
                  </w:pPr>
                  <w:r>
                    <w:rPr>
                      <w:color w:val="auto"/>
                      <w:sz w:val="21"/>
                      <w:szCs w:val="21"/>
                    </w:rPr>
                    <w:t>（</w:t>
                  </w:r>
                  <w:r>
                    <w:rPr>
                      <w:color w:val="auto"/>
                      <w:sz w:val="21"/>
                      <w:szCs w:val="21"/>
                    </w:rPr>
                    <w:t>2</w:t>
                  </w:r>
                  <w:r>
                    <w:rPr>
                      <w:color w:val="auto"/>
                      <w:sz w:val="21"/>
                      <w:szCs w:val="21"/>
                    </w:rPr>
                    <w:t>）禁止开发区：集中式饮用水源地一、二级保护区</w:t>
                  </w:r>
                </w:p>
              </w:tc>
              <w:tc>
                <w:tcPr>
                  <w:tcW w:w="2245" w:type="dxa"/>
                  <w:vMerge/>
                  <w:shd w:val="clear" w:color="auto" w:fill="auto"/>
                  <w:vAlign w:val="center"/>
                </w:tcPr>
                <w:p w:rsidR="00BA4DD5" w:rsidRDefault="00BA4DD5">
                  <w:pPr>
                    <w:jc w:val="left"/>
                    <w:rPr>
                      <w:color w:val="auto"/>
                      <w:sz w:val="21"/>
                      <w:szCs w:val="21"/>
                    </w:rPr>
                  </w:pPr>
                </w:p>
              </w:tc>
              <w:tc>
                <w:tcPr>
                  <w:tcW w:w="1142" w:type="dxa"/>
                  <w:vAlign w:val="center"/>
                </w:tcPr>
                <w:p w:rsidR="00BA4DD5" w:rsidRDefault="00341CDF">
                  <w:pPr>
                    <w:adjustRightInd w:val="0"/>
                    <w:snapToGrid w:val="0"/>
                    <w:jc w:val="center"/>
                    <w:textAlignment w:val="baseline"/>
                    <w:rPr>
                      <w:color w:val="auto"/>
                      <w:sz w:val="21"/>
                      <w:szCs w:val="24"/>
                    </w:rPr>
                  </w:pPr>
                  <w:r>
                    <w:rPr>
                      <w:color w:val="auto"/>
                      <w:sz w:val="21"/>
                      <w:szCs w:val="24"/>
                    </w:rPr>
                    <w:t>不属于</w:t>
                  </w:r>
                </w:p>
              </w:tc>
            </w:tr>
            <w:tr w:rsidR="00BA4DD5">
              <w:trPr>
                <w:trHeight w:val="510"/>
                <w:jc w:val="center"/>
              </w:trPr>
              <w:tc>
                <w:tcPr>
                  <w:tcW w:w="1499" w:type="dxa"/>
                  <w:vMerge w:val="restart"/>
                  <w:vAlign w:val="center"/>
                </w:tcPr>
                <w:p w:rsidR="00BA4DD5" w:rsidRDefault="00341CDF">
                  <w:pPr>
                    <w:adjustRightInd w:val="0"/>
                    <w:snapToGrid w:val="0"/>
                    <w:jc w:val="center"/>
                    <w:textAlignment w:val="baseline"/>
                    <w:rPr>
                      <w:color w:val="auto"/>
                      <w:sz w:val="21"/>
                      <w:szCs w:val="24"/>
                    </w:rPr>
                  </w:pPr>
                  <w:r>
                    <w:rPr>
                      <w:color w:val="auto"/>
                      <w:sz w:val="21"/>
                      <w:szCs w:val="24"/>
                    </w:rPr>
                    <w:lastRenderedPageBreak/>
                    <w:t>污染防治（控）重点单元</w:t>
                  </w:r>
                </w:p>
              </w:tc>
              <w:tc>
                <w:tcPr>
                  <w:tcW w:w="1490" w:type="dxa"/>
                  <w:vAlign w:val="center"/>
                </w:tcPr>
                <w:p w:rsidR="00BA4DD5" w:rsidRDefault="00341CDF">
                  <w:pPr>
                    <w:adjustRightInd w:val="0"/>
                    <w:snapToGrid w:val="0"/>
                    <w:jc w:val="center"/>
                    <w:textAlignment w:val="baseline"/>
                    <w:rPr>
                      <w:color w:val="auto"/>
                      <w:sz w:val="21"/>
                      <w:szCs w:val="24"/>
                    </w:rPr>
                  </w:pPr>
                  <w:r>
                    <w:rPr>
                      <w:color w:val="auto"/>
                      <w:sz w:val="21"/>
                      <w:szCs w:val="24"/>
                    </w:rPr>
                    <w:t>水污染</w:t>
                  </w:r>
                </w:p>
              </w:tc>
              <w:tc>
                <w:tcPr>
                  <w:tcW w:w="2692" w:type="dxa"/>
                  <w:vAlign w:val="center"/>
                </w:tcPr>
                <w:p w:rsidR="00BA4DD5" w:rsidRDefault="00341CDF">
                  <w:pPr>
                    <w:ind w:firstLineChars="200" w:firstLine="420"/>
                    <w:jc w:val="left"/>
                    <w:rPr>
                      <w:color w:val="auto"/>
                      <w:sz w:val="21"/>
                      <w:szCs w:val="21"/>
                    </w:rPr>
                  </w:pPr>
                  <w:r>
                    <w:rPr>
                      <w:color w:val="auto"/>
                      <w:sz w:val="21"/>
                      <w:szCs w:val="21"/>
                    </w:rPr>
                    <w:t>卫河：滑县（部分）</w:t>
                  </w:r>
                </w:p>
              </w:tc>
              <w:tc>
                <w:tcPr>
                  <w:tcW w:w="2245" w:type="dxa"/>
                  <w:vMerge w:val="restart"/>
                  <w:vAlign w:val="center"/>
                </w:tcPr>
                <w:p w:rsidR="00BA4DD5" w:rsidRDefault="00341CDF">
                  <w:pPr>
                    <w:jc w:val="left"/>
                    <w:rPr>
                      <w:color w:val="auto"/>
                      <w:sz w:val="21"/>
                      <w:szCs w:val="21"/>
                    </w:rPr>
                  </w:pPr>
                  <w:r>
                    <w:rPr>
                      <w:color w:val="auto"/>
                      <w:sz w:val="21"/>
                      <w:szCs w:val="21"/>
                    </w:rPr>
                    <w:t>本项目不涉及废水排放，距离项目最近的地表水是西</w:t>
                  </w:r>
                  <w:r>
                    <w:rPr>
                      <w:color w:val="auto"/>
                      <w:sz w:val="21"/>
                      <w:szCs w:val="21"/>
                    </w:rPr>
                    <w:t>2.39km</w:t>
                  </w:r>
                  <w:r>
                    <w:rPr>
                      <w:color w:val="auto"/>
                      <w:sz w:val="21"/>
                      <w:szCs w:val="21"/>
                    </w:rPr>
                    <w:t>外的大功河，大功河最终汇入金堤河，金堤河属于黄河支流</w:t>
                  </w:r>
                </w:p>
              </w:tc>
              <w:tc>
                <w:tcPr>
                  <w:tcW w:w="1142" w:type="dxa"/>
                  <w:vAlign w:val="center"/>
                </w:tcPr>
                <w:p w:rsidR="00BA4DD5" w:rsidRDefault="00341CDF">
                  <w:pPr>
                    <w:adjustRightInd w:val="0"/>
                    <w:snapToGrid w:val="0"/>
                    <w:jc w:val="center"/>
                    <w:textAlignment w:val="baseline"/>
                    <w:rPr>
                      <w:color w:val="auto"/>
                      <w:sz w:val="21"/>
                      <w:szCs w:val="24"/>
                    </w:rPr>
                  </w:pPr>
                  <w:r>
                    <w:rPr>
                      <w:color w:val="auto"/>
                      <w:sz w:val="21"/>
                      <w:szCs w:val="24"/>
                    </w:rPr>
                    <w:t>不属于</w:t>
                  </w:r>
                </w:p>
              </w:tc>
            </w:tr>
            <w:tr w:rsidR="00BA4DD5">
              <w:trPr>
                <w:trHeight w:val="510"/>
                <w:jc w:val="center"/>
              </w:trPr>
              <w:tc>
                <w:tcPr>
                  <w:tcW w:w="1499" w:type="dxa"/>
                  <w:vMerge/>
                  <w:vAlign w:val="center"/>
                </w:tcPr>
                <w:p w:rsidR="00BA4DD5" w:rsidRDefault="00BA4DD5">
                  <w:pPr>
                    <w:jc w:val="center"/>
                    <w:rPr>
                      <w:color w:val="auto"/>
                      <w:sz w:val="21"/>
                      <w:szCs w:val="21"/>
                    </w:rPr>
                  </w:pPr>
                </w:p>
              </w:tc>
              <w:tc>
                <w:tcPr>
                  <w:tcW w:w="1490" w:type="dxa"/>
                  <w:vAlign w:val="center"/>
                </w:tcPr>
                <w:p w:rsidR="00BA4DD5" w:rsidRDefault="00341CDF">
                  <w:pPr>
                    <w:adjustRightInd w:val="0"/>
                    <w:snapToGrid w:val="0"/>
                    <w:jc w:val="center"/>
                    <w:textAlignment w:val="baseline"/>
                    <w:rPr>
                      <w:color w:val="auto"/>
                      <w:sz w:val="21"/>
                      <w:szCs w:val="24"/>
                    </w:rPr>
                  </w:pPr>
                  <w:r>
                    <w:rPr>
                      <w:color w:val="auto"/>
                      <w:sz w:val="21"/>
                      <w:szCs w:val="24"/>
                    </w:rPr>
                    <w:t>大气污染</w:t>
                  </w:r>
                </w:p>
              </w:tc>
              <w:tc>
                <w:tcPr>
                  <w:tcW w:w="2692" w:type="dxa"/>
                  <w:vAlign w:val="center"/>
                </w:tcPr>
                <w:p w:rsidR="00BA4DD5" w:rsidRDefault="00341CDF">
                  <w:pPr>
                    <w:jc w:val="left"/>
                    <w:rPr>
                      <w:color w:val="auto"/>
                      <w:sz w:val="21"/>
                      <w:szCs w:val="21"/>
                    </w:rPr>
                  </w:pPr>
                  <w:r>
                    <w:rPr>
                      <w:color w:val="auto"/>
                      <w:sz w:val="21"/>
                      <w:szCs w:val="21"/>
                    </w:rPr>
                    <w:t>滑县全境均不属于大气污染防治重点单元</w:t>
                  </w:r>
                </w:p>
              </w:tc>
              <w:tc>
                <w:tcPr>
                  <w:tcW w:w="2245" w:type="dxa"/>
                  <w:vMerge/>
                  <w:vAlign w:val="center"/>
                </w:tcPr>
                <w:p w:rsidR="00BA4DD5" w:rsidRDefault="00BA4DD5">
                  <w:pPr>
                    <w:jc w:val="left"/>
                    <w:rPr>
                      <w:color w:val="auto"/>
                      <w:sz w:val="21"/>
                      <w:szCs w:val="21"/>
                    </w:rPr>
                  </w:pPr>
                </w:p>
              </w:tc>
              <w:tc>
                <w:tcPr>
                  <w:tcW w:w="1142" w:type="dxa"/>
                  <w:vAlign w:val="center"/>
                </w:tcPr>
                <w:p w:rsidR="00BA4DD5" w:rsidRDefault="00341CDF">
                  <w:pPr>
                    <w:adjustRightInd w:val="0"/>
                    <w:snapToGrid w:val="0"/>
                    <w:jc w:val="center"/>
                    <w:textAlignment w:val="baseline"/>
                    <w:rPr>
                      <w:color w:val="auto"/>
                      <w:sz w:val="21"/>
                      <w:szCs w:val="24"/>
                    </w:rPr>
                  </w:pPr>
                  <w:r>
                    <w:rPr>
                      <w:color w:val="auto"/>
                      <w:sz w:val="21"/>
                      <w:szCs w:val="24"/>
                    </w:rPr>
                    <w:t>不属于</w:t>
                  </w:r>
                </w:p>
              </w:tc>
            </w:tr>
            <w:tr w:rsidR="00BA4DD5">
              <w:trPr>
                <w:trHeight w:val="510"/>
                <w:jc w:val="center"/>
              </w:trPr>
              <w:tc>
                <w:tcPr>
                  <w:tcW w:w="1499" w:type="dxa"/>
                  <w:vMerge/>
                  <w:vAlign w:val="center"/>
                </w:tcPr>
                <w:p w:rsidR="00BA4DD5" w:rsidRDefault="00BA4DD5">
                  <w:pPr>
                    <w:jc w:val="center"/>
                    <w:rPr>
                      <w:color w:val="auto"/>
                      <w:sz w:val="21"/>
                      <w:szCs w:val="21"/>
                    </w:rPr>
                  </w:pPr>
                </w:p>
              </w:tc>
              <w:tc>
                <w:tcPr>
                  <w:tcW w:w="1490" w:type="dxa"/>
                  <w:vAlign w:val="center"/>
                </w:tcPr>
                <w:p w:rsidR="00BA4DD5" w:rsidRDefault="00341CDF">
                  <w:pPr>
                    <w:adjustRightInd w:val="0"/>
                    <w:snapToGrid w:val="0"/>
                    <w:jc w:val="center"/>
                    <w:textAlignment w:val="baseline"/>
                    <w:rPr>
                      <w:color w:val="auto"/>
                      <w:sz w:val="21"/>
                      <w:szCs w:val="21"/>
                    </w:rPr>
                  </w:pPr>
                  <w:r>
                    <w:rPr>
                      <w:color w:val="auto"/>
                      <w:sz w:val="21"/>
                      <w:szCs w:val="24"/>
                    </w:rPr>
                    <w:t>重金属污染</w:t>
                  </w:r>
                </w:p>
              </w:tc>
              <w:tc>
                <w:tcPr>
                  <w:tcW w:w="2692" w:type="dxa"/>
                  <w:vAlign w:val="center"/>
                </w:tcPr>
                <w:p w:rsidR="00BA4DD5" w:rsidRDefault="00341CDF">
                  <w:pPr>
                    <w:jc w:val="left"/>
                    <w:rPr>
                      <w:color w:val="auto"/>
                      <w:sz w:val="21"/>
                      <w:szCs w:val="21"/>
                    </w:rPr>
                  </w:pPr>
                  <w:r>
                    <w:rPr>
                      <w:color w:val="auto"/>
                      <w:sz w:val="21"/>
                      <w:szCs w:val="21"/>
                    </w:rPr>
                    <w:t>滑县全境均不属于重金属污染防控单元</w:t>
                  </w:r>
                </w:p>
              </w:tc>
              <w:tc>
                <w:tcPr>
                  <w:tcW w:w="2245" w:type="dxa"/>
                  <w:vMerge/>
                  <w:vAlign w:val="center"/>
                </w:tcPr>
                <w:p w:rsidR="00BA4DD5" w:rsidRDefault="00BA4DD5">
                  <w:pPr>
                    <w:ind w:firstLine="210"/>
                    <w:jc w:val="left"/>
                    <w:rPr>
                      <w:color w:val="auto"/>
                      <w:sz w:val="21"/>
                      <w:szCs w:val="21"/>
                    </w:rPr>
                  </w:pPr>
                </w:p>
              </w:tc>
              <w:tc>
                <w:tcPr>
                  <w:tcW w:w="1142" w:type="dxa"/>
                  <w:vAlign w:val="center"/>
                </w:tcPr>
                <w:p w:rsidR="00BA4DD5" w:rsidRDefault="00341CDF">
                  <w:pPr>
                    <w:adjustRightInd w:val="0"/>
                    <w:snapToGrid w:val="0"/>
                    <w:jc w:val="center"/>
                    <w:textAlignment w:val="baseline"/>
                    <w:rPr>
                      <w:color w:val="auto"/>
                      <w:sz w:val="21"/>
                      <w:szCs w:val="24"/>
                    </w:rPr>
                  </w:pPr>
                  <w:r>
                    <w:rPr>
                      <w:color w:val="auto"/>
                      <w:sz w:val="21"/>
                      <w:szCs w:val="24"/>
                    </w:rPr>
                    <w:t>不属于</w:t>
                  </w:r>
                </w:p>
              </w:tc>
            </w:tr>
            <w:tr w:rsidR="00BA4DD5">
              <w:trPr>
                <w:trHeight w:val="510"/>
                <w:jc w:val="center"/>
              </w:trPr>
              <w:tc>
                <w:tcPr>
                  <w:tcW w:w="1499" w:type="dxa"/>
                  <w:vAlign w:val="center"/>
                </w:tcPr>
                <w:p w:rsidR="00BA4DD5" w:rsidRDefault="00341CDF">
                  <w:pPr>
                    <w:adjustRightInd w:val="0"/>
                    <w:snapToGrid w:val="0"/>
                    <w:jc w:val="center"/>
                    <w:textAlignment w:val="baseline"/>
                    <w:rPr>
                      <w:color w:val="auto"/>
                      <w:sz w:val="21"/>
                      <w:szCs w:val="21"/>
                    </w:rPr>
                  </w:pPr>
                  <w:r>
                    <w:rPr>
                      <w:color w:val="auto"/>
                      <w:sz w:val="21"/>
                      <w:szCs w:val="24"/>
                    </w:rPr>
                    <w:t>工业项目分类</w:t>
                  </w:r>
                </w:p>
              </w:tc>
              <w:tc>
                <w:tcPr>
                  <w:tcW w:w="4182" w:type="dxa"/>
                  <w:gridSpan w:val="2"/>
                  <w:vAlign w:val="center"/>
                </w:tcPr>
                <w:p w:rsidR="00BA4DD5" w:rsidRDefault="00341CDF">
                  <w:pPr>
                    <w:jc w:val="left"/>
                    <w:rPr>
                      <w:color w:val="auto"/>
                      <w:sz w:val="21"/>
                      <w:szCs w:val="21"/>
                      <w:highlight w:val="yellow"/>
                    </w:rPr>
                  </w:pPr>
                  <w:r>
                    <w:rPr>
                      <w:color w:val="auto"/>
                      <w:sz w:val="21"/>
                      <w:szCs w:val="21"/>
                    </w:rPr>
                    <w:t>一类工业项目轻</w:t>
                  </w:r>
                  <w:r>
                    <w:rPr>
                      <w:b/>
                      <w:color w:val="auto"/>
                      <w:sz w:val="21"/>
                      <w:szCs w:val="21"/>
                    </w:rPr>
                    <w:t>工</w:t>
                  </w:r>
                  <w:r>
                    <w:rPr>
                      <w:color w:val="auto"/>
                      <w:sz w:val="21"/>
                      <w:szCs w:val="21"/>
                    </w:rPr>
                    <w:t>：竹、藤、棕、草制品制造（不含化学处理工艺的）；</w:t>
                  </w:r>
                  <w:r>
                    <w:rPr>
                      <w:color w:val="auto"/>
                      <w:sz w:val="21"/>
                      <w:szCs w:val="21"/>
                    </w:rPr>
                    <w:t xml:space="preserve"> </w:t>
                  </w:r>
                </w:p>
              </w:tc>
              <w:tc>
                <w:tcPr>
                  <w:tcW w:w="2245" w:type="dxa"/>
                  <w:vAlign w:val="center"/>
                </w:tcPr>
                <w:p w:rsidR="00BA4DD5" w:rsidRDefault="00341CDF">
                  <w:pPr>
                    <w:jc w:val="left"/>
                    <w:rPr>
                      <w:color w:val="auto"/>
                      <w:sz w:val="21"/>
                      <w:szCs w:val="24"/>
                      <w:highlight w:val="yellow"/>
                    </w:rPr>
                  </w:pPr>
                  <w:r>
                    <w:rPr>
                      <w:color w:val="auto"/>
                      <w:sz w:val="21"/>
                      <w:szCs w:val="21"/>
                    </w:rPr>
                    <w:t>本项目为木材加工项目，不含化学处理工艺，属于一类工业</w:t>
                  </w:r>
                </w:p>
              </w:tc>
              <w:tc>
                <w:tcPr>
                  <w:tcW w:w="1142" w:type="dxa"/>
                  <w:vAlign w:val="center"/>
                </w:tcPr>
                <w:p w:rsidR="00BA4DD5" w:rsidRDefault="00341CDF">
                  <w:pPr>
                    <w:adjustRightInd w:val="0"/>
                    <w:snapToGrid w:val="0"/>
                    <w:jc w:val="center"/>
                    <w:textAlignment w:val="baseline"/>
                    <w:rPr>
                      <w:color w:val="auto"/>
                      <w:sz w:val="21"/>
                      <w:szCs w:val="24"/>
                      <w:highlight w:val="yellow"/>
                    </w:rPr>
                  </w:pPr>
                  <w:r>
                    <w:rPr>
                      <w:color w:val="auto"/>
                      <w:sz w:val="21"/>
                      <w:szCs w:val="24"/>
                    </w:rPr>
                    <w:t>属于一类工业项目</w:t>
                  </w:r>
                </w:p>
              </w:tc>
            </w:tr>
          </w:tbl>
          <w:p w:rsidR="00BA4DD5" w:rsidRDefault="00341CDF">
            <w:pPr>
              <w:spacing w:line="460" w:lineRule="exact"/>
              <w:ind w:firstLineChars="200" w:firstLine="480"/>
              <w:jc w:val="left"/>
              <w:rPr>
                <w:color w:val="auto"/>
                <w:sz w:val="24"/>
                <w:szCs w:val="24"/>
              </w:rPr>
            </w:pPr>
            <w:r>
              <w:rPr>
                <w:color w:val="auto"/>
                <w:sz w:val="24"/>
                <w:szCs w:val="24"/>
              </w:rPr>
              <w:t>由上表可知，本项目厂址位于滑县小铺乡东程寨村北</w:t>
            </w:r>
            <w:r>
              <w:rPr>
                <w:color w:val="auto"/>
                <w:sz w:val="24"/>
                <w:szCs w:val="24"/>
              </w:rPr>
              <w:t>334m</w:t>
            </w:r>
            <w:r>
              <w:rPr>
                <w:color w:val="auto"/>
                <w:sz w:val="24"/>
                <w:szCs w:val="24"/>
              </w:rPr>
              <w:t>，属于农产品主产区。按照《通知》的要求，本项目与农产品主产区的环境准入政策要求相符性分析见表</w:t>
            </w:r>
            <w:r>
              <w:rPr>
                <w:color w:val="auto"/>
                <w:sz w:val="24"/>
                <w:szCs w:val="24"/>
              </w:rPr>
              <w:t>3</w:t>
            </w:r>
            <w:r>
              <w:rPr>
                <w:color w:val="auto"/>
                <w:sz w:val="24"/>
                <w:szCs w:val="24"/>
              </w:rPr>
              <w:t>。</w:t>
            </w:r>
          </w:p>
          <w:p w:rsidR="00BA4DD5" w:rsidRDefault="00341CDF">
            <w:pPr>
              <w:spacing w:line="440" w:lineRule="exact"/>
              <w:ind w:firstLineChars="200" w:firstLine="480"/>
              <w:rPr>
                <w:rFonts w:eastAsia="黑体"/>
                <w:color w:val="auto"/>
                <w:sz w:val="24"/>
                <w:szCs w:val="24"/>
                <w:lang w:val="pt-BR"/>
              </w:rPr>
            </w:pPr>
            <w:r>
              <w:rPr>
                <w:rFonts w:eastAsia="黑体"/>
                <w:color w:val="auto"/>
                <w:sz w:val="24"/>
                <w:szCs w:val="24"/>
                <w:lang w:val="pt-BR"/>
              </w:rPr>
              <w:t>表</w:t>
            </w:r>
            <w:r>
              <w:rPr>
                <w:rFonts w:eastAsia="黑体"/>
                <w:color w:val="auto"/>
                <w:sz w:val="24"/>
                <w:szCs w:val="24"/>
                <w:lang w:val="pt-BR"/>
              </w:rPr>
              <w:t xml:space="preserve">3            </w:t>
            </w:r>
            <w:r>
              <w:rPr>
                <w:rFonts w:eastAsia="黑体"/>
                <w:color w:val="auto"/>
                <w:sz w:val="24"/>
                <w:szCs w:val="24"/>
                <w:lang w:val="pt-BR"/>
              </w:rPr>
              <w:t>与农产品主产区环境准入政策要求相符性分析</w:t>
            </w:r>
          </w:p>
          <w:tbl>
            <w:tblPr>
              <w:tblW w:w="8970"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1"/>
              <w:gridCol w:w="5040"/>
              <w:gridCol w:w="2126"/>
              <w:gridCol w:w="1093"/>
            </w:tblGrid>
            <w:tr w:rsidR="00BA4DD5">
              <w:trPr>
                <w:trHeight w:val="397"/>
                <w:jc w:val="center"/>
              </w:trPr>
              <w:tc>
                <w:tcPr>
                  <w:tcW w:w="711" w:type="dxa"/>
                  <w:tcBorders>
                    <w:top w:val="single" w:sz="8" w:space="0" w:color="auto"/>
                    <w:left w:val="nil"/>
                  </w:tcBorders>
                  <w:vAlign w:val="center"/>
                </w:tcPr>
                <w:p w:rsidR="00BA4DD5" w:rsidRDefault="00341CDF">
                  <w:pPr>
                    <w:jc w:val="center"/>
                    <w:rPr>
                      <w:b/>
                      <w:color w:val="auto"/>
                      <w:sz w:val="21"/>
                      <w:szCs w:val="21"/>
                      <w:lang w:val="pt-BR"/>
                    </w:rPr>
                  </w:pPr>
                  <w:r>
                    <w:rPr>
                      <w:b/>
                      <w:color w:val="auto"/>
                      <w:sz w:val="21"/>
                      <w:szCs w:val="21"/>
                      <w:lang w:val="pt-BR"/>
                    </w:rPr>
                    <w:t>类别</w:t>
                  </w:r>
                </w:p>
              </w:tc>
              <w:tc>
                <w:tcPr>
                  <w:tcW w:w="5040" w:type="dxa"/>
                  <w:tcBorders>
                    <w:top w:val="single" w:sz="8" w:space="0" w:color="auto"/>
                  </w:tcBorders>
                  <w:vAlign w:val="center"/>
                </w:tcPr>
                <w:p w:rsidR="00BA4DD5" w:rsidRDefault="00341CDF">
                  <w:pPr>
                    <w:jc w:val="center"/>
                    <w:rPr>
                      <w:b/>
                      <w:color w:val="auto"/>
                      <w:sz w:val="21"/>
                      <w:szCs w:val="21"/>
                      <w:lang w:val="pt-BR"/>
                    </w:rPr>
                  </w:pPr>
                  <w:r>
                    <w:rPr>
                      <w:b/>
                      <w:color w:val="auto"/>
                      <w:sz w:val="21"/>
                      <w:szCs w:val="21"/>
                      <w:lang w:val="pt-BR"/>
                    </w:rPr>
                    <w:t>内容</w:t>
                  </w:r>
                </w:p>
              </w:tc>
              <w:tc>
                <w:tcPr>
                  <w:tcW w:w="2126" w:type="dxa"/>
                  <w:tcBorders>
                    <w:top w:val="single" w:sz="8" w:space="0" w:color="auto"/>
                  </w:tcBorders>
                  <w:vAlign w:val="center"/>
                </w:tcPr>
                <w:p w:rsidR="00BA4DD5" w:rsidRDefault="00341CDF">
                  <w:pPr>
                    <w:jc w:val="center"/>
                    <w:rPr>
                      <w:b/>
                      <w:color w:val="auto"/>
                      <w:sz w:val="21"/>
                      <w:szCs w:val="21"/>
                      <w:lang w:val="pt-BR"/>
                    </w:rPr>
                  </w:pPr>
                  <w:r>
                    <w:rPr>
                      <w:b/>
                      <w:color w:val="auto"/>
                      <w:sz w:val="21"/>
                      <w:szCs w:val="21"/>
                      <w:lang w:val="pt-BR"/>
                    </w:rPr>
                    <w:t>本项目情况</w:t>
                  </w:r>
                </w:p>
              </w:tc>
              <w:tc>
                <w:tcPr>
                  <w:tcW w:w="1093" w:type="dxa"/>
                  <w:tcBorders>
                    <w:top w:val="single" w:sz="8" w:space="0" w:color="auto"/>
                    <w:right w:val="nil"/>
                  </w:tcBorders>
                  <w:vAlign w:val="center"/>
                </w:tcPr>
                <w:p w:rsidR="00BA4DD5" w:rsidRDefault="00341CDF">
                  <w:pPr>
                    <w:jc w:val="center"/>
                    <w:rPr>
                      <w:b/>
                      <w:color w:val="auto"/>
                      <w:sz w:val="21"/>
                      <w:szCs w:val="21"/>
                      <w:lang w:val="pt-BR"/>
                    </w:rPr>
                  </w:pPr>
                  <w:r>
                    <w:rPr>
                      <w:b/>
                      <w:color w:val="auto"/>
                      <w:sz w:val="21"/>
                      <w:szCs w:val="21"/>
                      <w:lang w:val="pt-BR"/>
                    </w:rPr>
                    <w:t>对比</w:t>
                  </w:r>
                </w:p>
              </w:tc>
            </w:tr>
            <w:tr w:rsidR="00BA4DD5">
              <w:trPr>
                <w:trHeight w:val="397"/>
                <w:jc w:val="center"/>
              </w:trPr>
              <w:tc>
                <w:tcPr>
                  <w:tcW w:w="711" w:type="dxa"/>
                  <w:tcBorders>
                    <w:left w:val="nil"/>
                    <w:bottom w:val="single" w:sz="8" w:space="0" w:color="auto"/>
                  </w:tcBorders>
                  <w:vAlign w:val="center"/>
                </w:tcPr>
                <w:p w:rsidR="00BA4DD5" w:rsidRDefault="00341CDF">
                  <w:pPr>
                    <w:ind w:left="420" w:hangingChars="200" w:hanging="420"/>
                    <w:jc w:val="center"/>
                    <w:rPr>
                      <w:color w:val="auto"/>
                      <w:sz w:val="21"/>
                      <w:szCs w:val="21"/>
                    </w:rPr>
                  </w:pPr>
                  <w:r>
                    <w:rPr>
                      <w:color w:val="auto"/>
                      <w:sz w:val="21"/>
                      <w:szCs w:val="21"/>
                    </w:rPr>
                    <w:t>农</w:t>
                  </w:r>
                </w:p>
                <w:p w:rsidR="00BA4DD5" w:rsidRDefault="00341CDF">
                  <w:pPr>
                    <w:ind w:left="420" w:hangingChars="200" w:hanging="420"/>
                    <w:jc w:val="center"/>
                    <w:rPr>
                      <w:color w:val="auto"/>
                      <w:sz w:val="21"/>
                      <w:szCs w:val="21"/>
                    </w:rPr>
                  </w:pPr>
                  <w:r>
                    <w:rPr>
                      <w:color w:val="auto"/>
                      <w:sz w:val="21"/>
                      <w:szCs w:val="21"/>
                    </w:rPr>
                    <w:t>产</w:t>
                  </w:r>
                </w:p>
                <w:p w:rsidR="00BA4DD5" w:rsidRDefault="00341CDF">
                  <w:pPr>
                    <w:ind w:left="420" w:hangingChars="200" w:hanging="420"/>
                    <w:jc w:val="center"/>
                    <w:rPr>
                      <w:color w:val="auto"/>
                      <w:sz w:val="21"/>
                      <w:szCs w:val="21"/>
                    </w:rPr>
                  </w:pPr>
                  <w:r>
                    <w:rPr>
                      <w:color w:val="auto"/>
                      <w:sz w:val="21"/>
                      <w:szCs w:val="21"/>
                    </w:rPr>
                    <w:t>品</w:t>
                  </w:r>
                </w:p>
                <w:p w:rsidR="00BA4DD5" w:rsidRDefault="00341CDF">
                  <w:pPr>
                    <w:ind w:left="420" w:hangingChars="200" w:hanging="420"/>
                    <w:jc w:val="center"/>
                    <w:rPr>
                      <w:color w:val="auto"/>
                      <w:sz w:val="21"/>
                      <w:szCs w:val="21"/>
                    </w:rPr>
                  </w:pPr>
                  <w:r>
                    <w:rPr>
                      <w:color w:val="auto"/>
                      <w:sz w:val="21"/>
                      <w:szCs w:val="21"/>
                    </w:rPr>
                    <w:t>主</w:t>
                  </w:r>
                </w:p>
                <w:p w:rsidR="00BA4DD5" w:rsidRDefault="00341CDF">
                  <w:pPr>
                    <w:ind w:left="420" w:hangingChars="200" w:hanging="420"/>
                    <w:jc w:val="center"/>
                    <w:rPr>
                      <w:color w:val="auto"/>
                      <w:sz w:val="21"/>
                      <w:szCs w:val="21"/>
                    </w:rPr>
                  </w:pPr>
                  <w:r>
                    <w:rPr>
                      <w:color w:val="auto"/>
                      <w:sz w:val="21"/>
                      <w:szCs w:val="21"/>
                    </w:rPr>
                    <w:t>产</w:t>
                  </w:r>
                </w:p>
                <w:p w:rsidR="00BA4DD5" w:rsidRDefault="00341CDF">
                  <w:pPr>
                    <w:ind w:left="420" w:hangingChars="200" w:hanging="420"/>
                    <w:jc w:val="center"/>
                    <w:rPr>
                      <w:color w:val="auto"/>
                      <w:sz w:val="21"/>
                      <w:szCs w:val="21"/>
                    </w:rPr>
                  </w:pPr>
                  <w:r>
                    <w:rPr>
                      <w:color w:val="auto"/>
                      <w:sz w:val="21"/>
                      <w:szCs w:val="21"/>
                    </w:rPr>
                    <w:t>区</w:t>
                  </w:r>
                </w:p>
              </w:tc>
              <w:tc>
                <w:tcPr>
                  <w:tcW w:w="5040" w:type="dxa"/>
                  <w:tcBorders>
                    <w:bottom w:val="single" w:sz="8" w:space="0" w:color="auto"/>
                  </w:tcBorders>
                  <w:vAlign w:val="center"/>
                </w:tcPr>
                <w:p w:rsidR="00BA4DD5" w:rsidRDefault="00341CDF">
                  <w:pPr>
                    <w:jc w:val="left"/>
                    <w:rPr>
                      <w:color w:val="auto"/>
                      <w:sz w:val="21"/>
                      <w:szCs w:val="21"/>
                    </w:rPr>
                  </w:pPr>
                  <w:r>
                    <w:rPr>
                      <w:color w:val="auto"/>
                      <w:sz w:val="21"/>
                      <w:szCs w:val="21"/>
                    </w:rPr>
                    <w:t>1.</w:t>
                  </w:r>
                  <w:r>
                    <w:rPr>
                      <w:color w:val="auto"/>
                      <w:sz w:val="21"/>
                      <w:szCs w:val="21"/>
                    </w:rPr>
                    <w:t>简化部分审批程序。依据环保部《建设项目环境影响评价分类管理名录》规定，对填报环境影响登记表的农副产品加工项目，探索环评文件由审批制改为备案制，即报即受理，现场办结；对编制环境影响报告表的农副产品加工项目，简化审批程序，即报即受理。</w:t>
                  </w:r>
                  <w:r>
                    <w:rPr>
                      <w:color w:val="auto"/>
                      <w:sz w:val="21"/>
                      <w:szCs w:val="21"/>
                    </w:rPr>
                    <w:t xml:space="preserve"> </w:t>
                  </w:r>
                </w:p>
                <w:p w:rsidR="00BA4DD5" w:rsidRDefault="00341CDF">
                  <w:pPr>
                    <w:jc w:val="left"/>
                    <w:rPr>
                      <w:color w:val="auto"/>
                      <w:sz w:val="21"/>
                      <w:szCs w:val="21"/>
                    </w:rPr>
                  </w:pPr>
                  <w:r>
                    <w:rPr>
                      <w:color w:val="auto"/>
                      <w:sz w:val="21"/>
                      <w:szCs w:val="21"/>
                    </w:rPr>
                    <w:t>2.</w:t>
                  </w:r>
                  <w:r>
                    <w:rPr>
                      <w:color w:val="auto"/>
                      <w:sz w:val="21"/>
                      <w:szCs w:val="21"/>
                    </w:rPr>
                    <w:t>严控重污染项目。不予审批《工业项目分类清单》中三类工业的新建项目和涉及重金属、持久性有机污染物排放等影响粮食生产安全的二类工业新建项目（矿产资源点状开发项目和符合我省重大产业布局的项目除外）。</w:t>
                  </w:r>
                </w:p>
                <w:p w:rsidR="00BA4DD5" w:rsidRDefault="00341CDF">
                  <w:pPr>
                    <w:jc w:val="left"/>
                    <w:rPr>
                      <w:color w:val="auto"/>
                      <w:sz w:val="21"/>
                      <w:szCs w:val="21"/>
                    </w:rPr>
                  </w:pPr>
                  <w:r>
                    <w:rPr>
                      <w:color w:val="auto"/>
                      <w:sz w:val="21"/>
                      <w:szCs w:val="21"/>
                    </w:rPr>
                    <w:t>3.</w:t>
                  </w:r>
                  <w:r>
                    <w:rPr>
                      <w:color w:val="auto"/>
                      <w:sz w:val="21"/>
                      <w:szCs w:val="21"/>
                    </w:rPr>
                    <w:t>严控部分区域重污染项目。在属于《水污染防治重点单元》的区域内，不予审批屠宰、酿造、含发酵工艺的粮食加工等废水排放量大且废水无法进入集中式污水处理厂处理的项目。</w:t>
                  </w:r>
                </w:p>
              </w:tc>
              <w:tc>
                <w:tcPr>
                  <w:tcW w:w="2126" w:type="dxa"/>
                  <w:tcBorders>
                    <w:bottom w:val="single" w:sz="8" w:space="0" w:color="auto"/>
                  </w:tcBorders>
                  <w:vAlign w:val="center"/>
                </w:tcPr>
                <w:p w:rsidR="00BA4DD5" w:rsidRDefault="00341CDF">
                  <w:pPr>
                    <w:jc w:val="left"/>
                    <w:rPr>
                      <w:color w:val="auto"/>
                      <w:sz w:val="21"/>
                      <w:szCs w:val="21"/>
                    </w:rPr>
                  </w:pPr>
                  <w:r>
                    <w:rPr>
                      <w:color w:val="auto"/>
                      <w:sz w:val="21"/>
                      <w:szCs w:val="21"/>
                    </w:rPr>
                    <w:t>1</w:t>
                  </w:r>
                  <w:r>
                    <w:rPr>
                      <w:color w:val="auto"/>
                      <w:sz w:val="21"/>
                      <w:szCs w:val="21"/>
                    </w:rPr>
                    <w:t>、本项目属于编制环境影响报告表的木材加工项目，不属于简化项目。</w:t>
                  </w:r>
                </w:p>
                <w:p w:rsidR="00BA4DD5" w:rsidRDefault="00341CDF">
                  <w:pPr>
                    <w:jc w:val="left"/>
                    <w:rPr>
                      <w:color w:val="auto"/>
                      <w:sz w:val="21"/>
                      <w:szCs w:val="21"/>
                    </w:rPr>
                  </w:pPr>
                  <w:r>
                    <w:rPr>
                      <w:color w:val="auto"/>
                      <w:sz w:val="21"/>
                      <w:szCs w:val="21"/>
                    </w:rPr>
                    <w:t>2</w:t>
                  </w:r>
                  <w:r>
                    <w:rPr>
                      <w:color w:val="auto"/>
                      <w:sz w:val="21"/>
                      <w:szCs w:val="21"/>
                    </w:rPr>
                    <w:t>、本项目属于一类工业项目，不属于重污染项目。</w:t>
                  </w:r>
                </w:p>
                <w:p w:rsidR="00BA4DD5" w:rsidRDefault="00341CDF">
                  <w:pPr>
                    <w:jc w:val="left"/>
                    <w:rPr>
                      <w:color w:val="auto"/>
                      <w:sz w:val="21"/>
                      <w:szCs w:val="21"/>
                    </w:rPr>
                  </w:pPr>
                  <w:r>
                    <w:rPr>
                      <w:color w:val="auto"/>
                      <w:sz w:val="21"/>
                      <w:szCs w:val="21"/>
                    </w:rPr>
                    <w:t>3</w:t>
                  </w:r>
                  <w:r>
                    <w:rPr>
                      <w:color w:val="auto"/>
                      <w:sz w:val="21"/>
                      <w:szCs w:val="21"/>
                    </w:rPr>
                    <w:t>、本项目生产期间无废水排放，选址不属于水污染防治重点单元，且项目属于木材加工项目，不属于不予审批的项目</w:t>
                  </w:r>
                </w:p>
              </w:tc>
              <w:tc>
                <w:tcPr>
                  <w:tcW w:w="1093" w:type="dxa"/>
                  <w:tcBorders>
                    <w:bottom w:val="single" w:sz="8" w:space="0" w:color="auto"/>
                    <w:right w:val="nil"/>
                  </w:tcBorders>
                  <w:vAlign w:val="center"/>
                </w:tcPr>
                <w:p w:rsidR="00BA4DD5" w:rsidRDefault="00341CDF">
                  <w:pPr>
                    <w:ind w:left="420" w:hangingChars="200" w:hanging="420"/>
                    <w:jc w:val="center"/>
                    <w:rPr>
                      <w:color w:val="auto"/>
                      <w:sz w:val="21"/>
                      <w:szCs w:val="21"/>
                    </w:rPr>
                  </w:pPr>
                  <w:r>
                    <w:rPr>
                      <w:color w:val="auto"/>
                      <w:sz w:val="21"/>
                      <w:szCs w:val="21"/>
                    </w:rPr>
                    <w:t>符合农产</w:t>
                  </w:r>
                </w:p>
                <w:p w:rsidR="00BA4DD5" w:rsidRDefault="00341CDF">
                  <w:pPr>
                    <w:ind w:left="420" w:hangingChars="200" w:hanging="420"/>
                    <w:jc w:val="center"/>
                    <w:rPr>
                      <w:color w:val="auto"/>
                      <w:sz w:val="21"/>
                      <w:szCs w:val="21"/>
                    </w:rPr>
                  </w:pPr>
                  <w:r>
                    <w:rPr>
                      <w:color w:val="auto"/>
                      <w:sz w:val="21"/>
                      <w:szCs w:val="21"/>
                    </w:rPr>
                    <w:t>品主产区</w:t>
                  </w:r>
                </w:p>
                <w:p w:rsidR="00BA4DD5" w:rsidRDefault="00341CDF">
                  <w:pPr>
                    <w:ind w:left="420" w:hangingChars="200" w:hanging="420"/>
                    <w:jc w:val="center"/>
                    <w:rPr>
                      <w:color w:val="auto"/>
                      <w:sz w:val="21"/>
                      <w:szCs w:val="21"/>
                    </w:rPr>
                  </w:pPr>
                  <w:r>
                    <w:rPr>
                      <w:color w:val="auto"/>
                      <w:sz w:val="21"/>
                      <w:szCs w:val="21"/>
                    </w:rPr>
                    <w:t>的环境准</w:t>
                  </w:r>
                </w:p>
                <w:p w:rsidR="00BA4DD5" w:rsidRDefault="00341CDF">
                  <w:pPr>
                    <w:jc w:val="center"/>
                    <w:rPr>
                      <w:color w:val="auto"/>
                      <w:sz w:val="21"/>
                      <w:szCs w:val="21"/>
                    </w:rPr>
                  </w:pPr>
                  <w:r>
                    <w:rPr>
                      <w:color w:val="auto"/>
                      <w:sz w:val="21"/>
                      <w:szCs w:val="21"/>
                    </w:rPr>
                    <w:t>入条件，</w:t>
                  </w:r>
                </w:p>
                <w:p w:rsidR="00BA4DD5" w:rsidRDefault="00341CDF">
                  <w:pPr>
                    <w:ind w:left="420" w:hangingChars="200" w:hanging="420"/>
                    <w:jc w:val="center"/>
                    <w:rPr>
                      <w:color w:val="auto"/>
                      <w:sz w:val="21"/>
                      <w:szCs w:val="21"/>
                    </w:rPr>
                  </w:pPr>
                  <w:r>
                    <w:rPr>
                      <w:color w:val="auto"/>
                      <w:sz w:val="21"/>
                      <w:szCs w:val="21"/>
                    </w:rPr>
                    <w:t>不属于不</w:t>
                  </w:r>
                </w:p>
                <w:p w:rsidR="00BA4DD5" w:rsidRDefault="00341CDF">
                  <w:pPr>
                    <w:jc w:val="center"/>
                    <w:rPr>
                      <w:color w:val="auto"/>
                      <w:sz w:val="21"/>
                      <w:szCs w:val="21"/>
                    </w:rPr>
                  </w:pPr>
                  <w:r>
                    <w:rPr>
                      <w:color w:val="auto"/>
                      <w:sz w:val="21"/>
                      <w:szCs w:val="21"/>
                    </w:rPr>
                    <w:t>予审批的</w:t>
                  </w:r>
                </w:p>
                <w:p w:rsidR="00BA4DD5" w:rsidRDefault="00341CDF">
                  <w:pPr>
                    <w:ind w:left="420" w:hangingChars="200" w:hanging="420"/>
                    <w:jc w:val="center"/>
                    <w:rPr>
                      <w:color w:val="auto"/>
                      <w:sz w:val="21"/>
                      <w:szCs w:val="21"/>
                    </w:rPr>
                  </w:pPr>
                  <w:r>
                    <w:rPr>
                      <w:color w:val="auto"/>
                      <w:sz w:val="21"/>
                      <w:szCs w:val="21"/>
                    </w:rPr>
                    <w:t>项目</w:t>
                  </w:r>
                </w:p>
              </w:tc>
            </w:tr>
          </w:tbl>
          <w:p w:rsidR="00BA4DD5" w:rsidRDefault="00341CDF">
            <w:pPr>
              <w:spacing w:line="440" w:lineRule="exact"/>
              <w:ind w:firstLineChars="200" w:firstLine="480"/>
              <w:jc w:val="left"/>
              <w:rPr>
                <w:color w:val="auto"/>
                <w:sz w:val="24"/>
                <w:szCs w:val="24"/>
              </w:rPr>
            </w:pPr>
            <w:r>
              <w:rPr>
                <w:color w:val="auto"/>
                <w:sz w:val="24"/>
                <w:szCs w:val="24"/>
              </w:rPr>
              <w:t>由上表可知，本项目不属于《通知》中所列不予审批的项目，符合审批条件。</w:t>
            </w:r>
          </w:p>
          <w:p w:rsidR="00BA4DD5" w:rsidRDefault="00341CDF">
            <w:pPr>
              <w:adjustRightInd w:val="0"/>
              <w:snapToGrid w:val="0"/>
              <w:spacing w:line="440" w:lineRule="exact"/>
              <w:rPr>
                <w:b/>
                <w:color w:val="auto"/>
                <w:sz w:val="24"/>
                <w:szCs w:val="24"/>
              </w:rPr>
            </w:pPr>
            <w:r>
              <w:rPr>
                <w:b/>
                <w:color w:val="auto"/>
                <w:sz w:val="24"/>
                <w:szCs w:val="24"/>
              </w:rPr>
              <w:t>六、工项目选址与饮用水水源保护区的相符性分析</w:t>
            </w:r>
          </w:p>
          <w:p w:rsidR="00BA4DD5" w:rsidRDefault="00341CDF">
            <w:pPr>
              <w:adjustRightInd w:val="0"/>
              <w:snapToGrid w:val="0"/>
              <w:spacing w:line="440" w:lineRule="exact"/>
              <w:ind w:firstLineChars="200" w:firstLine="480"/>
              <w:rPr>
                <w:b/>
                <w:bCs/>
                <w:color w:val="auto"/>
                <w:sz w:val="24"/>
                <w:szCs w:val="24"/>
              </w:rPr>
            </w:pPr>
            <w:r>
              <w:rPr>
                <w:rFonts w:eastAsia="黑体"/>
                <w:color w:val="auto"/>
                <w:sz w:val="24"/>
                <w:szCs w:val="24"/>
              </w:rPr>
              <w:t>1</w:t>
            </w:r>
            <w:r>
              <w:rPr>
                <w:rFonts w:eastAsia="黑体"/>
                <w:color w:val="auto"/>
                <w:sz w:val="24"/>
                <w:szCs w:val="24"/>
              </w:rPr>
              <w:t>、县级集中式饮用水源保护区</w:t>
            </w:r>
          </w:p>
          <w:p w:rsidR="00BA4DD5" w:rsidRDefault="00341CDF">
            <w:pPr>
              <w:pStyle w:val="a3"/>
              <w:spacing w:line="440" w:lineRule="exact"/>
              <w:ind w:firstLine="480"/>
              <w:rPr>
                <w:sz w:val="24"/>
              </w:rPr>
            </w:pPr>
            <w:r>
              <w:rPr>
                <w:sz w:val="24"/>
              </w:rPr>
              <w:t>（</w:t>
            </w:r>
            <w:r>
              <w:rPr>
                <w:sz w:val="24"/>
              </w:rPr>
              <w:t>1</w:t>
            </w:r>
            <w:r>
              <w:rPr>
                <w:sz w:val="24"/>
              </w:rPr>
              <w:t>）滑县一水厂地下水井群（道口镇西南，共</w:t>
            </w:r>
            <w:r>
              <w:rPr>
                <w:sz w:val="24"/>
              </w:rPr>
              <w:t>10</w:t>
            </w:r>
            <w:r>
              <w:rPr>
                <w:sz w:val="24"/>
              </w:rPr>
              <w:t>眼井）</w:t>
            </w:r>
          </w:p>
          <w:p w:rsidR="00BA4DD5" w:rsidRDefault="00341CDF">
            <w:pPr>
              <w:spacing w:line="440" w:lineRule="exact"/>
              <w:ind w:firstLine="465"/>
              <w:rPr>
                <w:color w:val="auto"/>
                <w:sz w:val="24"/>
                <w:szCs w:val="24"/>
              </w:rPr>
            </w:pPr>
            <w:r>
              <w:rPr>
                <w:color w:val="auto"/>
                <w:sz w:val="24"/>
                <w:szCs w:val="24"/>
              </w:rPr>
              <w:t>一级保护区范围：取水井外围</w:t>
            </w:r>
            <w:r>
              <w:rPr>
                <w:color w:val="auto"/>
                <w:sz w:val="24"/>
                <w:szCs w:val="24"/>
              </w:rPr>
              <w:t xml:space="preserve">30 </w:t>
            </w:r>
            <w:r>
              <w:rPr>
                <w:color w:val="auto"/>
                <w:sz w:val="24"/>
                <w:szCs w:val="24"/>
              </w:rPr>
              <w:t>米的区域。</w:t>
            </w:r>
          </w:p>
          <w:p w:rsidR="00BA4DD5" w:rsidRDefault="00341CDF">
            <w:pPr>
              <w:spacing w:line="440" w:lineRule="exact"/>
              <w:ind w:firstLine="465"/>
              <w:rPr>
                <w:color w:val="auto"/>
                <w:sz w:val="24"/>
                <w:szCs w:val="24"/>
              </w:rPr>
            </w:pPr>
            <w:r>
              <w:rPr>
                <w:color w:val="auto"/>
                <w:sz w:val="24"/>
                <w:szCs w:val="24"/>
              </w:rPr>
              <w:t>二级保护区范围：一级保护区外，东至解放路、西至卫南调蓄工程蓄水池东侧外堤岸、南至三家村中心东西大街、北至滑州路北</w:t>
            </w:r>
            <w:r>
              <w:rPr>
                <w:color w:val="auto"/>
                <w:sz w:val="24"/>
                <w:szCs w:val="24"/>
              </w:rPr>
              <w:t xml:space="preserve">140 </w:t>
            </w:r>
            <w:r>
              <w:rPr>
                <w:color w:val="auto"/>
                <w:sz w:val="24"/>
                <w:szCs w:val="24"/>
              </w:rPr>
              <w:t>米与西边界连线的区域。</w:t>
            </w:r>
          </w:p>
          <w:p w:rsidR="00BA4DD5" w:rsidRDefault="00341CDF">
            <w:pPr>
              <w:spacing w:line="440" w:lineRule="exact"/>
              <w:ind w:firstLine="465"/>
              <w:rPr>
                <w:color w:val="auto"/>
                <w:sz w:val="24"/>
                <w:szCs w:val="24"/>
              </w:rPr>
            </w:pPr>
            <w:r>
              <w:rPr>
                <w:color w:val="auto"/>
                <w:sz w:val="24"/>
                <w:szCs w:val="24"/>
              </w:rPr>
              <w:t>准保护区范围：卫南调蓄工程蓄水池内及堤外</w:t>
            </w:r>
            <w:r>
              <w:rPr>
                <w:color w:val="auto"/>
                <w:sz w:val="24"/>
                <w:szCs w:val="24"/>
              </w:rPr>
              <w:t xml:space="preserve">30 </w:t>
            </w:r>
            <w:r>
              <w:rPr>
                <w:color w:val="auto"/>
                <w:sz w:val="24"/>
                <w:szCs w:val="24"/>
              </w:rPr>
              <w:t>米的区域（同二级保护区重叠的部分为二级保护区）。</w:t>
            </w:r>
          </w:p>
          <w:p w:rsidR="00BA4DD5" w:rsidRDefault="00341CDF">
            <w:pPr>
              <w:pStyle w:val="a3"/>
              <w:spacing w:line="440" w:lineRule="exact"/>
              <w:ind w:firstLine="480"/>
              <w:rPr>
                <w:sz w:val="24"/>
              </w:rPr>
            </w:pPr>
            <w:r>
              <w:rPr>
                <w:sz w:val="24"/>
              </w:rPr>
              <w:lastRenderedPageBreak/>
              <w:t>（</w:t>
            </w:r>
            <w:r>
              <w:rPr>
                <w:sz w:val="24"/>
              </w:rPr>
              <w:t>2</w:t>
            </w:r>
            <w:r>
              <w:rPr>
                <w:sz w:val="24"/>
              </w:rPr>
              <w:t>）滑县二水厂地下水井群（道口镇人民路南段，共</w:t>
            </w:r>
            <w:r>
              <w:rPr>
                <w:sz w:val="24"/>
              </w:rPr>
              <w:t>7</w:t>
            </w:r>
            <w:r>
              <w:rPr>
                <w:sz w:val="24"/>
              </w:rPr>
              <w:t>眼井）</w:t>
            </w:r>
          </w:p>
          <w:p w:rsidR="00BA4DD5" w:rsidRDefault="00341CDF">
            <w:pPr>
              <w:spacing w:line="440" w:lineRule="exact"/>
              <w:ind w:firstLineChars="200" w:firstLine="480"/>
              <w:rPr>
                <w:color w:val="auto"/>
                <w:sz w:val="24"/>
                <w:szCs w:val="24"/>
              </w:rPr>
            </w:pPr>
            <w:r>
              <w:rPr>
                <w:color w:val="auto"/>
                <w:sz w:val="24"/>
                <w:szCs w:val="24"/>
              </w:rPr>
              <w:t>一级保护区范围取水井外围</w:t>
            </w:r>
            <w:r>
              <w:rPr>
                <w:color w:val="auto"/>
                <w:sz w:val="24"/>
                <w:szCs w:val="24"/>
              </w:rPr>
              <w:t xml:space="preserve">30 </w:t>
            </w:r>
            <w:r>
              <w:rPr>
                <w:color w:val="auto"/>
                <w:sz w:val="24"/>
                <w:szCs w:val="24"/>
              </w:rPr>
              <w:t>米的区域。</w:t>
            </w:r>
          </w:p>
          <w:p w:rsidR="00BA4DD5" w:rsidRDefault="00341CDF">
            <w:pPr>
              <w:spacing w:line="440" w:lineRule="exact"/>
              <w:ind w:firstLineChars="200" w:firstLine="480"/>
              <w:rPr>
                <w:color w:val="auto"/>
                <w:sz w:val="24"/>
                <w:szCs w:val="24"/>
              </w:rPr>
            </w:pPr>
            <w:r>
              <w:rPr>
                <w:color w:val="auto"/>
                <w:sz w:val="24"/>
                <w:szCs w:val="24"/>
              </w:rPr>
              <w:t>二级保护区范围：一级保护区外，东至文明路、西至大宫东路东边界、南至新飞路、北至振兴路的区域。</w:t>
            </w:r>
          </w:p>
          <w:p w:rsidR="00BA4DD5" w:rsidRDefault="00341CDF">
            <w:pPr>
              <w:spacing w:line="440" w:lineRule="exact"/>
              <w:ind w:firstLine="465"/>
              <w:rPr>
                <w:color w:val="auto"/>
                <w:sz w:val="24"/>
                <w:szCs w:val="24"/>
              </w:rPr>
            </w:pPr>
            <w:r>
              <w:rPr>
                <w:color w:val="auto"/>
                <w:sz w:val="24"/>
                <w:szCs w:val="24"/>
              </w:rPr>
              <w:t>本项目位于</w:t>
            </w:r>
            <w:r>
              <w:rPr>
                <w:color w:val="auto"/>
                <w:sz w:val="24"/>
                <w:szCs w:val="24"/>
                <w:u w:val="single"/>
              </w:rPr>
              <w:t>滑县小铺乡东程寨村北</w:t>
            </w:r>
            <w:r>
              <w:rPr>
                <w:color w:val="auto"/>
                <w:sz w:val="24"/>
                <w:szCs w:val="24"/>
                <w:u w:val="single"/>
              </w:rPr>
              <w:t>334m</w:t>
            </w:r>
            <w:r>
              <w:rPr>
                <w:color w:val="auto"/>
                <w:sz w:val="24"/>
                <w:szCs w:val="24"/>
              </w:rPr>
              <w:t>，不在上述饮用水源保护区范围内，距离项目最近的水源地保护区为厂区北方</w:t>
            </w:r>
            <w:r>
              <w:rPr>
                <w:color w:val="auto"/>
                <w:sz w:val="24"/>
                <w:szCs w:val="24"/>
              </w:rPr>
              <w:t>5.9km</w:t>
            </w:r>
            <w:r>
              <w:rPr>
                <w:color w:val="auto"/>
                <w:sz w:val="24"/>
                <w:szCs w:val="24"/>
              </w:rPr>
              <w:t>外的</w:t>
            </w:r>
            <w:r>
              <w:rPr>
                <w:color w:val="auto"/>
                <w:sz w:val="24"/>
              </w:rPr>
              <w:t>滑县二水厂地下水井群（道口镇人民路南段，共</w:t>
            </w:r>
            <w:r>
              <w:rPr>
                <w:color w:val="auto"/>
                <w:sz w:val="24"/>
              </w:rPr>
              <w:t>7</w:t>
            </w:r>
            <w:r>
              <w:rPr>
                <w:color w:val="auto"/>
                <w:sz w:val="24"/>
              </w:rPr>
              <w:t>眼井）二级保护区</w:t>
            </w:r>
            <w:r>
              <w:rPr>
                <w:color w:val="auto"/>
                <w:sz w:val="24"/>
                <w:szCs w:val="24"/>
              </w:rPr>
              <w:t>。</w:t>
            </w:r>
          </w:p>
          <w:p w:rsidR="00BA4DD5" w:rsidRDefault="00341CDF">
            <w:pPr>
              <w:adjustRightInd w:val="0"/>
              <w:snapToGrid w:val="0"/>
              <w:spacing w:line="440" w:lineRule="exact"/>
              <w:ind w:firstLineChars="200" w:firstLine="480"/>
              <w:rPr>
                <w:b/>
                <w:bCs/>
                <w:color w:val="auto"/>
                <w:sz w:val="24"/>
                <w:szCs w:val="24"/>
              </w:rPr>
            </w:pPr>
            <w:r>
              <w:rPr>
                <w:rFonts w:eastAsia="黑体"/>
                <w:color w:val="auto"/>
                <w:sz w:val="24"/>
                <w:szCs w:val="24"/>
              </w:rPr>
              <w:t>2</w:t>
            </w:r>
            <w:r>
              <w:rPr>
                <w:rFonts w:eastAsia="黑体"/>
                <w:color w:val="auto"/>
                <w:sz w:val="24"/>
                <w:szCs w:val="24"/>
              </w:rPr>
              <w:t>、乡镇集中式饮用水源保护区</w:t>
            </w:r>
          </w:p>
          <w:p w:rsidR="00BA4DD5" w:rsidRDefault="00341CDF">
            <w:pPr>
              <w:pStyle w:val="a3"/>
              <w:spacing w:line="440" w:lineRule="exact"/>
              <w:ind w:firstLine="480"/>
              <w:rPr>
                <w:sz w:val="24"/>
              </w:rPr>
            </w:pPr>
            <w:r>
              <w:rPr>
                <w:sz w:val="24"/>
              </w:rPr>
              <w:t>（</w:t>
            </w:r>
            <w:r>
              <w:rPr>
                <w:sz w:val="24"/>
              </w:rPr>
              <w:t>1</w:t>
            </w:r>
            <w:r>
              <w:rPr>
                <w:sz w:val="24"/>
              </w:rPr>
              <w:t>）滑县半坡店乡地下水井群（共</w:t>
            </w:r>
            <w:r>
              <w:rPr>
                <w:sz w:val="24"/>
              </w:rPr>
              <w:t xml:space="preserve">2 </w:t>
            </w:r>
            <w:r>
              <w:rPr>
                <w:sz w:val="24"/>
              </w:rPr>
              <w:t>眼井）</w:t>
            </w:r>
          </w:p>
          <w:p w:rsidR="00BA4DD5" w:rsidRDefault="00341CDF">
            <w:pPr>
              <w:pStyle w:val="a3"/>
              <w:spacing w:line="440" w:lineRule="exact"/>
              <w:ind w:firstLine="480"/>
              <w:rPr>
                <w:sz w:val="24"/>
              </w:rPr>
            </w:pPr>
            <w:r>
              <w:rPr>
                <w:sz w:val="24"/>
              </w:rPr>
              <w:t>一级保护区范围：取水井外围</w:t>
            </w:r>
            <w:r>
              <w:rPr>
                <w:sz w:val="24"/>
              </w:rPr>
              <w:t xml:space="preserve">30 </w:t>
            </w:r>
            <w:r>
              <w:rPr>
                <w:sz w:val="24"/>
              </w:rPr>
              <w:t>米的区域。</w:t>
            </w:r>
          </w:p>
          <w:p w:rsidR="00BA4DD5" w:rsidRDefault="00341CDF">
            <w:pPr>
              <w:pStyle w:val="a3"/>
              <w:spacing w:line="440" w:lineRule="exact"/>
              <w:ind w:firstLine="480"/>
              <w:rPr>
                <w:sz w:val="24"/>
              </w:rPr>
            </w:pPr>
            <w:r>
              <w:rPr>
                <w:sz w:val="24"/>
              </w:rPr>
              <w:t>（</w:t>
            </w:r>
            <w:r>
              <w:rPr>
                <w:sz w:val="24"/>
              </w:rPr>
              <w:t>2</w:t>
            </w:r>
            <w:r>
              <w:rPr>
                <w:sz w:val="24"/>
              </w:rPr>
              <w:t>）滑县牛屯镇地下水井群（共</w:t>
            </w:r>
            <w:r>
              <w:rPr>
                <w:sz w:val="24"/>
              </w:rPr>
              <w:t xml:space="preserve">2 </w:t>
            </w:r>
            <w:r>
              <w:rPr>
                <w:sz w:val="24"/>
              </w:rPr>
              <w:t>眼井）</w:t>
            </w:r>
          </w:p>
          <w:p w:rsidR="00BA4DD5" w:rsidRDefault="00341CDF">
            <w:pPr>
              <w:pStyle w:val="a3"/>
              <w:spacing w:line="440" w:lineRule="exact"/>
              <w:ind w:firstLine="480"/>
              <w:rPr>
                <w:sz w:val="24"/>
              </w:rPr>
            </w:pPr>
            <w:r>
              <w:rPr>
                <w:sz w:val="24"/>
              </w:rPr>
              <w:t>一级保护区范围：水管站厂区及外围东</w:t>
            </w:r>
            <w:r>
              <w:rPr>
                <w:sz w:val="24"/>
              </w:rPr>
              <w:t xml:space="preserve">3 </w:t>
            </w:r>
            <w:r>
              <w:rPr>
                <w:sz w:val="24"/>
              </w:rPr>
              <w:t>米、南</w:t>
            </w:r>
            <w:r>
              <w:rPr>
                <w:sz w:val="24"/>
              </w:rPr>
              <w:t xml:space="preserve">25 </w:t>
            </w:r>
            <w:r>
              <w:rPr>
                <w:sz w:val="24"/>
              </w:rPr>
              <w:t>米的区域（</w:t>
            </w:r>
            <w:r>
              <w:rPr>
                <w:sz w:val="24"/>
              </w:rPr>
              <w:t xml:space="preserve">1 </w:t>
            </w:r>
            <w:r>
              <w:rPr>
                <w:sz w:val="24"/>
              </w:rPr>
              <w:t>号取水井），</w:t>
            </w:r>
            <w:r>
              <w:rPr>
                <w:sz w:val="24"/>
              </w:rPr>
              <w:t xml:space="preserve">2 </w:t>
            </w:r>
            <w:r>
              <w:rPr>
                <w:sz w:val="24"/>
              </w:rPr>
              <w:t>号取水井外围</w:t>
            </w:r>
            <w:r>
              <w:rPr>
                <w:sz w:val="24"/>
              </w:rPr>
              <w:t xml:space="preserve">30 </w:t>
            </w:r>
            <w:r>
              <w:rPr>
                <w:sz w:val="24"/>
              </w:rPr>
              <w:t>米的区域。</w:t>
            </w:r>
          </w:p>
          <w:p w:rsidR="00BA4DD5" w:rsidRDefault="00341CDF">
            <w:pPr>
              <w:pStyle w:val="a3"/>
              <w:spacing w:line="440" w:lineRule="exact"/>
              <w:ind w:firstLine="480"/>
              <w:rPr>
                <w:sz w:val="24"/>
              </w:rPr>
            </w:pPr>
            <w:r>
              <w:rPr>
                <w:sz w:val="24"/>
              </w:rPr>
              <w:t>（</w:t>
            </w:r>
            <w:r>
              <w:rPr>
                <w:sz w:val="24"/>
              </w:rPr>
              <w:t>3</w:t>
            </w:r>
            <w:r>
              <w:rPr>
                <w:sz w:val="24"/>
              </w:rPr>
              <w:t>）滑县焦虎乡地下水井群（共</w:t>
            </w:r>
            <w:r>
              <w:rPr>
                <w:sz w:val="24"/>
              </w:rPr>
              <w:t xml:space="preserve">2 </w:t>
            </w:r>
            <w:r>
              <w:rPr>
                <w:sz w:val="24"/>
              </w:rPr>
              <w:t>眼井）</w:t>
            </w:r>
          </w:p>
          <w:p w:rsidR="00BA4DD5" w:rsidRDefault="00341CDF">
            <w:pPr>
              <w:pStyle w:val="a3"/>
              <w:spacing w:line="440" w:lineRule="exact"/>
              <w:ind w:firstLine="480"/>
              <w:rPr>
                <w:sz w:val="24"/>
              </w:rPr>
            </w:pPr>
            <w:r>
              <w:rPr>
                <w:sz w:val="24"/>
              </w:rPr>
              <w:t>一级保护区范围：水管站厂区及外围南</w:t>
            </w:r>
            <w:r>
              <w:rPr>
                <w:sz w:val="24"/>
              </w:rPr>
              <w:t xml:space="preserve">10 </w:t>
            </w:r>
            <w:r>
              <w:rPr>
                <w:sz w:val="24"/>
              </w:rPr>
              <w:t>米、北</w:t>
            </w:r>
            <w:r>
              <w:rPr>
                <w:sz w:val="24"/>
              </w:rPr>
              <w:t xml:space="preserve">10 </w:t>
            </w:r>
            <w:r>
              <w:rPr>
                <w:sz w:val="24"/>
              </w:rPr>
              <w:t>米的区域（</w:t>
            </w:r>
            <w:r>
              <w:rPr>
                <w:sz w:val="24"/>
              </w:rPr>
              <w:t xml:space="preserve">1 </w:t>
            </w:r>
            <w:r>
              <w:rPr>
                <w:sz w:val="24"/>
              </w:rPr>
              <w:t>号取水井），</w:t>
            </w:r>
            <w:r>
              <w:rPr>
                <w:sz w:val="24"/>
              </w:rPr>
              <w:t>2</w:t>
            </w:r>
            <w:r>
              <w:rPr>
                <w:sz w:val="24"/>
              </w:rPr>
              <w:t>号取水井外围</w:t>
            </w:r>
            <w:r>
              <w:rPr>
                <w:sz w:val="24"/>
              </w:rPr>
              <w:t xml:space="preserve">30 </w:t>
            </w:r>
            <w:r>
              <w:rPr>
                <w:sz w:val="24"/>
              </w:rPr>
              <w:t>米的区域。</w:t>
            </w:r>
          </w:p>
          <w:p w:rsidR="00BA4DD5" w:rsidRDefault="00341CDF">
            <w:pPr>
              <w:pStyle w:val="a3"/>
              <w:spacing w:line="440" w:lineRule="exact"/>
              <w:ind w:firstLine="480"/>
              <w:rPr>
                <w:sz w:val="24"/>
              </w:rPr>
            </w:pPr>
            <w:r>
              <w:rPr>
                <w:sz w:val="24"/>
              </w:rPr>
              <w:t>（</w:t>
            </w:r>
            <w:r>
              <w:rPr>
                <w:sz w:val="24"/>
              </w:rPr>
              <w:t>4</w:t>
            </w:r>
            <w:r>
              <w:rPr>
                <w:sz w:val="24"/>
              </w:rPr>
              <w:t>）滑县瓦岗寨乡地下水井群（共</w:t>
            </w:r>
            <w:r>
              <w:rPr>
                <w:sz w:val="24"/>
              </w:rPr>
              <w:t xml:space="preserve">2 </w:t>
            </w:r>
            <w:r>
              <w:rPr>
                <w:sz w:val="24"/>
              </w:rPr>
              <w:t>眼井）</w:t>
            </w:r>
          </w:p>
          <w:p w:rsidR="00BA4DD5" w:rsidRDefault="00341CDF">
            <w:pPr>
              <w:pStyle w:val="a3"/>
              <w:spacing w:line="440" w:lineRule="exact"/>
              <w:ind w:firstLine="480"/>
              <w:rPr>
                <w:sz w:val="24"/>
              </w:rPr>
            </w:pPr>
            <w:r>
              <w:rPr>
                <w:sz w:val="24"/>
              </w:rPr>
              <w:t>一级保护区范围：取水井外围</w:t>
            </w:r>
            <w:r>
              <w:rPr>
                <w:sz w:val="24"/>
              </w:rPr>
              <w:t xml:space="preserve">30 </w:t>
            </w:r>
            <w:r>
              <w:rPr>
                <w:sz w:val="24"/>
              </w:rPr>
              <w:t>米的区域。</w:t>
            </w:r>
          </w:p>
          <w:p w:rsidR="00BA4DD5" w:rsidRDefault="00341CDF">
            <w:pPr>
              <w:pStyle w:val="a3"/>
              <w:spacing w:line="440" w:lineRule="exact"/>
              <w:ind w:firstLine="480"/>
              <w:rPr>
                <w:sz w:val="24"/>
              </w:rPr>
            </w:pPr>
            <w:r>
              <w:rPr>
                <w:sz w:val="24"/>
              </w:rPr>
              <w:t>（</w:t>
            </w:r>
            <w:r>
              <w:rPr>
                <w:sz w:val="24"/>
              </w:rPr>
              <w:t>5</w:t>
            </w:r>
            <w:r>
              <w:rPr>
                <w:sz w:val="24"/>
              </w:rPr>
              <w:t>）滑县留固镇地下水井群（共</w:t>
            </w:r>
            <w:r>
              <w:rPr>
                <w:sz w:val="24"/>
              </w:rPr>
              <w:t xml:space="preserve">2 </w:t>
            </w:r>
            <w:r>
              <w:rPr>
                <w:sz w:val="24"/>
              </w:rPr>
              <w:t>眼井）</w:t>
            </w:r>
          </w:p>
          <w:p w:rsidR="00BA4DD5" w:rsidRDefault="00341CDF">
            <w:pPr>
              <w:pStyle w:val="a3"/>
              <w:spacing w:line="440" w:lineRule="exact"/>
              <w:ind w:firstLine="480"/>
              <w:rPr>
                <w:sz w:val="24"/>
              </w:rPr>
            </w:pPr>
            <w:r>
              <w:rPr>
                <w:sz w:val="24"/>
              </w:rPr>
              <w:t>一级保护区范围：水管站厂区及外围东至</w:t>
            </w:r>
            <w:r>
              <w:rPr>
                <w:sz w:val="24"/>
              </w:rPr>
              <w:t xml:space="preserve">213 </w:t>
            </w:r>
            <w:r>
              <w:rPr>
                <w:sz w:val="24"/>
              </w:rPr>
              <w:t>省道的区域。</w:t>
            </w:r>
          </w:p>
          <w:p w:rsidR="00BA4DD5" w:rsidRDefault="00341CDF">
            <w:pPr>
              <w:pStyle w:val="a3"/>
              <w:spacing w:line="440" w:lineRule="exact"/>
              <w:ind w:firstLine="480"/>
              <w:rPr>
                <w:sz w:val="24"/>
              </w:rPr>
            </w:pPr>
            <w:r>
              <w:rPr>
                <w:sz w:val="24"/>
              </w:rPr>
              <w:t>（</w:t>
            </w:r>
            <w:r>
              <w:rPr>
                <w:sz w:val="24"/>
              </w:rPr>
              <w:t>6</w:t>
            </w:r>
            <w:r>
              <w:rPr>
                <w:sz w:val="24"/>
              </w:rPr>
              <w:t>）滑县赵营乡地下水井群（共</w:t>
            </w:r>
            <w:r>
              <w:rPr>
                <w:sz w:val="24"/>
              </w:rPr>
              <w:t xml:space="preserve">2 </w:t>
            </w:r>
            <w:r>
              <w:rPr>
                <w:sz w:val="24"/>
              </w:rPr>
              <w:t>眼井）</w:t>
            </w:r>
          </w:p>
          <w:p w:rsidR="00BA4DD5" w:rsidRDefault="00341CDF">
            <w:pPr>
              <w:pStyle w:val="a3"/>
              <w:spacing w:line="440" w:lineRule="exact"/>
              <w:ind w:firstLine="480"/>
              <w:rPr>
                <w:sz w:val="24"/>
              </w:rPr>
            </w:pPr>
            <w:r>
              <w:rPr>
                <w:sz w:val="24"/>
              </w:rPr>
              <w:t>一级保护区范围：水管站厂区及外围南</w:t>
            </w:r>
            <w:r>
              <w:rPr>
                <w:sz w:val="24"/>
              </w:rPr>
              <w:t xml:space="preserve">20 </w:t>
            </w:r>
            <w:r>
              <w:rPr>
                <w:sz w:val="24"/>
              </w:rPr>
              <w:t>米至</w:t>
            </w:r>
            <w:r>
              <w:rPr>
                <w:sz w:val="24"/>
              </w:rPr>
              <w:t xml:space="preserve">006 </w:t>
            </w:r>
            <w:r>
              <w:rPr>
                <w:sz w:val="24"/>
              </w:rPr>
              <w:t>乡道的区域。</w:t>
            </w:r>
          </w:p>
          <w:p w:rsidR="00BA4DD5" w:rsidRDefault="00341CDF">
            <w:pPr>
              <w:pStyle w:val="a3"/>
              <w:spacing w:line="440" w:lineRule="exact"/>
              <w:ind w:firstLine="480"/>
              <w:rPr>
                <w:sz w:val="24"/>
              </w:rPr>
            </w:pPr>
            <w:r>
              <w:rPr>
                <w:sz w:val="24"/>
              </w:rPr>
              <w:t>（</w:t>
            </w:r>
            <w:r>
              <w:rPr>
                <w:sz w:val="24"/>
              </w:rPr>
              <w:t>7</w:t>
            </w:r>
            <w:r>
              <w:rPr>
                <w:sz w:val="24"/>
              </w:rPr>
              <w:t>）滑县桑村乡地下水井群（共</w:t>
            </w:r>
            <w:r>
              <w:rPr>
                <w:sz w:val="24"/>
              </w:rPr>
              <w:t xml:space="preserve">2 </w:t>
            </w:r>
            <w:r>
              <w:rPr>
                <w:sz w:val="24"/>
              </w:rPr>
              <w:t>眼井）</w:t>
            </w:r>
          </w:p>
          <w:p w:rsidR="00BA4DD5" w:rsidRDefault="00341CDF">
            <w:pPr>
              <w:pStyle w:val="a3"/>
              <w:spacing w:line="440" w:lineRule="exact"/>
              <w:ind w:firstLine="480"/>
              <w:rPr>
                <w:sz w:val="24"/>
              </w:rPr>
            </w:pPr>
            <w:r>
              <w:rPr>
                <w:sz w:val="24"/>
              </w:rPr>
              <w:t>一级保护区范围：水管站东院（</w:t>
            </w:r>
            <w:r>
              <w:rPr>
                <w:sz w:val="24"/>
              </w:rPr>
              <w:t xml:space="preserve">1 </w:t>
            </w:r>
            <w:r>
              <w:rPr>
                <w:sz w:val="24"/>
              </w:rPr>
              <w:t>号取水井），水管站西院及外围南</w:t>
            </w:r>
            <w:r>
              <w:rPr>
                <w:sz w:val="24"/>
              </w:rPr>
              <w:t xml:space="preserve">30 </w:t>
            </w:r>
            <w:r>
              <w:rPr>
                <w:sz w:val="24"/>
              </w:rPr>
              <w:t>米的区域（</w:t>
            </w:r>
            <w:r>
              <w:rPr>
                <w:sz w:val="24"/>
              </w:rPr>
              <w:t>2</w:t>
            </w:r>
            <w:r>
              <w:rPr>
                <w:sz w:val="24"/>
              </w:rPr>
              <w:t>号取水井）。</w:t>
            </w:r>
          </w:p>
          <w:p w:rsidR="00BA4DD5" w:rsidRDefault="00341CDF">
            <w:pPr>
              <w:pStyle w:val="a3"/>
              <w:spacing w:line="440" w:lineRule="exact"/>
              <w:ind w:firstLine="480"/>
              <w:rPr>
                <w:sz w:val="24"/>
              </w:rPr>
            </w:pPr>
            <w:r>
              <w:rPr>
                <w:sz w:val="24"/>
              </w:rPr>
              <w:t>（</w:t>
            </w:r>
            <w:r>
              <w:rPr>
                <w:sz w:val="24"/>
              </w:rPr>
              <w:t>8</w:t>
            </w:r>
            <w:r>
              <w:rPr>
                <w:sz w:val="24"/>
              </w:rPr>
              <w:t>）滑县万古镇地下水井群（共</w:t>
            </w:r>
            <w:r>
              <w:rPr>
                <w:sz w:val="24"/>
              </w:rPr>
              <w:t xml:space="preserve">2 </w:t>
            </w:r>
            <w:r>
              <w:rPr>
                <w:sz w:val="24"/>
              </w:rPr>
              <w:t>眼井）</w:t>
            </w:r>
          </w:p>
          <w:p w:rsidR="00BA4DD5" w:rsidRDefault="00341CDF">
            <w:pPr>
              <w:pStyle w:val="a3"/>
              <w:spacing w:line="440" w:lineRule="exact"/>
              <w:ind w:firstLine="480"/>
              <w:rPr>
                <w:sz w:val="24"/>
              </w:rPr>
            </w:pPr>
            <w:r>
              <w:rPr>
                <w:sz w:val="24"/>
              </w:rPr>
              <w:t>一级保护区范围：水管站厂区及外围西</w:t>
            </w:r>
            <w:r>
              <w:rPr>
                <w:sz w:val="24"/>
              </w:rPr>
              <w:t xml:space="preserve">13 </w:t>
            </w:r>
            <w:r>
              <w:rPr>
                <w:sz w:val="24"/>
              </w:rPr>
              <w:t>米、南</w:t>
            </w:r>
            <w:r>
              <w:rPr>
                <w:sz w:val="24"/>
              </w:rPr>
              <w:t xml:space="preserve">13 </w:t>
            </w:r>
            <w:r>
              <w:rPr>
                <w:sz w:val="24"/>
              </w:rPr>
              <w:t>米的区域（</w:t>
            </w:r>
            <w:r>
              <w:rPr>
                <w:sz w:val="24"/>
              </w:rPr>
              <w:t xml:space="preserve">1 </w:t>
            </w:r>
            <w:r>
              <w:rPr>
                <w:sz w:val="24"/>
              </w:rPr>
              <w:t>号取水井），</w:t>
            </w:r>
            <w:r>
              <w:rPr>
                <w:sz w:val="24"/>
              </w:rPr>
              <w:t>2</w:t>
            </w:r>
            <w:r>
              <w:rPr>
                <w:sz w:val="24"/>
              </w:rPr>
              <w:t>号取水井外围</w:t>
            </w:r>
            <w:r>
              <w:rPr>
                <w:sz w:val="24"/>
              </w:rPr>
              <w:t xml:space="preserve">30 </w:t>
            </w:r>
            <w:r>
              <w:rPr>
                <w:sz w:val="24"/>
              </w:rPr>
              <w:t>米的区域。</w:t>
            </w:r>
          </w:p>
          <w:p w:rsidR="00BA4DD5" w:rsidRDefault="00341CDF">
            <w:pPr>
              <w:pStyle w:val="a3"/>
              <w:spacing w:line="440" w:lineRule="exact"/>
              <w:ind w:firstLine="480"/>
              <w:rPr>
                <w:sz w:val="24"/>
              </w:rPr>
            </w:pPr>
            <w:r>
              <w:rPr>
                <w:sz w:val="24"/>
              </w:rPr>
              <w:t>（</w:t>
            </w:r>
            <w:r>
              <w:rPr>
                <w:sz w:val="24"/>
              </w:rPr>
              <w:t>9</w:t>
            </w:r>
            <w:r>
              <w:rPr>
                <w:sz w:val="24"/>
              </w:rPr>
              <w:t>）滑县高平镇地下水井群（共</w:t>
            </w:r>
            <w:r>
              <w:rPr>
                <w:sz w:val="24"/>
              </w:rPr>
              <w:t xml:space="preserve">2 </w:t>
            </w:r>
            <w:r>
              <w:rPr>
                <w:sz w:val="24"/>
              </w:rPr>
              <w:t>眼井）</w:t>
            </w:r>
          </w:p>
          <w:p w:rsidR="00BA4DD5" w:rsidRDefault="00341CDF">
            <w:pPr>
              <w:pStyle w:val="a3"/>
              <w:spacing w:line="440" w:lineRule="exact"/>
              <w:ind w:firstLine="480"/>
              <w:rPr>
                <w:sz w:val="24"/>
              </w:rPr>
            </w:pPr>
            <w:r>
              <w:rPr>
                <w:sz w:val="24"/>
              </w:rPr>
              <w:t>一级保护区范围：水管站厂区及外围东</w:t>
            </w:r>
            <w:r>
              <w:rPr>
                <w:sz w:val="24"/>
              </w:rPr>
              <w:t xml:space="preserve">30 </w:t>
            </w:r>
            <w:r>
              <w:rPr>
                <w:sz w:val="24"/>
              </w:rPr>
              <w:t>米、西</w:t>
            </w:r>
            <w:r>
              <w:rPr>
                <w:sz w:val="24"/>
              </w:rPr>
              <w:t xml:space="preserve">30 </w:t>
            </w:r>
            <w:r>
              <w:rPr>
                <w:sz w:val="24"/>
              </w:rPr>
              <w:t>米、南</w:t>
            </w:r>
            <w:r>
              <w:rPr>
                <w:sz w:val="24"/>
              </w:rPr>
              <w:t xml:space="preserve">20 </w:t>
            </w:r>
            <w:r>
              <w:rPr>
                <w:sz w:val="24"/>
              </w:rPr>
              <w:t>米、北</w:t>
            </w:r>
            <w:r>
              <w:rPr>
                <w:sz w:val="24"/>
              </w:rPr>
              <w:t xml:space="preserve">40 </w:t>
            </w:r>
            <w:r>
              <w:rPr>
                <w:sz w:val="24"/>
              </w:rPr>
              <w:t>米的区域。</w:t>
            </w:r>
          </w:p>
          <w:p w:rsidR="00BA4DD5" w:rsidRDefault="00341CDF">
            <w:pPr>
              <w:pStyle w:val="a3"/>
              <w:spacing w:line="440" w:lineRule="exact"/>
              <w:ind w:firstLine="480"/>
              <w:rPr>
                <w:sz w:val="24"/>
              </w:rPr>
            </w:pPr>
            <w:r>
              <w:rPr>
                <w:sz w:val="24"/>
              </w:rPr>
              <w:lastRenderedPageBreak/>
              <w:t>二级保护区范围：一级保护区外围</w:t>
            </w:r>
            <w:r>
              <w:rPr>
                <w:sz w:val="24"/>
              </w:rPr>
              <w:t xml:space="preserve">400 </w:t>
            </w:r>
            <w:r>
              <w:rPr>
                <w:sz w:val="24"/>
              </w:rPr>
              <w:t>米的区域。</w:t>
            </w:r>
          </w:p>
          <w:p w:rsidR="00BA4DD5" w:rsidRDefault="00341CDF">
            <w:pPr>
              <w:spacing w:line="440" w:lineRule="exact"/>
              <w:ind w:firstLine="465"/>
              <w:rPr>
                <w:color w:val="auto"/>
                <w:sz w:val="24"/>
                <w:szCs w:val="24"/>
              </w:rPr>
            </w:pPr>
            <w:r>
              <w:rPr>
                <w:color w:val="auto"/>
                <w:sz w:val="24"/>
                <w:szCs w:val="24"/>
              </w:rPr>
              <w:t>本项目位于滑县小铺乡东程寨村北，不在上述饮用水源保护区范围内。</w:t>
            </w:r>
          </w:p>
          <w:p w:rsidR="00BA4DD5" w:rsidRDefault="00341CDF">
            <w:pPr>
              <w:adjustRightInd w:val="0"/>
              <w:snapToGrid w:val="0"/>
              <w:spacing w:line="440" w:lineRule="exact"/>
              <w:rPr>
                <w:b/>
                <w:color w:val="auto"/>
                <w:sz w:val="24"/>
                <w:szCs w:val="24"/>
              </w:rPr>
            </w:pPr>
            <w:r>
              <w:rPr>
                <w:b/>
                <w:color w:val="auto"/>
                <w:sz w:val="24"/>
                <w:szCs w:val="24"/>
              </w:rPr>
              <w:t>七、工程内容及规模</w:t>
            </w:r>
          </w:p>
          <w:p w:rsidR="00BA4DD5" w:rsidRDefault="00341CDF">
            <w:pPr>
              <w:spacing w:line="440" w:lineRule="exact"/>
              <w:ind w:firstLineChars="200" w:firstLine="482"/>
              <w:jc w:val="left"/>
              <w:rPr>
                <w:b/>
                <w:color w:val="auto"/>
                <w:sz w:val="24"/>
                <w:szCs w:val="24"/>
              </w:rPr>
            </w:pPr>
            <w:r>
              <w:rPr>
                <w:b/>
                <w:color w:val="auto"/>
                <w:sz w:val="24"/>
                <w:szCs w:val="24"/>
              </w:rPr>
              <w:t>1</w:t>
            </w:r>
            <w:r>
              <w:rPr>
                <w:b/>
                <w:color w:val="auto"/>
                <w:sz w:val="24"/>
                <w:szCs w:val="24"/>
              </w:rPr>
              <w:t>、项目概况</w:t>
            </w:r>
          </w:p>
          <w:p w:rsidR="00BA4DD5" w:rsidRDefault="00341CDF">
            <w:pPr>
              <w:spacing w:line="440" w:lineRule="exact"/>
              <w:ind w:firstLineChars="200" w:firstLine="480"/>
              <w:jc w:val="left"/>
              <w:rPr>
                <w:color w:val="auto"/>
                <w:sz w:val="24"/>
                <w:szCs w:val="24"/>
              </w:rPr>
            </w:pPr>
            <w:r>
              <w:rPr>
                <w:color w:val="auto"/>
                <w:sz w:val="24"/>
                <w:szCs w:val="24"/>
              </w:rPr>
              <w:t>本项目的基本概况见表</w:t>
            </w:r>
            <w:r>
              <w:rPr>
                <w:color w:val="auto"/>
                <w:sz w:val="24"/>
                <w:szCs w:val="24"/>
              </w:rPr>
              <w:t>4</w:t>
            </w:r>
            <w:r>
              <w:rPr>
                <w:color w:val="auto"/>
                <w:sz w:val="24"/>
                <w:szCs w:val="24"/>
              </w:rPr>
              <w:t>。</w:t>
            </w:r>
          </w:p>
          <w:p w:rsidR="00BA4DD5" w:rsidRDefault="00341CDF">
            <w:pPr>
              <w:spacing w:line="440" w:lineRule="exact"/>
              <w:ind w:firstLineChars="200" w:firstLine="480"/>
              <w:rPr>
                <w:rFonts w:eastAsia="黑体"/>
                <w:color w:val="auto"/>
                <w:sz w:val="24"/>
                <w:szCs w:val="24"/>
                <w:lang w:val="pt-BR"/>
              </w:rPr>
            </w:pPr>
            <w:r>
              <w:rPr>
                <w:rFonts w:eastAsia="黑体"/>
                <w:color w:val="auto"/>
                <w:sz w:val="24"/>
                <w:szCs w:val="24"/>
                <w:lang w:val="pt-BR"/>
              </w:rPr>
              <w:t>表</w:t>
            </w:r>
            <w:r>
              <w:rPr>
                <w:rFonts w:eastAsia="黑体"/>
                <w:color w:val="auto"/>
                <w:sz w:val="24"/>
                <w:szCs w:val="24"/>
                <w:lang w:val="pt-BR"/>
              </w:rPr>
              <w:t xml:space="preserve">4                        </w:t>
            </w:r>
            <w:r>
              <w:rPr>
                <w:rFonts w:eastAsia="黑体"/>
                <w:color w:val="auto"/>
                <w:sz w:val="24"/>
                <w:szCs w:val="24"/>
                <w:lang w:val="pt-BR"/>
              </w:rPr>
              <w:t>项目概况一览表</w:t>
            </w:r>
          </w:p>
          <w:tbl>
            <w:tblPr>
              <w:tblW w:w="8984"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655"/>
              <w:gridCol w:w="1842"/>
              <w:gridCol w:w="6487"/>
            </w:tblGrid>
            <w:tr w:rsidR="00BA4DD5">
              <w:trPr>
                <w:trHeight w:val="397"/>
                <w:jc w:val="center"/>
              </w:trPr>
              <w:tc>
                <w:tcPr>
                  <w:tcW w:w="655" w:type="dxa"/>
                  <w:tcBorders>
                    <w:top w:val="single" w:sz="8" w:space="0" w:color="auto"/>
                    <w:bottom w:val="single" w:sz="4" w:space="0" w:color="auto"/>
                  </w:tcBorders>
                  <w:vAlign w:val="center"/>
                </w:tcPr>
                <w:p w:rsidR="00BA4DD5" w:rsidRDefault="00341CDF">
                  <w:pPr>
                    <w:jc w:val="center"/>
                    <w:rPr>
                      <w:b/>
                      <w:color w:val="auto"/>
                      <w:sz w:val="21"/>
                      <w:szCs w:val="21"/>
                      <w:lang w:val="pt-BR"/>
                    </w:rPr>
                  </w:pPr>
                  <w:r>
                    <w:rPr>
                      <w:b/>
                      <w:color w:val="auto"/>
                      <w:sz w:val="21"/>
                      <w:szCs w:val="21"/>
                      <w:lang w:val="pt-BR"/>
                    </w:rPr>
                    <w:t>序号</w:t>
                  </w:r>
                </w:p>
              </w:tc>
              <w:tc>
                <w:tcPr>
                  <w:tcW w:w="1842" w:type="dxa"/>
                  <w:tcBorders>
                    <w:top w:val="single" w:sz="8" w:space="0" w:color="auto"/>
                    <w:bottom w:val="single" w:sz="4" w:space="0" w:color="auto"/>
                  </w:tcBorders>
                  <w:vAlign w:val="center"/>
                </w:tcPr>
                <w:p w:rsidR="00BA4DD5" w:rsidRDefault="00341CDF">
                  <w:pPr>
                    <w:jc w:val="center"/>
                    <w:rPr>
                      <w:b/>
                      <w:color w:val="auto"/>
                      <w:sz w:val="21"/>
                      <w:szCs w:val="21"/>
                      <w:lang w:val="pt-BR"/>
                    </w:rPr>
                  </w:pPr>
                  <w:r>
                    <w:rPr>
                      <w:b/>
                      <w:color w:val="auto"/>
                      <w:sz w:val="21"/>
                      <w:szCs w:val="21"/>
                      <w:lang w:val="pt-BR"/>
                    </w:rPr>
                    <w:t>项目</w:t>
                  </w:r>
                </w:p>
              </w:tc>
              <w:tc>
                <w:tcPr>
                  <w:tcW w:w="6487" w:type="dxa"/>
                  <w:tcBorders>
                    <w:top w:val="single" w:sz="8" w:space="0" w:color="auto"/>
                    <w:bottom w:val="single" w:sz="4" w:space="0" w:color="auto"/>
                  </w:tcBorders>
                  <w:vAlign w:val="center"/>
                </w:tcPr>
                <w:p w:rsidR="00BA4DD5" w:rsidRDefault="00341CDF">
                  <w:pPr>
                    <w:jc w:val="center"/>
                    <w:rPr>
                      <w:b/>
                      <w:color w:val="auto"/>
                      <w:sz w:val="21"/>
                      <w:szCs w:val="21"/>
                      <w:lang w:val="pt-BR"/>
                    </w:rPr>
                  </w:pPr>
                  <w:r>
                    <w:rPr>
                      <w:b/>
                      <w:color w:val="auto"/>
                      <w:sz w:val="21"/>
                      <w:szCs w:val="21"/>
                      <w:lang w:val="pt-BR"/>
                    </w:rPr>
                    <w:t>内容</w:t>
                  </w:r>
                </w:p>
              </w:tc>
            </w:tr>
            <w:tr w:rsidR="00BA4DD5">
              <w:trPr>
                <w:trHeight w:val="397"/>
                <w:jc w:val="center"/>
              </w:trPr>
              <w:tc>
                <w:tcPr>
                  <w:tcW w:w="655" w:type="dxa"/>
                  <w:tcBorders>
                    <w:top w:val="single" w:sz="4" w:space="0" w:color="auto"/>
                  </w:tcBorders>
                  <w:vAlign w:val="center"/>
                </w:tcPr>
                <w:p w:rsidR="00BA4DD5" w:rsidRDefault="00341CDF">
                  <w:pPr>
                    <w:jc w:val="center"/>
                    <w:rPr>
                      <w:color w:val="auto"/>
                      <w:sz w:val="21"/>
                      <w:szCs w:val="21"/>
                      <w:lang w:val="pt-BR"/>
                    </w:rPr>
                  </w:pPr>
                  <w:r>
                    <w:rPr>
                      <w:color w:val="auto"/>
                      <w:sz w:val="21"/>
                      <w:szCs w:val="21"/>
                      <w:lang w:val="pt-BR"/>
                    </w:rPr>
                    <w:t>1</w:t>
                  </w:r>
                </w:p>
              </w:tc>
              <w:tc>
                <w:tcPr>
                  <w:tcW w:w="1842" w:type="dxa"/>
                  <w:tcBorders>
                    <w:top w:val="single" w:sz="4" w:space="0" w:color="auto"/>
                  </w:tcBorders>
                  <w:vAlign w:val="center"/>
                </w:tcPr>
                <w:p w:rsidR="00BA4DD5" w:rsidRDefault="00341CDF">
                  <w:pPr>
                    <w:jc w:val="center"/>
                    <w:rPr>
                      <w:color w:val="auto"/>
                      <w:sz w:val="21"/>
                      <w:szCs w:val="21"/>
                      <w:lang w:val="pt-BR"/>
                    </w:rPr>
                  </w:pPr>
                  <w:r>
                    <w:rPr>
                      <w:color w:val="auto"/>
                      <w:sz w:val="21"/>
                      <w:szCs w:val="21"/>
                      <w:lang w:val="pt-BR"/>
                    </w:rPr>
                    <w:t>项目名称</w:t>
                  </w:r>
                </w:p>
              </w:tc>
              <w:tc>
                <w:tcPr>
                  <w:tcW w:w="6487" w:type="dxa"/>
                  <w:tcBorders>
                    <w:top w:val="single" w:sz="4" w:space="0" w:color="auto"/>
                  </w:tcBorders>
                  <w:vAlign w:val="center"/>
                </w:tcPr>
                <w:p w:rsidR="00BA4DD5" w:rsidRDefault="00341CDF">
                  <w:pPr>
                    <w:jc w:val="center"/>
                    <w:rPr>
                      <w:color w:val="auto"/>
                      <w:sz w:val="21"/>
                      <w:szCs w:val="21"/>
                      <w:lang w:val="pt-BR"/>
                    </w:rPr>
                  </w:pPr>
                  <w:r>
                    <w:rPr>
                      <w:color w:val="auto"/>
                      <w:sz w:val="21"/>
                      <w:szCs w:val="21"/>
                      <w:lang w:val="pt-BR"/>
                    </w:rPr>
                    <w:t>年生产</w:t>
                  </w:r>
                  <w:r>
                    <w:rPr>
                      <w:color w:val="auto"/>
                      <w:sz w:val="21"/>
                      <w:szCs w:val="21"/>
                      <w:lang w:val="pt-BR"/>
                    </w:rPr>
                    <w:t>1.1</w:t>
                  </w:r>
                  <w:r>
                    <w:rPr>
                      <w:color w:val="auto"/>
                      <w:sz w:val="21"/>
                      <w:szCs w:val="21"/>
                      <w:lang w:val="pt-BR"/>
                    </w:rPr>
                    <w:t>万立方米实木板建设项目</w:t>
                  </w:r>
                </w:p>
              </w:tc>
            </w:tr>
            <w:tr w:rsidR="00BA4DD5">
              <w:trPr>
                <w:trHeight w:val="397"/>
                <w:jc w:val="center"/>
              </w:trPr>
              <w:tc>
                <w:tcPr>
                  <w:tcW w:w="655" w:type="dxa"/>
                  <w:vAlign w:val="center"/>
                </w:tcPr>
                <w:p w:rsidR="00BA4DD5" w:rsidRDefault="00341CDF">
                  <w:pPr>
                    <w:jc w:val="center"/>
                    <w:rPr>
                      <w:color w:val="auto"/>
                      <w:sz w:val="21"/>
                      <w:szCs w:val="21"/>
                      <w:lang w:val="pt-BR"/>
                    </w:rPr>
                  </w:pPr>
                  <w:r>
                    <w:rPr>
                      <w:color w:val="auto"/>
                      <w:sz w:val="21"/>
                      <w:szCs w:val="21"/>
                      <w:lang w:val="pt-BR"/>
                    </w:rPr>
                    <w:t>2</w:t>
                  </w:r>
                </w:p>
              </w:tc>
              <w:tc>
                <w:tcPr>
                  <w:tcW w:w="1842" w:type="dxa"/>
                  <w:vAlign w:val="center"/>
                </w:tcPr>
                <w:p w:rsidR="00BA4DD5" w:rsidRDefault="00341CDF">
                  <w:pPr>
                    <w:jc w:val="center"/>
                    <w:rPr>
                      <w:color w:val="auto"/>
                      <w:sz w:val="21"/>
                      <w:szCs w:val="21"/>
                      <w:lang w:val="pt-BR"/>
                    </w:rPr>
                  </w:pPr>
                  <w:r>
                    <w:rPr>
                      <w:color w:val="auto"/>
                      <w:sz w:val="21"/>
                      <w:szCs w:val="21"/>
                      <w:lang w:val="pt-BR"/>
                    </w:rPr>
                    <w:t>建设单位</w:t>
                  </w:r>
                </w:p>
              </w:tc>
              <w:tc>
                <w:tcPr>
                  <w:tcW w:w="6487" w:type="dxa"/>
                  <w:vAlign w:val="center"/>
                </w:tcPr>
                <w:p w:rsidR="00BA4DD5" w:rsidRDefault="00341CDF">
                  <w:pPr>
                    <w:jc w:val="center"/>
                    <w:rPr>
                      <w:color w:val="auto"/>
                      <w:sz w:val="21"/>
                      <w:szCs w:val="21"/>
                      <w:lang w:val="pt-BR"/>
                    </w:rPr>
                  </w:pPr>
                  <w:r>
                    <w:rPr>
                      <w:color w:val="auto"/>
                      <w:sz w:val="21"/>
                      <w:szCs w:val="21"/>
                      <w:lang w:val="pt-BR"/>
                    </w:rPr>
                    <w:t>河南强森木业有限公司</w:t>
                  </w:r>
                </w:p>
              </w:tc>
            </w:tr>
            <w:tr w:rsidR="00BA4DD5">
              <w:trPr>
                <w:trHeight w:val="397"/>
                <w:jc w:val="center"/>
              </w:trPr>
              <w:tc>
                <w:tcPr>
                  <w:tcW w:w="655" w:type="dxa"/>
                  <w:vAlign w:val="center"/>
                </w:tcPr>
                <w:p w:rsidR="00BA4DD5" w:rsidRDefault="00341CDF">
                  <w:pPr>
                    <w:jc w:val="center"/>
                    <w:rPr>
                      <w:color w:val="auto"/>
                      <w:sz w:val="21"/>
                      <w:szCs w:val="21"/>
                      <w:lang w:val="pt-BR"/>
                    </w:rPr>
                  </w:pPr>
                  <w:r>
                    <w:rPr>
                      <w:color w:val="auto"/>
                      <w:sz w:val="21"/>
                      <w:szCs w:val="21"/>
                      <w:lang w:val="pt-BR"/>
                    </w:rPr>
                    <w:t>3</w:t>
                  </w:r>
                </w:p>
              </w:tc>
              <w:tc>
                <w:tcPr>
                  <w:tcW w:w="1842" w:type="dxa"/>
                  <w:vAlign w:val="center"/>
                </w:tcPr>
                <w:p w:rsidR="00BA4DD5" w:rsidRDefault="00341CDF">
                  <w:pPr>
                    <w:jc w:val="center"/>
                    <w:rPr>
                      <w:color w:val="auto"/>
                      <w:sz w:val="21"/>
                      <w:szCs w:val="21"/>
                      <w:lang w:val="pt-BR"/>
                    </w:rPr>
                  </w:pPr>
                  <w:r>
                    <w:rPr>
                      <w:color w:val="auto"/>
                      <w:sz w:val="21"/>
                      <w:szCs w:val="21"/>
                      <w:lang w:val="pt-BR"/>
                    </w:rPr>
                    <w:t>产品方案</w:t>
                  </w:r>
                </w:p>
              </w:tc>
              <w:tc>
                <w:tcPr>
                  <w:tcW w:w="6487" w:type="dxa"/>
                  <w:vAlign w:val="center"/>
                </w:tcPr>
                <w:p w:rsidR="00BA4DD5" w:rsidRDefault="00341CDF">
                  <w:pPr>
                    <w:jc w:val="center"/>
                    <w:rPr>
                      <w:color w:val="auto"/>
                      <w:sz w:val="21"/>
                      <w:szCs w:val="21"/>
                      <w:lang w:val="pt-BR"/>
                    </w:rPr>
                  </w:pPr>
                  <w:r>
                    <w:rPr>
                      <w:color w:val="auto"/>
                      <w:sz w:val="21"/>
                      <w:szCs w:val="21"/>
                      <w:lang w:val="pt-BR"/>
                    </w:rPr>
                    <w:t>年生产</w:t>
                  </w:r>
                  <w:r>
                    <w:rPr>
                      <w:color w:val="auto"/>
                      <w:sz w:val="21"/>
                      <w:szCs w:val="21"/>
                      <w:lang w:val="pt-BR"/>
                    </w:rPr>
                    <w:t>1.1</w:t>
                  </w:r>
                  <w:r>
                    <w:rPr>
                      <w:color w:val="auto"/>
                      <w:sz w:val="21"/>
                      <w:szCs w:val="21"/>
                      <w:lang w:val="pt-BR"/>
                    </w:rPr>
                    <w:t>万立方米实木板</w:t>
                  </w:r>
                </w:p>
              </w:tc>
            </w:tr>
            <w:tr w:rsidR="00BA4DD5">
              <w:trPr>
                <w:trHeight w:val="397"/>
                <w:jc w:val="center"/>
              </w:trPr>
              <w:tc>
                <w:tcPr>
                  <w:tcW w:w="655" w:type="dxa"/>
                  <w:vAlign w:val="center"/>
                </w:tcPr>
                <w:p w:rsidR="00BA4DD5" w:rsidRDefault="00341CDF">
                  <w:pPr>
                    <w:jc w:val="center"/>
                    <w:rPr>
                      <w:color w:val="auto"/>
                      <w:sz w:val="21"/>
                      <w:szCs w:val="21"/>
                      <w:lang w:val="pt-BR"/>
                    </w:rPr>
                  </w:pPr>
                  <w:r>
                    <w:rPr>
                      <w:color w:val="auto"/>
                      <w:sz w:val="21"/>
                      <w:szCs w:val="21"/>
                      <w:lang w:val="pt-BR"/>
                    </w:rPr>
                    <w:t>4</w:t>
                  </w:r>
                </w:p>
              </w:tc>
              <w:tc>
                <w:tcPr>
                  <w:tcW w:w="1842" w:type="dxa"/>
                  <w:vAlign w:val="center"/>
                </w:tcPr>
                <w:p w:rsidR="00BA4DD5" w:rsidRDefault="00341CDF">
                  <w:pPr>
                    <w:jc w:val="center"/>
                    <w:rPr>
                      <w:color w:val="auto"/>
                      <w:sz w:val="21"/>
                      <w:szCs w:val="21"/>
                      <w:lang w:val="pt-BR"/>
                    </w:rPr>
                  </w:pPr>
                  <w:r>
                    <w:rPr>
                      <w:color w:val="auto"/>
                      <w:sz w:val="21"/>
                      <w:szCs w:val="21"/>
                      <w:lang w:val="pt-BR"/>
                    </w:rPr>
                    <w:t>项目地址</w:t>
                  </w:r>
                </w:p>
              </w:tc>
              <w:tc>
                <w:tcPr>
                  <w:tcW w:w="6487" w:type="dxa"/>
                  <w:vAlign w:val="center"/>
                </w:tcPr>
                <w:p w:rsidR="00BA4DD5" w:rsidRDefault="00341CDF">
                  <w:pPr>
                    <w:jc w:val="center"/>
                    <w:rPr>
                      <w:color w:val="auto"/>
                      <w:sz w:val="21"/>
                      <w:szCs w:val="21"/>
                      <w:u w:val="single"/>
                      <w:lang w:val="pt-BR"/>
                    </w:rPr>
                  </w:pPr>
                  <w:r>
                    <w:rPr>
                      <w:color w:val="auto"/>
                      <w:sz w:val="21"/>
                      <w:szCs w:val="21"/>
                      <w:u w:val="single"/>
                      <w:lang w:val="pt-BR"/>
                    </w:rPr>
                    <w:t>滑县小铺乡东程寨村北</w:t>
                  </w:r>
                  <w:r>
                    <w:rPr>
                      <w:color w:val="auto"/>
                      <w:sz w:val="21"/>
                      <w:szCs w:val="21"/>
                      <w:u w:val="single"/>
                      <w:lang w:val="pt-BR"/>
                    </w:rPr>
                    <w:t>334m</w:t>
                  </w:r>
                </w:p>
              </w:tc>
            </w:tr>
            <w:tr w:rsidR="00BA4DD5">
              <w:trPr>
                <w:trHeight w:val="397"/>
                <w:jc w:val="center"/>
              </w:trPr>
              <w:tc>
                <w:tcPr>
                  <w:tcW w:w="655" w:type="dxa"/>
                  <w:vAlign w:val="center"/>
                </w:tcPr>
                <w:p w:rsidR="00BA4DD5" w:rsidRDefault="00341CDF">
                  <w:pPr>
                    <w:jc w:val="center"/>
                    <w:rPr>
                      <w:color w:val="auto"/>
                      <w:sz w:val="21"/>
                      <w:szCs w:val="21"/>
                      <w:lang w:val="pt-BR"/>
                    </w:rPr>
                  </w:pPr>
                  <w:r>
                    <w:rPr>
                      <w:color w:val="auto"/>
                      <w:sz w:val="21"/>
                      <w:szCs w:val="21"/>
                      <w:lang w:val="pt-BR"/>
                    </w:rPr>
                    <w:t>5</w:t>
                  </w:r>
                </w:p>
              </w:tc>
              <w:tc>
                <w:tcPr>
                  <w:tcW w:w="1842" w:type="dxa"/>
                  <w:vAlign w:val="center"/>
                </w:tcPr>
                <w:p w:rsidR="00BA4DD5" w:rsidRDefault="00341CDF">
                  <w:pPr>
                    <w:jc w:val="center"/>
                    <w:rPr>
                      <w:color w:val="auto"/>
                      <w:sz w:val="21"/>
                      <w:szCs w:val="21"/>
                      <w:lang w:val="pt-BR"/>
                    </w:rPr>
                  </w:pPr>
                  <w:r>
                    <w:rPr>
                      <w:color w:val="auto"/>
                      <w:sz w:val="21"/>
                      <w:szCs w:val="21"/>
                      <w:lang w:val="pt-BR"/>
                    </w:rPr>
                    <w:t>占地面积</w:t>
                  </w:r>
                </w:p>
              </w:tc>
              <w:tc>
                <w:tcPr>
                  <w:tcW w:w="6487" w:type="dxa"/>
                  <w:vAlign w:val="center"/>
                </w:tcPr>
                <w:p w:rsidR="00BA4DD5" w:rsidRDefault="00341CDF">
                  <w:pPr>
                    <w:jc w:val="center"/>
                    <w:rPr>
                      <w:color w:val="auto"/>
                      <w:sz w:val="21"/>
                      <w:szCs w:val="21"/>
                      <w:lang w:val="pt-BR"/>
                    </w:rPr>
                  </w:pPr>
                  <w:r>
                    <w:rPr>
                      <w:color w:val="auto"/>
                      <w:sz w:val="21"/>
                      <w:szCs w:val="21"/>
                      <w:lang w:val="pt-BR"/>
                    </w:rPr>
                    <w:t>5000</w:t>
                  </w:r>
                  <w:r>
                    <w:rPr>
                      <w:color w:val="auto"/>
                      <w:sz w:val="21"/>
                      <w:szCs w:val="21"/>
                      <w:lang w:val="pt-BR"/>
                    </w:rPr>
                    <w:t>平方米</w:t>
                  </w:r>
                </w:p>
              </w:tc>
            </w:tr>
            <w:tr w:rsidR="00BA4DD5">
              <w:trPr>
                <w:trHeight w:val="397"/>
                <w:jc w:val="center"/>
              </w:trPr>
              <w:tc>
                <w:tcPr>
                  <w:tcW w:w="655" w:type="dxa"/>
                  <w:vAlign w:val="center"/>
                </w:tcPr>
                <w:p w:rsidR="00BA4DD5" w:rsidRDefault="00341CDF">
                  <w:pPr>
                    <w:jc w:val="center"/>
                    <w:rPr>
                      <w:color w:val="auto"/>
                      <w:sz w:val="21"/>
                      <w:szCs w:val="21"/>
                      <w:lang w:val="pt-BR"/>
                    </w:rPr>
                  </w:pPr>
                  <w:r>
                    <w:rPr>
                      <w:color w:val="auto"/>
                      <w:sz w:val="21"/>
                      <w:szCs w:val="21"/>
                      <w:lang w:val="pt-BR"/>
                    </w:rPr>
                    <w:t>6</w:t>
                  </w:r>
                </w:p>
              </w:tc>
              <w:tc>
                <w:tcPr>
                  <w:tcW w:w="1842" w:type="dxa"/>
                  <w:vAlign w:val="center"/>
                </w:tcPr>
                <w:p w:rsidR="00BA4DD5" w:rsidRDefault="00341CDF">
                  <w:pPr>
                    <w:jc w:val="center"/>
                    <w:rPr>
                      <w:color w:val="auto"/>
                      <w:sz w:val="21"/>
                      <w:szCs w:val="21"/>
                      <w:lang w:val="pt-BR"/>
                    </w:rPr>
                  </w:pPr>
                  <w:r>
                    <w:rPr>
                      <w:color w:val="auto"/>
                      <w:sz w:val="21"/>
                      <w:szCs w:val="21"/>
                      <w:lang w:val="pt-BR"/>
                    </w:rPr>
                    <w:t>总投资（万元）</w:t>
                  </w:r>
                </w:p>
              </w:tc>
              <w:tc>
                <w:tcPr>
                  <w:tcW w:w="6487" w:type="dxa"/>
                  <w:vAlign w:val="center"/>
                </w:tcPr>
                <w:p w:rsidR="00BA4DD5" w:rsidRDefault="00341CDF">
                  <w:pPr>
                    <w:jc w:val="center"/>
                    <w:rPr>
                      <w:color w:val="auto"/>
                      <w:sz w:val="21"/>
                      <w:szCs w:val="21"/>
                      <w:lang w:val="pt-BR"/>
                    </w:rPr>
                  </w:pPr>
                  <w:r>
                    <w:rPr>
                      <w:color w:val="auto"/>
                      <w:sz w:val="21"/>
                      <w:szCs w:val="21"/>
                      <w:lang w:val="pt-BR"/>
                    </w:rPr>
                    <w:t>100</w:t>
                  </w:r>
                </w:p>
              </w:tc>
            </w:tr>
            <w:tr w:rsidR="00BA4DD5">
              <w:trPr>
                <w:trHeight w:val="397"/>
                <w:jc w:val="center"/>
              </w:trPr>
              <w:tc>
                <w:tcPr>
                  <w:tcW w:w="655" w:type="dxa"/>
                  <w:vAlign w:val="center"/>
                </w:tcPr>
                <w:p w:rsidR="00BA4DD5" w:rsidRDefault="00341CDF">
                  <w:pPr>
                    <w:jc w:val="center"/>
                    <w:rPr>
                      <w:color w:val="auto"/>
                      <w:sz w:val="21"/>
                      <w:szCs w:val="21"/>
                      <w:lang w:val="pt-BR"/>
                    </w:rPr>
                  </w:pPr>
                  <w:r>
                    <w:rPr>
                      <w:color w:val="auto"/>
                      <w:sz w:val="21"/>
                      <w:szCs w:val="21"/>
                      <w:lang w:val="pt-BR"/>
                    </w:rPr>
                    <w:t>7</w:t>
                  </w:r>
                </w:p>
              </w:tc>
              <w:tc>
                <w:tcPr>
                  <w:tcW w:w="1842" w:type="dxa"/>
                  <w:tcBorders>
                    <w:bottom w:val="single" w:sz="8" w:space="0" w:color="auto"/>
                  </w:tcBorders>
                  <w:vAlign w:val="center"/>
                </w:tcPr>
                <w:p w:rsidR="00BA4DD5" w:rsidRDefault="00341CDF">
                  <w:pPr>
                    <w:jc w:val="center"/>
                    <w:rPr>
                      <w:color w:val="auto"/>
                      <w:sz w:val="21"/>
                      <w:szCs w:val="21"/>
                      <w:lang w:val="pt-BR"/>
                    </w:rPr>
                  </w:pPr>
                  <w:r>
                    <w:rPr>
                      <w:color w:val="auto"/>
                      <w:sz w:val="21"/>
                      <w:szCs w:val="21"/>
                      <w:lang w:val="pt-BR"/>
                    </w:rPr>
                    <w:t>定员与工作制度</w:t>
                  </w:r>
                </w:p>
              </w:tc>
              <w:tc>
                <w:tcPr>
                  <w:tcW w:w="6487" w:type="dxa"/>
                  <w:tcBorders>
                    <w:bottom w:val="single" w:sz="8" w:space="0" w:color="auto"/>
                  </w:tcBorders>
                  <w:vAlign w:val="center"/>
                </w:tcPr>
                <w:p w:rsidR="00BA4DD5" w:rsidRDefault="00341CDF">
                  <w:pPr>
                    <w:jc w:val="center"/>
                    <w:rPr>
                      <w:color w:val="auto"/>
                      <w:sz w:val="21"/>
                      <w:szCs w:val="21"/>
                      <w:lang w:val="pt-BR"/>
                    </w:rPr>
                  </w:pPr>
                  <w:r>
                    <w:rPr>
                      <w:color w:val="auto"/>
                      <w:sz w:val="21"/>
                      <w:szCs w:val="21"/>
                      <w:lang w:val="pt-BR"/>
                    </w:rPr>
                    <w:t>16</w:t>
                  </w:r>
                  <w:r>
                    <w:rPr>
                      <w:color w:val="auto"/>
                      <w:sz w:val="21"/>
                      <w:szCs w:val="21"/>
                      <w:lang w:val="pt-BR"/>
                    </w:rPr>
                    <w:t>人，单班</w:t>
                  </w:r>
                  <w:r>
                    <w:rPr>
                      <w:color w:val="auto"/>
                      <w:sz w:val="21"/>
                      <w:szCs w:val="21"/>
                      <w:lang w:val="pt-BR"/>
                    </w:rPr>
                    <w:t>8h</w:t>
                  </w:r>
                  <w:r>
                    <w:rPr>
                      <w:color w:val="auto"/>
                      <w:sz w:val="21"/>
                      <w:szCs w:val="21"/>
                      <w:lang w:val="pt-BR"/>
                    </w:rPr>
                    <w:t>制，</w:t>
                  </w:r>
                  <w:r>
                    <w:rPr>
                      <w:color w:val="auto"/>
                      <w:sz w:val="21"/>
                      <w:szCs w:val="21"/>
                      <w:u w:val="single"/>
                      <w:lang w:val="pt-BR"/>
                    </w:rPr>
                    <w:t>不在厂区食宿，</w:t>
                  </w:r>
                  <w:r>
                    <w:rPr>
                      <w:color w:val="auto"/>
                      <w:sz w:val="21"/>
                      <w:szCs w:val="21"/>
                      <w:lang w:val="pt-BR"/>
                    </w:rPr>
                    <w:t>全年工作</w:t>
                  </w:r>
                  <w:r>
                    <w:rPr>
                      <w:color w:val="auto"/>
                      <w:sz w:val="21"/>
                      <w:szCs w:val="21"/>
                      <w:lang w:val="pt-BR"/>
                    </w:rPr>
                    <w:t>300</w:t>
                  </w:r>
                  <w:r>
                    <w:rPr>
                      <w:color w:val="auto"/>
                      <w:sz w:val="21"/>
                      <w:szCs w:val="21"/>
                      <w:lang w:val="pt-BR"/>
                    </w:rPr>
                    <w:t>天</w:t>
                  </w:r>
                </w:p>
              </w:tc>
            </w:tr>
          </w:tbl>
          <w:p w:rsidR="00BA4DD5" w:rsidRDefault="00341CDF">
            <w:pPr>
              <w:spacing w:line="440" w:lineRule="exact"/>
              <w:ind w:firstLineChars="200" w:firstLine="482"/>
              <w:rPr>
                <w:b/>
                <w:color w:val="auto"/>
                <w:sz w:val="24"/>
                <w:szCs w:val="24"/>
              </w:rPr>
            </w:pPr>
            <w:r>
              <w:rPr>
                <w:b/>
                <w:color w:val="auto"/>
                <w:sz w:val="24"/>
                <w:szCs w:val="24"/>
              </w:rPr>
              <w:t>2</w:t>
            </w:r>
            <w:r>
              <w:rPr>
                <w:b/>
                <w:color w:val="auto"/>
                <w:sz w:val="24"/>
                <w:szCs w:val="24"/>
              </w:rPr>
              <w:t>、主要生产设备</w:t>
            </w:r>
          </w:p>
          <w:p w:rsidR="00BA4DD5" w:rsidRDefault="00341CDF">
            <w:pPr>
              <w:spacing w:line="460" w:lineRule="exact"/>
              <w:ind w:firstLineChars="200" w:firstLine="480"/>
              <w:jc w:val="left"/>
              <w:rPr>
                <w:color w:val="auto"/>
                <w:sz w:val="24"/>
                <w:szCs w:val="24"/>
              </w:rPr>
            </w:pPr>
            <w:r>
              <w:rPr>
                <w:color w:val="auto"/>
                <w:sz w:val="24"/>
                <w:szCs w:val="24"/>
              </w:rPr>
              <w:t>项目主要生产设备有带锯、热压机、精密锯、刨床、砂光机等，详见表</w:t>
            </w:r>
            <w:r>
              <w:rPr>
                <w:color w:val="auto"/>
                <w:sz w:val="24"/>
                <w:szCs w:val="24"/>
              </w:rPr>
              <w:t>5</w:t>
            </w:r>
            <w:r>
              <w:rPr>
                <w:color w:val="auto"/>
                <w:sz w:val="24"/>
                <w:szCs w:val="24"/>
              </w:rPr>
              <w:t>。</w:t>
            </w:r>
          </w:p>
          <w:p w:rsidR="00BA4DD5" w:rsidRDefault="00341CDF">
            <w:pPr>
              <w:spacing w:line="440" w:lineRule="exact"/>
              <w:ind w:firstLineChars="200" w:firstLine="480"/>
              <w:rPr>
                <w:rFonts w:eastAsia="黑体"/>
                <w:color w:val="auto"/>
                <w:sz w:val="24"/>
                <w:szCs w:val="24"/>
                <w:lang w:val="pt-BR"/>
              </w:rPr>
            </w:pPr>
            <w:r>
              <w:rPr>
                <w:rFonts w:eastAsia="黑体"/>
                <w:color w:val="auto"/>
                <w:sz w:val="24"/>
                <w:szCs w:val="24"/>
                <w:lang w:val="pt-BR"/>
              </w:rPr>
              <w:t>表</w:t>
            </w:r>
            <w:r>
              <w:rPr>
                <w:rFonts w:eastAsia="黑体"/>
                <w:color w:val="auto"/>
                <w:sz w:val="24"/>
                <w:szCs w:val="24"/>
                <w:lang w:val="pt-BR"/>
              </w:rPr>
              <w:t xml:space="preserve">5                     </w:t>
            </w:r>
            <w:r>
              <w:rPr>
                <w:rFonts w:eastAsia="黑体"/>
                <w:color w:val="auto"/>
                <w:sz w:val="24"/>
                <w:szCs w:val="24"/>
                <w:lang w:val="pt-BR"/>
              </w:rPr>
              <w:t>主要生产设备一览表</w:t>
            </w:r>
          </w:p>
          <w:tbl>
            <w:tblPr>
              <w:tblW w:w="8952"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1044"/>
              <w:gridCol w:w="2091"/>
              <w:gridCol w:w="1495"/>
              <w:gridCol w:w="1146"/>
              <w:gridCol w:w="1196"/>
              <w:gridCol w:w="1980"/>
            </w:tblGrid>
            <w:tr w:rsidR="00BA4DD5">
              <w:trPr>
                <w:trHeight w:val="425"/>
              </w:trPr>
              <w:tc>
                <w:tcPr>
                  <w:tcW w:w="1044" w:type="dxa"/>
                  <w:tcBorders>
                    <w:left w:val="nil"/>
                  </w:tcBorders>
                  <w:vAlign w:val="center"/>
                </w:tcPr>
                <w:p w:rsidR="00BA4DD5" w:rsidRDefault="00341CDF">
                  <w:pPr>
                    <w:jc w:val="center"/>
                    <w:rPr>
                      <w:b/>
                      <w:color w:val="auto"/>
                      <w:sz w:val="21"/>
                      <w:szCs w:val="21"/>
                      <w:lang w:val="pt-BR"/>
                    </w:rPr>
                  </w:pPr>
                  <w:r>
                    <w:rPr>
                      <w:b/>
                      <w:color w:val="auto"/>
                      <w:sz w:val="21"/>
                      <w:szCs w:val="21"/>
                      <w:lang w:val="pt-BR"/>
                    </w:rPr>
                    <w:t>序号</w:t>
                  </w:r>
                </w:p>
              </w:tc>
              <w:tc>
                <w:tcPr>
                  <w:tcW w:w="2091" w:type="dxa"/>
                  <w:vAlign w:val="center"/>
                </w:tcPr>
                <w:p w:rsidR="00BA4DD5" w:rsidRDefault="00341CDF">
                  <w:pPr>
                    <w:jc w:val="center"/>
                    <w:rPr>
                      <w:b/>
                      <w:color w:val="auto"/>
                      <w:sz w:val="21"/>
                      <w:szCs w:val="21"/>
                      <w:lang w:val="pt-BR"/>
                    </w:rPr>
                  </w:pPr>
                  <w:r>
                    <w:rPr>
                      <w:b/>
                      <w:color w:val="auto"/>
                      <w:sz w:val="21"/>
                      <w:szCs w:val="21"/>
                      <w:lang w:val="pt-BR"/>
                    </w:rPr>
                    <w:t>设备名称</w:t>
                  </w:r>
                </w:p>
              </w:tc>
              <w:tc>
                <w:tcPr>
                  <w:tcW w:w="1495" w:type="dxa"/>
                  <w:vAlign w:val="center"/>
                </w:tcPr>
                <w:p w:rsidR="00BA4DD5" w:rsidRDefault="00341CDF">
                  <w:pPr>
                    <w:jc w:val="center"/>
                    <w:rPr>
                      <w:b/>
                      <w:color w:val="auto"/>
                      <w:sz w:val="21"/>
                      <w:szCs w:val="21"/>
                      <w:lang w:val="pt-BR"/>
                    </w:rPr>
                  </w:pPr>
                  <w:r>
                    <w:rPr>
                      <w:b/>
                      <w:color w:val="auto"/>
                      <w:sz w:val="21"/>
                      <w:szCs w:val="21"/>
                      <w:lang w:val="pt-BR"/>
                    </w:rPr>
                    <w:t>型号</w:t>
                  </w:r>
                </w:p>
              </w:tc>
              <w:tc>
                <w:tcPr>
                  <w:tcW w:w="1146" w:type="dxa"/>
                  <w:vAlign w:val="center"/>
                </w:tcPr>
                <w:p w:rsidR="00BA4DD5" w:rsidRDefault="00341CDF">
                  <w:pPr>
                    <w:jc w:val="center"/>
                    <w:rPr>
                      <w:b/>
                      <w:color w:val="auto"/>
                      <w:sz w:val="21"/>
                      <w:szCs w:val="21"/>
                      <w:lang w:val="pt-BR"/>
                    </w:rPr>
                  </w:pPr>
                  <w:r>
                    <w:rPr>
                      <w:b/>
                      <w:color w:val="auto"/>
                      <w:sz w:val="21"/>
                      <w:szCs w:val="21"/>
                      <w:lang w:val="pt-BR"/>
                    </w:rPr>
                    <w:t>单位</w:t>
                  </w:r>
                </w:p>
              </w:tc>
              <w:tc>
                <w:tcPr>
                  <w:tcW w:w="1196" w:type="dxa"/>
                  <w:vAlign w:val="center"/>
                </w:tcPr>
                <w:p w:rsidR="00BA4DD5" w:rsidRDefault="00341CDF">
                  <w:pPr>
                    <w:jc w:val="center"/>
                    <w:rPr>
                      <w:b/>
                      <w:color w:val="auto"/>
                      <w:sz w:val="21"/>
                      <w:szCs w:val="21"/>
                      <w:lang w:val="pt-BR"/>
                    </w:rPr>
                  </w:pPr>
                  <w:r>
                    <w:rPr>
                      <w:b/>
                      <w:color w:val="auto"/>
                      <w:sz w:val="21"/>
                      <w:szCs w:val="21"/>
                      <w:lang w:val="pt-BR"/>
                    </w:rPr>
                    <w:t>数量</w:t>
                  </w:r>
                </w:p>
              </w:tc>
              <w:tc>
                <w:tcPr>
                  <w:tcW w:w="1980" w:type="dxa"/>
                  <w:tcBorders>
                    <w:right w:val="nil"/>
                  </w:tcBorders>
                  <w:vAlign w:val="center"/>
                </w:tcPr>
                <w:p w:rsidR="00BA4DD5" w:rsidRDefault="00341CDF">
                  <w:pPr>
                    <w:jc w:val="center"/>
                    <w:rPr>
                      <w:b/>
                      <w:color w:val="auto"/>
                      <w:sz w:val="21"/>
                      <w:szCs w:val="21"/>
                      <w:lang w:val="pt-BR"/>
                    </w:rPr>
                  </w:pPr>
                  <w:r>
                    <w:rPr>
                      <w:b/>
                      <w:color w:val="auto"/>
                      <w:sz w:val="21"/>
                      <w:szCs w:val="21"/>
                      <w:lang w:val="pt-BR"/>
                    </w:rPr>
                    <w:t>用途</w:t>
                  </w:r>
                </w:p>
              </w:tc>
            </w:tr>
            <w:tr w:rsidR="00BA4DD5">
              <w:trPr>
                <w:trHeight w:val="425"/>
              </w:trPr>
              <w:tc>
                <w:tcPr>
                  <w:tcW w:w="1044" w:type="dxa"/>
                  <w:tcBorders>
                    <w:left w:val="nil"/>
                  </w:tcBorders>
                  <w:vAlign w:val="center"/>
                </w:tcPr>
                <w:p w:rsidR="00BA4DD5" w:rsidRDefault="00341CDF">
                  <w:pPr>
                    <w:jc w:val="center"/>
                    <w:rPr>
                      <w:color w:val="auto"/>
                      <w:sz w:val="21"/>
                      <w:szCs w:val="21"/>
                      <w:lang w:val="pt-BR"/>
                    </w:rPr>
                  </w:pPr>
                  <w:r>
                    <w:rPr>
                      <w:color w:val="auto"/>
                      <w:sz w:val="21"/>
                      <w:szCs w:val="21"/>
                      <w:lang w:val="pt-BR"/>
                    </w:rPr>
                    <w:t>1</w:t>
                  </w:r>
                </w:p>
              </w:tc>
              <w:tc>
                <w:tcPr>
                  <w:tcW w:w="2091" w:type="dxa"/>
                  <w:vAlign w:val="center"/>
                </w:tcPr>
                <w:p w:rsidR="00BA4DD5" w:rsidRDefault="00341CDF">
                  <w:pPr>
                    <w:jc w:val="center"/>
                    <w:rPr>
                      <w:color w:val="auto"/>
                      <w:sz w:val="21"/>
                      <w:szCs w:val="21"/>
                      <w:lang w:val="pt-BR"/>
                    </w:rPr>
                  </w:pPr>
                  <w:r>
                    <w:rPr>
                      <w:color w:val="auto"/>
                      <w:sz w:val="21"/>
                      <w:szCs w:val="21"/>
                    </w:rPr>
                    <w:t>带锯</w:t>
                  </w:r>
                </w:p>
              </w:tc>
              <w:tc>
                <w:tcPr>
                  <w:tcW w:w="1495" w:type="dxa"/>
                  <w:vAlign w:val="center"/>
                </w:tcPr>
                <w:p w:rsidR="00BA4DD5" w:rsidRDefault="00341CDF">
                  <w:pPr>
                    <w:jc w:val="center"/>
                    <w:rPr>
                      <w:color w:val="auto"/>
                      <w:sz w:val="21"/>
                      <w:szCs w:val="21"/>
                      <w:lang w:val="pt-BR"/>
                    </w:rPr>
                  </w:pPr>
                  <w:r>
                    <w:rPr>
                      <w:color w:val="auto"/>
                      <w:sz w:val="21"/>
                      <w:szCs w:val="21"/>
                      <w:lang w:val="pt-BR"/>
                    </w:rPr>
                    <w:t>/</w:t>
                  </w:r>
                </w:p>
              </w:tc>
              <w:tc>
                <w:tcPr>
                  <w:tcW w:w="1146" w:type="dxa"/>
                  <w:vAlign w:val="center"/>
                </w:tcPr>
                <w:p w:rsidR="00BA4DD5" w:rsidRDefault="00341CDF" w:rsidP="00341CDF">
                  <w:pPr>
                    <w:ind w:firstLineChars="17" w:firstLine="36"/>
                    <w:jc w:val="center"/>
                    <w:rPr>
                      <w:color w:val="auto"/>
                      <w:sz w:val="21"/>
                      <w:szCs w:val="21"/>
                      <w:lang w:val="pt-BR"/>
                    </w:rPr>
                  </w:pPr>
                  <w:r>
                    <w:rPr>
                      <w:color w:val="auto"/>
                      <w:sz w:val="21"/>
                      <w:szCs w:val="21"/>
                      <w:lang w:val="pt-BR"/>
                    </w:rPr>
                    <w:t>台</w:t>
                  </w:r>
                </w:p>
              </w:tc>
              <w:tc>
                <w:tcPr>
                  <w:tcW w:w="1196" w:type="dxa"/>
                  <w:vAlign w:val="center"/>
                </w:tcPr>
                <w:p w:rsidR="00BA4DD5" w:rsidRDefault="00341CDF">
                  <w:pPr>
                    <w:jc w:val="center"/>
                    <w:rPr>
                      <w:color w:val="auto"/>
                      <w:sz w:val="21"/>
                      <w:szCs w:val="21"/>
                      <w:lang w:val="pt-BR"/>
                    </w:rPr>
                  </w:pPr>
                  <w:r>
                    <w:rPr>
                      <w:color w:val="auto"/>
                      <w:sz w:val="21"/>
                      <w:szCs w:val="21"/>
                      <w:lang w:val="pt-BR"/>
                    </w:rPr>
                    <w:t>3</w:t>
                  </w:r>
                </w:p>
              </w:tc>
              <w:tc>
                <w:tcPr>
                  <w:tcW w:w="1980" w:type="dxa"/>
                  <w:tcBorders>
                    <w:right w:val="nil"/>
                  </w:tcBorders>
                  <w:vAlign w:val="center"/>
                </w:tcPr>
                <w:p w:rsidR="00BA4DD5" w:rsidRDefault="00341CDF">
                  <w:pPr>
                    <w:jc w:val="center"/>
                    <w:rPr>
                      <w:color w:val="auto"/>
                      <w:sz w:val="21"/>
                      <w:szCs w:val="21"/>
                      <w:lang w:val="pt-BR"/>
                    </w:rPr>
                  </w:pPr>
                  <w:r>
                    <w:rPr>
                      <w:color w:val="auto"/>
                      <w:sz w:val="21"/>
                      <w:szCs w:val="21"/>
                      <w:lang w:val="pt-BR"/>
                    </w:rPr>
                    <w:t>木材切割</w:t>
                  </w:r>
                </w:p>
              </w:tc>
            </w:tr>
            <w:tr w:rsidR="00BA4DD5">
              <w:trPr>
                <w:trHeight w:val="425"/>
              </w:trPr>
              <w:tc>
                <w:tcPr>
                  <w:tcW w:w="1044" w:type="dxa"/>
                  <w:tcBorders>
                    <w:left w:val="nil"/>
                  </w:tcBorders>
                  <w:vAlign w:val="center"/>
                </w:tcPr>
                <w:p w:rsidR="00BA4DD5" w:rsidRDefault="00341CDF">
                  <w:pPr>
                    <w:jc w:val="center"/>
                    <w:rPr>
                      <w:color w:val="auto"/>
                      <w:sz w:val="21"/>
                      <w:szCs w:val="21"/>
                      <w:lang w:val="pt-BR"/>
                    </w:rPr>
                  </w:pPr>
                  <w:r>
                    <w:rPr>
                      <w:color w:val="auto"/>
                      <w:sz w:val="21"/>
                      <w:szCs w:val="21"/>
                      <w:lang w:val="pt-BR"/>
                    </w:rPr>
                    <w:t>2</w:t>
                  </w:r>
                </w:p>
              </w:tc>
              <w:tc>
                <w:tcPr>
                  <w:tcW w:w="2091" w:type="dxa"/>
                  <w:vAlign w:val="center"/>
                </w:tcPr>
                <w:p w:rsidR="00BA4DD5" w:rsidRDefault="00341CDF">
                  <w:pPr>
                    <w:jc w:val="center"/>
                    <w:rPr>
                      <w:color w:val="auto"/>
                      <w:sz w:val="21"/>
                      <w:szCs w:val="21"/>
                      <w:lang w:val="pt-BR"/>
                    </w:rPr>
                  </w:pPr>
                  <w:r>
                    <w:rPr>
                      <w:color w:val="auto"/>
                      <w:sz w:val="21"/>
                      <w:szCs w:val="21"/>
                    </w:rPr>
                    <w:t>热压机</w:t>
                  </w:r>
                </w:p>
              </w:tc>
              <w:tc>
                <w:tcPr>
                  <w:tcW w:w="1495" w:type="dxa"/>
                  <w:vAlign w:val="center"/>
                </w:tcPr>
                <w:p w:rsidR="00BA4DD5" w:rsidRDefault="00341CDF">
                  <w:pPr>
                    <w:jc w:val="center"/>
                    <w:rPr>
                      <w:color w:val="auto"/>
                      <w:sz w:val="21"/>
                      <w:szCs w:val="21"/>
                      <w:lang w:val="pt-BR"/>
                    </w:rPr>
                  </w:pPr>
                  <w:r>
                    <w:rPr>
                      <w:color w:val="auto"/>
                      <w:sz w:val="21"/>
                      <w:szCs w:val="21"/>
                      <w:lang w:val="pt-BR"/>
                    </w:rPr>
                    <w:t>/</w:t>
                  </w:r>
                </w:p>
              </w:tc>
              <w:tc>
                <w:tcPr>
                  <w:tcW w:w="1146" w:type="dxa"/>
                  <w:vAlign w:val="center"/>
                </w:tcPr>
                <w:p w:rsidR="00BA4DD5" w:rsidRDefault="00341CDF" w:rsidP="00341CDF">
                  <w:pPr>
                    <w:ind w:firstLineChars="17" w:firstLine="36"/>
                    <w:jc w:val="center"/>
                    <w:rPr>
                      <w:color w:val="auto"/>
                      <w:sz w:val="21"/>
                      <w:szCs w:val="21"/>
                      <w:lang w:val="pt-BR"/>
                    </w:rPr>
                  </w:pPr>
                  <w:r>
                    <w:rPr>
                      <w:color w:val="auto"/>
                      <w:sz w:val="21"/>
                      <w:szCs w:val="21"/>
                      <w:lang w:val="pt-BR"/>
                    </w:rPr>
                    <w:t>台</w:t>
                  </w:r>
                </w:p>
              </w:tc>
              <w:tc>
                <w:tcPr>
                  <w:tcW w:w="1196" w:type="dxa"/>
                  <w:vAlign w:val="center"/>
                </w:tcPr>
                <w:p w:rsidR="00BA4DD5" w:rsidRDefault="00341CDF">
                  <w:pPr>
                    <w:jc w:val="center"/>
                    <w:rPr>
                      <w:color w:val="auto"/>
                      <w:sz w:val="21"/>
                      <w:szCs w:val="21"/>
                      <w:lang w:val="pt-BR"/>
                    </w:rPr>
                  </w:pPr>
                  <w:r>
                    <w:rPr>
                      <w:color w:val="auto"/>
                      <w:sz w:val="21"/>
                      <w:szCs w:val="21"/>
                      <w:lang w:val="pt-BR"/>
                    </w:rPr>
                    <w:t>2</w:t>
                  </w:r>
                </w:p>
              </w:tc>
              <w:tc>
                <w:tcPr>
                  <w:tcW w:w="1980" w:type="dxa"/>
                  <w:tcBorders>
                    <w:right w:val="nil"/>
                  </w:tcBorders>
                  <w:vAlign w:val="center"/>
                </w:tcPr>
                <w:p w:rsidR="00BA4DD5" w:rsidRDefault="00341CDF">
                  <w:pPr>
                    <w:jc w:val="center"/>
                    <w:rPr>
                      <w:color w:val="auto"/>
                      <w:sz w:val="21"/>
                      <w:szCs w:val="21"/>
                      <w:lang w:val="pt-BR"/>
                    </w:rPr>
                  </w:pPr>
                  <w:r>
                    <w:rPr>
                      <w:color w:val="auto"/>
                      <w:sz w:val="21"/>
                      <w:szCs w:val="21"/>
                      <w:lang w:val="pt-BR"/>
                    </w:rPr>
                    <w:t>热加热，板材整形</w:t>
                  </w:r>
                </w:p>
              </w:tc>
            </w:tr>
            <w:tr w:rsidR="00BA4DD5">
              <w:trPr>
                <w:trHeight w:val="425"/>
              </w:trPr>
              <w:tc>
                <w:tcPr>
                  <w:tcW w:w="1044" w:type="dxa"/>
                  <w:tcBorders>
                    <w:left w:val="nil"/>
                  </w:tcBorders>
                  <w:vAlign w:val="center"/>
                </w:tcPr>
                <w:p w:rsidR="00BA4DD5" w:rsidRDefault="00341CDF">
                  <w:pPr>
                    <w:jc w:val="center"/>
                    <w:rPr>
                      <w:color w:val="auto"/>
                      <w:sz w:val="21"/>
                      <w:szCs w:val="21"/>
                      <w:lang w:val="pt-BR"/>
                    </w:rPr>
                  </w:pPr>
                  <w:r>
                    <w:rPr>
                      <w:color w:val="auto"/>
                      <w:sz w:val="21"/>
                      <w:szCs w:val="21"/>
                      <w:lang w:val="pt-BR"/>
                    </w:rPr>
                    <w:t>3</w:t>
                  </w:r>
                </w:p>
              </w:tc>
              <w:tc>
                <w:tcPr>
                  <w:tcW w:w="2091" w:type="dxa"/>
                  <w:vAlign w:val="center"/>
                </w:tcPr>
                <w:p w:rsidR="00BA4DD5" w:rsidRDefault="00341CDF">
                  <w:pPr>
                    <w:jc w:val="center"/>
                    <w:rPr>
                      <w:color w:val="auto"/>
                      <w:sz w:val="21"/>
                      <w:szCs w:val="21"/>
                      <w:lang w:val="pt-BR"/>
                    </w:rPr>
                  </w:pPr>
                  <w:r>
                    <w:rPr>
                      <w:color w:val="auto"/>
                      <w:sz w:val="21"/>
                      <w:szCs w:val="21"/>
                    </w:rPr>
                    <w:t>精密锯</w:t>
                  </w:r>
                </w:p>
              </w:tc>
              <w:tc>
                <w:tcPr>
                  <w:tcW w:w="1495" w:type="dxa"/>
                  <w:vAlign w:val="center"/>
                </w:tcPr>
                <w:p w:rsidR="00BA4DD5" w:rsidRDefault="00341CDF">
                  <w:pPr>
                    <w:jc w:val="center"/>
                    <w:rPr>
                      <w:color w:val="auto"/>
                      <w:sz w:val="21"/>
                      <w:szCs w:val="21"/>
                      <w:lang w:val="pt-BR"/>
                    </w:rPr>
                  </w:pPr>
                  <w:r>
                    <w:rPr>
                      <w:color w:val="auto"/>
                      <w:sz w:val="21"/>
                      <w:szCs w:val="21"/>
                      <w:lang w:val="pt-BR"/>
                    </w:rPr>
                    <w:t>/</w:t>
                  </w:r>
                </w:p>
              </w:tc>
              <w:tc>
                <w:tcPr>
                  <w:tcW w:w="1146" w:type="dxa"/>
                  <w:vAlign w:val="center"/>
                </w:tcPr>
                <w:p w:rsidR="00BA4DD5" w:rsidRDefault="00341CDF" w:rsidP="00341CDF">
                  <w:pPr>
                    <w:ind w:firstLineChars="17" w:firstLine="36"/>
                    <w:jc w:val="center"/>
                    <w:rPr>
                      <w:color w:val="auto"/>
                      <w:sz w:val="21"/>
                      <w:szCs w:val="21"/>
                      <w:lang w:val="pt-BR"/>
                    </w:rPr>
                  </w:pPr>
                  <w:r>
                    <w:rPr>
                      <w:color w:val="auto"/>
                      <w:sz w:val="21"/>
                      <w:szCs w:val="21"/>
                      <w:lang w:val="pt-BR"/>
                    </w:rPr>
                    <w:t>台</w:t>
                  </w:r>
                </w:p>
              </w:tc>
              <w:tc>
                <w:tcPr>
                  <w:tcW w:w="1196" w:type="dxa"/>
                  <w:vAlign w:val="center"/>
                </w:tcPr>
                <w:p w:rsidR="00BA4DD5" w:rsidRDefault="00341CDF">
                  <w:pPr>
                    <w:jc w:val="center"/>
                    <w:rPr>
                      <w:color w:val="auto"/>
                      <w:sz w:val="21"/>
                      <w:szCs w:val="21"/>
                      <w:lang w:val="pt-BR"/>
                    </w:rPr>
                  </w:pPr>
                  <w:r>
                    <w:rPr>
                      <w:color w:val="auto"/>
                      <w:sz w:val="21"/>
                      <w:szCs w:val="21"/>
                      <w:lang w:val="pt-BR"/>
                    </w:rPr>
                    <w:t>4</w:t>
                  </w:r>
                </w:p>
              </w:tc>
              <w:tc>
                <w:tcPr>
                  <w:tcW w:w="1980" w:type="dxa"/>
                  <w:tcBorders>
                    <w:right w:val="nil"/>
                  </w:tcBorders>
                  <w:vAlign w:val="center"/>
                </w:tcPr>
                <w:p w:rsidR="00BA4DD5" w:rsidRDefault="00341CDF">
                  <w:pPr>
                    <w:jc w:val="center"/>
                    <w:rPr>
                      <w:color w:val="auto"/>
                      <w:sz w:val="21"/>
                      <w:szCs w:val="21"/>
                      <w:lang w:val="pt-BR"/>
                    </w:rPr>
                  </w:pPr>
                  <w:r>
                    <w:rPr>
                      <w:color w:val="auto"/>
                      <w:sz w:val="21"/>
                      <w:szCs w:val="21"/>
                      <w:lang w:val="pt-BR"/>
                    </w:rPr>
                    <w:t>板材锯切</w:t>
                  </w:r>
                </w:p>
              </w:tc>
            </w:tr>
            <w:tr w:rsidR="00BA4DD5">
              <w:trPr>
                <w:trHeight w:val="425"/>
              </w:trPr>
              <w:tc>
                <w:tcPr>
                  <w:tcW w:w="1044" w:type="dxa"/>
                  <w:tcBorders>
                    <w:left w:val="nil"/>
                  </w:tcBorders>
                  <w:vAlign w:val="center"/>
                </w:tcPr>
                <w:p w:rsidR="00BA4DD5" w:rsidRDefault="00341CDF">
                  <w:pPr>
                    <w:jc w:val="center"/>
                    <w:rPr>
                      <w:color w:val="auto"/>
                      <w:sz w:val="21"/>
                      <w:szCs w:val="21"/>
                      <w:lang w:val="pt-BR"/>
                    </w:rPr>
                  </w:pPr>
                  <w:r>
                    <w:rPr>
                      <w:color w:val="auto"/>
                      <w:sz w:val="21"/>
                      <w:szCs w:val="21"/>
                      <w:lang w:val="pt-BR"/>
                    </w:rPr>
                    <w:t>4</w:t>
                  </w:r>
                </w:p>
              </w:tc>
              <w:tc>
                <w:tcPr>
                  <w:tcW w:w="2091" w:type="dxa"/>
                  <w:vAlign w:val="center"/>
                </w:tcPr>
                <w:p w:rsidR="00BA4DD5" w:rsidRDefault="00341CDF">
                  <w:pPr>
                    <w:jc w:val="center"/>
                    <w:rPr>
                      <w:color w:val="auto"/>
                      <w:sz w:val="21"/>
                      <w:szCs w:val="21"/>
                      <w:lang w:val="pt-BR"/>
                    </w:rPr>
                  </w:pPr>
                  <w:r>
                    <w:rPr>
                      <w:color w:val="auto"/>
                      <w:sz w:val="21"/>
                      <w:szCs w:val="21"/>
                    </w:rPr>
                    <w:t>刨床</w:t>
                  </w:r>
                </w:p>
              </w:tc>
              <w:tc>
                <w:tcPr>
                  <w:tcW w:w="1495" w:type="dxa"/>
                  <w:vAlign w:val="center"/>
                </w:tcPr>
                <w:p w:rsidR="00BA4DD5" w:rsidRDefault="00341CDF">
                  <w:pPr>
                    <w:jc w:val="center"/>
                    <w:rPr>
                      <w:color w:val="auto"/>
                      <w:sz w:val="21"/>
                      <w:szCs w:val="21"/>
                      <w:lang w:val="pt-BR"/>
                    </w:rPr>
                  </w:pPr>
                  <w:r>
                    <w:rPr>
                      <w:color w:val="auto"/>
                      <w:sz w:val="21"/>
                      <w:szCs w:val="21"/>
                      <w:lang w:val="pt-BR"/>
                    </w:rPr>
                    <w:t>/</w:t>
                  </w:r>
                </w:p>
              </w:tc>
              <w:tc>
                <w:tcPr>
                  <w:tcW w:w="1146" w:type="dxa"/>
                  <w:vAlign w:val="center"/>
                </w:tcPr>
                <w:p w:rsidR="00BA4DD5" w:rsidRDefault="00341CDF" w:rsidP="00341CDF">
                  <w:pPr>
                    <w:ind w:firstLineChars="17" w:firstLine="36"/>
                    <w:jc w:val="center"/>
                    <w:rPr>
                      <w:color w:val="auto"/>
                      <w:sz w:val="21"/>
                      <w:szCs w:val="21"/>
                      <w:lang w:val="pt-BR"/>
                    </w:rPr>
                  </w:pPr>
                  <w:r>
                    <w:rPr>
                      <w:color w:val="auto"/>
                      <w:sz w:val="21"/>
                      <w:szCs w:val="21"/>
                      <w:lang w:val="pt-BR"/>
                    </w:rPr>
                    <w:t>台</w:t>
                  </w:r>
                </w:p>
              </w:tc>
              <w:tc>
                <w:tcPr>
                  <w:tcW w:w="1196" w:type="dxa"/>
                  <w:vAlign w:val="center"/>
                </w:tcPr>
                <w:p w:rsidR="00BA4DD5" w:rsidRDefault="00341CDF">
                  <w:pPr>
                    <w:jc w:val="center"/>
                    <w:rPr>
                      <w:color w:val="auto"/>
                      <w:sz w:val="21"/>
                      <w:szCs w:val="21"/>
                      <w:lang w:val="pt-BR"/>
                    </w:rPr>
                  </w:pPr>
                  <w:r>
                    <w:rPr>
                      <w:color w:val="auto"/>
                      <w:sz w:val="21"/>
                      <w:szCs w:val="21"/>
                      <w:lang w:val="pt-BR"/>
                    </w:rPr>
                    <w:t>2</w:t>
                  </w:r>
                </w:p>
              </w:tc>
              <w:tc>
                <w:tcPr>
                  <w:tcW w:w="1980" w:type="dxa"/>
                  <w:tcBorders>
                    <w:right w:val="nil"/>
                  </w:tcBorders>
                  <w:vAlign w:val="center"/>
                </w:tcPr>
                <w:p w:rsidR="00BA4DD5" w:rsidRDefault="00341CDF">
                  <w:pPr>
                    <w:jc w:val="center"/>
                    <w:rPr>
                      <w:color w:val="auto"/>
                      <w:sz w:val="21"/>
                      <w:szCs w:val="21"/>
                      <w:lang w:val="pt-BR"/>
                    </w:rPr>
                  </w:pPr>
                  <w:r>
                    <w:rPr>
                      <w:color w:val="auto"/>
                      <w:sz w:val="21"/>
                      <w:szCs w:val="21"/>
                    </w:rPr>
                    <w:t>刨切木材</w:t>
                  </w:r>
                </w:p>
              </w:tc>
            </w:tr>
            <w:tr w:rsidR="00BA4DD5">
              <w:trPr>
                <w:trHeight w:val="425"/>
              </w:trPr>
              <w:tc>
                <w:tcPr>
                  <w:tcW w:w="1044" w:type="dxa"/>
                  <w:tcBorders>
                    <w:left w:val="nil"/>
                  </w:tcBorders>
                  <w:vAlign w:val="center"/>
                </w:tcPr>
                <w:p w:rsidR="00BA4DD5" w:rsidRDefault="00341CDF">
                  <w:pPr>
                    <w:jc w:val="center"/>
                    <w:rPr>
                      <w:color w:val="auto"/>
                      <w:sz w:val="21"/>
                      <w:szCs w:val="21"/>
                      <w:lang w:val="pt-BR"/>
                    </w:rPr>
                  </w:pPr>
                  <w:r>
                    <w:rPr>
                      <w:color w:val="auto"/>
                      <w:sz w:val="21"/>
                      <w:szCs w:val="21"/>
                      <w:lang w:val="pt-BR"/>
                    </w:rPr>
                    <w:t>5</w:t>
                  </w:r>
                </w:p>
              </w:tc>
              <w:tc>
                <w:tcPr>
                  <w:tcW w:w="2091" w:type="dxa"/>
                  <w:vAlign w:val="center"/>
                </w:tcPr>
                <w:p w:rsidR="00BA4DD5" w:rsidRDefault="00341CDF">
                  <w:pPr>
                    <w:jc w:val="center"/>
                    <w:rPr>
                      <w:color w:val="auto"/>
                      <w:sz w:val="21"/>
                      <w:szCs w:val="21"/>
                      <w:lang w:val="pt-BR"/>
                    </w:rPr>
                  </w:pPr>
                  <w:r>
                    <w:rPr>
                      <w:color w:val="auto"/>
                      <w:sz w:val="21"/>
                      <w:szCs w:val="21"/>
                    </w:rPr>
                    <w:t>砂光机</w:t>
                  </w:r>
                </w:p>
              </w:tc>
              <w:tc>
                <w:tcPr>
                  <w:tcW w:w="1495" w:type="dxa"/>
                  <w:vAlign w:val="center"/>
                </w:tcPr>
                <w:p w:rsidR="00BA4DD5" w:rsidRDefault="00341CDF">
                  <w:pPr>
                    <w:jc w:val="center"/>
                    <w:rPr>
                      <w:color w:val="auto"/>
                      <w:sz w:val="21"/>
                      <w:szCs w:val="21"/>
                      <w:lang w:val="pt-BR"/>
                    </w:rPr>
                  </w:pPr>
                  <w:r>
                    <w:rPr>
                      <w:color w:val="auto"/>
                      <w:sz w:val="21"/>
                      <w:szCs w:val="21"/>
                      <w:lang w:val="pt-BR"/>
                    </w:rPr>
                    <w:t>/</w:t>
                  </w:r>
                </w:p>
              </w:tc>
              <w:tc>
                <w:tcPr>
                  <w:tcW w:w="1146" w:type="dxa"/>
                  <w:vAlign w:val="center"/>
                </w:tcPr>
                <w:p w:rsidR="00BA4DD5" w:rsidRDefault="00341CDF" w:rsidP="00341CDF">
                  <w:pPr>
                    <w:ind w:firstLineChars="17" w:firstLine="36"/>
                    <w:jc w:val="center"/>
                    <w:rPr>
                      <w:color w:val="auto"/>
                      <w:sz w:val="21"/>
                      <w:szCs w:val="21"/>
                      <w:lang w:val="pt-BR"/>
                    </w:rPr>
                  </w:pPr>
                  <w:r>
                    <w:rPr>
                      <w:color w:val="auto"/>
                      <w:sz w:val="21"/>
                      <w:szCs w:val="21"/>
                      <w:lang w:val="pt-BR"/>
                    </w:rPr>
                    <w:t>台</w:t>
                  </w:r>
                </w:p>
              </w:tc>
              <w:tc>
                <w:tcPr>
                  <w:tcW w:w="1196" w:type="dxa"/>
                  <w:vAlign w:val="center"/>
                </w:tcPr>
                <w:p w:rsidR="00BA4DD5" w:rsidRDefault="00341CDF">
                  <w:pPr>
                    <w:jc w:val="center"/>
                    <w:rPr>
                      <w:color w:val="auto"/>
                      <w:sz w:val="21"/>
                      <w:szCs w:val="21"/>
                      <w:lang w:val="pt-BR"/>
                    </w:rPr>
                  </w:pPr>
                  <w:r>
                    <w:rPr>
                      <w:color w:val="auto"/>
                      <w:sz w:val="21"/>
                      <w:szCs w:val="21"/>
                      <w:lang w:val="pt-BR"/>
                    </w:rPr>
                    <w:t>3</w:t>
                  </w:r>
                </w:p>
              </w:tc>
              <w:tc>
                <w:tcPr>
                  <w:tcW w:w="1980" w:type="dxa"/>
                  <w:tcBorders>
                    <w:right w:val="nil"/>
                  </w:tcBorders>
                  <w:vAlign w:val="center"/>
                </w:tcPr>
                <w:p w:rsidR="00BA4DD5" w:rsidRDefault="00341CDF">
                  <w:pPr>
                    <w:jc w:val="center"/>
                    <w:rPr>
                      <w:color w:val="auto"/>
                      <w:sz w:val="21"/>
                      <w:szCs w:val="21"/>
                      <w:lang w:val="pt-BR"/>
                    </w:rPr>
                  </w:pPr>
                  <w:r>
                    <w:rPr>
                      <w:color w:val="auto"/>
                      <w:sz w:val="21"/>
                      <w:szCs w:val="21"/>
                      <w:lang w:val="pt-BR"/>
                    </w:rPr>
                    <w:t>板材打磨</w:t>
                  </w:r>
                </w:p>
              </w:tc>
            </w:tr>
            <w:tr w:rsidR="00BA4DD5">
              <w:trPr>
                <w:trHeight w:val="425"/>
              </w:trPr>
              <w:tc>
                <w:tcPr>
                  <w:tcW w:w="1044" w:type="dxa"/>
                  <w:tcBorders>
                    <w:left w:val="nil"/>
                  </w:tcBorders>
                  <w:vAlign w:val="center"/>
                </w:tcPr>
                <w:p w:rsidR="00BA4DD5" w:rsidRDefault="00341CDF">
                  <w:pPr>
                    <w:jc w:val="center"/>
                    <w:rPr>
                      <w:color w:val="auto"/>
                      <w:sz w:val="21"/>
                      <w:szCs w:val="21"/>
                      <w:lang w:val="pt-BR"/>
                    </w:rPr>
                  </w:pPr>
                  <w:r>
                    <w:rPr>
                      <w:color w:val="auto"/>
                      <w:sz w:val="21"/>
                      <w:szCs w:val="21"/>
                      <w:lang w:val="pt-BR"/>
                    </w:rPr>
                    <w:t>6</w:t>
                  </w:r>
                </w:p>
              </w:tc>
              <w:tc>
                <w:tcPr>
                  <w:tcW w:w="2091" w:type="dxa"/>
                  <w:vAlign w:val="center"/>
                </w:tcPr>
                <w:p w:rsidR="00BA4DD5" w:rsidRDefault="00341CDF">
                  <w:pPr>
                    <w:jc w:val="center"/>
                    <w:rPr>
                      <w:color w:val="auto"/>
                      <w:sz w:val="21"/>
                      <w:szCs w:val="21"/>
                      <w:u w:val="single"/>
                    </w:rPr>
                  </w:pPr>
                  <w:r>
                    <w:rPr>
                      <w:color w:val="auto"/>
                      <w:sz w:val="21"/>
                      <w:szCs w:val="21"/>
                      <w:u w:val="single"/>
                    </w:rPr>
                    <w:t>烘干机</w:t>
                  </w:r>
                </w:p>
              </w:tc>
              <w:tc>
                <w:tcPr>
                  <w:tcW w:w="1495" w:type="dxa"/>
                  <w:vAlign w:val="center"/>
                </w:tcPr>
                <w:p w:rsidR="00BA4DD5" w:rsidRDefault="00341CDF">
                  <w:pPr>
                    <w:jc w:val="center"/>
                    <w:rPr>
                      <w:color w:val="auto"/>
                      <w:sz w:val="21"/>
                      <w:szCs w:val="21"/>
                      <w:u w:val="single"/>
                      <w:lang w:val="pt-BR"/>
                    </w:rPr>
                  </w:pPr>
                  <w:r>
                    <w:rPr>
                      <w:color w:val="auto"/>
                      <w:sz w:val="21"/>
                      <w:szCs w:val="21"/>
                      <w:u w:val="single"/>
                      <w:lang w:val="pt-BR"/>
                    </w:rPr>
                    <w:t>/</w:t>
                  </w:r>
                </w:p>
              </w:tc>
              <w:tc>
                <w:tcPr>
                  <w:tcW w:w="1146" w:type="dxa"/>
                  <w:vAlign w:val="center"/>
                </w:tcPr>
                <w:p w:rsidR="00BA4DD5" w:rsidRDefault="00341CDF" w:rsidP="00341CDF">
                  <w:pPr>
                    <w:ind w:firstLineChars="17" w:firstLine="36"/>
                    <w:jc w:val="center"/>
                    <w:rPr>
                      <w:color w:val="auto"/>
                      <w:sz w:val="21"/>
                      <w:szCs w:val="21"/>
                      <w:u w:val="single"/>
                      <w:lang w:val="pt-BR"/>
                    </w:rPr>
                  </w:pPr>
                  <w:r>
                    <w:rPr>
                      <w:color w:val="auto"/>
                      <w:sz w:val="21"/>
                      <w:szCs w:val="21"/>
                      <w:u w:val="single"/>
                      <w:lang w:val="pt-BR"/>
                    </w:rPr>
                    <w:t>台</w:t>
                  </w:r>
                </w:p>
              </w:tc>
              <w:tc>
                <w:tcPr>
                  <w:tcW w:w="1196" w:type="dxa"/>
                  <w:vAlign w:val="center"/>
                </w:tcPr>
                <w:p w:rsidR="00BA4DD5" w:rsidRDefault="00341CDF">
                  <w:pPr>
                    <w:jc w:val="center"/>
                    <w:rPr>
                      <w:color w:val="auto"/>
                      <w:sz w:val="21"/>
                      <w:szCs w:val="21"/>
                      <w:u w:val="single"/>
                      <w:lang w:val="pt-BR"/>
                    </w:rPr>
                  </w:pPr>
                  <w:r>
                    <w:rPr>
                      <w:color w:val="auto"/>
                      <w:sz w:val="21"/>
                      <w:szCs w:val="21"/>
                      <w:u w:val="single"/>
                      <w:lang w:val="pt-BR"/>
                    </w:rPr>
                    <w:t>3</w:t>
                  </w:r>
                </w:p>
              </w:tc>
              <w:tc>
                <w:tcPr>
                  <w:tcW w:w="1980" w:type="dxa"/>
                  <w:tcBorders>
                    <w:right w:val="nil"/>
                  </w:tcBorders>
                  <w:vAlign w:val="center"/>
                </w:tcPr>
                <w:p w:rsidR="00BA4DD5" w:rsidRDefault="00341CDF" w:rsidP="00341CDF">
                  <w:pPr>
                    <w:ind w:firstLineChars="17" w:firstLine="36"/>
                    <w:jc w:val="center"/>
                    <w:rPr>
                      <w:color w:val="auto"/>
                      <w:sz w:val="21"/>
                      <w:szCs w:val="21"/>
                      <w:u w:val="single"/>
                      <w:lang w:val="pt-BR"/>
                    </w:rPr>
                  </w:pPr>
                  <w:r>
                    <w:rPr>
                      <w:color w:val="auto"/>
                      <w:sz w:val="21"/>
                      <w:szCs w:val="21"/>
                      <w:u w:val="single"/>
                      <w:lang w:val="pt-BR"/>
                    </w:rPr>
                    <w:t>电加热，原料烘干</w:t>
                  </w:r>
                </w:p>
              </w:tc>
            </w:tr>
            <w:tr w:rsidR="00BA4DD5">
              <w:trPr>
                <w:trHeight w:val="425"/>
              </w:trPr>
              <w:tc>
                <w:tcPr>
                  <w:tcW w:w="1044" w:type="dxa"/>
                  <w:tcBorders>
                    <w:left w:val="nil"/>
                  </w:tcBorders>
                  <w:vAlign w:val="center"/>
                </w:tcPr>
                <w:p w:rsidR="00BA4DD5" w:rsidRDefault="00341CDF">
                  <w:pPr>
                    <w:jc w:val="center"/>
                    <w:rPr>
                      <w:color w:val="auto"/>
                      <w:sz w:val="21"/>
                      <w:szCs w:val="21"/>
                      <w:lang w:val="pt-BR"/>
                    </w:rPr>
                  </w:pPr>
                  <w:r>
                    <w:rPr>
                      <w:color w:val="auto"/>
                      <w:sz w:val="21"/>
                      <w:szCs w:val="21"/>
                      <w:lang w:val="pt-BR"/>
                    </w:rPr>
                    <w:t>7</w:t>
                  </w:r>
                </w:p>
              </w:tc>
              <w:tc>
                <w:tcPr>
                  <w:tcW w:w="2091" w:type="dxa"/>
                  <w:vAlign w:val="center"/>
                </w:tcPr>
                <w:p w:rsidR="00BA4DD5" w:rsidRDefault="00341CDF">
                  <w:pPr>
                    <w:jc w:val="center"/>
                    <w:rPr>
                      <w:color w:val="auto"/>
                      <w:sz w:val="21"/>
                      <w:szCs w:val="21"/>
                    </w:rPr>
                  </w:pPr>
                  <w:r>
                    <w:rPr>
                      <w:color w:val="auto"/>
                      <w:sz w:val="21"/>
                      <w:szCs w:val="21"/>
                    </w:rPr>
                    <w:t>叉车</w:t>
                  </w:r>
                </w:p>
              </w:tc>
              <w:tc>
                <w:tcPr>
                  <w:tcW w:w="1495" w:type="dxa"/>
                  <w:vAlign w:val="center"/>
                </w:tcPr>
                <w:p w:rsidR="00BA4DD5" w:rsidRDefault="00341CDF">
                  <w:pPr>
                    <w:jc w:val="center"/>
                    <w:rPr>
                      <w:color w:val="auto"/>
                      <w:sz w:val="21"/>
                      <w:szCs w:val="21"/>
                      <w:lang w:val="pt-BR"/>
                    </w:rPr>
                  </w:pPr>
                  <w:r>
                    <w:rPr>
                      <w:color w:val="auto"/>
                      <w:sz w:val="21"/>
                      <w:szCs w:val="21"/>
                      <w:lang w:val="pt-BR"/>
                    </w:rPr>
                    <w:t>/</w:t>
                  </w:r>
                </w:p>
              </w:tc>
              <w:tc>
                <w:tcPr>
                  <w:tcW w:w="1146" w:type="dxa"/>
                  <w:vAlign w:val="center"/>
                </w:tcPr>
                <w:p w:rsidR="00BA4DD5" w:rsidRDefault="00341CDF" w:rsidP="00341CDF">
                  <w:pPr>
                    <w:ind w:firstLineChars="17" w:firstLine="36"/>
                    <w:jc w:val="center"/>
                    <w:rPr>
                      <w:color w:val="auto"/>
                      <w:sz w:val="21"/>
                      <w:szCs w:val="21"/>
                      <w:lang w:val="pt-BR"/>
                    </w:rPr>
                  </w:pPr>
                  <w:r>
                    <w:rPr>
                      <w:color w:val="auto"/>
                      <w:sz w:val="21"/>
                      <w:szCs w:val="21"/>
                      <w:lang w:val="pt-BR"/>
                    </w:rPr>
                    <w:t>台</w:t>
                  </w:r>
                </w:p>
              </w:tc>
              <w:tc>
                <w:tcPr>
                  <w:tcW w:w="1196" w:type="dxa"/>
                  <w:vAlign w:val="center"/>
                </w:tcPr>
                <w:p w:rsidR="00BA4DD5" w:rsidRDefault="00341CDF">
                  <w:pPr>
                    <w:jc w:val="center"/>
                    <w:rPr>
                      <w:color w:val="auto"/>
                      <w:sz w:val="21"/>
                      <w:szCs w:val="21"/>
                      <w:lang w:val="pt-BR"/>
                    </w:rPr>
                  </w:pPr>
                  <w:r>
                    <w:rPr>
                      <w:color w:val="auto"/>
                      <w:sz w:val="21"/>
                      <w:szCs w:val="21"/>
                      <w:lang w:val="pt-BR"/>
                    </w:rPr>
                    <w:t>2</w:t>
                  </w:r>
                </w:p>
              </w:tc>
              <w:tc>
                <w:tcPr>
                  <w:tcW w:w="1980" w:type="dxa"/>
                  <w:tcBorders>
                    <w:right w:val="nil"/>
                  </w:tcBorders>
                  <w:vAlign w:val="center"/>
                </w:tcPr>
                <w:p w:rsidR="00BA4DD5" w:rsidRDefault="00341CDF">
                  <w:pPr>
                    <w:jc w:val="center"/>
                    <w:rPr>
                      <w:color w:val="auto"/>
                      <w:sz w:val="21"/>
                      <w:szCs w:val="21"/>
                      <w:lang w:val="pt-BR"/>
                    </w:rPr>
                  </w:pPr>
                  <w:r>
                    <w:rPr>
                      <w:color w:val="auto"/>
                      <w:sz w:val="21"/>
                      <w:szCs w:val="21"/>
                      <w:lang w:val="pt-BR"/>
                    </w:rPr>
                    <w:t>原料、产品转运</w:t>
                  </w:r>
                </w:p>
              </w:tc>
            </w:tr>
          </w:tbl>
          <w:p w:rsidR="00BA4DD5" w:rsidRDefault="00341CDF">
            <w:pPr>
              <w:spacing w:line="460" w:lineRule="exact"/>
              <w:ind w:firstLineChars="200" w:firstLine="482"/>
              <w:jc w:val="left"/>
              <w:rPr>
                <w:b/>
                <w:color w:val="auto"/>
                <w:sz w:val="24"/>
                <w:szCs w:val="24"/>
              </w:rPr>
            </w:pPr>
            <w:r>
              <w:rPr>
                <w:b/>
                <w:color w:val="auto"/>
                <w:sz w:val="24"/>
                <w:szCs w:val="24"/>
              </w:rPr>
              <w:t>3</w:t>
            </w:r>
            <w:r>
              <w:rPr>
                <w:b/>
                <w:color w:val="auto"/>
                <w:sz w:val="24"/>
                <w:szCs w:val="24"/>
              </w:rPr>
              <w:t>、项目组成一览表</w:t>
            </w:r>
          </w:p>
          <w:p w:rsidR="00BA4DD5" w:rsidRDefault="00341CDF">
            <w:pPr>
              <w:spacing w:line="460" w:lineRule="exact"/>
              <w:ind w:firstLineChars="200" w:firstLine="480"/>
              <w:jc w:val="left"/>
              <w:rPr>
                <w:color w:val="auto"/>
                <w:sz w:val="24"/>
                <w:szCs w:val="24"/>
              </w:rPr>
            </w:pPr>
            <w:r>
              <w:rPr>
                <w:color w:val="auto"/>
                <w:sz w:val="24"/>
                <w:szCs w:val="24"/>
              </w:rPr>
              <w:t>该项目占地面积</w:t>
            </w:r>
            <w:r>
              <w:rPr>
                <w:color w:val="auto"/>
                <w:sz w:val="24"/>
                <w:szCs w:val="24"/>
              </w:rPr>
              <w:t>5000m</w:t>
            </w:r>
            <w:r>
              <w:rPr>
                <w:color w:val="auto"/>
                <w:sz w:val="24"/>
                <w:szCs w:val="24"/>
                <w:vertAlign w:val="superscript"/>
              </w:rPr>
              <w:t>2</w:t>
            </w:r>
            <w:r>
              <w:rPr>
                <w:color w:val="auto"/>
                <w:sz w:val="24"/>
                <w:szCs w:val="24"/>
              </w:rPr>
              <w:t>，建筑面积</w:t>
            </w:r>
            <w:r>
              <w:rPr>
                <w:color w:val="auto"/>
                <w:sz w:val="24"/>
                <w:szCs w:val="24"/>
              </w:rPr>
              <w:t>2300m</w:t>
            </w:r>
            <w:r>
              <w:rPr>
                <w:color w:val="auto"/>
                <w:sz w:val="24"/>
                <w:szCs w:val="24"/>
                <w:vertAlign w:val="superscript"/>
              </w:rPr>
              <w:t>2</w:t>
            </w:r>
            <w:r>
              <w:rPr>
                <w:color w:val="auto"/>
                <w:sz w:val="24"/>
                <w:szCs w:val="24"/>
              </w:rPr>
              <w:t>，具体见表</w:t>
            </w:r>
            <w:r>
              <w:rPr>
                <w:color w:val="auto"/>
                <w:sz w:val="24"/>
                <w:szCs w:val="24"/>
              </w:rPr>
              <w:t>6</w:t>
            </w:r>
            <w:r>
              <w:rPr>
                <w:color w:val="auto"/>
                <w:sz w:val="24"/>
                <w:szCs w:val="24"/>
              </w:rPr>
              <w:t>。</w:t>
            </w:r>
          </w:p>
          <w:p w:rsidR="00BA4DD5" w:rsidRDefault="00BA4DD5">
            <w:pPr>
              <w:adjustRightInd w:val="0"/>
              <w:snapToGrid w:val="0"/>
              <w:spacing w:line="440" w:lineRule="exact"/>
              <w:ind w:firstLineChars="200" w:firstLine="480"/>
              <w:textAlignment w:val="baseline"/>
              <w:rPr>
                <w:rFonts w:eastAsia="黑体"/>
                <w:color w:val="auto"/>
                <w:sz w:val="24"/>
                <w:szCs w:val="24"/>
              </w:rPr>
            </w:pPr>
          </w:p>
          <w:p w:rsidR="00BA4DD5" w:rsidRDefault="00BA4DD5">
            <w:pPr>
              <w:adjustRightInd w:val="0"/>
              <w:snapToGrid w:val="0"/>
              <w:spacing w:line="440" w:lineRule="exact"/>
              <w:ind w:firstLineChars="200" w:firstLine="480"/>
              <w:textAlignment w:val="baseline"/>
              <w:rPr>
                <w:rFonts w:eastAsia="黑体"/>
                <w:color w:val="auto"/>
                <w:sz w:val="24"/>
                <w:szCs w:val="24"/>
              </w:rPr>
            </w:pPr>
          </w:p>
          <w:p w:rsidR="00BA4DD5" w:rsidRDefault="00BA4DD5">
            <w:pPr>
              <w:adjustRightInd w:val="0"/>
              <w:snapToGrid w:val="0"/>
              <w:spacing w:line="440" w:lineRule="exact"/>
              <w:ind w:firstLineChars="200" w:firstLine="480"/>
              <w:textAlignment w:val="baseline"/>
              <w:rPr>
                <w:rFonts w:eastAsia="黑体"/>
                <w:color w:val="auto"/>
                <w:sz w:val="24"/>
                <w:szCs w:val="24"/>
              </w:rPr>
            </w:pPr>
          </w:p>
          <w:p w:rsidR="00BA4DD5" w:rsidRDefault="00BA4DD5">
            <w:pPr>
              <w:adjustRightInd w:val="0"/>
              <w:snapToGrid w:val="0"/>
              <w:spacing w:line="440" w:lineRule="exact"/>
              <w:ind w:firstLineChars="200" w:firstLine="480"/>
              <w:textAlignment w:val="baseline"/>
              <w:rPr>
                <w:rFonts w:eastAsia="黑体"/>
                <w:color w:val="auto"/>
                <w:sz w:val="24"/>
                <w:szCs w:val="24"/>
              </w:rPr>
            </w:pPr>
          </w:p>
          <w:p w:rsidR="00BA4DD5" w:rsidRDefault="00341CDF">
            <w:pPr>
              <w:adjustRightInd w:val="0"/>
              <w:snapToGrid w:val="0"/>
              <w:spacing w:line="440" w:lineRule="exact"/>
              <w:ind w:firstLineChars="200" w:firstLine="480"/>
              <w:textAlignment w:val="baseline"/>
              <w:rPr>
                <w:rFonts w:eastAsia="黑体"/>
                <w:color w:val="auto"/>
                <w:sz w:val="24"/>
                <w:szCs w:val="24"/>
              </w:rPr>
            </w:pPr>
            <w:r>
              <w:rPr>
                <w:rFonts w:eastAsia="黑体"/>
                <w:color w:val="auto"/>
                <w:sz w:val="24"/>
                <w:szCs w:val="24"/>
              </w:rPr>
              <w:lastRenderedPageBreak/>
              <w:t>表</w:t>
            </w:r>
            <w:r>
              <w:rPr>
                <w:rFonts w:eastAsia="黑体"/>
                <w:color w:val="auto"/>
                <w:sz w:val="24"/>
                <w:szCs w:val="24"/>
              </w:rPr>
              <w:t xml:space="preserve">6                     </w:t>
            </w:r>
            <w:r>
              <w:rPr>
                <w:rFonts w:eastAsia="黑体"/>
                <w:color w:val="auto"/>
                <w:sz w:val="24"/>
                <w:szCs w:val="24"/>
              </w:rPr>
              <w:t>工程组成一览表</w:t>
            </w:r>
          </w:p>
          <w:tbl>
            <w:tblPr>
              <w:tblW w:w="8993"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988"/>
              <w:gridCol w:w="1225"/>
              <w:gridCol w:w="1863"/>
              <w:gridCol w:w="4917"/>
            </w:tblGrid>
            <w:tr w:rsidR="00BA4DD5">
              <w:trPr>
                <w:cantSplit/>
                <w:trHeight w:val="397"/>
                <w:tblHeader/>
                <w:jc w:val="center"/>
              </w:trPr>
              <w:tc>
                <w:tcPr>
                  <w:tcW w:w="988" w:type="dxa"/>
                  <w:tcBorders>
                    <w:left w:val="nil"/>
                  </w:tcBorders>
                  <w:vAlign w:val="center"/>
                </w:tcPr>
                <w:p w:rsidR="00BA4DD5" w:rsidRDefault="00341CDF">
                  <w:pPr>
                    <w:jc w:val="center"/>
                    <w:rPr>
                      <w:color w:val="auto"/>
                      <w:sz w:val="21"/>
                      <w:szCs w:val="21"/>
                      <w:lang w:val="pt-BR"/>
                    </w:rPr>
                  </w:pPr>
                  <w:r>
                    <w:rPr>
                      <w:color w:val="auto"/>
                      <w:sz w:val="21"/>
                      <w:szCs w:val="21"/>
                      <w:lang w:val="pt-BR"/>
                    </w:rPr>
                    <w:t>序</w:t>
                  </w:r>
                  <w:r>
                    <w:rPr>
                      <w:color w:val="auto"/>
                      <w:sz w:val="21"/>
                      <w:szCs w:val="21"/>
                      <w:lang w:val="pt-BR"/>
                    </w:rPr>
                    <w:t xml:space="preserve"> </w:t>
                  </w:r>
                  <w:r>
                    <w:rPr>
                      <w:color w:val="auto"/>
                      <w:sz w:val="21"/>
                      <w:szCs w:val="21"/>
                      <w:lang w:val="pt-BR"/>
                    </w:rPr>
                    <w:t>号</w:t>
                  </w:r>
                </w:p>
              </w:tc>
              <w:tc>
                <w:tcPr>
                  <w:tcW w:w="1225" w:type="dxa"/>
                  <w:vAlign w:val="center"/>
                </w:tcPr>
                <w:p w:rsidR="00BA4DD5" w:rsidRDefault="00341CDF">
                  <w:pPr>
                    <w:jc w:val="center"/>
                    <w:rPr>
                      <w:color w:val="auto"/>
                      <w:sz w:val="21"/>
                      <w:szCs w:val="21"/>
                      <w:lang w:val="pt-BR"/>
                    </w:rPr>
                  </w:pPr>
                  <w:r>
                    <w:rPr>
                      <w:color w:val="auto"/>
                      <w:sz w:val="21"/>
                      <w:szCs w:val="21"/>
                      <w:lang w:val="pt-BR"/>
                    </w:rPr>
                    <w:t>项</w:t>
                  </w:r>
                  <w:r>
                    <w:rPr>
                      <w:color w:val="auto"/>
                      <w:sz w:val="21"/>
                      <w:szCs w:val="21"/>
                      <w:lang w:val="pt-BR"/>
                    </w:rPr>
                    <w:t xml:space="preserve"> </w:t>
                  </w:r>
                  <w:r>
                    <w:rPr>
                      <w:color w:val="auto"/>
                      <w:sz w:val="21"/>
                      <w:szCs w:val="21"/>
                      <w:lang w:val="pt-BR"/>
                    </w:rPr>
                    <w:t>目</w:t>
                  </w:r>
                </w:p>
              </w:tc>
              <w:tc>
                <w:tcPr>
                  <w:tcW w:w="6780" w:type="dxa"/>
                  <w:gridSpan w:val="2"/>
                  <w:tcBorders>
                    <w:right w:val="nil"/>
                  </w:tcBorders>
                  <w:vAlign w:val="center"/>
                </w:tcPr>
                <w:p w:rsidR="00BA4DD5" w:rsidRDefault="00341CDF">
                  <w:pPr>
                    <w:jc w:val="center"/>
                    <w:rPr>
                      <w:color w:val="auto"/>
                      <w:sz w:val="21"/>
                      <w:szCs w:val="21"/>
                      <w:lang w:val="pt-BR"/>
                    </w:rPr>
                  </w:pPr>
                  <w:r>
                    <w:rPr>
                      <w:color w:val="auto"/>
                      <w:sz w:val="21"/>
                      <w:szCs w:val="21"/>
                      <w:lang w:val="pt-BR"/>
                    </w:rPr>
                    <w:t>建设内容</w:t>
                  </w:r>
                </w:p>
              </w:tc>
            </w:tr>
            <w:tr w:rsidR="00BA4DD5">
              <w:trPr>
                <w:cantSplit/>
                <w:trHeight w:val="397"/>
                <w:jc w:val="center"/>
              </w:trPr>
              <w:tc>
                <w:tcPr>
                  <w:tcW w:w="988" w:type="dxa"/>
                  <w:vMerge w:val="restart"/>
                  <w:tcBorders>
                    <w:left w:val="nil"/>
                  </w:tcBorders>
                  <w:vAlign w:val="center"/>
                </w:tcPr>
                <w:p w:rsidR="00BA4DD5" w:rsidRDefault="00341CDF">
                  <w:pPr>
                    <w:jc w:val="center"/>
                    <w:rPr>
                      <w:color w:val="auto"/>
                      <w:sz w:val="21"/>
                      <w:szCs w:val="21"/>
                      <w:lang w:val="pt-BR"/>
                    </w:rPr>
                  </w:pPr>
                  <w:r>
                    <w:rPr>
                      <w:color w:val="auto"/>
                      <w:sz w:val="21"/>
                      <w:szCs w:val="21"/>
                      <w:lang w:val="pt-BR"/>
                    </w:rPr>
                    <w:t>1</w:t>
                  </w:r>
                </w:p>
              </w:tc>
              <w:tc>
                <w:tcPr>
                  <w:tcW w:w="1225" w:type="dxa"/>
                  <w:vMerge w:val="restart"/>
                  <w:vAlign w:val="center"/>
                </w:tcPr>
                <w:p w:rsidR="00BA4DD5" w:rsidRDefault="00341CDF">
                  <w:pPr>
                    <w:jc w:val="center"/>
                    <w:rPr>
                      <w:color w:val="auto"/>
                      <w:sz w:val="21"/>
                      <w:szCs w:val="21"/>
                      <w:lang w:val="pt-BR"/>
                    </w:rPr>
                  </w:pPr>
                  <w:r>
                    <w:rPr>
                      <w:color w:val="auto"/>
                      <w:sz w:val="21"/>
                      <w:szCs w:val="21"/>
                      <w:lang w:val="pt-BR"/>
                    </w:rPr>
                    <w:t>主体工程</w:t>
                  </w:r>
                </w:p>
              </w:tc>
              <w:tc>
                <w:tcPr>
                  <w:tcW w:w="6780" w:type="dxa"/>
                  <w:gridSpan w:val="2"/>
                  <w:tcBorders>
                    <w:right w:val="nil"/>
                  </w:tcBorders>
                  <w:vAlign w:val="center"/>
                </w:tcPr>
                <w:p w:rsidR="00BA4DD5" w:rsidRDefault="00341CDF">
                  <w:pPr>
                    <w:tabs>
                      <w:tab w:val="left" w:pos="840"/>
                    </w:tabs>
                    <w:jc w:val="center"/>
                    <w:rPr>
                      <w:color w:val="auto"/>
                      <w:sz w:val="21"/>
                      <w:szCs w:val="21"/>
                      <w:lang w:val="pt-BR"/>
                    </w:rPr>
                  </w:pPr>
                  <w:r>
                    <w:rPr>
                      <w:color w:val="auto"/>
                      <w:sz w:val="21"/>
                      <w:szCs w:val="21"/>
                      <w:lang w:val="pt-BR"/>
                    </w:rPr>
                    <w:t>1375m</w:t>
                  </w:r>
                  <w:r>
                    <w:rPr>
                      <w:color w:val="auto"/>
                      <w:sz w:val="21"/>
                      <w:szCs w:val="21"/>
                      <w:vertAlign w:val="superscript"/>
                      <w:lang w:val="pt-BR"/>
                    </w:rPr>
                    <w:t>2</w:t>
                  </w:r>
                  <w:r>
                    <w:rPr>
                      <w:color w:val="auto"/>
                      <w:sz w:val="21"/>
                      <w:szCs w:val="21"/>
                      <w:lang w:val="pt-BR"/>
                    </w:rPr>
                    <w:t>，生产车间</w:t>
                  </w:r>
                  <w:r>
                    <w:rPr>
                      <w:color w:val="auto"/>
                      <w:sz w:val="21"/>
                      <w:szCs w:val="21"/>
                      <w:lang w:val="pt-BR"/>
                    </w:rPr>
                    <w:t>1</w:t>
                  </w:r>
                  <w:r>
                    <w:rPr>
                      <w:color w:val="auto"/>
                      <w:sz w:val="21"/>
                      <w:szCs w:val="21"/>
                      <w:lang w:val="pt-BR"/>
                    </w:rPr>
                    <w:t>栋（包括生产区、成品区）</w:t>
                  </w:r>
                </w:p>
              </w:tc>
            </w:tr>
            <w:tr w:rsidR="00BA4DD5">
              <w:trPr>
                <w:cantSplit/>
                <w:trHeight w:val="397"/>
                <w:jc w:val="center"/>
              </w:trPr>
              <w:tc>
                <w:tcPr>
                  <w:tcW w:w="988" w:type="dxa"/>
                  <w:vMerge/>
                  <w:tcBorders>
                    <w:left w:val="nil"/>
                  </w:tcBorders>
                  <w:vAlign w:val="center"/>
                </w:tcPr>
                <w:p w:rsidR="00BA4DD5" w:rsidRDefault="00BA4DD5">
                  <w:pPr>
                    <w:jc w:val="center"/>
                    <w:rPr>
                      <w:color w:val="auto"/>
                      <w:sz w:val="21"/>
                      <w:szCs w:val="21"/>
                      <w:lang w:val="pt-BR"/>
                    </w:rPr>
                  </w:pPr>
                </w:p>
              </w:tc>
              <w:tc>
                <w:tcPr>
                  <w:tcW w:w="1225" w:type="dxa"/>
                  <w:vMerge/>
                  <w:vAlign w:val="center"/>
                </w:tcPr>
                <w:p w:rsidR="00BA4DD5" w:rsidRDefault="00BA4DD5">
                  <w:pPr>
                    <w:jc w:val="center"/>
                    <w:rPr>
                      <w:color w:val="auto"/>
                      <w:sz w:val="21"/>
                      <w:szCs w:val="21"/>
                      <w:lang w:val="pt-BR"/>
                    </w:rPr>
                  </w:pPr>
                </w:p>
              </w:tc>
              <w:tc>
                <w:tcPr>
                  <w:tcW w:w="6780" w:type="dxa"/>
                  <w:gridSpan w:val="2"/>
                  <w:tcBorders>
                    <w:right w:val="nil"/>
                  </w:tcBorders>
                  <w:vAlign w:val="center"/>
                </w:tcPr>
                <w:p w:rsidR="00BA4DD5" w:rsidRDefault="00341CDF">
                  <w:pPr>
                    <w:tabs>
                      <w:tab w:val="left" w:pos="840"/>
                    </w:tabs>
                    <w:jc w:val="center"/>
                    <w:rPr>
                      <w:color w:val="auto"/>
                      <w:sz w:val="21"/>
                      <w:szCs w:val="21"/>
                      <w:lang w:val="pt-BR"/>
                    </w:rPr>
                  </w:pPr>
                  <w:r>
                    <w:rPr>
                      <w:color w:val="auto"/>
                      <w:sz w:val="21"/>
                      <w:szCs w:val="21"/>
                      <w:lang w:val="pt-BR"/>
                    </w:rPr>
                    <w:t>720m</w:t>
                  </w:r>
                  <w:r>
                    <w:rPr>
                      <w:color w:val="auto"/>
                      <w:sz w:val="21"/>
                      <w:szCs w:val="21"/>
                      <w:vertAlign w:val="superscript"/>
                      <w:lang w:val="pt-BR"/>
                    </w:rPr>
                    <w:t>2</w:t>
                  </w:r>
                  <w:r>
                    <w:rPr>
                      <w:color w:val="auto"/>
                      <w:sz w:val="21"/>
                      <w:szCs w:val="21"/>
                      <w:lang w:val="pt-BR"/>
                    </w:rPr>
                    <w:t>，原木料仓库</w:t>
                  </w:r>
                  <w:r>
                    <w:rPr>
                      <w:color w:val="auto"/>
                      <w:sz w:val="21"/>
                      <w:szCs w:val="21"/>
                      <w:lang w:val="pt-BR"/>
                    </w:rPr>
                    <w:t>1</w:t>
                  </w:r>
                  <w:r>
                    <w:rPr>
                      <w:color w:val="auto"/>
                      <w:sz w:val="21"/>
                      <w:szCs w:val="21"/>
                      <w:lang w:val="pt-BR"/>
                    </w:rPr>
                    <w:t>栋。</w:t>
                  </w:r>
                  <w:r>
                    <w:rPr>
                      <w:color w:val="auto"/>
                      <w:sz w:val="21"/>
                      <w:szCs w:val="21"/>
                      <w:u w:val="single"/>
                      <w:lang w:val="pt-BR"/>
                    </w:rPr>
                    <w:t>车间密闭</w:t>
                  </w:r>
                </w:p>
              </w:tc>
            </w:tr>
            <w:tr w:rsidR="00BA4DD5">
              <w:trPr>
                <w:cantSplit/>
                <w:trHeight w:val="397"/>
                <w:jc w:val="center"/>
              </w:trPr>
              <w:tc>
                <w:tcPr>
                  <w:tcW w:w="988" w:type="dxa"/>
                  <w:vMerge/>
                  <w:tcBorders>
                    <w:left w:val="nil"/>
                  </w:tcBorders>
                  <w:vAlign w:val="center"/>
                </w:tcPr>
                <w:p w:rsidR="00BA4DD5" w:rsidRDefault="00BA4DD5">
                  <w:pPr>
                    <w:jc w:val="center"/>
                    <w:rPr>
                      <w:color w:val="auto"/>
                      <w:sz w:val="21"/>
                      <w:szCs w:val="21"/>
                      <w:lang w:val="pt-BR"/>
                    </w:rPr>
                  </w:pPr>
                </w:p>
              </w:tc>
              <w:tc>
                <w:tcPr>
                  <w:tcW w:w="1225" w:type="dxa"/>
                  <w:vMerge/>
                  <w:vAlign w:val="center"/>
                </w:tcPr>
                <w:p w:rsidR="00BA4DD5" w:rsidRDefault="00BA4DD5">
                  <w:pPr>
                    <w:jc w:val="center"/>
                    <w:rPr>
                      <w:color w:val="auto"/>
                      <w:sz w:val="21"/>
                      <w:szCs w:val="21"/>
                      <w:lang w:val="pt-BR"/>
                    </w:rPr>
                  </w:pPr>
                </w:p>
              </w:tc>
              <w:tc>
                <w:tcPr>
                  <w:tcW w:w="6780" w:type="dxa"/>
                  <w:gridSpan w:val="2"/>
                  <w:tcBorders>
                    <w:right w:val="nil"/>
                  </w:tcBorders>
                  <w:vAlign w:val="center"/>
                </w:tcPr>
                <w:p w:rsidR="00BA4DD5" w:rsidRDefault="00341CDF">
                  <w:pPr>
                    <w:tabs>
                      <w:tab w:val="left" w:pos="840"/>
                    </w:tabs>
                    <w:jc w:val="center"/>
                    <w:rPr>
                      <w:color w:val="auto"/>
                      <w:sz w:val="21"/>
                      <w:szCs w:val="21"/>
                      <w:u w:val="single"/>
                      <w:lang w:val="pt-BR"/>
                    </w:rPr>
                  </w:pPr>
                  <w:r>
                    <w:rPr>
                      <w:color w:val="auto"/>
                      <w:sz w:val="21"/>
                      <w:szCs w:val="21"/>
                      <w:u w:val="single"/>
                      <w:lang w:val="pt-BR"/>
                    </w:rPr>
                    <w:t>1000 m</w:t>
                  </w:r>
                  <w:r>
                    <w:rPr>
                      <w:color w:val="auto"/>
                      <w:sz w:val="21"/>
                      <w:szCs w:val="21"/>
                      <w:u w:val="single"/>
                      <w:vertAlign w:val="superscript"/>
                      <w:lang w:val="pt-BR"/>
                    </w:rPr>
                    <w:t>2</w:t>
                  </w:r>
                  <w:r>
                    <w:rPr>
                      <w:color w:val="auto"/>
                      <w:sz w:val="21"/>
                      <w:szCs w:val="21"/>
                      <w:u w:val="single"/>
                      <w:lang w:val="pt-BR"/>
                    </w:rPr>
                    <w:t>，成品晾晒区，要求地面硬化，做到</w:t>
                  </w:r>
                  <w:r>
                    <w:rPr>
                      <w:color w:val="auto"/>
                      <w:sz w:val="21"/>
                      <w:szCs w:val="21"/>
                      <w:u w:val="single"/>
                      <w:lang w:val="pt-BR"/>
                    </w:rPr>
                    <w:t xml:space="preserve"> “</w:t>
                  </w:r>
                  <w:r>
                    <w:rPr>
                      <w:color w:val="auto"/>
                      <w:sz w:val="21"/>
                      <w:szCs w:val="21"/>
                      <w:u w:val="single"/>
                      <w:lang w:val="pt-BR"/>
                    </w:rPr>
                    <w:t>防风、防雨、防渗漏</w:t>
                  </w:r>
                  <w:r>
                    <w:rPr>
                      <w:color w:val="auto"/>
                      <w:sz w:val="21"/>
                      <w:szCs w:val="21"/>
                      <w:u w:val="single"/>
                      <w:lang w:val="pt-BR"/>
                    </w:rPr>
                    <w:t>”</w:t>
                  </w:r>
                  <w:r>
                    <w:rPr>
                      <w:color w:val="auto"/>
                      <w:sz w:val="21"/>
                      <w:szCs w:val="21"/>
                      <w:u w:val="single"/>
                      <w:lang w:val="pt-BR"/>
                    </w:rPr>
                    <w:t>三防措施</w:t>
                  </w:r>
                </w:p>
              </w:tc>
            </w:tr>
            <w:tr w:rsidR="00BA4DD5">
              <w:trPr>
                <w:cantSplit/>
                <w:trHeight w:val="397"/>
                <w:jc w:val="center"/>
              </w:trPr>
              <w:tc>
                <w:tcPr>
                  <w:tcW w:w="988" w:type="dxa"/>
                  <w:vMerge w:val="restart"/>
                  <w:tcBorders>
                    <w:left w:val="nil"/>
                  </w:tcBorders>
                  <w:vAlign w:val="center"/>
                </w:tcPr>
                <w:p w:rsidR="00BA4DD5" w:rsidRDefault="00341CDF">
                  <w:pPr>
                    <w:jc w:val="center"/>
                    <w:rPr>
                      <w:color w:val="auto"/>
                      <w:sz w:val="21"/>
                      <w:szCs w:val="21"/>
                      <w:lang w:val="pt-BR"/>
                    </w:rPr>
                  </w:pPr>
                  <w:r>
                    <w:rPr>
                      <w:color w:val="auto"/>
                      <w:sz w:val="21"/>
                      <w:szCs w:val="21"/>
                      <w:lang w:val="pt-BR"/>
                    </w:rPr>
                    <w:t>2</w:t>
                  </w:r>
                </w:p>
              </w:tc>
              <w:tc>
                <w:tcPr>
                  <w:tcW w:w="1225" w:type="dxa"/>
                  <w:vMerge w:val="restart"/>
                  <w:vAlign w:val="center"/>
                </w:tcPr>
                <w:p w:rsidR="00BA4DD5" w:rsidRDefault="00341CDF">
                  <w:pPr>
                    <w:jc w:val="center"/>
                    <w:rPr>
                      <w:color w:val="auto"/>
                      <w:sz w:val="21"/>
                      <w:szCs w:val="21"/>
                      <w:lang w:val="pt-BR"/>
                    </w:rPr>
                  </w:pPr>
                  <w:r>
                    <w:rPr>
                      <w:color w:val="auto"/>
                      <w:sz w:val="21"/>
                      <w:szCs w:val="21"/>
                      <w:lang w:val="pt-BR"/>
                    </w:rPr>
                    <w:t>辅助工程</w:t>
                  </w:r>
                </w:p>
              </w:tc>
              <w:tc>
                <w:tcPr>
                  <w:tcW w:w="6780" w:type="dxa"/>
                  <w:gridSpan w:val="2"/>
                  <w:tcBorders>
                    <w:right w:val="nil"/>
                  </w:tcBorders>
                  <w:vAlign w:val="center"/>
                </w:tcPr>
                <w:p w:rsidR="00BA4DD5" w:rsidRDefault="00341CDF">
                  <w:pPr>
                    <w:tabs>
                      <w:tab w:val="left" w:pos="840"/>
                    </w:tabs>
                    <w:jc w:val="center"/>
                    <w:rPr>
                      <w:color w:val="auto"/>
                      <w:sz w:val="21"/>
                      <w:szCs w:val="21"/>
                      <w:lang w:val="pt-BR"/>
                    </w:rPr>
                  </w:pPr>
                  <w:r>
                    <w:rPr>
                      <w:color w:val="auto"/>
                      <w:sz w:val="21"/>
                      <w:szCs w:val="21"/>
                      <w:lang w:val="pt-BR"/>
                    </w:rPr>
                    <w:t>办公区</w:t>
                  </w:r>
                  <w:r>
                    <w:rPr>
                      <w:color w:val="auto"/>
                      <w:sz w:val="21"/>
                      <w:szCs w:val="21"/>
                      <w:lang w:val="pt-BR"/>
                    </w:rPr>
                    <w:t>160m</w:t>
                  </w:r>
                  <w:r>
                    <w:rPr>
                      <w:color w:val="auto"/>
                      <w:sz w:val="21"/>
                      <w:szCs w:val="21"/>
                      <w:vertAlign w:val="superscript"/>
                      <w:lang w:val="pt-BR"/>
                    </w:rPr>
                    <w:t>2</w:t>
                  </w:r>
                </w:p>
              </w:tc>
            </w:tr>
            <w:tr w:rsidR="00BA4DD5">
              <w:trPr>
                <w:cantSplit/>
                <w:trHeight w:val="397"/>
                <w:jc w:val="center"/>
              </w:trPr>
              <w:tc>
                <w:tcPr>
                  <w:tcW w:w="988" w:type="dxa"/>
                  <w:vMerge/>
                  <w:tcBorders>
                    <w:left w:val="nil"/>
                  </w:tcBorders>
                  <w:vAlign w:val="center"/>
                </w:tcPr>
                <w:p w:rsidR="00BA4DD5" w:rsidRDefault="00BA4DD5">
                  <w:pPr>
                    <w:jc w:val="center"/>
                    <w:rPr>
                      <w:color w:val="auto"/>
                      <w:sz w:val="21"/>
                      <w:szCs w:val="21"/>
                      <w:lang w:val="pt-BR"/>
                    </w:rPr>
                  </w:pPr>
                </w:p>
              </w:tc>
              <w:tc>
                <w:tcPr>
                  <w:tcW w:w="1225" w:type="dxa"/>
                  <w:vMerge/>
                  <w:vAlign w:val="center"/>
                </w:tcPr>
                <w:p w:rsidR="00BA4DD5" w:rsidRDefault="00BA4DD5">
                  <w:pPr>
                    <w:jc w:val="center"/>
                    <w:rPr>
                      <w:color w:val="auto"/>
                      <w:sz w:val="21"/>
                      <w:szCs w:val="21"/>
                      <w:lang w:val="pt-BR"/>
                    </w:rPr>
                  </w:pPr>
                </w:p>
              </w:tc>
              <w:tc>
                <w:tcPr>
                  <w:tcW w:w="6780" w:type="dxa"/>
                  <w:gridSpan w:val="2"/>
                  <w:tcBorders>
                    <w:right w:val="nil"/>
                  </w:tcBorders>
                  <w:vAlign w:val="center"/>
                </w:tcPr>
                <w:p w:rsidR="00BA4DD5" w:rsidRDefault="00341CDF">
                  <w:pPr>
                    <w:tabs>
                      <w:tab w:val="left" w:pos="840"/>
                    </w:tabs>
                    <w:jc w:val="center"/>
                    <w:rPr>
                      <w:color w:val="auto"/>
                      <w:sz w:val="21"/>
                      <w:szCs w:val="21"/>
                      <w:lang w:val="pt-BR"/>
                    </w:rPr>
                  </w:pPr>
                  <w:r>
                    <w:rPr>
                      <w:color w:val="auto"/>
                      <w:sz w:val="21"/>
                      <w:szCs w:val="21"/>
                      <w:lang w:val="pt-BR"/>
                    </w:rPr>
                    <w:t>停车区</w:t>
                  </w:r>
                  <w:r>
                    <w:rPr>
                      <w:color w:val="auto"/>
                      <w:sz w:val="21"/>
                      <w:szCs w:val="21"/>
                      <w:lang w:val="pt-BR"/>
                    </w:rPr>
                    <w:t>35 m</w:t>
                  </w:r>
                  <w:r>
                    <w:rPr>
                      <w:color w:val="auto"/>
                      <w:sz w:val="21"/>
                      <w:szCs w:val="21"/>
                      <w:vertAlign w:val="superscript"/>
                      <w:lang w:val="pt-BR"/>
                    </w:rPr>
                    <w:t>2</w:t>
                  </w:r>
                </w:p>
              </w:tc>
            </w:tr>
            <w:tr w:rsidR="00BA4DD5">
              <w:trPr>
                <w:cantSplit/>
                <w:trHeight w:val="397"/>
                <w:jc w:val="center"/>
              </w:trPr>
              <w:tc>
                <w:tcPr>
                  <w:tcW w:w="988" w:type="dxa"/>
                  <w:vMerge w:val="restart"/>
                  <w:tcBorders>
                    <w:left w:val="nil"/>
                  </w:tcBorders>
                  <w:vAlign w:val="center"/>
                </w:tcPr>
                <w:p w:rsidR="00BA4DD5" w:rsidRDefault="00341CDF">
                  <w:pPr>
                    <w:jc w:val="center"/>
                    <w:rPr>
                      <w:color w:val="auto"/>
                      <w:sz w:val="21"/>
                      <w:szCs w:val="21"/>
                      <w:lang w:val="pt-BR"/>
                    </w:rPr>
                  </w:pPr>
                  <w:r>
                    <w:rPr>
                      <w:color w:val="auto"/>
                      <w:sz w:val="21"/>
                      <w:szCs w:val="21"/>
                      <w:lang w:val="pt-BR"/>
                    </w:rPr>
                    <w:t>3</w:t>
                  </w:r>
                </w:p>
              </w:tc>
              <w:tc>
                <w:tcPr>
                  <w:tcW w:w="1225" w:type="dxa"/>
                  <w:vMerge w:val="restart"/>
                  <w:vAlign w:val="center"/>
                </w:tcPr>
                <w:p w:rsidR="00BA4DD5" w:rsidRDefault="00341CDF">
                  <w:pPr>
                    <w:jc w:val="center"/>
                    <w:rPr>
                      <w:color w:val="auto"/>
                      <w:sz w:val="21"/>
                      <w:szCs w:val="21"/>
                      <w:lang w:val="pt-BR"/>
                    </w:rPr>
                  </w:pPr>
                  <w:r>
                    <w:rPr>
                      <w:color w:val="auto"/>
                      <w:sz w:val="21"/>
                      <w:szCs w:val="21"/>
                      <w:lang w:val="pt-BR"/>
                    </w:rPr>
                    <w:t>环保工程</w:t>
                  </w:r>
                </w:p>
              </w:tc>
              <w:tc>
                <w:tcPr>
                  <w:tcW w:w="1863" w:type="dxa"/>
                  <w:vAlign w:val="center"/>
                </w:tcPr>
                <w:p w:rsidR="00BA4DD5" w:rsidRDefault="00341CDF">
                  <w:pPr>
                    <w:jc w:val="center"/>
                    <w:rPr>
                      <w:color w:val="auto"/>
                      <w:sz w:val="21"/>
                      <w:szCs w:val="21"/>
                      <w:lang w:val="pt-BR"/>
                    </w:rPr>
                  </w:pPr>
                  <w:r>
                    <w:rPr>
                      <w:color w:val="auto"/>
                      <w:sz w:val="21"/>
                      <w:szCs w:val="21"/>
                      <w:lang w:val="pt-BR"/>
                    </w:rPr>
                    <w:t>废水治理设施</w:t>
                  </w:r>
                </w:p>
              </w:tc>
              <w:tc>
                <w:tcPr>
                  <w:tcW w:w="4917" w:type="dxa"/>
                  <w:tcBorders>
                    <w:right w:val="nil"/>
                  </w:tcBorders>
                  <w:vAlign w:val="center"/>
                </w:tcPr>
                <w:p w:rsidR="00BA4DD5" w:rsidRDefault="00341CDF">
                  <w:pPr>
                    <w:tabs>
                      <w:tab w:val="left" w:pos="840"/>
                    </w:tabs>
                    <w:jc w:val="center"/>
                    <w:rPr>
                      <w:color w:val="auto"/>
                      <w:sz w:val="21"/>
                      <w:szCs w:val="21"/>
                      <w:lang w:val="pt-BR"/>
                    </w:rPr>
                  </w:pPr>
                  <w:r>
                    <w:rPr>
                      <w:color w:val="auto"/>
                      <w:sz w:val="21"/>
                      <w:szCs w:val="21"/>
                      <w:lang w:val="pt-BR"/>
                    </w:rPr>
                    <w:t>生活污水经化粪池处理后定期清运肥田</w:t>
                  </w:r>
                </w:p>
              </w:tc>
            </w:tr>
            <w:tr w:rsidR="00BA4DD5">
              <w:trPr>
                <w:cantSplit/>
                <w:trHeight w:val="397"/>
                <w:jc w:val="center"/>
              </w:trPr>
              <w:tc>
                <w:tcPr>
                  <w:tcW w:w="988" w:type="dxa"/>
                  <w:vMerge/>
                  <w:tcBorders>
                    <w:left w:val="nil"/>
                  </w:tcBorders>
                  <w:vAlign w:val="center"/>
                </w:tcPr>
                <w:p w:rsidR="00BA4DD5" w:rsidRDefault="00BA4DD5">
                  <w:pPr>
                    <w:jc w:val="center"/>
                    <w:rPr>
                      <w:color w:val="auto"/>
                      <w:sz w:val="21"/>
                      <w:szCs w:val="21"/>
                      <w:lang w:val="pt-BR"/>
                    </w:rPr>
                  </w:pPr>
                </w:p>
              </w:tc>
              <w:tc>
                <w:tcPr>
                  <w:tcW w:w="1225" w:type="dxa"/>
                  <w:vMerge/>
                  <w:vAlign w:val="center"/>
                </w:tcPr>
                <w:p w:rsidR="00BA4DD5" w:rsidRDefault="00BA4DD5">
                  <w:pPr>
                    <w:jc w:val="center"/>
                    <w:rPr>
                      <w:color w:val="auto"/>
                      <w:sz w:val="21"/>
                      <w:szCs w:val="21"/>
                      <w:lang w:val="pt-BR"/>
                    </w:rPr>
                  </w:pPr>
                </w:p>
              </w:tc>
              <w:tc>
                <w:tcPr>
                  <w:tcW w:w="1863" w:type="dxa"/>
                  <w:vAlign w:val="center"/>
                </w:tcPr>
                <w:p w:rsidR="00BA4DD5" w:rsidRDefault="00341CDF">
                  <w:pPr>
                    <w:jc w:val="center"/>
                    <w:rPr>
                      <w:color w:val="auto"/>
                      <w:sz w:val="21"/>
                      <w:szCs w:val="21"/>
                      <w:lang w:val="pt-BR"/>
                    </w:rPr>
                  </w:pPr>
                  <w:r>
                    <w:rPr>
                      <w:color w:val="auto"/>
                      <w:sz w:val="21"/>
                      <w:szCs w:val="21"/>
                      <w:lang w:val="pt-BR"/>
                    </w:rPr>
                    <w:t>废气治理设施</w:t>
                  </w:r>
                </w:p>
              </w:tc>
              <w:tc>
                <w:tcPr>
                  <w:tcW w:w="4917" w:type="dxa"/>
                  <w:tcBorders>
                    <w:right w:val="nil"/>
                  </w:tcBorders>
                  <w:vAlign w:val="center"/>
                </w:tcPr>
                <w:p w:rsidR="00BA4DD5" w:rsidRDefault="00341CDF">
                  <w:pPr>
                    <w:tabs>
                      <w:tab w:val="left" w:pos="840"/>
                    </w:tabs>
                    <w:jc w:val="center"/>
                    <w:rPr>
                      <w:color w:val="auto"/>
                      <w:sz w:val="21"/>
                      <w:szCs w:val="21"/>
                      <w:lang w:val="pt-BR"/>
                    </w:rPr>
                  </w:pPr>
                  <w:r>
                    <w:rPr>
                      <w:color w:val="auto"/>
                      <w:sz w:val="21"/>
                      <w:szCs w:val="21"/>
                    </w:rPr>
                    <w:t>切割、精密分割、压刨、砂光粉尘：集气罩</w:t>
                  </w:r>
                  <w:r>
                    <w:rPr>
                      <w:color w:val="auto"/>
                      <w:sz w:val="21"/>
                      <w:szCs w:val="21"/>
                    </w:rPr>
                    <w:t>+</w:t>
                  </w:r>
                  <w:r>
                    <w:rPr>
                      <w:color w:val="auto"/>
                      <w:sz w:val="21"/>
                      <w:szCs w:val="21"/>
                    </w:rPr>
                    <w:t>袋式除尘器</w:t>
                  </w:r>
                  <w:r>
                    <w:rPr>
                      <w:color w:val="auto"/>
                      <w:sz w:val="21"/>
                      <w:szCs w:val="21"/>
                    </w:rPr>
                    <w:t>+15m</w:t>
                  </w:r>
                  <w:r>
                    <w:rPr>
                      <w:color w:val="auto"/>
                      <w:sz w:val="21"/>
                      <w:szCs w:val="21"/>
                    </w:rPr>
                    <w:t>高排气筒排放</w:t>
                  </w:r>
                </w:p>
              </w:tc>
            </w:tr>
            <w:tr w:rsidR="00BA4DD5">
              <w:trPr>
                <w:cantSplit/>
                <w:trHeight w:val="397"/>
                <w:jc w:val="center"/>
              </w:trPr>
              <w:tc>
                <w:tcPr>
                  <w:tcW w:w="988" w:type="dxa"/>
                  <w:vMerge/>
                  <w:tcBorders>
                    <w:left w:val="nil"/>
                  </w:tcBorders>
                  <w:vAlign w:val="center"/>
                </w:tcPr>
                <w:p w:rsidR="00BA4DD5" w:rsidRDefault="00BA4DD5">
                  <w:pPr>
                    <w:jc w:val="center"/>
                    <w:rPr>
                      <w:color w:val="auto"/>
                      <w:sz w:val="21"/>
                      <w:szCs w:val="21"/>
                      <w:lang w:val="pt-BR"/>
                    </w:rPr>
                  </w:pPr>
                </w:p>
              </w:tc>
              <w:tc>
                <w:tcPr>
                  <w:tcW w:w="1225" w:type="dxa"/>
                  <w:vMerge/>
                  <w:vAlign w:val="center"/>
                </w:tcPr>
                <w:p w:rsidR="00BA4DD5" w:rsidRDefault="00BA4DD5">
                  <w:pPr>
                    <w:jc w:val="center"/>
                    <w:rPr>
                      <w:color w:val="auto"/>
                      <w:sz w:val="21"/>
                      <w:szCs w:val="21"/>
                      <w:lang w:val="pt-BR"/>
                    </w:rPr>
                  </w:pPr>
                </w:p>
              </w:tc>
              <w:tc>
                <w:tcPr>
                  <w:tcW w:w="1863" w:type="dxa"/>
                  <w:vAlign w:val="center"/>
                </w:tcPr>
                <w:p w:rsidR="00BA4DD5" w:rsidRDefault="00341CDF">
                  <w:pPr>
                    <w:jc w:val="center"/>
                    <w:rPr>
                      <w:color w:val="auto"/>
                      <w:sz w:val="21"/>
                      <w:szCs w:val="21"/>
                      <w:lang w:val="pt-BR"/>
                    </w:rPr>
                  </w:pPr>
                  <w:r>
                    <w:rPr>
                      <w:color w:val="auto"/>
                      <w:sz w:val="21"/>
                      <w:szCs w:val="21"/>
                      <w:lang w:val="pt-BR"/>
                    </w:rPr>
                    <w:t>噪声治理措施</w:t>
                  </w:r>
                </w:p>
              </w:tc>
              <w:tc>
                <w:tcPr>
                  <w:tcW w:w="4917" w:type="dxa"/>
                  <w:tcBorders>
                    <w:right w:val="nil"/>
                  </w:tcBorders>
                  <w:vAlign w:val="center"/>
                </w:tcPr>
                <w:p w:rsidR="00BA4DD5" w:rsidRDefault="00341CDF">
                  <w:pPr>
                    <w:tabs>
                      <w:tab w:val="left" w:pos="840"/>
                    </w:tabs>
                    <w:jc w:val="center"/>
                    <w:rPr>
                      <w:color w:val="auto"/>
                      <w:sz w:val="21"/>
                      <w:szCs w:val="21"/>
                      <w:lang w:val="pt-BR"/>
                    </w:rPr>
                  </w:pPr>
                  <w:r>
                    <w:rPr>
                      <w:color w:val="auto"/>
                      <w:sz w:val="21"/>
                      <w:szCs w:val="21"/>
                      <w:lang w:val="pt-BR"/>
                    </w:rPr>
                    <w:t>厂房密闭隔音等措施，高噪声设备底部安装减震垫。</w:t>
                  </w:r>
                </w:p>
              </w:tc>
            </w:tr>
            <w:tr w:rsidR="00BA4DD5">
              <w:trPr>
                <w:cantSplit/>
                <w:trHeight w:val="397"/>
                <w:jc w:val="center"/>
              </w:trPr>
              <w:tc>
                <w:tcPr>
                  <w:tcW w:w="988" w:type="dxa"/>
                  <w:vMerge/>
                  <w:tcBorders>
                    <w:left w:val="nil"/>
                  </w:tcBorders>
                  <w:vAlign w:val="center"/>
                </w:tcPr>
                <w:p w:rsidR="00BA4DD5" w:rsidRDefault="00BA4DD5">
                  <w:pPr>
                    <w:jc w:val="center"/>
                    <w:rPr>
                      <w:color w:val="auto"/>
                      <w:sz w:val="21"/>
                      <w:szCs w:val="21"/>
                      <w:lang w:val="pt-BR"/>
                    </w:rPr>
                  </w:pPr>
                </w:p>
              </w:tc>
              <w:tc>
                <w:tcPr>
                  <w:tcW w:w="1225" w:type="dxa"/>
                  <w:vMerge/>
                  <w:vAlign w:val="center"/>
                </w:tcPr>
                <w:p w:rsidR="00BA4DD5" w:rsidRDefault="00BA4DD5">
                  <w:pPr>
                    <w:jc w:val="center"/>
                    <w:rPr>
                      <w:color w:val="auto"/>
                      <w:sz w:val="21"/>
                      <w:szCs w:val="21"/>
                      <w:lang w:val="pt-BR"/>
                    </w:rPr>
                  </w:pPr>
                </w:p>
              </w:tc>
              <w:tc>
                <w:tcPr>
                  <w:tcW w:w="1863" w:type="dxa"/>
                  <w:vAlign w:val="center"/>
                </w:tcPr>
                <w:p w:rsidR="00BA4DD5" w:rsidRDefault="00341CDF">
                  <w:pPr>
                    <w:jc w:val="center"/>
                    <w:rPr>
                      <w:color w:val="auto"/>
                      <w:sz w:val="21"/>
                      <w:szCs w:val="21"/>
                      <w:lang w:val="pt-BR"/>
                    </w:rPr>
                  </w:pPr>
                  <w:r>
                    <w:rPr>
                      <w:color w:val="auto"/>
                      <w:sz w:val="21"/>
                      <w:szCs w:val="21"/>
                      <w:lang w:val="pt-BR"/>
                    </w:rPr>
                    <w:t>固废治理措施</w:t>
                  </w:r>
                </w:p>
              </w:tc>
              <w:tc>
                <w:tcPr>
                  <w:tcW w:w="4917" w:type="dxa"/>
                  <w:tcBorders>
                    <w:right w:val="nil"/>
                  </w:tcBorders>
                  <w:vAlign w:val="center"/>
                </w:tcPr>
                <w:p w:rsidR="00BA4DD5" w:rsidRDefault="00341CDF">
                  <w:pPr>
                    <w:tabs>
                      <w:tab w:val="left" w:pos="840"/>
                    </w:tabs>
                    <w:jc w:val="center"/>
                    <w:rPr>
                      <w:color w:val="auto"/>
                      <w:sz w:val="21"/>
                      <w:szCs w:val="21"/>
                      <w:lang w:val="pt-BR"/>
                    </w:rPr>
                  </w:pPr>
                  <w:r>
                    <w:rPr>
                      <w:color w:val="auto"/>
                      <w:sz w:val="21"/>
                      <w:szCs w:val="21"/>
                      <w:lang w:val="pt-BR"/>
                    </w:rPr>
                    <w:t>一般固废暂存间</w:t>
                  </w:r>
                  <w:r>
                    <w:rPr>
                      <w:color w:val="auto"/>
                      <w:sz w:val="21"/>
                      <w:szCs w:val="21"/>
                      <w:lang w:val="pt-BR"/>
                    </w:rPr>
                    <w:t>1</w:t>
                  </w:r>
                  <w:r>
                    <w:rPr>
                      <w:color w:val="auto"/>
                      <w:sz w:val="21"/>
                      <w:szCs w:val="21"/>
                      <w:lang w:val="pt-BR"/>
                    </w:rPr>
                    <w:t>座，</w:t>
                  </w:r>
                  <w:r>
                    <w:rPr>
                      <w:color w:val="auto"/>
                      <w:sz w:val="21"/>
                      <w:szCs w:val="21"/>
                      <w:lang w:val="pt-BR"/>
                    </w:rPr>
                    <w:t>20m</w:t>
                  </w:r>
                  <w:r>
                    <w:rPr>
                      <w:color w:val="auto"/>
                      <w:sz w:val="21"/>
                      <w:szCs w:val="21"/>
                      <w:vertAlign w:val="superscript"/>
                      <w:lang w:val="pt-BR"/>
                    </w:rPr>
                    <w:t>2</w:t>
                  </w:r>
                  <w:r>
                    <w:rPr>
                      <w:color w:val="auto"/>
                      <w:sz w:val="21"/>
                      <w:szCs w:val="21"/>
                      <w:lang w:val="pt-BR"/>
                    </w:rPr>
                    <w:t>；垃圾桶</w:t>
                  </w:r>
                  <w:r>
                    <w:rPr>
                      <w:color w:val="auto"/>
                      <w:sz w:val="21"/>
                      <w:szCs w:val="21"/>
                      <w:lang w:val="pt-BR"/>
                    </w:rPr>
                    <w:t>3</w:t>
                  </w:r>
                  <w:r>
                    <w:rPr>
                      <w:color w:val="auto"/>
                      <w:sz w:val="21"/>
                      <w:szCs w:val="21"/>
                      <w:lang w:val="pt-BR"/>
                    </w:rPr>
                    <w:t>个（生活区</w:t>
                  </w:r>
                  <w:r>
                    <w:rPr>
                      <w:color w:val="auto"/>
                      <w:sz w:val="21"/>
                      <w:szCs w:val="21"/>
                      <w:lang w:val="pt-BR"/>
                    </w:rPr>
                    <w:t>1</w:t>
                  </w:r>
                  <w:r>
                    <w:rPr>
                      <w:color w:val="auto"/>
                      <w:sz w:val="21"/>
                      <w:szCs w:val="21"/>
                      <w:lang w:val="pt-BR"/>
                    </w:rPr>
                    <w:t>个、生产区</w:t>
                  </w:r>
                  <w:r>
                    <w:rPr>
                      <w:color w:val="auto"/>
                      <w:sz w:val="21"/>
                      <w:szCs w:val="21"/>
                      <w:lang w:val="pt-BR"/>
                    </w:rPr>
                    <w:t>2</w:t>
                  </w:r>
                  <w:r>
                    <w:rPr>
                      <w:color w:val="auto"/>
                      <w:sz w:val="21"/>
                      <w:szCs w:val="21"/>
                      <w:lang w:val="pt-BR"/>
                    </w:rPr>
                    <w:t>个）</w:t>
                  </w:r>
                </w:p>
              </w:tc>
            </w:tr>
            <w:tr w:rsidR="00BA4DD5">
              <w:trPr>
                <w:cantSplit/>
                <w:trHeight w:val="397"/>
                <w:jc w:val="center"/>
              </w:trPr>
              <w:tc>
                <w:tcPr>
                  <w:tcW w:w="988" w:type="dxa"/>
                  <w:vMerge w:val="restart"/>
                  <w:tcBorders>
                    <w:left w:val="nil"/>
                  </w:tcBorders>
                  <w:vAlign w:val="center"/>
                </w:tcPr>
                <w:p w:rsidR="00BA4DD5" w:rsidRDefault="00341CDF">
                  <w:pPr>
                    <w:jc w:val="center"/>
                    <w:rPr>
                      <w:color w:val="auto"/>
                      <w:sz w:val="21"/>
                      <w:szCs w:val="21"/>
                      <w:lang w:val="pt-BR"/>
                    </w:rPr>
                  </w:pPr>
                  <w:r>
                    <w:rPr>
                      <w:color w:val="auto"/>
                      <w:sz w:val="21"/>
                      <w:szCs w:val="21"/>
                      <w:lang w:val="pt-BR"/>
                    </w:rPr>
                    <w:t>4</w:t>
                  </w:r>
                </w:p>
              </w:tc>
              <w:tc>
                <w:tcPr>
                  <w:tcW w:w="1225" w:type="dxa"/>
                  <w:vMerge w:val="restart"/>
                  <w:vAlign w:val="center"/>
                </w:tcPr>
                <w:p w:rsidR="00BA4DD5" w:rsidRDefault="00341CDF">
                  <w:pPr>
                    <w:jc w:val="center"/>
                    <w:rPr>
                      <w:color w:val="auto"/>
                      <w:sz w:val="21"/>
                      <w:szCs w:val="21"/>
                      <w:lang w:val="pt-BR"/>
                    </w:rPr>
                  </w:pPr>
                  <w:r>
                    <w:rPr>
                      <w:color w:val="auto"/>
                      <w:sz w:val="21"/>
                      <w:szCs w:val="21"/>
                      <w:lang w:val="pt-BR"/>
                    </w:rPr>
                    <w:t>公用工程</w:t>
                  </w:r>
                </w:p>
              </w:tc>
              <w:tc>
                <w:tcPr>
                  <w:tcW w:w="1863" w:type="dxa"/>
                  <w:vAlign w:val="center"/>
                </w:tcPr>
                <w:p w:rsidR="00BA4DD5" w:rsidRDefault="00341CDF">
                  <w:pPr>
                    <w:jc w:val="center"/>
                    <w:rPr>
                      <w:color w:val="auto"/>
                      <w:sz w:val="21"/>
                      <w:szCs w:val="21"/>
                      <w:lang w:val="pt-BR"/>
                    </w:rPr>
                  </w:pPr>
                  <w:r>
                    <w:rPr>
                      <w:color w:val="auto"/>
                      <w:sz w:val="21"/>
                      <w:szCs w:val="21"/>
                      <w:lang w:val="pt-BR"/>
                    </w:rPr>
                    <w:t>供</w:t>
                  </w:r>
                  <w:r>
                    <w:rPr>
                      <w:color w:val="auto"/>
                      <w:sz w:val="21"/>
                      <w:szCs w:val="21"/>
                      <w:lang w:val="pt-BR"/>
                    </w:rPr>
                    <w:t xml:space="preserve"> </w:t>
                  </w:r>
                  <w:r>
                    <w:rPr>
                      <w:color w:val="auto"/>
                      <w:sz w:val="21"/>
                      <w:szCs w:val="21"/>
                      <w:lang w:val="pt-BR"/>
                    </w:rPr>
                    <w:t>电</w:t>
                  </w:r>
                </w:p>
              </w:tc>
              <w:tc>
                <w:tcPr>
                  <w:tcW w:w="4917" w:type="dxa"/>
                  <w:tcBorders>
                    <w:right w:val="nil"/>
                  </w:tcBorders>
                  <w:vAlign w:val="center"/>
                </w:tcPr>
                <w:p w:rsidR="00BA4DD5" w:rsidRDefault="00341CDF">
                  <w:pPr>
                    <w:tabs>
                      <w:tab w:val="left" w:pos="840"/>
                    </w:tabs>
                    <w:jc w:val="center"/>
                    <w:rPr>
                      <w:color w:val="auto"/>
                      <w:sz w:val="21"/>
                      <w:szCs w:val="21"/>
                      <w:lang w:val="pt-BR"/>
                    </w:rPr>
                  </w:pPr>
                  <w:r>
                    <w:rPr>
                      <w:color w:val="auto"/>
                      <w:sz w:val="21"/>
                      <w:szCs w:val="21"/>
                      <w:lang w:val="pt-BR"/>
                    </w:rPr>
                    <w:t>供电：当地电网供应</w:t>
                  </w:r>
                </w:p>
              </w:tc>
            </w:tr>
            <w:tr w:rsidR="00BA4DD5">
              <w:trPr>
                <w:cantSplit/>
                <w:trHeight w:val="397"/>
                <w:jc w:val="center"/>
              </w:trPr>
              <w:tc>
                <w:tcPr>
                  <w:tcW w:w="988" w:type="dxa"/>
                  <w:vMerge/>
                  <w:tcBorders>
                    <w:left w:val="nil"/>
                  </w:tcBorders>
                  <w:vAlign w:val="center"/>
                </w:tcPr>
                <w:p w:rsidR="00BA4DD5" w:rsidRDefault="00BA4DD5">
                  <w:pPr>
                    <w:jc w:val="center"/>
                    <w:rPr>
                      <w:color w:val="auto"/>
                      <w:sz w:val="21"/>
                      <w:szCs w:val="21"/>
                      <w:lang w:val="pt-BR"/>
                    </w:rPr>
                  </w:pPr>
                </w:p>
              </w:tc>
              <w:tc>
                <w:tcPr>
                  <w:tcW w:w="1225" w:type="dxa"/>
                  <w:vMerge/>
                  <w:vAlign w:val="center"/>
                </w:tcPr>
                <w:p w:rsidR="00BA4DD5" w:rsidRDefault="00BA4DD5">
                  <w:pPr>
                    <w:jc w:val="center"/>
                    <w:rPr>
                      <w:color w:val="auto"/>
                      <w:sz w:val="21"/>
                      <w:szCs w:val="21"/>
                      <w:lang w:val="pt-BR"/>
                    </w:rPr>
                  </w:pPr>
                </w:p>
              </w:tc>
              <w:tc>
                <w:tcPr>
                  <w:tcW w:w="1863" w:type="dxa"/>
                  <w:vAlign w:val="center"/>
                </w:tcPr>
                <w:p w:rsidR="00BA4DD5" w:rsidRDefault="00341CDF">
                  <w:pPr>
                    <w:jc w:val="center"/>
                    <w:rPr>
                      <w:color w:val="auto"/>
                      <w:sz w:val="21"/>
                      <w:szCs w:val="21"/>
                      <w:lang w:val="pt-BR"/>
                    </w:rPr>
                  </w:pPr>
                  <w:r>
                    <w:rPr>
                      <w:color w:val="auto"/>
                      <w:sz w:val="21"/>
                      <w:szCs w:val="21"/>
                      <w:lang w:val="pt-BR"/>
                    </w:rPr>
                    <w:t>供水</w:t>
                  </w:r>
                </w:p>
              </w:tc>
              <w:tc>
                <w:tcPr>
                  <w:tcW w:w="4917" w:type="dxa"/>
                  <w:tcBorders>
                    <w:right w:val="nil"/>
                  </w:tcBorders>
                  <w:vAlign w:val="center"/>
                </w:tcPr>
                <w:p w:rsidR="00BA4DD5" w:rsidRDefault="00341CDF">
                  <w:pPr>
                    <w:tabs>
                      <w:tab w:val="left" w:pos="840"/>
                    </w:tabs>
                    <w:jc w:val="center"/>
                    <w:rPr>
                      <w:color w:val="auto"/>
                      <w:sz w:val="21"/>
                      <w:szCs w:val="21"/>
                      <w:lang w:val="pt-BR"/>
                    </w:rPr>
                  </w:pPr>
                  <w:r>
                    <w:rPr>
                      <w:color w:val="auto"/>
                      <w:sz w:val="21"/>
                      <w:szCs w:val="21"/>
                      <w:lang w:val="pt-BR"/>
                    </w:rPr>
                    <w:t>厂区自备水井</w:t>
                  </w:r>
                </w:p>
              </w:tc>
            </w:tr>
          </w:tbl>
          <w:p w:rsidR="00BA4DD5" w:rsidRDefault="00341CDF">
            <w:pPr>
              <w:spacing w:line="440" w:lineRule="exact"/>
              <w:ind w:firstLineChars="200" w:firstLine="482"/>
              <w:rPr>
                <w:b/>
                <w:color w:val="auto"/>
                <w:sz w:val="24"/>
                <w:szCs w:val="24"/>
                <w:lang w:val="pt-BR"/>
              </w:rPr>
            </w:pPr>
            <w:r>
              <w:rPr>
                <w:b/>
                <w:color w:val="auto"/>
                <w:sz w:val="24"/>
                <w:szCs w:val="24"/>
              </w:rPr>
              <w:t>4</w:t>
            </w:r>
            <w:r>
              <w:rPr>
                <w:b/>
                <w:color w:val="auto"/>
                <w:sz w:val="24"/>
                <w:szCs w:val="24"/>
              </w:rPr>
              <w:t>、原辅材料及资源能源消耗量</w:t>
            </w:r>
          </w:p>
          <w:p w:rsidR="00BA4DD5" w:rsidRDefault="00341CDF">
            <w:pPr>
              <w:spacing w:line="460" w:lineRule="exact"/>
              <w:ind w:firstLineChars="200" w:firstLine="480"/>
              <w:jc w:val="left"/>
              <w:rPr>
                <w:color w:val="auto"/>
                <w:sz w:val="24"/>
                <w:szCs w:val="24"/>
              </w:rPr>
            </w:pPr>
            <w:r>
              <w:rPr>
                <w:color w:val="auto"/>
                <w:sz w:val="24"/>
                <w:szCs w:val="24"/>
              </w:rPr>
              <w:t>本项目原辅材料消耗量见表</w:t>
            </w:r>
            <w:r>
              <w:rPr>
                <w:color w:val="auto"/>
                <w:sz w:val="24"/>
                <w:szCs w:val="24"/>
              </w:rPr>
              <w:t>7</w:t>
            </w:r>
            <w:r>
              <w:rPr>
                <w:color w:val="auto"/>
                <w:sz w:val="24"/>
                <w:szCs w:val="24"/>
              </w:rPr>
              <w:t>。</w:t>
            </w:r>
          </w:p>
          <w:p w:rsidR="00BA4DD5" w:rsidRDefault="00341CDF" w:rsidP="00341CDF">
            <w:pPr>
              <w:adjustRightInd w:val="0"/>
              <w:snapToGrid w:val="0"/>
              <w:spacing w:line="440" w:lineRule="exact"/>
              <w:ind w:firstLineChars="205" w:firstLine="492"/>
              <w:textAlignment w:val="baseline"/>
              <w:rPr>
                <w:rFonts w:eastAsia="黑体"/>
                <w:color w:val="auto"/>
                <w:sz w:val="24"/>
                <w:szCs w:val="24"/>
              </w:rPr>
            </w:pPr>
            <w:r>
              <w:rPr>
                <w:rFonts w:eastAsia="黑体"/>
                <w:color w:val="auto"/>
                <w:sz w:val="24"/>
                <w:szCs w:val="24"/>
              </w:rPr>
              <w:t>表</w:t>
            </w:r>
            <w:r>
              <w:rPr>
                <w:rFonts w:eastAsia="黑体"/>
                <w:color w:val="auto"/>
                <w:sz w:val="24"/>
                <w:szCs w:val="24"/>
              </w:rPr>
              <w:t xml:space="preserve">7                 </w:t>
            </w:r>
            <w:r>
              <w:rPr>
                <w:rFonts w:eastAsia="黑体"/>
                <w:color w:val="auto"/>
                <w:sz w:val="24"/>
                <w:szCs w:val="24"/>
              </w:rPr>
              <w:t>主要原辅材料消耗量一览表</w:t>
            </w:r>
          </w:p>
          <w:tbl>
            <w:tblPr>
              <w:tblW w:w="8993"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272"/>
              <w:gridCol w:w="2086"/>
              <w:gridCol w:w="1604"/>
              <w:gridCol w:w="1795"/>
              <w:gridCol w:w="2236"/>
            </w:tblGrid>
            <w:tr w:rsidR="00BA4DD5">
              <w:trPr>
                <w:trHeight w:val="397"/>
                <w:jc w:val="center"/>
              </w:trPr>
              <w:tc>
                <w:tcPr>
                  <w:tcW w:w="1272" w:type="dxa"/>
                  <w:tcBorders>
                    <w:left w:val="nil"/>
                  </w:tcBorders>
                  <w:vAlign w:val="center"/>
                </w:tcPr>
                <w:p w:rsidR="00BA4DD5" w:rsidRDefault="00341CDF">
                  <w:pPr>
                    <w:jc w:val="center"/>
                    <w:rPr>
                      <w:b/>
                      <w:color w:val="auto"/>
                      <w:sz w:val="21"/>
                      <w:szCs w:val="21"/>
                      <w:lang w:val="pt-BR"/>
                    </w:rPr>
                  </w:pPr>
                  <w:r>
                    <w:rPr>
                      <w:b/>
                      <w:color w:val="auto"/>
                      <w:sz w:val="21"/>
                      <w:szCs w:val="21"/>
                      <w:lang w:val="pt-BR"/>
                    </w:rPr>
                    <w:t>类别</w:t>
                  </w:r>
                </w:p>
              </w:tc>
              <w:tc>
                <w:tcPr>
                  <w:tcW w:w="2086" w:type="dxa"/>
                  <w:vAlign w:val="center"/>
                </w:tcPr>
                <w:p w:rsidR="00BA4DD5" w:rsidRDefault="00341CDF">
                  <w:pPr>
                    <w:jc w:val="center"/>
                    <w:rPr>
                      <w:b/>
                      <w:color w:val="auto"/>
                      <w:sz w:val="21"/>
                      <w:szCs w:val="21"/>
                      <w:lang w:val="pt-BR"/>
                    </w:rPr>
                  </w:pPr>
                  <w:r>
                    <w:rPr>
                      <w:b/>
                      <w:color w:val="auto"/>
                      <w:sz w:val="21"/>
                      <w:szCs w:val="21"/>
                      <w:lang w:val="pt-BR"/>
                    </w:rPr>
                    <w:t>名称</w:t>
                  </w:r>
                </w:p>
              </w:tc>
              <w:tc>
                <w:tcPr>
                  <w:tcW w:w="1604" w:type="dxa"/>
                  <w:vAlign w:val="center"/>
                </w:tcPr>
                <w:p w:rsidR="00BA4DD5" w:rsidRDefault="00341CDF">
                  <w:pPr>
                    <w:jc w:val="center"/>
                    <w:rPr>
                      <w:b/>
                      <w:color w:val="auto"/>
                      <w:sz w:val="21"/>
                      <w:szCs w:val="21"/>
                      <w:lang w:val="pt-BR"/>
                    </w:rPr>
                  </w:pPr>
                  <w:r>
                    <w:rPr>
                      <w:b/>
                      <w:color w:val="auto"/>
                      <w:sz w:val="21"/>
                      <w:szCs w:val="21"/>
                      <w:lang w:val="pt-BR"/>
                    </w:rPr>
                    <w:t>单位</w:t>
                  </w:r>
                </w:p>
              </w:tc>
              <w:tc>
                <w:tcPr>
                  <w:tcW w:w="1795" w:type="dxa"/>
                  <w:tcBorders>
                    <w:right w:val="single" w:sz="4" w:space="0" w:color="auto"/>
                  </w:tcBorders>
                  <w:vAlign w:val="center"/>
                </w:tcPr>
                <w:p w:rsidR="00BA4DD5" w:rsidRDefault="00341CDF">
                  <w:pPr>
                    <w:jc w:val="center"/>
                    <w:rPr>
                      <w:b/>
                      <w:color w:val="auto"/>
                      <w:sz w:val="21"/>
                      <w:szCs w:val="21"/>
                      <w:lang w:val="pt-BR"/>
                    </w:rPr>
                  </w:pPr>
                  <w:r>
                    <w:rPr>
                      <w:b/>
                      <w:color w:val="auto"/>
                      <w:sz w:val="21"/>
                      <w:szCs w:val="21"/>
                      <w:lang w:val="pt-BR"/>
                    </w:rPr>
                    <w:t>用量</w:t>
                  </w:r>
                </w:p>
              </w:tc>
              <w:tc>
                <w:tcPr>
                  <w:tcW w:w="2236" w:type="dxa"/>
                  <w:tcBorders>
                    <w:left w:val="single" w:sz="4" w:space="0" w:color="auto"/>
                    <w:right w:val="nil"/>
                  </w:tcBorders>
                  <w:vAlign w:val="center"/>
                </w:tcPr>
                <w:p w:rsidR="00BA4DD5" w:rsidRDefault="00341CDF">
                  <w:pPr>
                    <w:jc w:val="center"/>
                    <w:rPr>
                      <w:b/>
                      <w:color w:val="auto"/>
                      <w:sz w:val="21"/>
                      <w:szCs w:val="21"/>
                      <w:lang w:val="pt-BR"/>
                    </w:rPr>
                  </w:pPr>
                  <w:r>
                    <w:rPr>
                      <w:b/>
                      <w:color w:val="auto"/>
                      <w:sz w:val="21"/>
                      <w:szCs w:val="21"/>
                      <w:lang w:val="pt-BR"/>
                    </w:rPr>
                    <w:t>存储方式</w:t>
                  </w:r>
                </w:p>
              </w:tc>
            </w:tr>
            <w:tr w:rsidR="00BA4DD5">
              <w:trPr>
                <w:trHeight w:val="397"/>
                <w:jc w:val="center"/>
              </w:trPr>
              <w:tc>
                <w:tcPr>
                  <w:tcW w:w="1272" w:type="dxa"/>
                  <w:tcBorders>
                    <w:left w:val="nil"/>
                  </w:tcBorders>
                  <w:vAlign w:val="center"/>
                </w:tcPr>
                <w:p w:rsidR="00BA4DD5" w:rsidRDefault="00341CDF">
                  <w:pPr>
                    <w:jc w:val="center"/>
                    <w:rPr>
                      <w:color w:val="auto"/>
                      <w:sz w:val="21"/>
                      <w:szCs w:val="21"/>
                      <w:lang w:val="pt-BR"/>
                    </w:rPr>
                  </w:pPr>
                  <w:r>
                    <w:rPr>
                      <w:color w:val="auto"/>
                      <w:sz w:val="21"/>
                      <w:szCs w:val="21"/>
                      <w:lang w:val="pt-BR"/>
                    </w:rPr>
                    <w:t>原辅材料</w:t>
                  </w:r>
                </w:p>
              </w:tc>
              <w:tc>
                <w:tcPr>
                  <w:tcW w:w="2086" w:type="dxa"/>
                  <w:vAlign w:val="center"/>
                </w:tcPr>
                <w:p w:rsidR="00BA4DD5" w:rsidRDefault="00341CDF">
                  <w:pPr>
                    <w:jc w:val="center"/>
                    <w:rPr>
                      <w:color w:val="auto"/>
                      <w:sz w:val="21"/>
                      <w:szCs w:val="21"/>
                      <w:lang w:val="pt-BR"/>
                    </w:rPr>
                  </w:pPr>
                  <w:r>
                    <w:rPr>
                      <w:color w:val="auto"/>
                      <w:sz w:val="21"/>
                      <w:szCs w:val="21"/>
                      <w:lang w:val="pt-BR"/>
                    </w:rPr>
                    <w:t>原木</w:t>
                  </w:r>
                </w:p>
              </w:tc>
              <w:tc>
                <w:tcPr>
                  <w:tcW w:w="1604" w:type="dxa"/>
                  <w:vAlign w:val="center"/>
                </w:tcPr>
                <w:p w:rsidR="00BA4DD5" w:rsidRDefault="00341CDF">
                  <w:pPr>
                    <w:jc w:val="center"/>
                    <w:rPr>
                      <w:color w:val="auto"/>
                      <w:sz w:val="21"/>
                      <w:szCs w:val="21"/>
                      <w:lang w:val="pt-BR"/>
                    </w:rPr>
                  </w:pPr>
                  <w:r>
                    <w:rPr>
                      <w:color w:val="auto"/>
                      <w:sz w:val="21"/>
                      <w:szCs w:val="21"/>
                      <w:lang w:val="pt-BR"/>
                    </w:rPr>
                    <w:t>万立方米</w:t>
                  </w:r>
                  <w:r>
                    <w:rPr>
                      <w:color w:val="auto"/>
                      <w:sz w:val="21"/>
                      <w:szCs w:val="21"/>
                      <w:lang w:val="pt-BR"/>
                    </w:rPr>
                    <w:t>/</w:t>
                  </w:r>
                  <w:r>
                    <w:rPr>
                      <w:color w:val="auto"/>
                      <w:sz w:val="21"/>
                      <w:szCs w:val="21"/>
                      <w:lang w:val="pt-BR"/>
                    </w:rPr>
                    <w:t>年</w:t>
                  </w:r>
                </w:p>
              </w:tc>
              <w:tc>
                <w:tcPr>
                  <w:tcW w:w="1795" w:type="dxa"/>
                  <w:tcBorders>
                    <w:right w:val="single" w:sz="4" w:space="0" w:color="auto"/>
                  </w:tcBorders>
                  <w:vAlign w:val="center"/>
                </w:tcPr>
                <w:p w:rsidR="00BA4DD5" w:rsidRDefault="00341CDF">
                  <w:pPr>
                    <w:jc w:val="center"/>
                    <w:rPr>
                      <w:color w:val="auto"/>
                      <w:sz w:val="21"/>
                      <w:szCs w:val="21"/>
                      <w:lang w:val="pt-BR"/>
                    </w:rPr>
                  </w:pPr>
                  <w:r>
                    <w:rPr>
                      <w:color w:val="auto"/>
                      <w:sz w:val="21"/>
                      <w:szCs w:val="21"/>
                      <w:lang w:val="pt-BR"/>
                    </w:rPr>
                    <w:t>1.5</w:t>
                  </w:r>
                </w:p>
              </w:tc>
              <w:tc>
                <w:tcPr>
                  <w:tcW w:w="2236" w:type="dxa"/>
                  <w:tcBorders>
                    <w:left w:val="single" w:sz="4" w:space="0" w:color="auto"/>
                    <w:right w:val="nil"/>
                  </w:tcBorders>
                  <w:vAlign w:val="center"/>
                </w:tcPr>
                <w:p w:rsidR="00BA4DD5" w:rsidRDefault="00341CDF">
                  <w:pPr>
                    <w:jc w:val="center"/>
                    <w:rPr>
                      <w:color w:val="auto"/>
                      <w:sz w:val="21"/>
                      <w:szCs w:val="21"/>
                      <w:u w:val="single"/>
                      <w:lang w:val="pt-BR"/>
                    </w:rPr>
                  </w:pPr>
                  <w:r>
                    <w:rPr>
                      <w:color w:val="auto"/>
                      <w:sz w:val="21"/>
                      <w:szCs w:val="21"/>
                      <w:u w:val="single"/>
                      <w:lang w:val="pt-BR"/>
                    </w:rPr>
                    <w:t>原料仓库密闭堆放</w:t>
                  </w:r>
                </w:p>
              </w:tc>
            </w:tr>
            <w:tr w:rsidR="00BA4DD5">
              <w:trPr>
                <w:trHeight w:val="397"/>
                <w:jc w:val="center"/>
              </w:trPr>
              <w:tc>
                <w:tcPr>
                  <w:tcW w:w="1272" w:type="dxa"/>
                  <w:vMerge w:val="restart"/>
                  <w:tcBorders>
                    <w:left w:val="nil"/>
                  </w:tcBorders>
                  <w:vAlign w:val="center"/>
                </w:tcPr>
                <w:p w:rsidR="00BA4DD5" w:rsidRDefault="00341CDF">
                  <w:pPr>
                    <w:jc w:val="center"/>
                    <w:rPr>
                      <w:color w:val="auto"/>
                      <w:sz w:val="21"/>
                      <w:szCs w:val="21"/>
                      <w:lang w:val="pt-BR"/>
                    </w:rPr>
                  </w:pPr>
                  <w:r>
                    <w:rPr>
                      <w:color w:val="auto"/>
                      <w:sz w:val="21"/>
                      <w:szCs w:val="21"/>
                      <w:lang w:val="pt-BR"/>
                    </w:rPr>
                    <w:t>资源能源</w:t>
                  </w:r>
                </w:p>
              </w:tc>
              <w:tc>
                <w:tcPr>
                  <w:tcW w:w="2086" w:type="dxa"/>
                  <w:vAlign w:val="center"/>
                </w:tcPr>
                <w:p w:rsidR="00BA4DD5" w:rsidRDefault="00341CDF">
                  <w:pPr>
                    <w:jc w:val="center"/>
                    <w:rPr>
                      <w:color w:val="auto"/>
                      <w:sz w:val="21"/>
                      <w:szCs w:val="21"/>
                      <w:lang w:val="pt-BR"/>
                    </w:rPr>
                  </w:pPr>
                  <w:r>
                    <w:rPr>
                      <w:color w:val="auto"/>
                      <w:sz w:val="21"/>
                      <w:szCs w:val="21"/>
                      <w:lang w:val="pt-BR"/>
                    </w:rPr>
                    <w:t>水</w:t>
                  </w:r>
                </w:p>
              </w:tc>
              <w:tc>
                <w:tcPr>
                  <w:tcW w:w="1604" w:type="dxa"/>
                  <w:vAlign w:val="center"/>
                </w:tcPr>
                <w:p w:rsidR="00BA4DD5" w:rsidRDefault="00341CDF">
                  <w:pPr>
                    <w:jc w:val="center"/>
                    <w:rPr>
                      <w:color w:val="auto"/>
                      <w:sz w:val="21"/>
                      <w:szCs w:val="21"/>
                      <w:lang w:val="pt-BR"/>
                    </w:rPr>
                  </w:pPr>
                  <w:r>
                    <w:rPr>
                      <w:color w:val="auto"/>
                      <w:sz w:val="21"/>
                      <w:szCs w:val="21"/>
                      <w:lang w:val="pt-BR"/>
                    </w:rPr>
                    <w:t>吨</w:t>
                  </w:r>
                  <w:r>
                    <w:rPr>
                      <w:color w:val="auto"/>
                      <w:sz w:val="21"/>
                      <w:szCs w:val="21"/>
                      <w:lang w:val="pt-BR"/>
                    </w:rPr>
                    <w:t>/</w:t>
                  </w:r>
                  <w:r>
                    <w:rPr>
                      <w:color w:val="auto"/>
                      <w:sz w:val="21"/>
                      <w:szCs w:val="21"/>
                      <w:lang w:val="pt-BR"/>
                    </w:rPr>
                    <w:t>年</w:t>
                  </w:r>
                </w:p>
              </w:tc>
              <w:tc>
                <w:tcPr>
                  <w:tcW w:w="4031" w:type="dxa"/>
                  <w:gridSpan w:val="2"/>
                  <w:tcBorders>
                    <w:right w:val="nil"/>
                  </w:tcBorders>
                  <w:vAlign w:val="center"/>
                </w:tcPr>
                <w:p w:rsidR="00BA4DD5" w:rsidRDefault="00341CDF">
                  <w:pPr>
                    <w:jc w:val="center"/>
                    <w:rPr>
                      <w:color w:val="auto"/>
                      <w:sz w:val="21"/>
                      <w:szCs w:val="21"/>
                      <w:lang w:val="pt-BR"/>
                    </w:rPr>
                  </w:pPr>
                  <w:r>
                    <w:rPr>
                      <w:color w:val="auto"/>
                      <w:sz w:val="21"/>
                      <w:szCs w:val="21"/>
                      <w:lang w:val="pt-BR"/>
                    </w:rPr>
                    <w:t>116</w:t>
                  </w:r>
                </w:p>
              </w:tc>
            </w:tr>
            <w:tr w:rsidR="00BA4DD5">
              <w:trPr>
                <w:trHeight w:val="397"/>
                <w:jc w:val="center"/>
              </w:trPr>
              <w:tc>
                <w:tcPr>
                  <w:tcW w:w="1272" w:type="dxa"/>
                  <w:vMerge/>
                  <w:tcBorders>
                    <w:left w:val="nil"/>
                  </w:tcBorders>
                  <w:vAlign w:val="center"/>
                </w:tcPr>
                <w:p w:rsidR="00BA4DD5" w:rsidRDefault="00BA4DD5">
                  <w:pPr>
                    <w:jc w:val="center"/>
                    <w:rPr>
                      <w:color w:val="auto"/>
                      <w:sz w:val="21"/>
                      <w:szCs w:val="21"/>
                      <w:lang w:val="pt-BR"/>
                    </w:rPr>
                  </w:pPr>
                </w:p>
              </w:tc>
              <w:tc>
                <w:tcPr>
                  <w:tcW w:w="2086" w:type="dxa"/>
                  <w:vAlign w:val="center"/>
                </w:tcPr>
                <w:p w:rsidR="00BA4DD5" w:rsidRDefault="00341CDF">
                  <w:pPr>
                    <w:jc w:val="center"/>
                    <w:rPr>
                      <w:color w:val="auto"/>
                      <w:sz w:val="21"/>
                      <w:szCs w:val="21"/>
                      <w:lang w:val="pt-BR"/>
                    </w:rPr>
                  </w:pPr>
                  <w:r>
                    <w:rPr>
                      <w:color w:val="auto"/>
                      <w:sz w:val="21"/>
                      <w:szCs w:val="21"/>
                      <w:lang w:val="pt-BR"/>
                    </w:rPr>
                    <w:t>电</w:t>
                  </w:r>
                </w:p>
              </w:tc>
              <w:tc>
                <w:tcPr>
                  <w:tcW w:w="1604" w:type="dxa"/>
                  <w:vAlign w:val="center"/>
                </w:tcPr>
                <w:p w:rsidR="00BA4DD5" w:rsidRDefault="00341CDF">
                  <w:pPr>
                    <w:jc w:val="center"/>
                    <w:rPr>
                      <w:color w:val="auto"/>
                      <w:sz w:val="21"/>
                      <w:szCs w:val="21"/>
                      <w:lang w:val="pt-BR"/>
                    </w:rPr>
                  </w:pPr>
                  <w:r>
                    <w:rPr>
                      <w:color w:val="auto"/>
                      <w:sz w:val="21"/>
                      <w:szCs w:val="21"/>
                      <w:lang w:val="pt-BR"/>
                    </w:rPr>
                    <w:t>度</w:t>
                  </w:r>
                  <w:r>
                    <w:rPr>
                      <w:color w:val="auto"/>
                      <w:sz w:val="21"/>
                      <w:szCs w:val="21"/>
                      <w:lang w:val="pt-BR"/>
                    </w:rPr>
                    <w:t>/</w:t>
                  </w:r>
                  <w:r>
                    <w:rPr>
                      <w:color w:val="auto"/>
                      <w:sz w:val="21"/>
                      <w:szCs w:val="21"/>
                      <w:lang w:val="pt-BR"/>
                    </w:rPr>
                    <w:t>年</w:t>
                  </w:r>
                </w:p>
              </w:tc>
              <w:tc>
                <w:tcPr>
                  <w:tcW w:w="4031" w:type="dxa"/>
                  <w:gridSpan w:val="2"/>
                  <w:tcBorders>
                    <w:right w:val="nil"/>
                  </w:tcBorders>
                  <w:vAlign w:val="center"/>
                </w:tcPr>
                <w:p w:rsidR="00BA4DD5" w:rsidRDefault="00341CDF">
                  <w:pPr>
                    <w:jc w:val="center"/>
                    <w:rPr>
                      <w:color w:val="auto"/>
                      <w:sz w:val="21"/>
                      <w:szCs w:val="21"/>
                      <w:lang w:val="pt-BR"/>
                    </w:rPr>
                  </w:pPr>
                  <w:r>
                    <w:rPr>
                      <w:color w:val="auto"/>
                      <w:sz w:val="21"/>
                      <w:szCs w:val="21"/>
                      <w:lang w:val="pt-BR"/>
                    </w:rPr>
                    <w:t>21000</w:t>
                  </w:r>
                </w:p>
              </w:tc>
            </w:tr>
          </w:tbl>
          <w:p w:rsidR="00BA4DD5" w:rsidRDefault="00BA4DD5">
            <w:pPr>
              <w:spacing w:line="100" w:lineRule="exact"/>
              <w:ind w:firstLineChars="200" w:firstLine="480"/>
              <w:jc w:val="left"/>
              <w:rPr>
                <w:color w:val="auto"/>
                <w:sz w:val="24"/>
                <w:szCs w:val="24"/>
              </w:rPr>
            </w:pPr>
          </w:p>
          <w:p w:rsidR="00BA4DD5" w:rsidRDefault="00BA4DD5">
            <w:pPr>
              <w:jc w:val="center"/>
              <w:rPr>
                <w:color w:val="auto"/>
                <w:sz w:val="24"/>
                <w:szCs w:val="24"/>
              </w:rPr>
            </w:pPr>
          </w:p>
        </w:tc>
      </w:tr>
      <w:tr w:rsidR="00BA4DD5">
        <w:trPr>
          <w:trHeight w:val="915"/>
          <w:jc w:val="center"/>
        </w:trPr>
        <w:tc>
          <w:tcPr>
            <w:tcW w:w="9209" w:type="dxa"/>
            <w:gridSpan w:val="7"/>
            <w:tcBorders>
              <w:top w:val="single" w:sz="4" w:space="0" w:color="auto"/>
              <w:bottom w:val="single" w:sz="8" w:space="0" w:color="auto"/>
            </w:tcBorders>
          </w:tcPr>
          <w:p w:rsidR="00BA4DD5" w:rsidRDefault="00341CDF">
            <w:pPr>
              <w:spacing w:line="460" w:lineRule="exact"/>
              <w:rPr>
                <w:b/>
                <w:color w:val="auto"/>
                <w:sz w:val="24"/>
                <w:szCs w:val="24"/>
              </w:rPr>
            </w:pPr>
            <w:r>
              <w:rPr>
                <w:b/>
                <w:color w:val="auto"/>
                <w:sz w:val="24"/>
                <w:szCs w:val="24"/>
              </w:rPr>
              <w:lastRenderedPageBreak/>
              <w:t>与本项目有关的原有污染情况及主要环境问题：</w:t>
            </w:r>
          </w:p>
          <w:p w:rsidR="00BA4DD5" w:rsidRDefault="00341CDF">
            <w:pPr>
              <w:spacing w:line="460" w:lineRule="exact"/>
              <w:ind w:firstLineChars="200" w:firstLine="480"/>
              <w:rPr>
                <w:color w:val="auto"/>
                <w:sz w:val="24"/>
                <w:szCs w:val="24"/>
                <w:u w:val="single"/>
              </w:rPr>
            </w:pPr>
            <w:r>
              <w:rPr>
                <w:color w:val="auto"/>
                <w:sz w:val="24"/>
                <w:szCs w:val="24"/>
                <w:u w:val="single"/>
              </w:rPr>
              <w:t>本项目为新建项目，南侧和西侧均为农田，北侧为河南海清木制品有限公司，东侧与乡村道路相临，路对面为农田。</w:t>
            </w:r>
          </w:p>
          <w:p w:rsidR="00BA4DD5" w:rsidRDefault="00341CDF">
            <w:pPr>
              <w:spacing w:line="460" w:lineRule="exact"/>
              <w:ind w:firstLine="480"/>
              <w:rPr>
                <w:color w:val="auto"/>
                <w:sz w:val="24"/>
                <w:szCs w:val="24"/>
                <w:u w:val="single"/>
              </w:rPr>
            </w:pPr>
            <w:r>
              <w:rPr>
                <w:color w:val="auto"/>
                <w:sz w:val="24"/>
                <w:szCs w:val="24"/>
                <w:u w:val="single"/>
              </w:rPr>
              <w:t>根据调查，现有厂区原为一个小型彩钢瓦加工厂，无相关环评手续，后因经营不善，于</w:t>
            </w:r>
            <w:r>
              <w:rPr>
                <w:color w:val="auto"/>
                <w:sz w:val="24"/>
                <w:szCs w:val="24"/>
                <w:u w:val="single"/>
              </w:rPr>
              <w:t xml:space="preserve">2016 </w:t>
            </w:r>
            <w:r>
              <w:rPr>
                <w:color w:val="auto"/>
                <w:sz w:val="24"/>
                <w:szCs w:val="24"/>
                <w:u w:val="single"/>
              </w:rPr>
              <w:t>年倒闭关停，相关设备已废弃。河南海清木制品有限公司租赁全部闲置厂房后将南侧闲置生产车间外租给</w:t>
            </w:r>
            <w:r>
              <w:rPr>
                <w:color w:val="auto"/>
                <w:sz w:val="24"/>
                <w:szCs w:val="24"/>
                <w:u w:val="single"/>
                <w:lang w:val="pt-BR"/>
              </w:rPr>
              <w:t>河南强森木业有限公司</w:t>
            </w:r>
            <w:r>
              <w:rPr>
                <w:color w:val="auto"/>
                <w:sz w:val="24"/>
                <w:szCs w:val="24"/>
                <w:u w:val="single"/>
              </w:rPr>
              <w:t>进行生产。</w:t>
            </w:r>
          </w:p>
          <w:p w:rsidR="00BA4DD5" w:rsidRDefault="00341CDF">
            <w:pPr>
              <w:spacing w:line="460" w:lineRule="exact"/>
              <w:ind w:firstLine="480"/>
              <w:rPr>
                <w:color w:val="auto"/>
                <w:sz w:val="24"/>
                <w:szCs w:val="24"/>
                <w:u w:val="single"/>
              </w:rPr>
            </w:pPr>
            <w:r>
              <w:rPr>
                <w:color w:val="auto"/>
                <w:sz w:val="24"/>
                <w:u w:val="single"/>
              </w:rPr>
              <w:t>本项目直接租赁河南海清木制品有限公司空闲厂房进行建设，因此，本项目基本上不存在原有污染问题。</w:t>
            </w:r>
          </w:p>
          <w:p w:rsidR="00BA4DD5" w:rsidRDefault="00BA4DD5">
            <w:pPr>
              <w:spacing w:line="460" w:lineRule="exact"/>
              <w:rPr>
                <w:color w:val="auto"/>
                <w:sz w:val="24"/>
                <w:szCs w:val="24"/>
              </w:rPr>
            </w:pPr>
          </w:p>
          <w:p w:rsidR="00BA4DD5" w:rsidRDefault="00BA4DD5">
            <w:pPr>
              <w:pStyle w:val="2"/>
              <w:spacing w:after="0" w:line="240" w:lineRule="exact"/>
              <w:ind w:leftChars="0" w:left="0"/>
              <w:rPr>
                <w:color w:val="auto"/>
                <w:sz w:val="24"/>
                <w:szCs w:val="24"/>
              </w:rPr>
            </w:pPr>
          </w:p>
        </w:tc>
      </w:tr>
    </w:tbl>
    <w:p w:rsidR="00BA4DD5" w:rsidRDefault="00341CDF">
      <w:pPr>
        <w:jc w:val="left"/>
        <w:rPr>
          <w:b/>
          <w:color w:val="auto"/>
        </w:rPr>
      </w:pPr>
      <w:r>
        <w:rPr>
          <w:b/>
          <w:color w:val="auto"/>
        </w:rPr>
        <w:br w:type="page"/>
      </w:r>
      <w:r>
        <w:rPr>
          <w:b/>
          <w:color w:val="auto"/>
        </w:rPr>
        <w:lastRenderedPageBreak/>
        <w:t>建设项目所在地自然环境简况</w:t>
      </w:r>
    </w:p>
    <w:tbl>
      <w:tblPr>
        <w:tblW w:w="936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366"/>
      </w:tblGrid>
      <w:tr w:rsidR="00BA4DD5">
        <w:trPr>
          <w:trHeight w:val="4517"/>
          <w:jc w:val="center"/>
        </w:trPr>
        <w:tc>
          <w:tcPr>
            <w:tcW w:w="9366" w:type="dxa"/>
          </w:tcPr>
          <w:p w:rsidR="00BA4DD5" w:rsidRDefault="00341CDF">
            <w:pPr>
              <w:spacing w:line="440" w:lineRule="exact"/>
              <w:jc w:val="left"/>
              <w:rPr>
                <w:b/>
                <w:color w:val="auto"/>
                <w:sz w:val="24"/>
                <w:szCs w:val="28"/>
              </w:rPr>
            </w:pPr>
            <w:r>
              <w:rPr>
                <w:b/>
                <w:color w:val="auto"/>
                <w:sz w:val="24"/>
                <w:szCs w:val="28"/>
              </w:rPr>
              <w:t>自然环境简况（地形、地貌、地质、气候、气象、水文、植被、生物多样性等）：</w:t>
            </w:r>
          </w:p>
          <w:p w:rsidR="00BA4DD5" w:rsidRDefault="00341CDF">
            <w:pPr>
              <w:spacing w:line="460" w:lineRule="exact"/>
              <w:ind w:firstLineChars="200" w:firstLine="482"/>
              <w:jc w:val="left"/>
              <w:rPr>
                <w:b/>
                <w:color w:val="auto"/>
                <w:sz w:val="24"/>
                <w:szCs w:val="24"/>
              </w:rPr>
            </w:pPr>
            <w:r>
              <w:rPr>
                <w:b/>
                <w:color w:val="auto"/>
                <w:sz w:val="24"/>
                <w:szCs w:val="24"/>
              </w:rPr>
              <w:t>1</w:t>
            </w:r>
            <w:r>
              <w:rPr>
                <w:b/>
                <w:color w:val="auto"/>
                <w:sz w:val="24"/>
                <w:szCs w:val="24"/>
              </w:rPr>
              <w:t>、地理位置</w:t>
            </w:r>
          </w:p>
          <w:p w:rsidR="00BA4DD5" w:rsidRDefault="00341CDF">
            <w:pPr>
              <w:spacing w:line="460" w:lineRule="exact"/>
              <w:ind w:firstLineChars="200" w:firstLine="480"/>
              <w:jc w:val="left"/>
              <w:rPr>
                <w:color w:val="auto"/>
                <w:sz w:val="24"/>
                <w:szCs w:val="24"/>
              </w:rPr>
            </w:pPr>
            <w:r>
              <w:rPr>
                <w:color w:val="auto"/>
                <w:sz w:val="24"/>
                <w:szCs w:val="24"/>
              </w:rPr>
              <w:t>滑县位于河南省东北部，在东经</w:t>
            </w:r>
            <w:r>
              <w:rPr>
                <w:color w:val="auto"/>
                <w:sz w:val="24"/>
                <w:szCs w:val="24"/>
              </w:rPr>
              <w:t>114°23′</w:t>
            </w:r>
            <w:r>
              <w:rPr>
                <w:color w:val="auto"/>
                <w:sz w:val="24"/>
                <w:szCs w:val="24"/>
              </w:rPr>
              <w:t>～</w:t>
            </w:r>
            <w:r>
              <w:rPr>
                <w:color w:val="auto"/>
                <w:sz w:val="24"/>
                <w:szCs w:val="24"/>
              </w:rPr>
              <w:t>59′</w:t>
            </w:r>
            <w:r>
              <w:rPr>
                <w:color w:val="auto"/>
                <w:sz w:val="24"/>
                <w:szCs w:val="24"/>
              </w:rPr>
              <w:t>，北纬</w:t>
            </w:r>
            <w:r>
              <w:rPr>
                <w:color w:val="auto"/>
                <w:sz w:val="24"/>
                <w:szCs w:val="24"/>
              </w:rPr>
              <w:t>35°12′</w:t>
            </w:r>
            <w:r>
              <w:rPr>
                <w:color w:val="auto"/>
                <w:sz w:val="24"/>
                <w:szCs w:val="24"/>
              </w:rPr>
              <w:t>～</w:t>
            </w:r>
            <w:r>
              <w:rPr>
                <w:color w:val="auto"/>
                <w:sz w:val="24"/>
                <w:szCs w:val="24"/>
              </w:rPr>
              <w:t>47′</w:t>
            </w:r>
            <w:r>
              <w:rPr>
                <w:color w:val="auto"/>
                <w:sz w:val="24"/>
                <w:szCs w:val="24"/>
              </w:rPr>
              <w:t>之间，东西长</w:t>
            </w:r>
            <w:r>
              <w:rPr>
                <w:color w:val="auto"/>
                <w:sz w:val="24"/>
                <w:szCs w:val="24"/>
              </w:rPr>
              <w:t>51.1km</w:t>
            </w:r>
            <w:r>
              <w:rPr>
                <w:color w:val="auto"/>
                <w:sz w:val="24"/>
                <w:szCs w:val="24"/>
              </w:rPr>
              <w:t>，南北宽</w:t>
            </w:r>
            <w:r>
              <w:rPr>
                <w:color w:val="auto"/>
                <w:sz w:val="24"/>
                <w:szCs w:val="24"/>
              </w:rPr>
              <w:t>39.5km</w:t>
            </w:r>
            <w:r>
              <w:rPr>
                <w:color w:val="auto"/>
                <w:sz w:val="24"/>
                <w:szCs w:val="24"/>
              </w:rPr>
              <w:t>，为古黄河冲积平原，地处豫北平原，与濮阳、延津、浚县、</w:t>
            </w:r>
          </w:p>
          <w:p w:rsidR="00BA4DD5" w:rsidRDefault="00341CDF">
            <w:pPr>
              <w:spacing w:line="460" w:lineRule="exact"/>
              <w:ind w:firstLineChars="200" w:firstLine="480"/>
              <w:jc w:val="left"/>
              <w:rPr>
                <w:color w:val="auto"/>
                <w:sz w:val="24"/>
                <w:szCs w:val="24"/>
              </w:rPr>
            </w:pPr>
            <w:r>
              <w:rPr>
                <w:color w:val="auto"/>
                <w:sz w:val="24"/>
                <w:szCs w:val="24"/>
              </w:rPr>
              <w:t>长垣、封丘、内黄接壤。县城道口镇南距郑州市</w:t>
            </w:r>
            <w:r>
              <w:rPr>
                <w:color w:val="auto"/>
                <w:sz w:val="24"/>
                <w:szCs w:val="24"/>
              </w:rPr>
              <w:t>153km</w:t>
            </w:r>
            <w:r>
              <w:rPr>
                <w:color w:val="auto"/>
                <w:sz w:val="24"/>
                <w:szCs w:val="24"/>
              </w:rPr>
              <w:t>，北距安阳市</w:t>
            </w:r>
            <w:r>
              <w:rPr>
                <w:color w:val="auto"/>
                <w:sz w:val="24"/>
                <w:szCs w:val="24"/>
              </w:rPr>
              <w:t>70km</w:t>
            </w:r>
            <w:r>
              <w:rPr>
                <w:color w:val="auto"/>
                <w:sz w:val="24"/>
                <w:szCs w:val="24"/>
              </w:rPr>
              <w:t>，东北距濮阳市</w:t>
            </w:r>
            <w:r>
              <w:rPr>
                <w:color w:val="auto"/>
                <w:sz w:val="24"/>
                <w:szCs w:val="24"/>
              </w:rPr>
              <w:t>53km</w:t>
            </w:r>
            <w:r>
              <w:rPr>
                <w:color w:val="auto"/>
                <w:sz w:val="24"/>
                <w:szCs w:val="24"/>
              </w:rPr>
              <w:t>，西南距新乡市</w:t>
            </w:r>
            <w:r>
              <w:rPr>
                <w:color w:val="auto"/>
                <w:sz w:val="24"/>
                <w:szCs w:val="24"/>
              </w:rPr>
              <w:t>70km</w:t>
            </w:r>
            <w:r>
              <w:rPr>
                <w:color w:val="auto"/>
                <w:sz w:val="24"/>
                <w:szCs w:val="24"/>
              </w:rPr>
              <w:t>，西北距鹤壁新市区</w:t>
            </w:r>
            <w:r>
              <w:rPr>
                <w:color w:val="auto"/>
                <w:sz w:val="24"/>
                <w:szCs w:val="24"/>
              </w:rPr>
              <w:t>25km</w:t>
            </w:r>
            <w:r>
              <w:rPr>
                <w:color w:val="auto"/>
                <w:sz w:val="24"/>
                <w:szCs w:val="24"/>
              </w:rPr>
              <w:t>，总面积</w:t>
            </w:r>
            <w:r>
              <w:rPr>
                <w:color w:val="auto"/>
                <w:sz w:val="24"/>
                <w:szCs w:val="24"/>
              </w:rPr>
              <w:t>1814km</w:t>
            </w:r>
            <w:r>
              <w:rPr>
                <w:color w:val="auto"/>
                <w:sz w:val="24"/>
                <w:szCs w:val="24"/>
                <w:vertAlign w:val="superscript"/>
              </w:rPr>
              <w:t>2</w:t>
            </w:r>
            <w:r>
              <w:rPr>
                <w:color w:val="auto"/>
                <w:sz w:val="24"/>
                <w:szCs w:val="24"/>
              </w:rPr>
              <w:t>。</w:t>
            </w:r>
          </w:p>
          <w:p w:rsidR="00BA4DD5" w:rsidRDefault="00341CDF">
            <w:pPr>
              <w:spacing w:line="460" w:lineRule="exact"/>
              <w:ind w:firstLineChars="200" w:firstLine="480"/>
              <w:jc w:val="left"/>
              <w:rPr>
                <w:color w:val="auto"/>
                <w:sz w:val="24"/>
                <w:szCs w:val="24"/>
              </w:rPr>
            </w:pPr>
            <w:r>
              <w:rPr>
                <w:color w:val="auto"/>
                <w:sz w:val="24"/>
                <w:szCs w:val="24"/>
              </w:rPr>
              <w:t>项目厂址位于</w:t>
            </w:r>
            <w:r>
              <w:rPr>
                <w:color w:val="auto"/>
                <w:sz w:val="24"/>
                <w:szCs w:val="24"/>
                <w:u w:val="single"/>
              </w:rPr>
              <w:t>滑县小铺乡东程寨村北</w:t>
            </w:r>
            <w:r>
              <w:rPr>
                <w:color w:val="auto"/>
                <w:sz w:val="24"/>
                <w:szCs w:val="24"/>
                <w:u w:val="single"/>
              </w:rPr>
              <w:t>334m</w:t>
            </w:r>
            <w:r>
              <w:rPr>
                <w:color w:val="auto"/>
                <w:sz w:val="24"/>
                <w:szCs w:val="24"/>
              </w:rPr>
              <w:t>，具体地理位置详见附图</w:t>
            </w:r>
            <w:r>
              <w:rPr>
                <w:color w:val="auto"/>
                <w:sz w:val="24"/>
                <w:szCs w:val="24"/>
              </w:rPr>
              <w:t>1</w:t>
            </w:r>
            <w:r>
              <w:rPr>
                <w:color w:val="auto"/>
                <w:sz w:val="24"/>
                <w:szCs w:val="24"/>
              </w:rPr>
              <w:t>。</w:t>
            </w:r>
          </w:p>
          <w:p w:rsidR="00BA4DD5" w:rsidRDefault="00341CDF">
            <w:pPr>
              <w:spacing w:line="460" w:lineRule="exact"/>
              <w:ind w:firstLineChars="200" w:firstLine="482"/>
              <w:jc w:val="left"/>
              <w:rPr>
                <w:b/>
                <w:color w:val="auto"/>
                <w:sz w:val="24"/>
                <w:szCs w:val="24"/>
              </w:rPr>
            </w:pPr>
            <w:r>
              <w:rPr>
                <w:b/>
                <w:color w:val="auto"/>
                <w:sz w:val="24"/>
                <w:szCs w:val="24"/>
              </w:rPr>
              <w:t>2</w:t>
            </w:r>
            <w:r>
              <w:rPr>
                <w:b/>
                <w:color w:val="auto"/>
                <w:sz w:val="24"/>
                <w:szCs w:val="24"/>
              </w:rPr>
              <w:t>、地形地貌</w:t>
            </w:r>
          </w:p>
          <w:p w:rsidR="00BA4DD5" w:rsidRDefault="00341CDF">
            <w:pPr>
              <w:spacing w:line="460" w:lineRule="exact"/>
              <w:ind w:firstLineChars="200" w:firstLine="480"/>
              <w:rPr>
                <w:color w:val="auto"/>
                <w:sz w:val="24"/>
                <w:szCs w:val="24"/>
              </w:rPr>
            </w:pPr>
            <w:r>
              <w:rPr>
                <w:color w:val="auto"/>
                <w:sz w:val="24"/>
                <w:szCs w:val="24"/>
              </w:rPr>
              <w:t>滑县处于黄河冲积平原的西部边缘，地势比较平坦，起伏较小，总体呈西南高、东北低之势，海拔在</w:t>
            </w:r>
            <w:r>
              <w:rPr>
                <w:color w:val="auto"/>
                <w:sz w:val="24"/>
                <w:szCs w:val="24"/>
              </w:rPr>
              <w:t xml:space="preserve">50-65m </w:t>
            </w:r>
            <w:r>
              <w:rPr>
                <w:color w:val="auto"/>
                <w:sz w:val="24"/>
                <w:szCs w:val="24"/>
              </w:rPr>
              <w:t>之间，东西地面比降</w:t>
            </w:r>
            <w:r>
              <w:rPr>
                <w:color w:val="auto"/>
                <w:sz w:val="24"/>
                <w:szCs w:val="24"/>
              </w:rPr>
              <w:t>1/7000</w:t>
            </w:r>
            <w:r>
              <w:rPr>
                <w:color w:val="auto"/>
                <w:sz w:val="24"/>
                <w:szCs w:val="24"/>
              </w:rPr>
              <w:t>，南北地面比降</w:t>
            </w:r>
            <w:r>
              <w:rPr>
                <w:color w:val="auto"/>
                <w:sz w:val="24"/>
                <w:szCs w:val="24"/>
              </w:rPr>
              <w:t>1/5000</w:t>
            </w:r>
            <w:r>
              <w:rPr>
                <w:color w:val="auto"/>
                <w:sz w:val="24"/>
                <w:szCs w:val="24"/>
              </w:rPr>
              <w:t>。由于地处黄河故道</w:t>
            </w:r>
            <w:r>
              <w:rPr>
                <w:color w:val="auto"/>
                <w:sz w:val="24"/>
                <w:szCs w:val="24"/>
              </w:rPr>
              <w:t xml:space="preserve"> </w:t>
            </w:r>
            <w:r>
              <w:rPr>
                <w:color w:val="auto"/>
                <w:sz w:val="24"/>
                <w:szCs w:val="24"/>
              </w:rPr>
              <w:t>，历史上受黄河多次泛滥的影响形成了</w:t>
            </w:r>
            <w:r>
              <w:rPr>
                <w:color w:val="auto"/>
                <w:sz w:val="24"/>
                <w:szCs w:val="24"/>
              </w:rPr>
              <w:t>“</w:t>
            </w:r>
            <w:r>
              <w:rPr>
                <w:color w:val="auto"/>
                <w:sz w:val="24"/>
                <w:szCs w:val="24"/>
              </w:rPr>
              <w:t>九堤、四坡、十八洼</w:t>
            </w:r>
            <w:r>
              <w:rPr>
                <w:color w:val="auto"/>
                <w:sz w:val="24"/>
                <w:szCs w:val="24"/>
              </w:rPr>
              <w:t>”</w:t>
            </w:r>
            <w:r>
              <w:rPr>
                <w:color w:val="auto"/>
                <w:sz w:val="24"/>
                <w:szCs w:val="24"/>
              </w:rPr>
              <w:t>的地形特点。</w:t>
            </w:r>
          </w:p>
          <w:p w:rsidR="00BA4DD5" w:rsidRDefault="00341CDF">
            <w:pPr>
              <w:spacing w:line="460" w:lineRule="exact"/>
              <w:ind w:firstLineChars="200" w:firstLine="480"/>
              <w:rPr>
                <w:color w:val="auto"/>
                <w:sz w:val="24"/>
                <w:szCs w:val="24"/>
              </w:rPr>
            </w:pPr>
            <w:r>
              <w:rPr>
                <w:color w:val="auto"/>
                <w:sz w:val="24"/>
                <w:szCs w:val="24"/>
              </w:rPr>
              <w:t>滑县土壤结构分为粘土和风沙土两种，东粘西沙，面积</w:t>
            </w:r>
            <w:r>
              <w:rPr>
                <w:color w:val="auto"/>
                <w:sz w:val="24"/>
                <w:szCs w:val="24"/>
              </w:rPr>
              <w:t>95%</w:t>
            </w:r>
            <w:r>
              <w:rPr>
                <w:color w:val="auto"/>
                <w:sz w:val="24"/>
                <w:szCs w:val="24"/>
              </w:rPr>
              <w:t>为黄河流域，</w:t>
            </w:r>
            <w:r>
              <w:rPr>
                <w:color w:val="auto"/>
                <w:sz w:val="24"/>
                <w:szCs w:val="24"/>
              </w:rPr>
              <w:t>5%</w:t>
            </w:r>
            <w:r>
              <w:rPr>
                <w:color w:val="auto"/>
                <w:sz w:val="24"/>
                <w:szCs w:val="24"/>
              </w:rPr>
              <w:t>为海河流域，应用地下水占总面积的</w:t>
            </w:r>
            <w:r>
              <w:rPr>
                <w:color w:val="auto"/>
                <w:sz w:val="24"/>
                <w:szCs w:val="24"/>
              </w:rPr>
              <w:t>98%</w:t>
            </w:r>
            <w:r>
              <w:rPr>
                <w:color w:val="auto"/>
                <w:sz w:val="24"/>
                <w:szCs w:val="24"/>
              </w:rPr>
              <w:t>。</w:t>
            </w:r>
          </w:p>
          <w:p w:rsidR="00BA4DD5" w:rsidRDefault="00341CDF">
            <w:pPr>
              <w:spacing w:line="460" w:lineRule="exact"/>
              <w:ind w:firstLineChars="200" w:firstLine="482"/>
              <w:jc w:val="left"/>
              <w:rPr>
                <w:b/>
                <w:color w:val="auto"/>
                <w:sz w:val="24"/>
                <w:szCs w:val="24"/>
              </w:rPr>
            </w:pPr>
            <w:r>
              <w:rPr>
                <w:b/>
                <w:color w:val="auto"/>
                <w:sz w:val="24"/>
                <w:szCs w:val="24"/>
              </w:rPr>
              <w:t>3</w:t>
            </w:r>
            <w:r>
              <w:rPr>
                <w:b/>
                <w:color w:val="auto"/>
                <w:sz w:val="24"/>
                <w:szCs w:val="24"/>
              </w:rPr>
              <w:t>、地质构造</w:t>
            </w:r>
          </w:p>
          <w:p w:rsidR="00BA4DD5" w:rsidRDefault="00341CDF">
            <w:pPr>
              <w:spacing w:line="460" w:lineRule="exact"/>
              <w:ind w:firstLineChars="200" w:firstLine="480"/>
              <w:rPr>
                <w:color w:val="auto"/>
                <w:sz w:val="24"/>
                <w:szCs w:val="24"/>
              </w:rPr>
            </w:pPr>
            <w:r>
              <w:rPr>
                <w:color w:val="auto"/>
                <w:sz w:val="24"/>
                <w:szCs w:val="24"/>
              </w:rPr>
              <w:t>滑县位于华北地台、楚旺</w:t>
            </w:r>
            <w:r>
              <w:rPr>
                <w:color w:val="auto"/>
                <w:sz w:val="24"/>
                <w:szCs w:val="24"/>
              </w:rPr>
              <w:t>~</w:t>
            </w:r>
            <w:r>
              <w:rPr>
                <w:color w:val="auto"/>
                <w:sz w:val="24"/>
                <w:szCs w:val="24"/>
              </w:rPr>
              <w:t>滑县台穹的南段，东受长垣断裂控制，西受卫辉</w:t>
            </w:r>
            <w:r>
              <w:rPr>
                <w:color w:val="auto"/>
                <w:sz w:val="24"/>
                <w:szCs w:val="24"/>
              </w:rPr>
              <w:t>~</w:t>
            </w:r>
            <w:r>
              <w:rPr>
                <w:color w:val="auto"/>
                <w:sz w:val="24"/>
                <w:szCs w:val="24"/>
              </w:rPr>
              <w:t>安阳大断裂控制，由回隆镇、滑县、南乐台凸和楚旺台凹组成。根据物探和钻井资料证实，</w:t>
            </w:r>
            <w:r>
              <w:rPr>
                <w:color w:val="auto"/>
                <w:sz w:val="24"/>
                <w:szCs w:val="24"/>
              </w:rPr>
              <w:t xml:space="preserve">623m </w:t>
            </w:r>
            <w:r>
              <w:rPr>
                <w:color w:val="auto"/>
                <w:sz w:val="24"/>
                <w:szCs w:val="24"/>
              </w:rPr>
              <w:t>穿过第四系和第三系后为大古界地层。浚县见有寒武系零星出露，南乐台凸是第四系和第三系直接覆盖于奥陶系上，在长垣断裂两侧有石炭二迭系地层分布。地层由西北向东南逐渐变新，且向东南倾，呈一大单斜构造。</w:t>
            </w:r>
          </w:p>
          <w:p w:rsidR="00BA4DD5" w:rsidRDefault="00341CDF">
            <w:pPr>
              <w:spacing w:line="460" w:lineRule="exact"/>
              <w:ind w:firstLineChars="200" w:firstLine="482"/>
              <w:jc w:val="left"/>
              <w:rPr>
                <w:b/>
                <w:color w:val="auto"/>
                <w:sz w:val="24"/>
                <w:szCs w:val="24"/>
              </w:rPr>
            </w:pPr>
            <w:r>
              <w:rPr>
                <w:b/>
                <w:color w:val="auto"/>
                <w:sz w:val="24"/>
                <w:szCs w:val="24"/>
              </w:rPr>
              <w:t>4</w:t>
            </w:r>
            <w:r>
              <w:rPr>
                <w:b/>
                <w:color w:val="auto"/>
                <w:sz w:val="24"/>
                <w:szCs w:val="24"/>
              </w:rPr>
              <w:t>、气候气象</w:t>
            </w:r>
          </w:p>
          <w:p w:rsidR="00BA4DD5" w:rsidRDefault="00341CDF">
            <w:pPr>
              <w:spacing w:line="440" w:lineRule="exact"/>
              <w:ind w:firstLine="480"/>
              <w:rPr>
                <w:rFonts w:eastAsia="黑体"/>
                <w:color w:val="auto"/>
                <w:sz w:val="24"/>
                <w:szCs w:val="24"/>
              </w:rPr>
            </w:pPr>
            <w:r>
              <w:rPr>
                <w:rFonts w:eastAsia="黑体"/>
                <w:color w:val="auto"/>
                <w:sz w:val="24"/>
                <w:szCs w:val="24"/>
              </w:rPr>
              <w:t>表</w:t>
            </w:r>
            <w:r>
              <w:rPr>
                <w:rFonts w:eastAsia="黑体"/>
                <w:color w:val="auto"/>
                <w:sz w:val="24"/>
                <w:szCs w:val="24"/>
              </w:rPr>
              <w:t xml:space="preserve">8                        </w:t>
            </w:r>
            <w:r>
              <w:rPr>
                <w:rFonts w:eastAsia="黑体"/>
                <w:color w:val="auto"/>
                <w:sz w:val="24"/>
                <w:szCs w:val="24"/>
              </w:rPr>
              <w:t>项目概况一览表</w:t>
            </w:r>
          </w:p>
          <w:tbl>
            <w:tblPr>
              <w:tblStyle w:val="af"/>
              <w:tblW w:w="9150" w:type="dxa"/>
              <w:tblBorders>
                <w:top w:val="single" w:sz="8" w:space="0" w:color="auto"/>
                <w:left w:val="none" w:sz="0" w:space="0" w:color="auto"/>
                <w:bottom w:val="single" w:sz="8" w:space="0" w:color="auto"/>
                <w:right w:val="none" w:sz="0" w:space="0" w:color="auto"/>
              </w:tblBorders>
              <w:tblLayout w:type="fixed"/>
              <w:tblLook w:val="04A0"/>
            </w:tblPr>
            <w:tblGrid>
              <w:gridCol w:w="3050"/>
              <w:gridCol w:w="3050"/>
              <w:gridCol w:w="3050"/>
            </w:tblGrid>
            <w:tr w:rsidR="00BA4DD5">
              <w:trPr>
                <w:trHeight w:val="397"/>
              </w:trPr>
              <w:tc>
                <w:tcPr>
                  <w:tcW w:w="3050" w:type="dxa"/>
                  <w:vAlign w:val="center"/>
                </w:tcPr>
                <w:p w:rsidR="00BA4DD5" w:rsidRDefault="00341CDF">
                  <w:pPr>
                    <w:ind w:firstLineChars="300" w:firstLine="632"/>
                    <w:jc w:val="center"/>
                    <w:rPr>
                      <w:b/>
                      <w:bCs/>
                      <w:color w:val="auto"/>
                      <w:sz w:val="21"/>
                      <w:szCs w:val="21"/>
                    </w:rPr>
                  </w:pPr>
                  <w:r>
                    <w:rPr>
                      <w:b/>
                      <w:bCs/>
                      <w:color w:val="auto"/>
                      <w:sz w:val="21"/>
                      <w:szCs w:val="21"/>
                    </w:rPr>
                    <w:t>项目</w:t>
                  </w:r>
                </w:p>
              </w:tc>
              <w:tc>
                <w:tcPr>
                  <w:tcW w:w="3050" w:type="dxa"/>
                  <w:vAlign w:val="center"/>
                </w:tcPr>
                <w:p w:rsidR="00BA4DD5" w:rsidRDefault="00341CDF">
                  <w:pPr>
                    <w:ind w:firstLineChars="350" w:firstLine="738"/>
                    <w:jc w:val="center"/>
                    <w:rPr>
                      <w:b/>
                      <w:bCs/>
                      <w:color w:val="auto"/>
                      <w:sz w:val="21"/>
                      <w:szCs w:val="21"/>
                    </w:rPr>
                  </w:pPr>
                  <w:r>
                    <w:rPr>
                      <w:b/>
                      <w:bCs/>
                      <w:color w:val="auto"/>
                      <w:sz w:val="21"/>
                      <w:szCs w:val="21"/>
                    </w:rPr>
                    <w:t>单位</w:t>
                  </w:r>
                </w:p>
              </w:tc>
              <w:tc>
                <w:tcPr>
                  <w:tcW w:w="3050" w:type="dxa"/>
                  <w:vAlign w:val="center"/>
                </w:tcPr>
                <w:p w:rsidR="00BA4DD5" w:rsidRDefault="00341CDF">
                  <w:pPr>
                    <w:jc w:val="center"/>
                    <w:rPr>
                      <w:b/>
                      <w:bCs/>
                      <w:color w:val="auto"/>
                      <w:sz w:val="21"/>
                      <w:szCs w:val="21"/>
                    </w:rPr>
                  </w:pPr>
                  <w:r>
                    <w:rPr>
                      <w:b/>
                      <w:bCs/>
                      <w:color w:val="auto"/>
                      <w:sz w:val="21"/>
                      <w:szCs w:val="21"/>
                    </w:rPr>
                    <w:t>数值</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多年平均气温</w:t>
                  </w:r>
                </w:p>
              </w:tc>
              <w:tc>
                <w:tcPr>
                  <w:tcW w:w="3050" w:type="dxa"/>
                  <w:vAlign w:val="center"/>
                </w:tcPr>
                <w:p w:rsidR="00BA4DD5" w:rsidRDefault="00341CDF">
                  <w:pPr>
                    <w:jc w:val="center"/>
                    <w:rPr>
                      <w:color w:val="auto"/>
                      <w:sz w:val="21"/>
                      <w:szCs w:val="21"/>
                    </w:rPr>
                  </w:pPr>
                  <w:r>
                    <w:rPr>
                      <w:rFonts w:ascii="宋体"/>
                      <w:color w:val="auto"/>
                      <w:sz w:val="21"/>
                      <w:szCs w:val="21"/>
                    </w:rPr>
                    <w:t>℃</w:t>
                  </w:r>
                </w:p>
              </w:tc>
              <w:tc>
                <w:tcPr>
                  <w:tcW w:w="3050" w:type="dxa"/>
                  <w:vAlign w:val="center"/>
                </w:tcPr>
                <w:p w:rsidR="00BA4DD5" w:rsidRDefault="00341CDF">
                  <w:pPr>
                    <w:jc w:val="center"/>
                    <w:rPr>
                      <w:color w:val="auto"/>
                      <w:sz w:val="21"/>
                      <w:szCs w:val="21"/>
                    </w:rPr>
                  </w:pPr>
                  <w:r>
                    <w:rPr>
                      <w:color w:val="auto"/>
                      <w:sz w:val="21"/>
                      <w:szCs w:val="21"/>
                    </w:rPr>
                    <w:t>13.7</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历年极端最高气温</w:t>
                  </w:r>
                </w:p>
              </w:tc>
              <w:tc>
                <w:tcPr>
                  <w:tcW w:w="3050" w:type="dxa"/>
                  <w:vAlign w:val="center"/>
                </w:tcPr>
                <w:p w:rsidR="00BA4DD5" w:rsidRDefault="00341CDF">
                  <w:pPr>
                    <w:jc w:val="center"/>
                    <w:rPr>
                      <w:color w:val="auto"/>
                      <w:sz w:val="21"/>
                      <w:szCs w:val="21"/>
                    </w:rPr>
                  </w:pPr>
                  <w:r>
                    <w:rPr>
                      <w:rFonts w:ascii="宋体"/>
                      <w:color w:val="auto"/>
                      <w:sz w:val="21"/>
                      <w:szCs w:val="21"/>
                    </w:rPr>
                    <w:t>℃</w:t>
                  </w:r>
                </w:p>
              </w:tc>
              <w:tc>
                <w:tcPr>
                  <w:tcW w:w="3050" w:type="dxa"/>
                  <w:vAlign w:val="center"/>
                </w:tcPr>
                <w:p w:rsidR="00BA4DD5" w:rsidRDefault="00341CDF">
                  <w:pPr>
                    <w:jc w:val="center"/>
                    <w:rPr>
                      <w:color w:val="auto"/>
                      <w:sz w:val="21"/>
                      <w:szCs w:val="21"/>
                    </w:rPr>
                  </w:pPr>
                  <w:r>
                    <w:rPr>
                      <w:color w:val="auto"/>
                      <w:sz w:val="21"/>
                      <w:szCs w:val="21"/>
                    </w:rPr>
                    <w:t>41.8</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历年极端最低气温</w:t>
                  </w:r>
                </w:p>
              </w:tc>
              <w:tc>
                <w:tcPr>
                  <w:tcW w:w="3050" w:type="dxa"/>
                  <w:vAlign w:val="center"/>
                </w:tcPr>
                <w:p w:rsidR="00BA4DD5" w:rsidRDefault="00341CDF">
                  <w:pPr>
                    <w:jc w:val="center"/>
                    <w:rPr>
                      <w:color w:val="auto"/>
                      <w:sz w:val="21"/>
                      <w:szCs w:val="21"/>
                    </w:rPr>
                  </w:pPr>
                  <w:r>
                    <w:rPr>
                      <w:rFonts w:ascii="宋体"/>
                      <w:color w:val="auto"/>
                      <w:sz w:val="21"/>
                      <w:szCs w:val="21"/>
                    </w:rPr>
                    <w:t>℃</w:t>
                  </w:r>
                </w:p>
              </w:tc>
              <w:tc>
                <w:tcPr>
                  <w:tcW w:w="3050" w:type="dxa"/>
                  <w:vAlign w:val="center"/>
                </w:tcPr>
                <w:p w:rsidR="00BA4DD5" w:rsidRDefault="00341CDF">
                  <w:pPr>
                    <w:jc w:val="center"/>
                    <w:rPr>
                      <w:color w:val="auto"/>
                      <w:sz w:val="21"/>
                      <w:szCs w:val="21"/>
                    </w:rPr>
                  </w:pPr>
                  <w:r>
                    <w:rPr>
                      <w:color w:val="auto"/>
                      <w:sz w:val="21"/>
                      <w:szCs w:val="21"/>
                    </w:rPr>
                    <w:t>-17.2</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多年平均降水量</w:t>
                  </w:r>
                </w:p>
              </w:tc>
              <w:tc>
                <w:tcPr>
                  <w:tcW w:w="3050" w:type="dxa"/>
                  <w:vAlign w:val="center"/>
                </w:tcPr>
                <w:p w:rsidR="00BA4DD5" w:rsidRDefault="00341CDF">
                  <w:pPr>
                    <w:jc w:val="center"/>
                    <w:rPr>
                      <w:color w:val="auto"/>
                      <w:sz w:val="21"/>
                      <w:szCs w:val="21"/>
                    </w:rPr>
                  </w:pPr>
                  <w:r>
                    <w:rPr>
                      <w:color w:val="auto"/>
                      <w:sz w:val="21"/>
                      <w:szCs w:val="21"/>
                    </w:rPr>
                    <w:t>mm</w:t>
                  </w:r>
                </w:p>
              </w:tc>
              <w:tc>
                <w:tcPr>
                  <w:tcW w:w="3050" w:type="dxa"/>
                  <w:vAlign w:val="center"/>
                </w:tcPr>
                <w:p w:rsidR="00BA4DD5" w:rsidRDefault="00341CDF">
                  <w:pPr>
                    <w:jc w:val="center"/>
                    <w:rPr>
                      <w:color w:val="auto"/>
                      <w:sz w:val="21"/>
                      <w:szCs w:val="21"/>
                    </w:rPr>
                  </w:pPr>
                  <w:r>
                    <w:rPr>
                      <w:color w:val="auto"/>
                      <w:sz w:val="21"/>
                      <w:szCs w:val="21"/>
                    </w:rPr>
                    <w:t>619.7</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最多年降水量</w:t>
                  </w:r>
                </w:p>
              </w:tc>
              <w:tc>
                <w:tcPr>
                  <w:tcW w:w="3050" w:type="dxa"/>
                  <w:vAlign w:val="center"/>
                </w:tcPr>
                <w:p w:rsidR="00BA4DD5" w:rsidRDefault="00341CDF">
                  <w:pPr>
                    <w:jc w:val="center"/>
                    <w:rPr>
                      <w:color w:val="auto"/>
                      <w:sz w:val="21"/>
                      <w:szCs w:val="21"/>
                    </w:rPr>
                  </w:pPr>
                  <w:r>
                    <w:rPr>
                      <w:color w:val="auto"/>
                      <w:sz w:val="21"/>
                      <w:szCs w:val="21"/>
                    </w:rPr>
                    <w:t>mm</w:t>
                  </w:r>
                </w:p>
              </w:tc>
              <w:tc>
                <w:tcPr>
                  <w:tcW w:w="3050" w:type="dxa"/>
                  <w:vAlign w:val="center"/>
                </w:tcPr>
                <w:p w:rsidR="00BA4DD5" w:rsidRDefault="00341CDF">
                  <w:pPr>
                    <w:jc w:val="center"/>
                    <w:rPr>
                      <w:color w:val="auto"/>
                      <w:sz w:val="21"/>
                      <w:szCs w:val="21"/>
                    </w:rPr>
                  </w:pPr>
                  <w:r>
                    <w:rPr>
                      <w:color w:val="auto"/>
                      <w:sz w:val="21"/>
                      <w:szCs w:val="21"/>
                    </w:rPr>
                    <w:t>1024.3</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最少年降水量</w:t>
                  </w:r>
                </w:p>
              </w:tc>
              <w:tc>
                <w:tcPr>
                  <w:tcW w:w="3050" w:type="dxa"/>
                  <w:vAlign w:val="center"/>
                </w:tcPr>
                <w:p w:rsidR="00BA4DD5" w:rsidRDefault="00341CDF">
                  <w:pPr>
                    <w:jc w:val="center"/>
                    <w:rPr>
                      <w:color w:val="auto"/>
                      <w:sz w:val="21"/>
                      <w:szCs w:val="21"/>
                    </w:rPr>
                  </w:pPr>
                  <w:r>
                    <w:rPr>
                      <w:color w:val="auto"/>
                      <w:sz w:val="21"/>
                      <w:szCs w:val="21"/>
                    </w:rPr>
                    <w:t>mm</w:t>
                  </w:r>
                </w:p>
              </w:tc>
              <w:tc>
                <w:tcPr>
                  <w:tcW w:w="3050" w:type="dxa"/>
                  <w:vAlign w:val="center"/>
                </w:tcPr>
                <w:p w:rsidR="00BA4DD5" w:rsidRDefault="00341CDF">
                  <w:pPr>
                    <w:jc w:val="center"/>
                    <w:rPr>
                      <w:color w:val="auto"/>
                      <w:sz w:val="21"/>
                      <w:szCs w:val="21"/>
                    </w:rPr>
                  </w:pPr>
                  <w:r>
                    <w:rPr>
                      <w:color w:val="auto"/>
                      <w:sz w:val="21"/>
                      <w:szCs w:val="21"/>
                    </w:rPr>
                    <w:t>322.4</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多年平均日照时数</w:t>
                  </w:r>
                </w:p>
              </w:tc>
              <w:tc>
                <w:tcPr>
                  <w:tcW w:w="3050" w:type="dxa"/>
                  <w:vAlign w:val="center"/>
                </w:tcPr>
                <w:p w:rsidR="00BA4DD5" w:rsidRDefault="00341CDF">
                  <w:pPr>
                    <w:jc w:val="center"/>
                    <w:rPr>
                      <w:color w:val="auto"/>
                      <w:sz w:val="21"/>
                      <w:szCs w:val="21"/>
                    </w:rPr>
                  </w:pPr>
                  <w:r>
                    <w:rPr>
                      <w:color w:val="auto"/>
                      <w:sz w:val="21"/>
                      <w:szCs w:val="21"/>
                    </w:rPr>
                    <w:t>h</w:t>
                  </w:r>
                </w:p>
              </w:tc>
              <w:tc>
                <w:tcPr>
                  <w:tcW w:w="3050" w:type="dxa"/>
                  <w:vAlign w:val="center"/>
                </w:tcPr>
                <w:p w:rsidR="00BA4DD5" w:rsidRDefault="00341CDF">
                  <w:pPr>
                    <w:jc w:val="center"/>
                    <w:rPr>
                      <w:color w:val="auto"/>
                      <w:sz w:val="21"/>
                      <w:szCs w:val="21"/>
                    </w:rPr>
                  </w:pPr>
                  <w:r>
                    <w:rPr>
                      <w:color w:val="auto"/>
                      <w:sz w:val="21"/>
                      <w:szCs w:val="21"/>
                    </w:rPr>
                    <w:t>2368.5</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lastRenderedPageBreak/>
                    <w:t>历年平均无霜期</w:t>
                  </w:r>
                </w:p>
              </w:tc>
              <w:tc>
                <w:tcPr>
                  <w:tcW w:w="3050" w:type="dxa"/>
                  <w:vAlign w:val="center"/>
                </w:tcPr>
                <w:p w:rsidR="00BA4DD5" w:rsidRDefault="00341CDF">
                  <w:pPr>
                    <w:jc w:val="center"/>
                    <w:rPr>
                      <w:color w:val="auto"/>
                      <w:sz w:val="21"/>
                      <w:szCs w:val="21"/>
                    </w:rPr>
                  </w:pPr>
                  <w:r>
                    <w:rPr>
                      <w:color w:val="auto"/>
                      <w:sz w:val="21"/>
                      <w:szCs w:val="21"/>
                    </w:rPr>
                    <w:t>d</w:t>
                  </w:r>
                </w:p>
              </w:tc>
              <w:tc>
                <w:tcPr>
                  <w:tcW w:w="3050" w:type="dxa"/>
                  <w:vAlign w:val="center"/>
                </w:tcPr>
                <w:p w:rsidR="00BA4DD5" w:rsidRDefault="00341CDF">
                  <w:pPr>
                    <w:jc w:val="center"/>
                    <w:rPr>
                      <w:color w:val="auto"/>
                      <w:sz w:val="21"/>
                      <w:szCs w:val="21"/>
                    </w:rPr>
                  </w:pPr>
                  <w:r>
                    <w:rPr>
                      <w:color w:val="auto"/>
                      <w:sz w:val="21"/>
                      <w:szCs w:val="21"/>
                    </w:rPr>
                    <w:t>201</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年平均风速</w:t>
                  </w:r>
                </w:p>
              </w:tc>
              <w:tc>
                <w:tcPr>
                  <w:tcW w:w="3050" w:type="dxa"/>
                  <w:vAlign w:val="center"/>
                </w:tcPr>
                <w:p w:rsidR="00BA4DD5" w:rsidRDefault="00341CDF">
                  <w:pPr>
                    <w:jc w:val="center"/>
                    <w:rPr>
                      <w:color w:val="auto"/>
                      <w:sz w:val="21"/>
                      <w:szCs w:val="21"/>
                    </w:rPr>
                  </w:pPr>
                  <w:r>
                    <w:rPr>
                      <w:color w:val="auto"/>
                      <w:sz w:val="21"/>
                      <w:szCs w:val="21"/>
                    </w:rPr>
                    <w:t>m/s</w:t>
                  </w:r>
                </w:p>
              </w:tc>
              <w:tc>
                <w:tcPr>
                  <w:tcW w:w="3050" w:type="dxa"/>
                  <w:vAlign w:val="center"/>
                </w:tcPr>
                <w:p w:rsidR="00BA4DD5" w:rsidRDefault="00341CDF">
                  <w:pPr>
                    <w:jc w:val="center"/>
                    <w:rPr>
                      <w:color w:val="auto"/>
                      <w:sz w:val="21"/>
                      <w:szCs w:val="21"/>
                    </w:rPr>
                  </w:pPr>
                  <w:r>
                    <w:rPr>
                      <w:color w:val="auto"/>
                      <w:sz w:val="21"/>
                      <w:szCs w:val="21"/>
                    </w:rPr>
                    <w:t>3.2</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最大风速</w:t>
                  </w:r>
                </w:p>
              </w:tc>
              <w:tc>
                <w:tcPr>
                  <w:tcW w:w="3050" w:type="dxa"/>
                  <w:vAlign w:val="center"/>
                </w:tcPr>
                <w:p w:rsidR="00BA4DD5" w:rsidRDefault="00341CDF">
                  <w:pPr>
                    <w:jc w:val="center"/>
                    <w:rPr>
                      <w:color w:val="auto"/>
                      <w:sz w:val="21"/>
                      <w:szCs w:val="21"/>
                    </w:rPr>
                  </w:pPr>
                  <w:r>
                    <w:rPr>
                      <w:color w:val="auto"/>
                      <w:sz w:val="21"/>
                      <w:szCs w:val="21"/>
                    </w:rPr>
                    <w:t>m/s</w:t>
                  </w:r>
                </w:p>
              </w:tc>
              <w:tc>
                <w:tcPr>
                  <w:tcW w:w="3050" w:type="dxa"/>
                  <w:vAlign w:val="center"/>
                </w:tcPr>
                <w:p w:rsidR="00BA4DD5" w:rsidRDefault="00341CDF">
                  <w:pPr>
                    <w:jc w:val="center"/>
                    <w:rPr>
                      <w:color w:val="auto"/>
                      <w:sz w:val="21"/>
                      <w:szCs w:val="21"/>
                    </w:rPr>
                  </w:pPr>
                  <w:r>
                    <w:rPr>
                      <w:color w:val="auto"/>
                      <w:sz w:val="21"/>
                      <w:szCs w:val="21"/>
                    </w:rPr>
                    <w:t>31</w:t>
                  </w:r>
                </w:p>
              </w:tc>
            </w:tr>
            <w:tr w:rsidR="00BA4DD5">
              <w:trPr>
                <w:trHeight w:val="397"/>
              </w:trPr>
              <w:tc>
                <w:tcPr>
                  <w:tcW w:w="3050" w:type="dxa"/>
                  <w:vAlign w:val="center"/>
                </w:tcPr>
                <w:p w:rsidR="00BA4DD5" w:rsidRDefault="00341CDF">
                  <w:pPr>
                    <w:ind w:firstLineChars="150" w:firstLine="315"/>
                    <w:jc w:val="center"/>
                    <w:rPr>
                      <w:color w:val="auto"/>
                      <w:sz w:val="21"/>
                      <w:szCs w:val="21"/>
                    </w:rPr>
                  </w:pPr>
                  <w:r>
                    <w:rPr>
                      <w:color w:val="auto"/>
                      <w:sz w:val="21"/>
                      <w:szCs w:val="21"/>
                    </w:rPr>
                    <w:t>主导风向</w:t>
                  </w:r>
                </w:p>
              </w:tc>
              <w:tc>
                <w:tcPr>
                  <w:tcW w:w="3050" w:type="dxa"/>
                  <w:vAlign w:val="center"/>
                </w:tcPr>
                <w:p w:rsidR="00BA4DD5" w:rsidRDefault="00341CDF">
                  <w:pPr>
                    <w:jc w:val="center"/>
                    <w:rPr>
                      <w:color w:val="auto"/>
                      <w:sz w:val="21"/>
                      <w:szCs w:val="21"/>
                    </w:rPr>
                  </w:pPr>
                  <w:r>
                    <w:rPr>
                      <w:color w:val="auto"/>
                      <w:sz w:val="21"/>
                      <w:szCs w:val="21"/>
                    </w:rPr>
                    <w:t>/</w:t>
                  </w:r>
                </w:p>
              </w:tc>
              <w:tc>
                <w:tcPr>
                  <w:tcW w:w="3050" w:type="dxa"/>
                  <w:vAlign w:val="center"/>
                </w:tcPr>
                <w:p w:rsidR="00BA4DD5" w:rsidRDefault="00341CDF">
                  <w:pPr>
                    <w:jc w:val="center"/>
                    <w:rPr>
                      <w:color w:val="auto"/>
                      <w:sz w:val="21"/>
                      <w:szCs w:val="21"/>
                    </w:rPr>
                  </w:pPr>
                  <w:r>
                    <w:rPr>
                      <w:color w:val="auto"/>
                      <w:sz w:val="21"/>
                      <w:szCs w:val="21"/>
                    </w:rPr>
                    <w:t>N</w:t>
                  </w:r>
                </w:p>
              </w:tc>
            </w:tr>
          </w:tbl>
          <w:p w:rsidR="00BA4DD5" w:rsidRDefault="00341CDF">
            <w:pPr>
              <w:spacing w:line="460" w:lineRule="exact"/>
              <w:ind w:firstLineChars="200" w:firstLine="480"/>
              <w:rPr>
                <w:color w:val="auto"/>
                <w:sz w:val="24"/>
                <w:szCs w:val="24"/>
              </w:rPr>
            </w:pPr>
            <w:r>
              <w:rPr>
                <w:color w:val="auto"/>
                <w:sz w:val="24"/>
                <w:szCs w:val="24"/>
              </w:rPr>
              <w:t>滑县属暖温带大陆性季风气候，季风进退和四季交替较为明显，向有</w:t>
            </w:r>
            <w:r>
              <w:rPr>
                <w:color w:val="auto"/>
                <w:sz w:val="24"/>
                <w:szCs w:val="24"/>
              </w:rPr>
              <w:t>"</w:t>
            </w:r>
            <w:r>
              <w:rPr>
                <w:color w:val="auto"/>
                <w:sz w:val="24"/>
                <w:szCs w:val="24"/>
              </w:rPr>
              <w:t>春雨贵似油，夏热雨水稠，秋凉多日照，冬冷干九九</w:t>
            </w:r>
            <w:r>
              <w:rPr>
                <w:color w:val="auto"/>
                <w:sz w:val="24"/>
                <w:szCs w:val="24"/>
              </w:rPr>
              <w:t>”</w:t>
            </w:r>
            <w:r>
              <w:rPr>
                <w:color w:val="auto"/>
                <w:sz w:val="24"/>
                <w:szCs w:val="24"/>
              </w:rPr>
              <w:t>的说法。由于自然降水量偏少，尤为时空分布不均等原因，旱、涝、风、霜、雹等自然灾害时有发生，是发展农业生产的主要限制因素</w:t>
            </w:r>
          </w:p>
          <w:p w:rsidR="00BA4DD5" w:rsidRDefault="00341CDF">
            <w:pPr>
              <w:spacing w:line="460" w:lineRule="exact"/>
              <w:ind w:firstLineChars="200" w:firstLine="482"/>
              <w:jc w:val="left"/>
              <w:rPr>
                <w:b/>
                <w:color w:val="auto"/>
                <w:sz w:val="24"/>
                <w:szCs w:val="24"/>
              </w:rPr>
            </w:pPr>
            <w:r>
              <w:rPr>
                <w:b/>
                <w:color w:val="auto"/>
                <w:sz w:val="24"/>
                <w:szCs w:val="24"/>
              </w:rPr>
              <w:t>5</w:t>
            </w:r>
            <w:r>
              <w:rPr>
                <w:b/>
                <w:color w:val="auto"/>
                <w:sz w:val="24"/>
                <w:szCs w:val="24"/>
              </w:rPr>
              <w:t>、水文条件</w:t>
            </w:r>
          </w:p>
          <w:p w:rsidR="00BA4DD5" w:rsidRDefault="00341CDF">
            <w:pPr>
              <w:pStyle w:val="af3"/>
              <w:ind w:firstLine="480"/>
              <w:rPr>
                <w:sz w:val="24"/>
              </w:rPr>
            </w:pPr>
            <w:r>
              <w:rPr>
                <w:sz w:val="24"/>
              </w:rPr>
              <w:t>1</w:t>
            </w:r>
            <w:r>
              <w:rPr>
                <w:sz w:val="24"/>
              </w:rPr>
              <w:t>）地表水</w:t>
            </w:r>
          </w:p>
          <w:p w:rsidR="00BA4DD5" w:rsidRDefault="00341CDF">
            <w:pPr>
              <w:spacing w:line="460" w:lineRule="exact"/>
              <w:ind w:firstLineChars="200" w:firstLine="480"/>
              <w:jc w:val="left"/>
              <w:rPr>
                <w:color w:val="auto"/>
                <w:sz w:val="24"/>
                <w:szCs w:val="24"/>
              </w:rPr>
            </w:pPr>
            <w:r>
              <w:rPr>
                <w:color w:val="auto"/>
                <w:sz w:val="24"/>
                <w:szCs w:val="24"/>
              </w:rPr>
              <w:t>滑县境内河渠较多，分属黄河和海河两个流域。流经滑县的地表水大部分属金堤河水系，为黄河流域，滑县西部及西北部边界地带属卫河水系，为海河流域。大运河（又称</w:t>
            </w:r>
            <w:r>
              <w:rPr>
                <w:color w:val="auto"/>
                <w:sz w:val="24"/>
                <w:szCs w:val="24"/>
              </w:rPr>
              <w:t>“</w:t>
            </w:r>
            <w:r>
              <w:rPr>
                <w:color w:val="auto"/>
                <w:sz w:val="24"/>
                <w:szCs w:val="24"/>
              </w:rPr>
              <w:t>卫河</w:t>
            </w:r>
            <w:r>
              <w:rPr>
                <w:color w:val="auto"/>
                <w:sz w:val="24"/>
                <w:szCs w:val="24"/>
              </w:rPr>
              <w:t>”</w:t>
            </w:r>
            <w:r>
              <w:rPr>
                <w:color w:val="auto"/>
                <w:sz w:val="24"/>
                <w:szCs w:val="24"/>
              </w:rPr>
              <w:t>）滑县段全长</w:t>
            </w:r>
            <w:r>
              <w:rPr>
                <w:color w:val="auto"/>
                <w:sz w:val="24"/>
                <w:szCs w:val="24"/>
              </w:rPr>
              <w:t xml:space="preserve">8240 </w:t>
            </w:r>
            <w:r>
              <w:rPr>
                <w:color w:val="auto"/>
                <w:sz w:val="24"/>
                <w:szCs w:val="24"/>
              </w:rPr>
              <w:t>米，是豫北最完善的古运河遗址之一，其河道本体、</w:t>
            </w:r>
            <w:r>
              <w:rPr>
                <w:color w:val="auto"/>
                <w:sz w:val="24"/>
                <w:szCs w:val="24"/>
              </w:rPr>
              <w:t xml:space="preserve">9 </w:t>
            </w:r>
            <w:r>
              <w:rPr>
                <w:color w:val="auto"/>
                <w:sz w:val="24"/>
                <w:szCs w:val="24"/>
              </w:rPr>
              <w:t>处码头、</w:t>
            </w:r>
            <w:r>
              <w:rPr>
                <w:color w:val="auto"/>
                <w:sz w:val="24"/>
                <w:szCs w:val="24"/>
              </w:rPr>
              <w:t xml:space="preserve">3000 </w:t>
            </w:r>
            <w:r>
              <w:rPr>
                <w:color w:val="auto"/>
                <w:sz w:val="24"/>
                <w:szCs w:val="24"/>
              </w:rPr>
              <w:t>米城墙遗存、道口古镇、祭祀庙宇构成了</w:t>
            </w:r>
            <w:r>
              <w:rPr>
                <w:color w:val="auto"/>
                <w:sz w:val="24"/>
                <w:szCs w:val="24"/>
              </w:rPr>
              <w:t>“</w:t>
            </w:r>
            <w:r>
              <w:rPr>
                <w:color w:val="auto"/>
                <w:sz w:val="24"/>
                <w:szCs w:val="24"/>
              </w:rPr>
              <w:t>五位一体</w:t>
            </w:r>
            <w:r>
              <w:rPr>
                <w:color w:val="auto"/>
                <w:sz w:val="24"/>
                <w:szCs w:val="24"/>
              </w:rPr>
              <w:t>”</w:t>
            </w:r>
            <w:r>
              <w:rPr>
                <w:color w:val="auto"/>
                <w:sz w:val="24"/>
                <w:szCs w:val="24"/>
              </w:rPr>
              <w:t>的完整遗存，成为大运河永济渠段保存最为完好、内涵最为丰富的河段之一。</w:t>
            </w:r>
            <w:r>
              <w:rPr>
                <w:color w:val="auto"/>
                <w:sz w:val="24"/>
                <w:szCs w:val="24"/>
              </w:rPr>
              <w:t>2013</w:t>
            </w:r>
            <w:r>
              <w:rPr>
                <w:color w:val="auto"/>
                <w:sz w:val="24"/>
                <w:szCs w:val="24"/>
              </w:rPr>
              <w:t>年</w:t>
            </w:r>
            <w:r>
              <w:rPr>
                <w:color w:val="auto"/>
                <w:sz w:val="24"/>
                <w:szCs w:val="24"/>
              </w:rPr>
              <w:t xml:space="preserve">3 </w:t>
            </w:r>
            <w:r>
              <w:rPr>
                <w:color w:val="auto"/>
                <w:sz w:val="24"/>
                <w:szCs w:val="24"/>
              </w:rPr>
              <w:t>月被国务院公布为第七批</w:t>
            </w:r>
            <w:r>
              <w:rPr>
                <w:color w:val="auto"/>
                <w:sz w:val="24"/>
                <w:szCs w:val="24"/>
              </w:rPr>
              <w:t>“</w:t>
            </w:r>
            <w:r>
              <w:rPr>
                <w:color w:val="auto"/>
                <w:sz w:val="24"/>
                <w:szCs w:val="24"/>
              </w:rPr>
              <w:t>全国重点文物保护单位</w:t>
            </w:r>
            <w:r>
              <w:rPr>
                <w:color w:val="auto"/>
                <w:sz w:val="24"/>
                <w:szCs w:val="24"/>
              </w:rPr>
              <w:t>”</w:t>
            </w:r>
            <w:r>
              <w:rPr>
                <w:color w:val="auto"/>
                <w:sz w:val="24"/>
                <w:szCs w:val="24"/>
              </w:rPr>
              <w:t>。金堤河是滑县主要的排洪、排污河道，也是延津、封丘、长垣、濮阳、范县、台前的排涝河道。金堤河在滑县境内的主要支流有黄庄河、柳青河、瓦岗河、贾公河、城关河、大宫河等。金堤河流经濮阳县北部纵贯全境后，经范县北部边界、台前县北部，在北张庄入黄河。在滑县境内，金堤河流域面积</w:t>
            </w:r>
            <w:r>
              <w:rPr>
                <w:color w:val="auto"/>
                <w:sz w:val="24"/>
                <w:szCs w:val="24"/>
              </w:rPr>
              <w:t>1659km</w:t>
            </w:r>
            <w:r>
              <w:rPr>
                <w:color w:val="auto"/>
                <w:sz w:val="24"/>
                <w:szCs w:val="24"/>
                <w:vertAlign w:val="superscript"/>
              </w:rPr>
              <w:t>2</w:t>
            </w:r>
            <w:r>
              <w:rPr>
                <w:color w:val="auto"/>
                <w:sz w:val="24"/>
                <w:szCs w:val="24"/>
              </w:rPr>
              <w:t>，境内长度</w:t>
            </w:r>
            <w:r>
              <w:rPr>
                <w:color w:val="auto"/>
                <w:sz w:val="24"/>
                <w:szCs w:val="24"/>
              </w:rPr>
              <w:t>25.9km</w:t>
            </w:r>
            <w:r>
              <w:rPr>
                <w:color w:val="auto"/>
                <w:sz w:val="24"/>
                <w:szCs w:val="24"/>
              </w:rPr>
              <w:t>。金堤河近年来接纳了长垣县、封丘、滑县的大部分工业和城市废污水，已失去了工农业使用功能。</w:t>
            </w:r>
          </w:p>
          <w:p w:rsidR="00BA4DD5" w:rsidRDefault="00341CDF">
            <w:pPr>
              <w:spacing w:line="460" w:lineRule="exact"/>
              <w:ind w:firstLineChars="200" w:firstLine="480"/>
              <w:jc w:val="left"/>
              <w:rPr>
                <w:color w:val="auto"/>
                <w:sz w:val="24"/>
                <w:szCs w:val="24"/>
              </w:rPr>
            </w:pPr>
            <w:r>
              <w:rPr>
                <w:color w:val="auto"/>
                <w:sz w:val="24"/>
                <w:szCs w:val="24"/>
              </w:rPr>
              <w:t>2</w:t>
            </w:r>
            <w:r>
              <w:rPr>
                <w:color w:val="auto"/>
                <w:sz w:val="24"/>
                <w:szCs w:val="24"/>
              </w:rPr>
              <w:t>）地下水</w:t>
            </w:r>
          </w:p>
          <w:p w:rsidR="00BA4DD5" w:rsidRDefault="00341CDF">
            <w:pPr>
              <w:spacing w:line="460" w:lineRule="exact"/>
              <w:ind w:firstLineChars="200" w:firstLine="480"/>
              <w:jc w:val="left"/>
              <w:rPr>
                <w:color w:val="auto"/>
                <w:sz w:val="24"/>
                <w:szCs w:val="24"/>
              </w:rPr>
            </w:pPr>
            <w:r>
              <w:rPr>
                <w:color w:val="auto"/>
                <w:sz w:val="24"/>
                <w:szCs w:val="24"/>
              </w:rPr>
              <w:t>地下水流向与地势基本一致，由西南向东北降低，平均比降</w:t>
            </w:r>
            <w:r>
              <w:rPr>
                <w:color w:val="auto"/>
                <w:sz w:val="24"/>
                <w:szCs w:val="24"/>
              </w:rPr>
              <w:t>1/3600-1/4000</w:t>
            </w:r>
            <w:r>
              <w:rPr>
                <w:color w:val="auto"/>
                <w:sz w:val="24"/>
                <w:szCs w:val="24"/>
              </w:rPr>
              <w:t>。全县浅层（</w:t>
            </w:r>
            <w:r>
              <w:rPr>
                <w:color w:val="auto"/>
                <w:sz w:val="24"/>
                <w:szCs w:val="24"/>
              </w:rPr>
              <w:t xml:space="preserve">60m </w:t>
            </w:r>
            <w:r>
              <w:rPr>
                <w:color w:val="auto"/>
                <w:sz w:val="24"/>
                <w:szCs w:val="24"/>
              </w:rPr>
              <w:t>以内）地下水总量</w:t>
            </w:r>
            <w:r>
              <w:rPr>
                <w:color w:val="auto"/>
                <w:sz w:val="24"/>
                <w:szCs w:val="24"/>
              </w:rPr>
              <w:t xml:space="preserve">35993 </w:t>
            </w:r>
            <w:r>
              <w:rPr>
                <w:color w:val="auto"/>
                <w:sz w:val="24"/>
                <w:szCs w:val="24"/>
              </w:rPr>
              <w:t>万</w:t>
            </w:r>
            <w:r>
              <w:rPr>
                <w:color w:val="auto"/>
                <w:sz w:val="24"/>
                <w:szCs w:val="24"/>
              </w:rPr>
              <w:t>m</w:t>
            </w:r>
            <w:r>
              <w:rPr>
                <w:color w:val="auto"/>
                <w:sz w:val="24"/>
                <w:szCs w:val="24"/>
                <w:vertAlign w:val="superscript"/>
              </w:rPr>
              <w:t>3</w:t>
            </w:r>
            <w:r>
              <w:rPr>
                <w:color w:val="auto"/>
                <w:sz w:val="24"/>
                <w:szCs w:val="24"/>
              </w:rPr>
              <w:t>，占全县水资源总量的</w:t>
            </w:r>
            <w:r>
              <w:rPr>
                <w:color w:val="auto"/>
                <w:sz w:val="24"/>
                <w:szCs w:val="24"/>
              </w:rPr>
              <w:t>78.4</w:t>
            </w:r>
            <w:r>
              <w:rPr>
                <w:color w:val="auto"/>
                <w:sz w:val="24"/>
                <w:szCs w:val="24"/>
              </w:rPr>
              <w:t>％；其中水层在</w:t>
            </w:r>
            <w:r>
              <w:rPr>
                <w:color w:val="auto"/>
                <w:sz w:val="24"/>
                <w:szCs w:val="24"/>
              </w:rPr>
              <w:t xml:space="preserve">25~45 </w:t>
            </w:r>
            <w:r>
              <w:rPr>
                <w:color w:val="auto"/>
                <w:sz w:val="24"/>
                <w:szCs w:val="24"/>
              </w:rPr>
              <w:t>之间的强富水区由粗砂、细砂组成，单位涌水量在</w:t>
            </w:r>
            <w:r>
              <w:rPr>
                <w:color w:val="auto"/>
                <w:sz w:val="24"/>
                <w:szCs w:val="24"/>
              </w:rPr>
              <w:t xml:space="preserve">10~30 </w:t>
            </w:r>
            <w:r>
              <w:rPr>
                <w:color w:val="auto"/>
                <w:sz w:val="24"/>
                <w:szCs w:val="24"/>
              </w:rPr>
              <w:t>吨</w:t>
            </w:r>
            <w:r>
              <w:rPr>
                <w:color w:val="auto"/>
                <w:sz w:val="24"/>
                <w:szCs w:val="24"/>
              </w:rPr>
              <w:t>/</w:t>
            </w:r>
            <w:r>
              <w:rPr>
                <w:color w:val="auto"/>
                <w:sz w:val="24"/>
                <w:szCs w:val="24"/>
              </w:rPr>
              <w:t>时米，面积为</w:t>
            </w:r>
            <w:r>
              <w:rPr>
                <w:color w:val="auto"/>
                <w:sz w:val="24"/>
                <w:szCs w:val="24"/>
              </w:rPr>
              <w:t>1583km</w:t>
            </w:r>
            <w:r>
              <w:rPr>
                <w:color w:val="auto"/>
                <w:sz w:val="24"/>
                <w:szCs w:val="24"/>
                <w:vertAlign w:val="superscript"/>
              </w:rPr>
              <w:t>2</w:t>
            </w:r>
            <w:r>
              <w:rPr>
                <w:color w:val="auto"/>
                <w:sz w:val="24"/>
                <w:szCs w:val="24"/>
              </w:rPr>
              <w:t>，占全县面积的</w:t>
            </w:r>
            <w:r>
              <w:rPr>
                <w:color w:val="auto"/>
                <w:sz w:val="24"/>
                <w:szCs w:val="24"/>
              </w:rPr>
              <w:t>88.9</w:t>
            </w:r>
            <w:r>
              <w:rPr>
                <w:color w:val="auto"/>
                <w:sz w:val="24"/>
                <w:szCs w:val="24"/>
              </w:rPr>
              <w:t>％，适宜发展浅层灌溉，是当前主要开采对象，弱富水区主要分布在慈周寨、高平、桑村一线和王庄、留固、八里营、赵营南部一线，该区</w:t>
            </w:r>
            <w:r>
              <w:rPr>
                <w:color w:val="auto"/>
                <w:sz w:val="24"/>
                <w:szCs w:val="24"/>
              </w:rPr>
              <w:t xml:space="preserve">60m </w:t>
            </w:r>
            <w:r>
              <w:rPr>
                <w:color w:val="auto"/>
                <w:sz w:val="24"/>
                <w:szCs w:val="24"/>
              </w:rPr>
              <w:t>以内有少量细砂粒，单位涌水量</w:t>
            </w:r>
            <w:r>
              <w:rPr>
                <w:color w:val="auto"/>
                <w:sz w:val="24"/>
                <w:szCs w:val="24"/>
              </w:rPr>
              <w:t xml:space="preserve">1~5 </w:t>
            </w:r>
            <w:r>
              <w:rPr>
                <w:color w:val="auto"/>
                <w:sz w:val="24"/>
                <w:szCs w:val="24"/>
              </w:rPr>
              <w:t>吨</w:t>
            </w:r>
            <w:r>
              <w:rPr>
                <w:color w:val="auto"/>
                <w:sz w:val="24"/>
                <w:szCs w:val="24"/>
              </w:rPr>
              <w:t>/</w:t>
            </w:r>
            <w:r>
              <w:rPr>
                <w:color w:val="auto"/>
                <w:sz w:val="24"/>
                <w:szCs w:val="24"/>
              </w:rPr>
              <w:t>时米，面积</w:t>
            </w:r>
            <w:r>
              <w:rPr>
                <w:color w:val="auto"/>
                <w:sz w:val="24"/>
                <w:szCs w:val="24"/>
              </w:rPr>
              <w:t>197.3km</w:t>
            </w:r>
            <w:r>
              <w:rPr>
                <w:color w:val="auto"/>
                <w:sz w:val="24"/>
                <w:szCs w:val="24"/>
                <w:vertAlign w:val="superscript"/>
              </w:rPr>
              <w:t>2</w:t>
            </w:r>
            <w:r>
              <w:rPr>
                <w:color w:val="auto"/>
                <w:sz w:val="24"/>
                <w:szCs w:val="24"/>
              </w:rPr>
              <w:t>，占总面积的</w:t>
            </w:r>
            <w:r>
              <w:rPr>
                <w:color w:val="auto"/>
                <w:sz w:val="24"/>
                <w:szCs w:val="24"/>
              </w:rPr>
              <w:t>11.1</w:t>
            </w:r>
            <w:r>
              <w:rPr>
                <w:color w:val="auto"/>
                <w:sz w:val="24"/>
                <w:szCs w:val="24"/>
              </w:rPr>
              <w:t>％。距河南省地质局资料记载：滑县浅层含水层顶板埋深</w:t>
            </w:r>
            <w:r>
              <w:rPr>
                <w:color w:val="auto"/>
                <w:sz w:val="24"/>
                <w:szCs w:val="24"/>
              </w:rPr>
              <w:t>60~120m</w:t>
            </w:r>
            <w:r>
              <w:rPr>
                <w:color w:val="auto"/>
                <w:sz w:val="24"/>
                <w:szCs w:val="24"/>
              </w:rPr>
              <w:t>，由西向东增深，厚</w:t>
            </w:r>
            <w:r>
              <w:rPr>
                <w:color w:val="auto"/>
                <w:sz w:val="24"/>
                <w:szCs w:val="24"/>
              </w:rPr>
              <w:t>11-34.5m</w:t>
            </w:r>
            <w:r>
              <w:rPr>
                <w:color w:val="auto"/>
                <w:sz w:val="24"/>
                <w:szCs w:val="24"/>
              </w:rPr>
              <w:t>，局部达到</w:t>
            </w:r>
            <w:r>
              <w:rPr>
                <w:color w:val="auto"/>
                <w:sz w:val="24"/>
                <w:szCs w:val="24"/>
              </w:rPr>
              <w:t>45m</w:t>
            </w:r>
            <w:r>
              <w:rPr>
                <w:color w:val="auto"/>
                <w:sz w:val="24"/>
                <w:szCs w:val="24"/>
              </w:rPr>
              <w:t>，单位涌水量</w:t>
            </w:r>
            <w:r>
              <w:rPr>
                <w:color w:val="auto"/>
                <w:sz w:val="24"/>
                <w:szCs w:val="24"/>
              </w:rPr>
              <w:t xml:space="preserve">4.6~7.3 </w:t>
            </w:r>
            <w:r>
              <w:rPr>
                <w:color w:val="auto"/>
                <w:sz w:val="24"/>
                <w:szCs w:val="24"/>
              </w:rPr>
              <w:t>吨</w:t>
            </w:r>
            <w:r>
              <w:rPr>
                <w:color w:val="auto"/>
                <w:sz w:val="24"/>
                <w:szCs w:val="24"/>
              </w:rPr>
              <w:t>/</w:t>
            </w:r>
            <w:r>
              <w:rPr>
                <w:color w:val="auto"/>
                <w:sz w:val="24"/>
                <w:szCs w:val="24"/>
              </w:rPr>
              <w:t>时米，个别达到</w:t>
            </w:r>
            <w:r>
              <w:rPr>
                <w:color w:val="auto"/>
                <w:sz w:val="24"/>
                <w:szCs w:val="24"/>
              </w:rPr>
              <w:t xml:space="preserve">11.7 </w:t>
            </w:r>
            <w:r>
              <w:rPr>
                <w:color w:val="auto"/>
                <w:sz w:val="24"/>
                <w:szCs w:val="24"/>
              </w:rPr>
              <w:t>吨</w:t>
            </w:r>
            <w:r>
              <w:rPr>
                <w:color w:val="auto"/>
                <w:sz w:val="24"/>
                <w:szCs w:val="24"/>
              </w:rPr>
              <w:t>/</w:t>
            </w:r>
            <w:r>
              <w:rPr>
                <w:color w:val="auto"/>
                <w:sz w:val="24"/>
                <w:szCs w:val="24"/>
              </w:rPr>
              <w:t>时米；赵营东新庄一带地层紊乱，井深</w:t>
            </w:r>
            <w:r>
              <w:rPr>
                <w:color w:val="auto"/>
                <w:sz w:val="24"/>
                <w:szCs w:val="24"/>
              </w:rPr>
              <w:t xml:space="preserve">120m </w:t>
            </w:r>
            <w:r>
              <w:rPr>
                <w:color w:val="auto"/>
                <w:sz w:val="24"/>
                <w:szCs w:val="24"/>
              </w:rPr>
              <w:t>以内仅含少量细砂层。</w:t>
            </w:r>
          </w:p>
          <w:p w:rsidR="00BA4DD5" w:rsidRDefault="00341CDF">
            <w:pPr>
              <w:spacing w:line="440" w:lineRule="exact"/>
              <w:ind w:firstLineChars="200" w:firstLine="482"/>
              <w:jc w:val="left"/>
              <w:rPr>
                <w:b/>
                <w:color w:val="auto"/>
                <w:sz w:val="24"/>
                <w:szCs w:val="24"/>
              </w:rPr>
            </w:pPr>
            <w:r>
              <w:rPr>
                <w:b/>
                <w:color w:val="auto"/>
                <w:sz w:val="24"/>
                <w:szCs w:val="24"/>
              </w:rPr>
              <w:lastRenderedPageBreak/>
              <w:t>6</w:t>
            </w:r>
            <w:r>
              <w:rPr>
                <w:b/>
                <w:color w:val="auto"/>
                <w:sz w:val="24"/>
                <w:szCs w:val="24"/>
              </w:rPr>
              <w:t>、土壤、植被</w:t>
            </w:r>
          </w:p>
          <w:p w:rsidR="00BA4DD5" w:rsidRDefault="00341CDF">
            <w:pPr>
              <w:spacing w:line="460" w:lineRule="exact"/>
              <w:ind w:firstLineChars="200" w:firstLine="480"/>
              <w:jc w:val="left"/>
              <w:rPr>
                <w:color w:val="auto"/>
                <w:sz w:val="24"/>
                <w:szCs w:val="24"/>
              </w:rPr>
            </w:pPr>
            <w:r>
              <w:rPr>
                <w:color w:val="auto"/>
                <w:sz w:val="24"/>
                <w:szCs w:val="24"/>
              </w:rPr>
              <w:t>全县总土壤面积</w:t>
            </w:r>
            <w:r>
              <w:rPr>
                <w:color w:val="auto"/>
                <w:sz w:val="24"/>
                <w:szCs w:val="24"/>
              </w:rPr>
              <w:t xml:space="preserve">219.21 </w:t>
            </w:r>
            <w:r>
              <w:rPr>
                <w:color w:val="auto"/>
                <w:sz w:val="24"/>
                <w:szCs w:val="24"/>
              </w:rPr>
              <w:t>万亩，分潮土和风沙土两大类，</w:t>
            </w:r>
            <w:r>
              <w:rPr>
                <w:color w:val="auto"/>
                <w:sz w:val="24"/>
                <w:szCs w:val="24"/>
              </w:rPr>
              <w:t xml:space="preserve">10 </w:t>
            </w:r>
            <w:r>
              <w:rPr>
                <w:color w:val="auto"/>
                <w:sz w:val="24"/>
                <w:szCs w:val="24"/>
              </w:rPr>
              <w:t>个土属，潮土类含</w:t>
            </w:r>
            <w:r>
              <w:rPr>
                <w:color w:val="auto"/>
                <w:sz w:val="24"/>
                <w:szCs w:val="24"/>
              </w:rPr>
              <w:t>7</w:t>
            </w:r>
            <w:r>
              <w:rPr>
                <w:color w:val="auto"/>
                <w:sz w:val="24"/>
                <w:szCs w:val="24"/>
              </w:rPr>
              <w:t>个土属，占总土壤面积的</w:t>
            </w:r>
            <w:r>
              <w:rPr>
                <w:color w:val="auto"/>
                <w:sz w:val="24"/>
                <w:szCs w:val="24"/>
              </w:rPr>
              <w:t>97</w:t>
            </w:r>
            <w:r>
              <w:rPr>
                <w:color w:val="auto"/>
                <w:sz w:val="24"/>
                <w:szCs w:val="24"/>
              </w:rPr>
              <w:t>％，风沙土含</w:t>
            </w:r>
            <w:r>
              <w:rPr>
                <w:color w:val="auto"/>
                <w:sz w:val="24"/>
                <w:szCs w:val="24"/>
              </w:rPr>
              <w:t xml:space="preserve">3 </w:t>
            </w:r>
            <w:r>
              <w:rPr>
                <w:color w:val="auto"/>
                <w:sz w:val="24"/>
                <w:szCs w:val="24"/>
              </w:rPr>
              <w:t>个土属，占总土壤面积的</w:t>
            </w:r>
            <w:r>
              <w:rPr>
                <w:color w:val="auto"/>
                <w:sz w:val="24"/>
                <w:szCs w:val="24"/>
              </w:rPr>
              <w:t>3</w:t>
            </w:r>
            <w:r>
              <w:rPr>
                <w:color w:val="auto"/>
                <w:sz w:val="24"/>
                <w:szCs w:val="24"/>
              </w:rPr>
              <w:t>％。滑县为农业大县，植被以农作物为主。项目所在区域主要粮食作物为玉米、小麦，林业植被主要以毛白杨、白榆为主。</w:t>
            </w:r>
          </w:p>
          <w:p w:rsidR="00BA4DD5" w:rsidRDefault="00341CDF">
            <w:pPr>
              <w:spacing w:line="460" w:lineRule="exact"/>
              <w:ind w:firstLineChars="200" w:firstLine="480"/>
              <w:jc w:val="left"/>
              <w:rPr>
                <w:color w:val="auto"/>
                <w:sz w:val="24"/>
                <w:szCs w:val="24"/>
              </w:rPr>
            </w:pPr>
            <w:r>
              <w:rPr>
                <w:color w:val="auto"/>
                <w:sz w:val="24"/>
                <w:szCs w:val="24"/>
              </w:rPr>
              <w:t>经现场勘查，区域内未发现珍稀、濒危野生动物。</w:t>
            </w: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p w:rsidR="00BA4DD5" w:rsidRDefault="00BA4DD5">
            <w:pPr>
              <w:spacing w:line="460" w:lineRule="exact"/>
              <w:jc w:val="left"/>
              <w:rPr>
                <w:b/>
                <w:color w:val="auto"/>
                <w:sz w:val="24"/>
                <w:szCs w:val="24"/>
              </w:rPr>
            </w:pPr>
          </w:p>
        </w:tc>
      </w:tr>
    </w:tbl>
    <w:p w:rsidR="00BA4DD5" w:rsidRDefault="00341CDF">
      <w:pPr>
        <w:jc w:val="left"/>
        <w:rPr>
          <w:b/>
          <w:color w:val="auto"/>
        </w:rPr>
      </w:pPr>
      <w:r>
        <w:rPr>
          <w:b/>
          <w:color w:val="auto"/>
        </w:rPr>
        <w:lastRenderedPageBreak/>
        <w:br w:type="page"/>
      </w:r>
      <w:r>
        <w:rPr>
          <w:b/>
          <w:color w:val="auto"/>
        </w:rPr>
        <w:lastRenderedPageBreak/>
        <w:t>环境质量状况</w:t>
      </w:r>
    </w:p>
    <w:tbl>
      <w:tblPr>
        <w:tblW w:w="938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381"/>
      </w:tblGrid>
      <w:tr w:rsidR="00BA4DD5" w:rsidTr="004E21E9">
        <w:trPr>
          <w:trHeight w:val="689"/>
          <w:jc w:val="center"/>
        </w:trPr>
        <w:tc>
          <w:tcPr>
            <w:tcW w:w="9381" w:type="dxa"/>
          </w:tcPr>
          <w:p w:rsidR="00BA4DD5" w:rsidRDefault="00341CDF">
            <w:pPr>
              <w:spacing w:line="440" w:lineRule="exact"/>
              <w:jc w:val="left"/>
              <w:rPr>
                <w:b/>
                <w:color w:val="auto"/>
                <w:sz w:val="24"/>
                <w:szCs w:val="24"/>
              </w:rPr>
            </w:pPr>
            <w:r>
              <w:rPr>
                <w:b/>
                <w:color w:val="auto"/>
                <w:sz w:val="24"/>
                <w:szCs w:val="24"/>
              </w:rPr>
              <w:t>建设项目所在地区域环境质量现状及主要环境问题（环境空气、地面水、声环境、生态环境等）：</w:t>
            </w:r>
          </w:p>
          <w:p w:rsidR="00BA4DD5" w:rsidRDefault="00341CDF">
            <w:pPr>
              <w:spacing w:line="460" w:lineRule="exact"/>
              <w:ind w:firstLineChars="200" w:firstLine="480"/>
              <w:jc w:val="left"/>
              <w:rPr>
                <w:color w:val="auto"/>
                <w:sz w:val="24"/>
                <w:szCs w:val="24"/>
              </w:rPr>
            </w:pPr>
            <w:r>
              <w:rPr>
                <w:color w:val="auto"/>
                <w:sz w:val="24"/>
                <w:szCs w:val="24"/>
              </w:rPr>
              <w:t>根据现有环境监测资料，建设项目所在地环境质量状况如下：</w:t>
            </w:r>
          </w:p>
          <w:p w:rsidR="00BA4DD5" w:rsidRDefault="00341CDF">
            <w:pPr>
              <w:adjustRightInd w:val="0"/>
              <w:snapToGrid w:val="0"/>
              <w:spacing w:line="440" w:lineRule="exact"/>
              <w:ind w:firstLineChars="200" w:firstLine="482"/>
              <w:jc w:val="left"/>
              <w:rPr>
                <w:b/>
                <w:color w:val="auto"/>
                <w:sz w:val="24"/>
              </w:rPr>
            </w:pPr>
            <w:r>
              <w:rPr>
                <w:b/>
                <w:color w:val="auto"/>
                <w:sz w:val="24"/>
              </w:rPr>
              <w:t>1</w:t>
            </w:r>
            <w:r>
              <w:rPr>
                <w:b/>
                <w:color w:val="auto"/>
                <w:sz w:val="24"/>
              </w:rPr>
              <w:t>、环境空气质量现状</w:t>
            </w:r>
          </w:p>
          <w:p w:rsidR="00BA4DD5" w:rsidRDefault="00341CDF">
            <w:pPr>
              <w:spacing w:line="520" w:lineRule="exact"/>
              <w:ind w:firstLine="482"/>
              <w:rPr>
                <w:color w:val="auto"/>
                <w:sz w:val="24"/>
              </w:rPr>
            </w:pPr>
            <w:r>
              <w:rPr>
                <w:color w:val="auto"/>
                <w:sz w:val="24"/>
              </w:rPr>
              <w:t>根据滑县环境保护局发布的《滑县</w:t>
            </w:r>
            <w:r>
              <w:rPr>
                <w:color w:val="auto"/>
                <w:sz w:val="24"/>
              </w:rPr>
              <w:t>2017</w:t>
            </w:r>
            <w:r>
              <w:rPr>
                <w:color w:val="auto"/>
                <w:sz w:val="24"/>
              </w:rPr>
              <w:t>年环境质量年报》，区域空气质量现状数据如下表所示。</w:t>
            </w:r>
          </w:p>
          <w:p w:rsidR="00BA4DD5" w:rsidRDefault="00341CDF">
            <w:pPr>
              <w:pStyle w:val="afa"/>
              <w:ind w:firstLine="480"/>
              <w:rPr>
                <w:color w:val="auto"/>
              </w:rPr>
            </w:pPr>
            <w:r>
              <w:rPr>
                <w:color w:val="auto"/>
              </w:rPr>
              <w:t>表</w:t>
            </w:r>
            <w:r>
              <w:rPr>
                <w:color w:val="auto"/>
              </w:rPr>
              <w:t>9            2017</w:t>
            </w:r>
            <w:r>
              <w:rPr>
                <w:color w:val="auto"/>
              </w:rPr>
              <w:t>年滑县环境空气质量浓度及评价结果</w:t>
            </w:r>
          </w:p>
          <w:tbl>
            <w:tblPr>
              <w:tblW w:w="9165"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071"/>
              <w:gridCol w:w="1001"/>
              <w:gridCol w:w="1001"/>
              <w:gridCol w:w="1001"/>
              <w:gridCol w:w="1001"/>
              <w:gridCol w:w="1001"/>
              <w:gridCol w:w="1001"/>
              <w:gridCol w:w="1001"/>
              <w:gridCol w:w="1087"/>
            </w:tblGrid>
            <w:tr w:rsidR="00BA4DD5">
              <w:trPr>
                <w:trHeight w:val="397"/>
                <w:jc w:val="center"/>
              </w:trPr>
              <w:tc>
                <w:tcPr>
                  <w:tcW w:w="1071" w:type="dxa"/>
                  <w:vMerge w:val="restart"/>
                  <w:vAlign w:val="center"/>
                </w:tcPr>
                <w:p w:rsidR="00BA4DD5" w:rsidRDefault="00341CDF">
                  <w:pPr>
                    <w:adjustRightInd w:val="0"/>
                    <w:snapToGrid w:val="0"/>
                    <w:jc w:val="center"/>
                    <w:rPr>
                      <w:b/>
                      <w:bCs/>
                      <w:color w:val="auto"/>
                      <w:sz w:val="21"/>
                      <w:szCs w:val="21"/>
                    </w:rPr>
                  </w:pPr>
                  <w:r>
                    <w:rPr>
                      <w:b/>
                      <w:bCs/>
                      <w:color w:val="auto"/>
                      <w:sz w:val="21"/>
                      <w:szCs w:val="21"/>
                    </w:rPr>
                    <w:t>项目</w:t>
                  </w:r>
                </w:p>
              </w:tc>
              <w:tc>
                <w:tcPr>
                  <w:tcW w:w="4004" w:type="dxa"/>
                  <w:gridSpan w:val="4"/>
                  <w:vAlign w:val="center"/>
                </w:tcPr>
                <w:p w:rsidR="00BA4DD5" w:rsidRDefault="00341CDF">
                  <w:pPr>
                    <w:adjustRightInd w:val="0"/>
                    <w:snapToGrid w:val="0"/>
                    <w:jc w:val="center"/>
                    <w:rPr>
                      <w:b/>
                      <w:bCs/>
                      <w:color w:val="auto"/>
                      <w:sz w:val="21"/>
                      <w:szCs w:val="21"/>
                    </w:rPr>
                  </w:pPr>
                  <w:r>
                    <w:rPr>
                      <w:b/>
                      <w:bCs/>
                      <w:color w:val="auto"/>
                      <w:sz w:val="21"/>
                      <w:szCs w:val="21"/>
                    </w:rPr>
                    <w:t>日均值评价</w:t>
                  </w:r>
                </w:p>
              </w:tc>
              <w:tc>
                <w:tcPr>
                  <w:tcW w:w="2002" w:type="dxa"/>
                  <w:gridSpan w:val="2"/>
                  <w:vAlign w:val="center"/>
                </w:tcPr>
                <w:p w:rsidR="00BA4DD5" w:rsidRDefault="00341CDF">
                  <w:pPr>
                    <w:adjustRightInd w:val="0"/>
                    <w:snapToGrid w:val="0"/>
                    <w:jc w:val="center"/>
                    <w:rPr>
                      <w:b/>
                      <w:bCs/>
                      <w:color w:val="auto"/>
                      <w:sz w:val="21"/>
                      <w:szCs w:val="21"/>
                    </w:rPr>
                  </w:pPr>
                  <w:r>
                    <w:rPr>
                      <w:b/>
                      <w:bCs/>
                      <w:color w:val="auto"/>
                      <w:sz w:val="21"/>
                      <w:szCs w:val="21"/>
                    </w:rPr>
                    <w:t>年均值评价</w:t>
                  </w:r>
                </w:p>
              </w:tc>
              <w:tc>
                <w:tcPr>
                  <w:tcW w:w="2088" w:type="dxa"/>
                  <w:gridSpan w:val="2"/>
                  <w:vAlign w:val="center"/>
                </w:tcPr>
                <w:p w:rsidR="00BA4DD5" w:rsidRDefault="00341CDF">
                  <w:pPr>
                    <w:adjustRightInd w:val="0"/>
                    <w:snapToGrid w:val="0"/>
                    <w:jc w:val="center"/>
                    <w:rPr>
                      <w:b/>
                      <w:bCs/>
                      <w:color w:val="auto"/>
                      <w:sz w:val="21"/>
                      <w:szCs w:val="21"/>
                    </w:rPr>
                  </w:pPr>
                  <w:r>
                    <w:rPr>
                      <w:b/>
                      <w:bCs/>
                      <w:color w:val="auto"/>
                      <w:sz w:val="21"/>
                      <w:szCs w:val="21"/>
                    </w:rPr>
                    <w:t>特定百分位数评价</w:t>
                  </w:r>
                </w:p>
              </w:tc>
            </w:tr>
            <w:tr w:rsidR="00BA4DD5">
              <w:trPr>
                <w:trHeight w:val="397"/>
                <w:jc w:val="center"/>
              </w:trPr>
              <w:tc>
                <w:tcPr>
                  <w:tcW w:w="1071" w:type="dxa"/>
                  <w:vMerge/>
                  <w:vAlign w:val="center"/>
                </w:tcPr>
                <w:p w:rsidR="00BA4DD5" w:rsidRDefault="00BA4DD5">
                  <w:pPr>
                    <w:jc w:val="center"/>
                    <w:rPr>
                      <w:b/>
                      <w:bCs/>
                      <w:color w:val="auto"/>
                      <w:sz w:val="21"/>
                      <w:szCs w:val="21"/>
                    </w:rPr>
                  </w:pPr>
                </w:p>
              </w:tc>
              <w:tc>
                <w:tcPr>
                  <w:tcW w:w="1001" w:type="dxa"/>
                  <w:vAlign w:val="center"/>
                </w:tcPr>
                <w:p w:rsidR="00BA4DD5" w:rsidRDefault="00341CDF">
                  <w:pPr>
                    <w:adjustRightInd w:val="0"/>
                    <w:snapToGrid w:val="0"/>
                    <w:jc w:val="center"/>
                    <w:rPr>
                      <w:b/>
                      <w:bCs/>
                      <w:color w:val="auto"/>
                      <w:sz w:val="21"/>
                      <w:szCs w:val="21"/>
                    </w:rPr>
                  </w:pPr>
                  <w:r>
                    <w:rPr>
                      <w:b/>
                      <w:bCs/>
                      <w:color w:val="auto"/>
                      <w:sz w:val="21"/>
                      <w:szCs w:val="21"/>
                    </w:rPr>
                    <w:t>最小值</w:t>
                  </w:r>
                </w:p>
              </w:tc>
              <w:tc>
                <w:tcPr>
                  <w:tcW w:w="1001" w:type="dxa"/>
                  <w:vAlign w:val="center"/>
                </w:tcPr>
                <w:p w:rsidR="00BA4DD5" w:rsidRDefault="00341CDF">
                  <w:pPr>
                    <w:adjustRightInd w:val="0"/>
                    <w:snapToGrid w:val="0"/>
                    <w:jc w:val="center"/>
                    <w:rPr>
                      <w:b/>
                      <w:bCs/>
                      <w:color w:val="auto"/>
                      <w:sz w:val="21"/>
                      <w:szCs w:val="21"/>
                    </w:rPr>
                  </w:pPr>
                  <w:r>
                    <w:rPr>
                      <w:b/>
                      <w:bCs/>
                      <w:color w:val="auto"/>
                      <w:sz w:val="21"/>
                      <w:szCs w:val="21"/>
                    </w:rPr>
                    <w:t>最大值</w:t>
                  </w:r>
                </w:p>
              </w:tc>
              <w:tc>
                <w:tcPr>
                  <w:tcW w:w="1001" w:type="dxa"/>
                  <w:vAlign w:val="center"/>
                </w:tcPr>
                <w:p w:rsidR="00BA4DD5" w:rsidRDefault="00341CDF">
                  <w:pPr>
                    <w:adjustRightInd w:val="0"/>
                    <w:snapToGrid w:val="0"/>
                    <w:jc w:val="center"/>
                    <w:rPr>
                      <w:b/>
                      <w:bCs/>
                      <w:color w:val="auto"/>
                      <w:sz w:val="21"/>
                      <w:szCs w:val="21"/>
                    </w:rPr>
                  </w:pPr>
                  <w:r>
                    <w:rPr>
                      <w:b/>
                      <w:bCs/>
                      <w:color w:val="auto"/>
                      <w:sz w:val="21"/>
                      <w:szCs w:val="21"/>
                    </w:rPr>
                    <w:t>样本数（个）</w:t>
                  </w:r>
                </w:p>
              </w:tc>
              <w:tc>
                <w:tcPr>
                  <w:tcW w:w="1001" w:type="dxa"/>
                  <w:vAlign w:val="center"/>
                </w:tcPr>
                <w:p w:rsidR="00BA4DD5" w:rsidRDefault="00341CDF">
                  <w:pPr>
                    <w:adjustRightInd w:val="0"/>
                    <w:snapToGrid w:val="0"/>
                    <w:jc w:val="center"/>
                    <w:rPr>
                      <w:b/>
                      <w:bCs/>
                      <w:color w:val="auto"/>
                      <w:sz w:val="21"/>
                      <w:szCs w:val="21"/>
                    </w:rPr>
                  </w:pPr>
                  <w:r>
                    <w:rPr>
                      <w:b/>
                      <w:bCs/>
                      <w:color w:val="auto"/>
                      <w:sz w:val="21"/>
                      <w:szCs w:val="21"/>
                    </w:rPr>
                    <w:t>达标率（</w:t>
                  </w:r>
                  <w:r>
                    <w:rPr>
                      <w:b/>
                      <w:bCs/>
                      <w:color w:val="auto"/>
                      <w:sz w:val="21"/>
                      <w:szCs w:val="21"/>
                    </w:rPr>
                    <w:t>%</w:t>
                  </w:r>
                  <w:r>
                    <w:rPr>
                      <w:b/>
                      <w:bCs/>
                      <w:color w:val="auto"/>
                      <w:sz w:val="21"/>
                      <w:szCs w:val="21"/>
                    </w:rPr>
                    <w:t>）</w:t>
                  </w:r>
                </w:p>
              </w:tc>
              <w:tc>
                <w:tcPr>
                  <w:tcW w:w="1001" w:type="dxa"/>
                  <w:vAlign w:val="center"/>
                </w:tcPr>
                <w:p w:rsidR="00BA4DD5" w:rsidRDefault="00341CDF">
                  <w:pPr>
                    <w:adjustRightInd w:val="0"/>
                    <w:snapToGrid w:val="0"/>
                    <w:jc w:val="center"/>
                    <w:rPr>
                      <w:b/>
                      <w:bCs/>
                      <w:color w:val="auto"/>
                      <w:sz w:val="21"/>
                      <w:szCs w:val="21"/>
                    </w:rPr>
                  </w:pPr>
                  <w:r>
                    <w:rPr>
                      <w:b/>
                      <w:bCs/>
                      <w:color w:val="auto"/>
                      <w:sz w:val="21"/>
                      <w:szCs w:val="21"/>
                    </w:rPr>
                    <w:t>浓度</w:t>
                  </w:r>
                </w:p>
              </w:tc>
              <w:tc>
                <w:tcPr>
                  <w:tcW w:w="1001" w:type="dxa"/>
                  <w:vAlign w:val="center"/>
                </w:tcPr>
                <w:p w:rsidR="00BA4DD5" w:rsidRDefault="00341CDF">
                  <w:pPr>
                    <w:adjustRightInd w:val="0"/>
                    <w:snapToGrid w:val="0"/>
                    <w:jc w:val="center"/>
                    <w:rPr>
                      <w:b/>
                      <w:bCs/>
                      <w:color w:val="auto"/>
                      <w:sz w:val="21"/>
                      <w:szCs w:val="21"/>
                    </w:rPr>
                  </w:pPr>
                  <w:r>
                    <w:rPr>
                      <w:b/>
                      <w:bCs/>
                      <w:color w:val="auto"/>
                      <w:sz w:val="21"/>
                      <w:szCs w:val="21"/>
                    </w:rPr>
                    <w:t>类别</w:t>
                  </w:r>
                </w:p>
              </w:tc>
              <w:tc>
                <w:tcPr>
                  <w:tcW w:w="1001" w:type="dxa"/>
                  <w:vAlign w:val="center"/>
                </w:tcPr>
                <w:p w:rsidR="00BA4DD5" w:rsidRDefault="00341CDF">
                  <w:pPr>
                    <w:adjustRightInd w:val="0"/>
                    <w:snapToGrid w:val="0"/>
                    <w:jc w:val="center"/>
                    <w:rPr>
                      <w:b/>
                      <w:bCs/>
                      <w:color w:val="auto"/>
                      <w:sz w:val="21"/>
                      <w:szCs w:val="21"/>
                    </w:rPr>
                  </w:pPr>
                  <w:r>
                    <w:rPr>
                      <w:b/>
                      <w:bCs/>
                      <w:color w:val="auto"/>
                      <w:sz w:val="21"/>
                      <w:szCs w:val="21"/>
                    </w:rPr>
                    <w:t>浓度</w:t>
                  </w:r>
                </w:p>
              </w:tc>
              <w:tc>
                <w:tcPr>
                  <w:tcW w:w="1087" w:type="dxa"/>
                  <w:vAlign w:val="center"/>
                </w:tcPr>
                <w:p w:rsidR="00BA4DD5" w:rsidRDefault="00341CDF">
                  <w:pPr>
                    <w:adjustRightInd w:val="0"/>
                    <w:snapToGrid w:val="0"/>
                    <w:jc w:val="center"/>
                    <w:rPr>
                      <w:b/>
                      <w:bCs/>
                      <w:color w:val="auto"/>
                      <w:sz w:val="21"/>
                      <w:szCs w:val="21"/>
                    </w:rPr>
                  </w:pPr>
                  <w:r>
                    <w:rPr>
                      <w:b/>
                      <w:bCs/>
                      <w:color w:val="auto"/>
                      <w:sz w:val="21"/>
                      <w:szCs w:val="21"/>
                    </w:rPr>
                    <w:t>类别</w:t>
                  </w:r>
                </w:p>
              </w:tc>
            </w:tr>
            <w:tr w:rsidR="00BA4DD5">
              <w:trPr>
                <w:trHeight w:val="397"/>
                <w:jc w:val="center"/>
              </w:trPr>
              <w:tc>
                <w:tcPr>
                  <w:tcW w:w="1071" w:type="dxa"/>
                  <w:vAlign w:val="center"/>
                </w:tcPr>
                <w:p w:rsidR="00BA4DD5" w:rsidRDefault="00341CDF">
                  <w:pPr>
                    <w:adjustRightInd w:val="0"/>
                    <w:snapToGrid w:val="0"/>
                    <w:jc w:val="center"/>
                    <w:rPr>
                      <w:bCs/>
                      <w:color w:val="auto"/>
                      <w:sz w:val="21"/>
                      <w:szCs w:val="21"/>
                    </w:rPr>
                  </w:pPr>
                  <w:r>
                    <w:rPr>
                      <w:bCs/>
                      <w:color w:val="auto"/>
                      <w:sz w:val="21"/>
                      <w:szCs w:val="21"/>
                    </w:rPr>
                    <w:t>SO</w:t>
                  </w:r>
                  <w:r>
                    <w:rPr>
                      <w:bCs/>
                      <w:color w:val="auto"/>
                      <w:sz w:val="21"/>
                      <w:szCs w:val="21"/>
                      <w:vertAlign w:val="subscript"/>
                    </w:rPr>
                    <w:t>2</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2</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110</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365</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100</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26</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二级</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66</w:t>
                  </w:r>
                </w:p>
              </w:tc>
              <w:tc>
                <w:tcPr>
                  <w:tcW w:w="1087" w:type="dxa"/>
                  <w:vAlign w:val="center"/>
                </w:tcPr>
                <w:p w:rsidR="00BA4DD5" w:rsidRDefault="00341CDF">
                  <w:pPr>
                    <w:adjustRightInd w:val="0"/>
                    <w:snapToGrid w:val="0"/>
                    <w:jc w:val="center"/>
                    <w:rPr>
                      <w:bCs/>
                      <w:color w:val="auto"/>
                      <w:sz w:val="21"/>
                      <w:szCs w:val="21"/>
                    </w:rPr>
                  </w:pPr>
                  <w:r>
                    <w:rPr>
                      <w:bCs/>
                      <w:color w:val="auto"/>
                      <w:sz w:val="21"/>
                      <w:szCs w:val="21"/>
                    </w:rPr>
                    <w:t>二级</w:t>
                  </w:r>
                </w:p>
              </w:tc>
            </w:tr>
            <w:tr w:rsidR="00BA4DD5">
              <w:trPr>
                <w:trHeight w:val="397"/>
                <w:jc w:val="center"/>
              </w:trPr>
              <w:tc>
                <w:tcPr>
                  <w:tcW w:w="1071" w:type="dxa"/>
                  <w:vAlign w:val="center"/>
                </w:tcPr>
                <w:p w:rsidR="00BA4DD5" w:rsidRDefault="00341CDF">
                  <w:pPr>
                    <w:adjustRightInd w:val="0"/>
                    <w:snapToGrid w:val="0"/>
                    <w:jc w:val="center"/>
                    <w:rPr>
                      <w:bCs/>
                      <w:color w:val="auto"/>
                      <w:sz w:val="21"/>
                      <w:szCs w:val="21"/>
                    </w:rPr>
                  </w:pPr>
                  <w:r>
                    <w:rPr>
                      <w:bCs/>
                      <w:color w:val="auto"/>
                      <w:sz w:val="21"/>
                      <w:szCs w:val="21"/>
                    </w:rPr>
                    <w:t>NO</w:t>
                  </w:r>
                  <w:r>
                    <w:rPr>
                      <w:bCs/>
                      <w:color w:val="auto"/>
                      <w:sz w:val="21"/>
                      <w:szCs w:val="21"/>
                      <w:vertAlign w:val="subscript"/>
                    </w:rPr>
                    <w:t>2</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9</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90</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365</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99.5</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37</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二级</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75</w:t>
                  </w:r>
                </w:p>
              </w:tc>
              <w:tc>
                <w:tcPr>
                  <w:tcW w:w="1087" w:type="dxa"/>
                  <w:vAlign w:val="center"/>
                </w:tcPr>
                <w:p w:rsidR="00BA4DD5" w:rsidRDefault="00341CDF">
                  <w:pPr>
                    <w:adjustRightInd w:val="0"/>
                    <w:snapToGrid w:val="0"/>
                    <w:jc w:val="center"/>
                    <w:rPr>
                      <w:bCs/>
                      <w:color w:val="auto"/>
                      <w:sz w:val="21"/>
                      <w:szCs w:val="21"/>
                    </w:rPr>
                  </w:pPr>
                  <w:r>
                    <w:rPr>
                      <w:bCs/>
                      <w:color w:val="auto"/>
                      <w:sz w:val="21"/>
                      <w:szCs w:val="21"/>
                    </w:rPr>
                    <w:t>二级</w:t>
                  </w:r>
                </w:p>
              </w:tc>
            </w:tr>
            <w:tr w:rsidR="00BA4DD5">
              <w:trPr>
                <w:trHeight w:val="397"/>
                <w:jc w:val="center"/>
              </w:trPr>
              <w:tc>
                <w:tcPr>
                  <w:tcW w:w="1071" w:type="dxa"/>
                  <w:vAlign w:val="center"/>
                </w:tcPr>
                <w:p w:rsidR="00BA4DD5" w:rsidRDefault="00341CDF">
                  <w:pPr>
                    <w:adjustRightInd w:val="0"/>
                    <w:snapToGrid w:val="0"/>
                    <w:jc w:val="center"/>
                    <w:rPr>
                      <w:bCs/>
                      <w:color w:val="auto"/>
                      <w:sz w:val="21"/>
                      <w:szCs w:val="21"/>
                    </w:rPr>
                  </w:pPr>
                  <w:r>
                    <w:rPr>
                      <w:bCs/>
                      <w:color w:val="auto"/>
                      <w:sz w:val="21"/>
                      <w:szCs w:val="21"/>
                    </w:rPr>
                    <w:t>PM</w:t>
                  </w:r>
                  <w:r>
                    <w:rPr>
                      <w:bCs/>
                      <w:color w:val="auto"/>
                      <w:sz w:val="21"/>
                      <w:szCs w:val="21"/>
                      <w:vertAlign w:val="subscript"/>
                    </w:rPr>
                    <w:t>2.5</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11</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462</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364</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78.6</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57</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超二级</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126</w:t>
                  </w:r>
                </w:p>
              </w:tc>
              <w:tc>
                <w:tcPr>
                  <w:tcW w:w="1087" w:type="dxa"/>
                  <w:vAlign w:val="center"/>
                </w:tcPr>
                <w:p w:rsidR="00BA4DD5" w:rsidRDefault="00341CDF">
                  <w:pPr>
                    <w:adjustRightInd w:val="0"/>
                    <w:snapToGrid w:val="0"/>
                    <w:jc w:val="center"/>
                    <w:rPr>
                      <w:bCs/>
                      <w:color w:val="auto"/>
                      <w:sz w:val="21"/>
                      <w:szCs w:val="21"/>
                    </w:rPr>
                  </w:pPr>
                  <w:r>
                    <w:rPr>
                      <w:bCs/>
                      <w:color w:val="auto"/>
                      <w:sz w:val="21"/>
                      <w:szCs w:val="21"/>
                    </w:rPr>
                    <w:t>超二级</w:t>
                  </w:r>
                </w:p>
              </w:tc>
            </w:tr>
            <w:tr w:rsidR="00BA4DD5">
              <w:trPr>
                <w:trHeight w:val="397"/>
                <w:jc w:val="center"/>
              </w:trPr>
              <w:tc>
                <w:tcPr>
                  <w:tcW w:w="1071" w:type="dxa"/>
                  <w:vAlign w:val="center"/>
                </w:tcPr>
                <w:p w:rsidR="00BA4DD5" w:rsidRDefault="00341CDF">
                  <w:pPr>
                    <w:adjustRightInd w:val="0"/>
                    <w:snapToGrid w:val="0"/>
                    <w:jc w:val="center"/>
                    <w:rPr>
                      <w:bCs/>
                      <w:color w:val="auto"/>
                      <w:sz w:val="21"/>
                      <w:szCs w:val="21"/>
                    </w:rPr>
                  </w:pPr>
                  <w:r>
                    <w:rPr>
                      <w:bCs/>
                      <w:color w:val="auto"/>
                      <w:sz w:val="21"/>
                      <w:szCs w:val="21"/>
                    </w:rPr>
                    <w:t>PM</w:t>
                  </w:r>
                  <w:r>
                    <w:rPr>
                      <w:bCs/>
                      <w:color w:val="auto"/>
                      <w:sz w:val="21"/>
                      <w:szCs w:val="21"/>
                      <w:vertAlign w:val="subscript"/>
                    </w:rPr>
                    <w:t>10</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12</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333</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365</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86.6</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97</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超二级</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184</w:t>
                  </w:r>
                </w:p>
              </w:tc>
              <w:tc>
                <w:tcPr>
                  <w:tcW w:w="1087" w:type="dxa"/>
                  <w:vAlign w:val="center"/>
                </w:tcPr>
                <w:p w:rsidR="00BA4DD5" w:rsidRDefault="00341CDF">
                  <w:pPr>
                    <w:adjustRightInd w:val="0"/>
                    <w:snapToGrid w:val="0"/>
                    <w:jc w:val="center"/>
                    <w:rPr>
                      <w:bCs/>
                      <w:color w:val="auto"/>
                      <w:sz w:val="21"/>
                      <w:szCs w:val="21"/>
                    </w:rPr>
                  </w:pPr>
                  <w:r>
                    <w:rPr>
                      <w:bCs/>
                      <w:color w:val="auto"/>
                      <w:sz w:val="21"/>
                      <w:szCs w:val="21"/>
                    </w:rPr>
                    <w:t>超二级</w:t>
                  </w:r>
                </w:p>
              </w:tc>
            </w:tr>
            <w:tr w:rsidR="00BA4DD5">
              <w:trPr>
                <w:trHeight w:val="397"/>
                <w:jc w:val="center"/>
              </w:trPr>
              <w:tc>
                <w:tcPr>
                  <w:tcW w:w="1071" w:type="dxa"/>
                  <w:vAlign w:val="center"/>
                </w:tcPr>
                <w:p w:rsidR="00BA4DD5" w:rsidRDefault="00341CDF">
                  <w:pPr>
                    <w:adjustRightInd w:val="0"/>
                    <w:snapToGrid w:val="0"/>
                    <w:jc w:val="center"/>
                    <w:rPr>
                      <w:bCs/>
                      <w:color w:val="auto"/>
                      <w:sz w:val="21"/>
                      <w:szCs w:val="21"/>
                    </w:rPr>
                  </w:pPr>
                  <w:r>
                    <w:rPr>
                      <w:bCs/>
                      <w:color w:val="auto"/>
                      <w:sz w:val="21"/>
                      <w:szCs w:val="21"/>
                    </w:rPr>
                    <w:t>一氧化碳</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0.2</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5.4</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365</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100</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2.7</w:t>
                  </w:r>
                </w:p>
              </w:tc>
              <w:tc>
                <w:tcPr>
                  <w:tcW w:w="1087" w:type="dxa"/>
                  <w:vAlign w:val="center"/>
                </w:tcPr>
                <w:p w:rsidR="00BA4DD5" w:rsidRDefault="00341CDF">
                  <w:pPr>
                    <w:adjustRightInd w:val="0"/>
                    <w:snapToGrid w:val="0"/>
                    <w:jc w:val="center"/>
                    <w:rPr>
                      <w:bCs/>
                      <w:color w:val="auto"/>
                      <w:sz w:val="21"/>
                      <w:szCs w:val="21"/>
                    </w:rPr>
                  </w:pPr>
                  <w:r>
                    <w:rPr>
                      <w:bCs/>
                      <w:color w:val="auto"/>
                      <w:sz w:val="21"/>
                      <w:szCs w:val="21"/>
                    </w:rPr>
                    <w:t>二级</w:t>
                  </w:r>
                </w:p>
              </w:tc>
            </w:tr>
            <w:tr w:rsidR="00BA4DD5">
              <w:trPr>
                <w:trHeight w:val="397"/>
                <w:jc w:val="center"/>
              </w:trPr>
              <w:tc>
                <w:tcPr>
                  <w:tcW w:w="1071" w:type="dxa"/>
                  <w:vAlign w:val="center"/>
                </w:tcPr>
                <w:p w:rsidR="00BA4DD5" w:rsidRDefault="00341CDF">
                  <w:pPr>
                    <w:adjustRightInd w:val="0"/>
                    <w:snapToGrid w:val="0"/>
                    <w:jc w:val="center"/>
                    <w:rPr>
                      <w:bCs/>
                      <w:color w:val="auto"/>
                      <w:sz w:val="21"/>
                      <w:szCs w:val="21"/>
                    </w:rPr>
                  </w:pPr>
                  <w:r>
                    <w:rPr>
                      <w:bCs/>
                      <w:color w:val="auto"/>
                      <w:sz w:val="21"/>
                      <w:szCs w:val="21"/>
                    </w:rPr>
                    <w:t>臭氧</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1.7</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216</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365</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92.1</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w:t>
                  </w:r>
                </w:p>
              </w:tc>
              <w:tc>
                <w:tcPr>
                  <w:tcW w:w="1001" w:type="dxa"/>
                  <w:vAlign w:val="center"/>
                </w:tcPr>
                <w:p w:rsidR="00BA4DD5" w:rsidRDefault="00341CDF">
                  <w:pPr>
                    <w:adjustRightInd w:val="0"/>
                    <w:snapToGrid w:val="0"/>
                    <w:jc w:val="center"/>
                    <w:rPr>
                      <w:bCs/>
                      <w:color w:val="auto"/>
                      <w:sz w:val="21"/>
                      <w:szCs w:val="21"/>
                    </w:rPr>
                  </w:pPr>
                  <w:r>
                    <w:rPr>
                      <w:bCs/>
                      <w:color w:val="auto"/>
                      <w:sz w:val="21"/>
                      <w:szCs w:val="21"/>
                    </w:rPr>
                    <w:t>154</w:t>
                  </w:r>
                </w:p>
              </w:tc>
              <w:tc>
                <w:tcPr>
                  <w:tcW w:w="1087" w:type="dxa"/>
                  <w:vAlign w:val="center"/>
                </w:tcPr>
                <w:p w:rsidR="00BA4DD5" w:rsidRDefault="00341CDF">
                  <w:pPr>
                    <w:adjustRightInd w:val="0"/>
                    <w:snapToGrid w:val="0"/>
                    <w:jc w:val="center"/>
                    <w:rPr>
                      <w:bCs/>
                      <w:color w:val="auto"/>
                      <w:sz w:val="21"/>
                      <w:szCs w:val="21"/>
                    </w:rPr>
                  </w:pPr>
                  <w:r>
                    <w:rPr>
                      <w:bCs/>
                      <w:color w:val="auto"/>
                      <w:sz w:val="21"/>
                      <w:szCs w:val="21"/>
                    </w:rPr>
                    <w:t>二级</w:t>
                  </w:r>
                </w:p>
              </w:tc>
            </w:tr>
          </w:tbl>
          <w:p w:rsidR="00BA4DD5" w:rsidRDefault="00341CDF">
            <w:pPr>
              <w:spacing w:line="440" w:lineRule="exact"/>
              <w:ind w:firstLineChars="200" w:firstLine="480"/>
              <w:rPr>
                <w:color w:val="auto"/>
                <w:sz w:val="24"/>
              </w:rPr>
            </w:pPr>
            <w:r>
              <w:rPr>
                <w:color w:val="auto"/>
                <w:sz w:val="24"/>
              </w:rPr>
              <w:t>其中</w:t>
            </w:r>
            <w:r>
              <w:rPr>
                <w:color w:val="auto"/>
                <w:sz w:val="24"/>
              </w:rPr>
              <w:t>PM</w:t>
            </w:r>
            <w:r>
              <w:rPr>
                <w:color w:val="auto"/>
                <w:sz w:val="24"/>
                <w:vertAlign w:val="subscript"/>
              </w:rPr>
              <w:t>10</w:t>
            </w:r>
            <w:r>
              <w:rPr>
                <w:color w:val="auto"/>
                <w:sz w:val="24"/>
              </w:rPr>
              <w:t>、</w:t>
            </w:r>
            <w:r>
              <w:rPr>
                <w:color w:val="auto"/>
                <w:sz w:val="24"/>
              </w:rPr>
              <w:t>PM</w:t>
            </w:r>
            <w:r>
              <w:rPr>
                <w:color w:val="auto"/>
                <w:sz w:val="24"/>
                <w:vertAlign w:val="subscript"/>
              </w:rPr>
              <w:t>2.5</w:t>
            </w:r>
            <w:r>
              <w:rPr>
                <w:color w:val="auto"/>
                <w:sz w:val="24"/>
              </w:rPr>
              <w:t>和</w:t>
            </w:r>
            <w:r>
              <w:rPr>
                <w:color w:val="auto"/>
                <w:sz w:val="24"/>
              </w:rPr>
              <w:t>NO</w:t>
            </w:r>
            <w:r>
              <w:rPr>
                <w:color w:val="auto"/>
                <w:sz w:val="24"/>
                <w:vertAlign w:val="subscript"/>
              </w:rPr>
              <w:t xml:space="preserve">2 </w:t>
            </w:r>
            <w:r>
              <w:rPr>
                <w:color w:val="auto"/>
                <w:sz w:val="24"/>
              </w:rPr>
              <w:t>日均值存在超标情况，年均值中</w:t>
            </w:r>
            <w:r>
              <w:rPr>
                <w:color w:val="auto"/>
                <w:sz w:val="24"/>
              </w:rPr>
              <w:t>PM</w:t>
            </w:r>
            <w:r>
              <w:rPr>
                <w:color w:val="auto"/>
                <w:sz w:val="24"/>
                <w:vertAlign w:val="subscript"/>
              </w:rPr>
              <w:t>10</w:t>
            </w:r>
            <w:r>
              <w:rPr>
                <w:color w:val="auto"/>
                <w:sz w:val="24"/>
              </w:rPr>
              <w:t>和</w:t>
            </w:r>
            <w:r>
              <w:rPr>
                <w:color w:val="auto"/>
                <w:sz w:val="24"/>
              </w:rPr>
              <w:t>PM</w:t>
            </w:r>
            <w:r>
              <w:rPr>
                <w:color w:val="auto"/>
                <w:sz w:val="24"/>
                <w:vertAlign w:val="subscript"/>
              </w:rPr>
              <w:t>2.5</w:t>
            </w:r>
            <w:r>
              <w:rPr>
                <w:color w:val="auto"/>
                <w:sz w:val="24"/>
              </w:rPr>
              <w:t>超标，根据《环境影响评价技术导则</w:t>
            </w:r>
            <w:r>
              <w:rPr>
                <w:color w:val="auto"/>
                <w:sz w:val="24"/>
              </w:rPr>
              <w:t xml:space="preserve">  </w:t>
            </w:r>
            <w:r>
              <w:rPr>
                <w:color w:val="auto"/>
                <w:sz w:val="24"/>
              </w:rPr>
              <w:t>大气环境》</w:t>
            </w:r>
            <w:r>
              <w:rPr>
                <w:color w:val="auto"/>
                <w:sz w:val="24"/>
              </w:rPr>
              <w:t>(HJ2.2-2018)</w:t>
            </w:r>
            <w:r>
              <w:rPr>
                <w:color w:val="auto"/>
                <w:sz w:val="24"/>
              </w:rPr>
              <w:t>，滑县全域均属于未达标区。区域空气质量超标的主要原因是滑县地处北方，气候干燥，地表裸露较多，同时随着滑县工业的快速发展、能源消费和机动车保有量的快速增长，排放的大量二氧化硫、氮氧化物和挥发性有机物导致</w:t>
            </w:r>
            <w:r>
              <w:rPr>
                <w:color w:val="auto"/>
                <w:sz w:val="24"/>
              </w:rPr>
              <w:t>PM</w:t>
            </w:r>
            <w:r>
              <w:rPr>
                <w:color w:val="auto"/>
                <w:sz w:val="24"/>
                <w:vertAlign w:val="subscript"/>
              </w:rPr>
              <w:t>2.5</w:t>
            </w:r>
            <w:r>
              <w:rPr>
                <w:color w:val="auto"/>
                <w:sz w:val="24"/>
              </w:rPr>
              <w:t>等二次污染呈家具态势。目前，滑县正在实施《滑县</w:t>
            </w:r>
            <w:r>
              <w:rPr>
                <w:color w:val="auto"/>
                <w:sz w:val="24"/>
              </w:rPr>
              <w:t>2017</w:t>
            </w:r>
            <w:r>
              <w:rPr>
                <w:color w:val="auto"/>
                <w:sz w:val="24"/>
              </w:rPr>
              <w:t>年持续打好打赢大气污染防治攻坚战行动方案》、《滑县</w:t>
            </w:r>
            <w:r>
              <w:rPr>
                <w:color w:val="auto"/>
                <w:sz w:val="24"/>
              </w:rPr>
              <w:t>2018</w:t>
            </w:r>
            <w:r>
              <w:rPr>
                <w:color w:val="auto"/>
                <w:sz w:val="24"/>
              </w:rPr>
              <w:t>年大气污染防治攻坚战实施方案》等一系列措施，将不断改善区域大气环境质量。</w:t>
            </w:r>
          </w:p>
          <w:p w:rsidR="00BA4DD5" w:rsidRDefault="00341CDF">
            <w:pPr>
              <w:spacing w:line="440" w:lineRule="exact"/>
              <w:ind w:firstLineChars="200" w:firstLine="482"/>
              <w:textAlignment w:val="baseline"/>
              <w:rPr>
                <w:b/>
                <w:color w:val="auto"/>
                <w:sz w:val="24"/>
              </w:rPr>
            </w:pPr>
            <w:r>
              <w:rPr>
                <w:b/>
                <w:color w:val="auto"/>
                <w:sz w:val="24"/>
              </w:rPr>
              <w:t>2</w:t>
            </w:r>
            <w:r>
              <w:rPr>
                <w:b/>
                <w:color w:val="auto"/>
                <w:sz w:val="24"/>
              </w:rPr>
              <w:t>、地表水环境质量现状</w:t>
            </w:r>
          </w:p>
          <w:p w:rsidR="000C59A9" w:rsidRPr="000C59A9" w:rsidRDefault="00341CDF" w:rsidP="002D3B27">
            <w:pPr>
              <w:spacing w:line="440" w:lineRule="exact"/>
              <w:ind w:firstLineChars="200" w:firstLine="482"/>
              <w:rPr>
                <w:color w:val="auto"/>
                <w:sz w:val="24"/>
                <w:szCs w:val="24"/>
              </w:rPr>
            </w:pPr>
            <w:r w:rsidRPr="002D3B27">
              <w:rPr>
                <w:b/>
                <w:color w:val="auto"/>
                <w:sz w:val="24"/>
                <w:szCs w:val="24"/>
                <w:u w:val="single"/>
              </w:rPr>
              <w:t>本项目无废水外排，</w:t>
            </w:r>
            <w:r w:rsidR="00210CEF" w:rsidRPr="002D3B27">
              <w:rPr>
                <w:rFonts w:hint="eastAsia"/>
                <w:b/>
                <w:color w:val="auto"/>
                <w:sz w:val="24"/>
                <w:szCs w:val="24"/>
                <w:u w:val="single"/>
              </w:rPr>
              <w:t>本项目废水经厂区化粪池处理后定期清运，</w:t>
            </w:r>
            <w:r w:rsidRPr="002D3B27">
              <w:rPr>
                <w:b/>
                <w:color w:val="auto"/>
                <w:sz w:val="24"/>
                <w:szCs w:val="24"/>
                <w:u w:val="single"/>
              </w:rPr>
              <w:t>距离项目最近的地表水体为厂区西</w:t>
            </w:r>
            <w:r w:rsidRPr="002D3B27">
              <w:rPr>
                <w:b/>
                <w:color w:val="auto"/>
                <w:sz w:val="24"/>
                <w:szCs w:val="24"/>
                <w:u w:val="single"/>
              </w:rPr>
              <w:t>2389m</w:t>
            </w:r>
            <w:r w:rsidRPr="002D3B27">
              <w:rPr>
                <w:b/>
                <w:color w:val="auto"/>
                <w:sz w:val="24"/>
                <w:szCs w:val="24"/>
                <w:u w:val="single"/>
              </w:rPr>
              <w:t>外的大功河，大功河最终流入金堤河，</w:t>
            </w:r>
            <w:r w:rsidR="008208FE" w:rsidRPr="002D3B27">
              <w:rPr>
                <w:rFonts w:hint="eastAsia"/>
                <w:b/>
                <w:color w:val="auto"/>
                <w:sz w:val="24"/>
                <w:szCs w:val="24"/>
                <w:u w:val="single"/>
              </w:rPr>
              <w:t>根据《环境影响评价技术导则</w:t>
            </w:r>
            <w:r w:rsidR="008208FE" w:rsidRPr="002D3B27">
              <w:rPr>
                <w:rFonts w:hint="eastAsia"/>
                <w:b/>
                <w:color w:val="auto"/>
                <w:sz w:val="24"/>
                <w:szCs w:val="24"/>
                <w:u w:val="single"/>
              </w:rPr>
              <w:t>-</w:t>
            </w:r>
            <w:r w:rsidR="008208FE" w:rsidRPr="002D3B27">
              <w:rPr>
                <w:rFonts w:hint="eastAsia"/>
                <w:b/>
                <w:color w:val="auto"/>
                <w:sz w:val="24"/>
                <w:szCs w:val="24"/>
                <w:u w:val="single"/>
              </w:rPr>
              <w:t>地表水环境》（</w:t>
            </w:r>
            <w:r w:rsidR="008208FE" w:rsidRPr="002D3B27">
              <w:rPr>
                <w:rFonts w:hint="eastAsia"/>
                <w:b/>
                <w:color w:val="auto"/>
                <w:sz w:val="24"/>
                <w:szCs w:val="24"/>
                <w:u w:val="single"/>
              </w:rPr>
              <w:t>HJ2.3-2018</w:t>
            </w:r>
            <w:r w:rsidR="008208FE" w:rsidRPr="002D3B27">
              <w:rPr>
                <w:rFonts w:hint="eastAsia"/>
                <w:b/>
                <w:color w:val="auto"/>
                <w:sz w:val="24"/>
                <w:szCs w:val="24"/>
                <w:u w:val="single"/>
              </w:rPr>
              <w:t>），本项目评价等级为三级</w:t>
            </w:r>
            <w:r w:rsidR="008208FE" w:rsidRPr="002D3B27">
              <w:rPr>
                <w:rFonts w:hint="eastAsia"/>
                <w:b/>
                <w:color w:val="auto"/>
                <w:sz w:val="24"/>
                <w:szCs w:val="24"/>
                <w:u w:val="single"/>
              </w:rPr>
              <w:t>B</w:t>
            </w:r>
            <w:r w:rsidR="008208FE" w:rsidRPr="002D3B27">
              <w:rPr>
                <w:rFonts w:hint="eastAsia"/>
                <w:b/>
                <w:color w:val="auto"/>
                <w:sz w:val="24"/>
                <w:szCs w:val="24"/>
                <w:u w:val="single"/>
              </w:rPr>
              <w:t>，</w:t>
            </w:r>
            <w:r>
              <w:rPr>
                <w:color w:val="auto"/>
                <w:sz w:val="24"/>
                <w:szCs w:val="24"/>
              </w:rPr>
              <w:t>金堤河执行《地表水环境质量标准》（</w:t>
            </w:r>
            <w:r>
              <w:rPr>
                <w:color w:val="auto"/>
                <w:sz w:val="24"/>
                <w:szCs w:val="24"/>
              </w:rPr>
              <w:t>GB3838-2002</w:t>
            </w:r>
            <w:r>
              <w:rPr>
                <w:color w:val="auto"/>
                <w:sz w:val="24"/>
                <w:szCs w:val="24"/>
              </w:rPr>
              <w:t>）</w:t>
            </w:r>
            <w:r>
              <w:rPr>
                <w:color w:val="auto"/>
                <w:sz w:val="24"/>
                <w:szCs w:val="24"/>
              </w:rPr>
              <w:t>V</w:t>
            </w:r>
            <w:r>
              <w:rPr>
                <w:color w:val="auto"/>
                <w:sz w:val="24"/>
                <w:szCs w:val="24"/>
              </w:rPr>
              <w:t>类标准。</w:t>
            </w:r>
            <w:r w:rsidR="000C59A9" w:rsidRPr="000C59A9">
              <w:rPr>
                <w:rFonts w:hint="eastAsia"/>
                <w:color w:val="auto"/>
                <w:sz w:val="24"/>
                <w:szCs w:val="24"/>
              </w:rPr>
              <w:t>2018</w:t>
            </w:r>
            <w:r w:rsidR="000C59A9" w:rsidRPr="000C59A9">
              <w:rPr>
                <w:rFonts w:hint="eastAsia"/>
                <w:color w:val="auto"/>
                <w:sz w:val="24"/>
                <w:szCs w:val="24"/>
              </w:rPr>
              <w:t>年</w:t>
            </w:r>
            <w:r w:rsidR="000C59A9">
              <w:rPr>
                <w:color w:val="auto"/>
                <w:sz w:val="24"/>
                <w:szCs w:val="24"/>
              </w:rPr>
              <w:t>金堤河</w:t>
            </w:r>
            <w:r w:rsidR="00AC152E">
              <w:rPr>
                <w:color w:val="auto"/>
                <w:sz w:val="24"/>
                <w:szCs w:val="24"/>
              </w:rPr>
              <w:t>大韩桥</w:t>
            </w:r>
            <w:r w:rsidR="000C59A9" w:rsidRPr="000C59A9">
              <w:rPr>
                <w:rFonts w:hint="eastAsia"/>
                <w:color w:val="auto"/>
                <w:sz w:val="24"/>
                <w:szCs w:val="24"/>
              </w:rPr>
              <w:t>断面水质控制目标为：</w:t>
            </w:r>
            <w:r w:rsidR="000C59A9" w:rsidRPr="000C59A9">
              <w:rPr>
                <w:color w:val="auto"/>
                <w:sz w:val="24"/>
                <w:szCs w:val="24"/>
              </w:rPr>
              <w:t>COD40mg/L</w:t>
            </w:r>
            <w:r w:rsidR="000C59A9" w:rsidRPr="000C59A9">
              <w:rPr>
                <w:rFonts w:hint="eastAsia"/>
                <w:color w:val="auto"/>
                <w:sz w:val="24"/>
                <w:szCs w:val="24"/>
              </w:rPr>
              <w:t>、氨氮为</w:t>
            </w:r>
            <w:r w:rsidR="00AC152E">
              <w:rPr>
                <w:rFonts w:hint="eastAsia"/>
                <w:color w:val="auto"/>
                <w:sz w:val="24"/>
                <w:szCs w:val="24"/>
              </w:rPr>
              <w:t>2</w:t>
            </w:r>
            <w:r w:rsidR="000C59A9" w:rsidRPr="000C59A9">
              <w:rPr>
                <w:color w:val="auto"/>
                <w:sz w:val="24"/>
                <w:szCs w:val="24"/>
              </w:rPr>
              <w:t>mg/L</w:t>
            </w:r>
            <w:r w:rsidR="000C59A9" w:rsidRPr="000C59A9">
              <w:rPr>
                <w:rFonts w:hint="eastAsia"/>
                <w:color w:val="auto"/>
                <w:sz w:val="24"/>
                <w:szCs w:val="24"/>
              </w:rPr>
              <w:t>、</w:t>
            </w:r>
            <w:r w:rsidR="000C59A9" w:rsidRPr="000C59A9">
              <w:rPr>
                <w:color w:val="auto"/>
                <w:sz w:val="24"/>
                <w:szCs w:val="24"/>
              </w:rPr>
              <w:t>TP</w:t>
            </w:r>
            <w:r w:rsidR="000C59A9" w:rsidRPr="000C59A9">
              <w:rPr>
                <w:rFonts w:hint="eastAsia"/>
                <w:color w:val="auto"/>
                <w:sz w:val="24"/>
                <w:szCs w:val="24"/>
              </w:rPr>
              <w:t>为</w:t>
            </w:r>
            <w:r w:rsidR="000C59A9" w:rsidRPr="000C59A9">
              <w:rPr>
                <w:color w:val="auto"/>
                <w:sz w:val="24"/>
                <w:szCs w:val="24"/>
              </w:rPr>
              <w:t>0.4mg/L</w:t>
            </w:r>
            <w:r w:rsidR="000C59A9" w:rsidRPr="000C59A9">
              <w:rPr>
                <w:rFonts w:hint="eastAsia"/>
                <w:color w:val="auto"/>
                <w:sz w:val="24"/>
                <w:szCs w:val="24"/>
              </w:rPr>
              <w:t>。</w:t>
            </w:r>
          </w:p>
          <w:p w:rsidR="00BA4DD5" w:rsidRPr="000C59A9" w:rsidRDefault="00BA4DD5">
            <w:pPr>
              <w:spacing w:line="440" w:lineRule="exact"/>
              <w:ind w:firstLineChars="200" w:firstLine="480"/>
              <w:rPr>
                <w:color w:val="auto"/>
                <w:sz w:val="24"/>
                <w:szCs w:val="24"/>
              </w:rPr>
            </w:pPr>
          </w:p>
          <w:p w:rsidR="00BA4DD5" w:rsidRDefault="00341CDF">
            <w:pPr>
              <w:spacing w:line="460" w:lineRule="exact"/>
              <w:ind w:firstLineChars="200" w:firstLine="480"/>
              <w:rPr>
                <w:color w:val="auto"/>
                <w:sz w:val="24"/>
                <w:szCs w:val="24"/>
              </w:rPr>
            </w:pPr>
            <w:r>
              <w:rPr>
                <w:color w:val="auto"/>
                <w:sz w:val="24"/>
                <w:szCs w:val="24"/>
              </w:rPr>
              <w:lastRenderedPageBreak/>
              <w:t>本次评价引用濮阳市环境质量月报中</w:t>
            </w:r>
            <w:r>
              <w:rPr>
                <w:color w:val="auto"/>
                <w:sz w:val="24"/>
                <w:szCs w:val="24"/>
              </w:rPr>
              <w:t>2018</w:t>
            </w:r>
            <w:r>
              <w:rPr>
                <w:color w:val="auto"/>
                <w:sz w:val="24"/>
                <w:szCs w:val="24"/>
              </w:rPr>
              <w:t>年</w:t>
            </w:r>
            <w:r>
              <w:rPr>
                <w:color w:val="auto"/>
                <w:sz w:val="24"/>
                <w:szCs w:val="24"/>
              </w:rPr>
              <w:t>9</w:t>
            </w:r>
            <w:r>
              <w:rPr>
                <w:color w:val="auto"/>
                <w:sz w:val="24"/>
                <w:szCs w:val="24"/>
              </w:rPr>
              <w:t>月</w:t>
            </w:r>
            <w:r>
              <w:rPr>
                <w:color w:val="auto"/>
                <w:sz w:val="24"/>
                <w:szCs w:val="24"/>
              </w:rPr>
              <w:t>-10</w:t>
            </w:r>
            <w:r>
              <w:rPr>
                <w:color w:val="auto"/>
                <w:sz w:val="24"/>
                <w:szCs w:val="24"/>
              </w:rPr>
              <w:t>月的地表水环境质量数据，引用断面为濮阳大韩桥断面，监测结果见下表。</w:t>
            </w:r>
          </w:p>
          <w:p w:rsidR="00BA4DD5" w:rsidRDefault="00341CDF">
            <w:pPr>
              <w:adjustRightInd w:val="0"/>
              <w:snapToGrid w:val="0"/>
              <w:spacing w:line="520" w:lineRule="exact"/>
              <w:ind w:firstLineChars="200" w:firstLine="480"/>
              <w:textAlignment w:val="baseline"/>
              <w:rPr>
                <w:rFonts w:eastAsia="黑体"/>
                <w:color w:val="auto"/>
                <w:sz w:val="24"/>
                <w:szCs w:val="24"/>
              </w:rPr>
            </w:pPr>
            <w:r>
              <w:rPr>
                <w:rFonts w:eastAsia="黑体"/>
                <w:color w:val="auto"/>
                <w:sz w:val="24"/>
                <w:szCs w:val="24"/>
              </w:rPr>
              <w:t>表</w:t>
            </w:r>
            <w:r>
              <w:rPr>
                <w:rFonts w:eastAsia="黑体"/>
                <w:color w:val="auto"/>
                <w:sz w:val="24"/>
                <w:szCs w:val="24"/>
              </w:rPr>
              <w:t xml:space="preserve">10                </w:t>
            </w:r>
            <w:r>
              <w:rPr>
                <w:rFonts w:eastAsia="黑体"/>
                <w:color w:val="auto"/>
                <w:sz w:val="24"/>
                <w:szCs w:val="24"/>
              </w:rPr>
              <w:t>地表水环境质量现状数据一览表</w:t>
            </w:r>
            <w:r>
              <w:rPr>
                <w:rFonts w:eastAsia="黑体"/>
                <w:color w:val="auto"/>
                <w:sz w:val="24"/>
                <w:szCs w:val="24"/>
              </w:rPr>
              <w:t xml:space="preserve">        </w:t>
            </w:r>
            <w:r>
              <w:rPr>
                <w:rFonts w:eastAsia="黑体"/>
                <w:color w:val="auto"/>
                <w:sz w:val="24"/>
                <w:szCs w:val="24"/>
              </w:rPr>
              <w:t>单位：</w:t>
            </w:r>
            <w:r>
              <w:rPr>
                <w:rFonts w:eastAsia="黑体"/>
                <w:color w:val="auto"/>
                <w:sz w:val="24"/>
                <w:szCs w:val="24"/>
              </w:rPr>
              <w:t xml:space="preserve">mg/L  </w:t>
            </w:r>
          </w:p>
          <w:tbl>
            <w:tblPr>
              <w:tblW w:w="9165" w:type="dxa"/>
              <w:jc w:val="center"/>
              <w:tblBorders>
                <w:top w:val="single" w:sz="8" w:space="0" w:color="auto"/>
                <w:bottom w:val="single" w:sz="8" w:space="0" w:color="auto"/>
                <w:insideH w:val="single" w:sz="6" w:space="0" w:color="auto"/>
                <w:insideV w:val="single" w:sz="6" w:space="0" w:color="auto"/>
              </w:tblBorders>
              <w:tblLayout w:type="fixed"/>
              <w:tblLook w:val="04A0"/>
            </w:tblPr>
            <w:tblGrid>
              <w:gridCol w:w="1041"/>
              <w:gridCol w:w="1017"/>
              <w:gridCol w:w="1163"/>
              <w:gridCol w:w="1599"/>
              <w:gridCol w:w="1318"/>
              <w:gridCol w:w="1589"/>
              <w:gridCol w:w="1438"/>
            </w:tblGrid>
            <w:tr w:rsidR="00BA4DD5">
              <w:trPr>
                <w:trHeight w:val="397"/>
                <w:jc w:val="center"/>
              </w:trPr>
              <w:tc>
                <w:tcPr>
                  <w:tcW w:w="1041" w:type="dxa"/>
                  <w:vMerge w:val="restart"/>
                  <w:vAlign w:val="center"/>
                </w:tcPr>
                <w:p w:rsidR="00BA4DD5" w:rsidRDefault="00341CDF">
                  <w:pPr>
                    <w:adjustRightInd w:val="0"/>
                    <w:snapToGrid w:val="0"/>
                    <w:jc w:val="center"/>
                    <w:rPr>
                      <w:b/>
                      <w:bCs/>
                      <w:color w:val="auto"/>
                      <w:sz w:val="21"/>
                      <w:szCs w:val="21"/>
                    </w:rPr>
                  </w:pPr>
                  <w:r>
                    <w:rPr>
                      <w:b/>
                      <w:bCs/>
                      <w:color w:val="auto"/>
                      <w:sz w:val="21"/>
                      <w:szCs w:val="21"/>
                    </w:rPr>
                    <w:t>河流</w:t>
                  </w:r>
                </w:p>
              </w:tc>
              <w:tc>
                <w:tcPr>
                  <w:tcW w:w="1017" w:type="dxa"/>
                  <w:vMerge w:val="restart"/>
                  <w:vAlign w:val="center"/>
                </w:tcPr>
                <w:p w:rsidR="00BA4DD5" w:rsidRDefault="00341CDF">
                  <w:pPr>
                    <w:adjustRightInd w:val="0"/>
                    <w:snapToGrid w:val="0"/>
                    <w:jc w:val="center"/>
                    <w:rPr>
                      <w:b/>
                      <w:bCs/>
                      <w:color w:val="auto"/>
                      <w:sz w:val="21"/>
                      <w:szCs w:val="21"/>
                    </w:rPr>
                  </w:pPr>
                  <w:r>
                    <w:rPr>
                      <w:b/>
                      <w:bCs/>
                      <w:color w:val="auto"/>
                      <w:sz w:val="21"/>
                      <w:szCs w:val="21"/>
                    </w:rPr>
                    <w:t>断面</w:t>
                  </w:r>
                </w:p>
              </w:tc>
              <w:tc>
                <w:tcPr>
                  <w:tcW w:w="2762" w:type="dxa"/>
                  <w:gridSpan w:val="2"/>
                  <w:vMerge w:val="restart"/>
                  <w:vAlign w:val="center"/>
                </w:tcPr>
                <w:p w:rsidR="00BA4DD5" w:rsidRDefault="00341CDF">
                  <w:pPr>
                    <w:adjustRightInd w:val="0"/>
                    <w:snapToGrid w:val="0"/>
                    <w:jc w:val="center"/>
                    <w:rPr>
                      <w:b/>
                      <w:bCs/>
                      <w:color w:val="auto"/>
                      <w:sz w:val="21"/>
                      <w:szCs w:val="21"/>
                    </w:rPr>
                  </w:pPr>
                  <w:r>
                    <w:rPr>
                      <w:b/>
                      <w:bCs/>
                      <w:color w:val="auto"/>
                      <w:sz w:val="21"/>
                      <w:szCs w:val="21"/>
                    </w:rPr>
                    <w:t>监测内容</w:t>
                  </w:r>
                </w:p>
              </w:tc>
              <w:tc>
                <w:tcPr>
                  <w:tcW w:w="4345" w:type="dxa"/>
                  <w:gridSpan w:val="3"/>
                  <w:vAlign w:val="center"/>
                </w:tcPr>
                <w:p w:rsidR="00BA4DD5" w:rsidRDefault="00341CDF">
                  <w:pPr>
                    <w:adjustRightInd w:val="0"/>
                    <w:snapToGrid w:val="0"/>
                    <w:jc w:val="center"/>
                    <w:rPr>
                      <w:b/>
                      <w:bCs/>
                      <w:color w:val="auto"/>
                      <w:sz w:val="21"/>
                      <w:szCs w:val="21"/>
                    </w:rPr>
                  </w:pPr>
                  <w:r>
                    <w:rPr>
                      <w:b/>
                      <w:bCs/>
                      <w:color w:val="auto"/>
                      <w:sz w:val="21"/>
                      <w:szCs w:val="21"/>
                    </w:rPr>
                    <w:t>监测因子</w:t>
                  </w:r>
                </w:p>
              </w:tc>
            </w:tr>
            <w:tr w:rsidR="00BA4DD5">
              <w:trPr>
                <w:trHeight w:val="397"/>
                <w:jc w:val="center"/>
              </w:trPr>
              <w:tc>
                <w:tcPr>
                  <w:tcW w:w="1041" w:type="dxa"/>
                  <w:vMerge/>
                  <w:vAlign w:val="center"/>
                </w:tcPr>
                <w:p w:rsidR="00BA4DD5" w:rsidRDefault="00BA4DD5">
                  <w:pPr>
                    <w:widowControl/>
                    <w:jc w:val="center"/>
                    <w:rPr>
                      <w:b/>
                      <w:bCs/>
                      <w:color w:val="auto"/>
                      <w:sz w:val="21"/>
                      <w:szCs w:val="21"/>
                    </w:rPr>
                  </w:pPr>
                </w:p>
              </w:tc>
              <w:tc>
                <w:tcPr>
                  <w:tcW w:w="1017" w:type="dxa"/>
                  <w:vMerge/>
                  <w:vAlign w:val="center"/>
                </w:tcPr>
                <w:p w:rsidR="00BA4DD5" w:rsidRDefault="00BA4DD5">
                  <w:pPr>
                    <w:widowControl/>
                    <w:jc w:val="center"/>
                    <w:rPr>
                      <w:b/>
                      <w:bCs/>
                      <w:color w:val="auto"/>
                      <w:sz w:val="21"/>
                      <w:szCs w:val="21"/>
                    </w:rPr>
                  </w:pPr>
                </w:p>
              </w:tc>
              <w:tc>
                <w:tcPr>
                  <w:tcW w:w="2762" w:type="dxa"/>
                  <w:gridSpan w:val="2"/>
                  <w:vMerge/>
                  <w:vAlign w:val="center"/>
                </w:tcPr>
                <w:p w:rsidR="00BA4DD5" w:rsidRDefault="00BA4DD5">
                  <w:pPr>
                    <w:widowControl/>
                    <w:jc w:val="center"/>
                    <w:rPr>
                      <w:b/>
                      <w:bCs/>
                      <w:color w:val="auto"/>
                      <w:sz w:val="21"/>
                      <w:szCs w:val="21"/>
                    </w:rPr>
                  </w:pPr>
                </w:p>
              </w:tc>
              <w:tc>
                <w:tcPr>
                  <w:tcW w:w="1318" w:type="dxa"/>
                  <w:vAlign w:val="center"/>
                </w:tcPr>
                <w:p w:rsidR="00BA4DD5" w:rsidRDefault="00341CDF">
                  <w:pPr>
                    <w:adjustRightInd w:val="0"/>
                    <w:snapToGrid w:val="0"/>
                    <w:jc w:val="center"/>
                    <w:rPr>
                      <w:b/>
                      <w:bCs/>
                      <w:color w:val="auto"/>
                      <w:sz w:val="21"/>
                      <w:szCs w:val="21"/>
                    </w:rPr>
                  </w:pPr>
                  <w:r>
                    <w:rPr>
                      <w:b/>
                      <w:bCs/>
                      <w:color w:val="auto"/>
                      <w:sz w:val="21"/>
                      <w:szCs w:val="21"/>
                    </w:rPr>
                    <w:t>COD</w:t>
                  </w:r>
                </w:p>
              </w:tc>
              <w:tc>
                <w:tcPr>
                  <w:tcW w:w="1589" w:type="dxa"/>
                  <w:vAlign w:val="center"/>
                </w:tcPr>
                <w:p w:rsidR="00BA4DD5" w:rsidRDefault="00341CDF">
                  <w:pPr>
                    <w:adjustRightInd w:val="0"/>
                    <w:snapToGrid w:val="0"/>
                    <w:jc w:val="center"/>
                    <w:rPr>
                      <w:b/>
                      <w:bCs/>
                      <w:color w:val="auto"/>
                      <w:sz w:val="21"/>
                      <w:szCs w:val="21"/>
                    </w:rPr>
                  </w:pPr>
                  <w:r>
                    <w:rPr>
                      <w:b/>
                      <w:bCs/>
                      <w:color w:val="auto"/>
                      <w:sz w:val="21"/>
                      <w:szCs w:val="21"/>
                    </w:rPr>
                    <w:t>总磷（以</w:t>
                  </w:r>
                  <w:r>
                    <w:rPr>
                      <w:b/>
                      <w:bCs/>
                      <w:color w:val="auto"/>
                      <w:sz w:val="21"/>
                      <w:szCs w:val="21"/>
                    </w:rPr>
                    <w:t>P</w:t>
                  </w:r>
                  <w:r>
                    <w:rPr>
                      <w:b/>
                      <w:bCs/>
                      <w:color w:val="auto"/>
                      <w:sz w:val="21"/>
                      <w:szCs w:val="21"/>
                    </w:rPr>
                    <w:t>计）</w:t>
                  </w:r>
                </w:p>
              </w:tc>
              <w:tc>
                <w:tcPr>
                  <w:tcW w:w="1438" w:type="dxa"/>
                  <w:vAlign w:val="center"/>
                </w:tcPr>
                <w:p w:rsidR="00BA4DD5" w:rsidRDefault="00341CDF">
                  <w:pPr>
                    <w:adjustRightInd w:val="0"/>
                    <w:snapToGrid w:val="0"/>
                    <w:jc w:val="center"/>
                    <w:rPr>
                      <w:b/>
                      <w:bCs/>
                      <w:color w:val="auto"/>
                      <w:sz w:val="21"/>
                      <w:szCs w:val="21"/>
                    </w:rPr>
                  </w:pPr>
                  <w:r>
                    <w:rPr>
                      <w:b/>
                      <w:bCs/>
                      <w:color w:val="auto"/>
                      <w:sz w:val="21"/>
                      <w:szCs w:val="21"/>
                    </w:rPr>
                    <w:t>氨氮</w:t>
                  </w:r>
                </w:p>
              </w:tc>
            </w:tr>
            <w:tr w:rsidR="00BA4DD5">
              <w:trPr>
                <w:trHeight w:val="397"/>
                <w:jc w:val="center"/>
              </w:trPr>
              <w:tc>
                <w:tcPr>
                  <w:tcW w:w="1041" w:type="dxa"/>
                  <w:vMerge w:val="restart"/>
                  <w:vAlign w:val="center"/>
                </w:tcPr>
                <w:p w:rsidR="00BA4DD5" w:rsidRDefault="00341CDF">
                  <w:pPr>
                    <w:adjustRightInd w:val="0"/>
                    <w:snapToGrid w:val="0"/>
                    <w:jc w:val="center"/>
                    <w:rPr>
                      <w:color w:val="auto"/>
                      <w:sz w:val="21"/>
                      <w:szCs w:val="21"/>
                    </w:rPr>
                  </w:pPr>
                  <w:r>
                    <w:rPr>
                      <w:color w:val="auto"/>
                      <w:sz w:val="21"/>
                      <w:szCs w:val="21"/>
                    </w:rPr>
                    <w:t>金堤河</w:t>
                  </w:r>
                </w:p>
              </w:tc>
              <w:tc>
                <w:tcPr>
                  <w:tcW w:w="1017" w:type="dxa"/>
                  <w:vMerge w:val="restart"/>
                  <w:vAlign w:val="center"/>
                </w:tcPr>
                <w:p w:rsidR="00BA4DD5" w:rsidRDefault="00341CDF">
                  <w:pPr>
                    <w:adjustRightInd w:val="0"/>
                    <w:snapToGrid w:val="0"/>
                    <w:jc w:val="center"/>
                    <w:rPr>
                      <w:color w:val="auto"/>
                      <w:sz w:val="21"/>
                      <w:szCs w:val="21"/>
                    </w:rPr>
                  </w:pPr>
                  <w:r>
                    <w:rPr>
                      <w:color w:val="auto"/>
                      <w:sz w:val="21"/>
                      <w:szCs w:val="21"/>
                    </w:rPr>
                    <w:t>濮阳大韩桥</w:t>
                  </w:r>
                </w:p>
              </w:tc>
              <w:tc>
                <w:tcPr>
                  <w:tcW w:w="1163" w:type="dxa"/>
                  <w:vMerge w:val="restart"/>
                  <w:vAlign w:val="center"/>
                </w:tcPr>
                <w:p w:rsidR="00BA4DD5" w:rsidRDefault="00341CDF">
                  <w:pPr>
                    <w:adjustRightInd w:val="0"/>
                    <w:snapToGrid w:val="0"/>
                    <w:jc w:val="center"/>
                    <w:rPr>
                      <w:color w:val="auto"/>
                      <w:sz w:val="21"/>
                      <w:szCs w:val="21"/>
                    </w:rPr>
                  </w:pPr>
                  <w:r>
                    <w:rPr>
                      <w:color w:val="auto"/>
                      <w:sz w:val="21"/>
                      <w:szCs w:val="21"/>
                    </w:rPr>
                    <w:t>监测时间</w:t>
                  </w:r>
                </w:p>
              </w:tc>
              <w:tc>
                <w:tcPr>
                  <w:tcW w:w="1599" w:type="dxa"/>
                  <w:vAlign w:val="center"/>
                </w:tcPr>
                <w:p w:rsidR="00BA4DD5" w:rsidRDefault="00341CDF">
                  <w:pPr>
                    <w:adjustRightInd w:val="0"/>
                    <w:snapToGrid w:val="0"/>
                    <w:jc w:val="center"/>
                    <w:rPr>
                      <w:color w:val="auto"/>
                      <w:sz w:val="21"/>
                      <w:szCs w:val="21"/>
                    </w:rPr>
                  </w:pPr>
                  <w:r>
                    <w:rPr>
                      <w:color w:val="auto"/>
                      <w:sz w:val="21"/>
                      <w:szCs w:val="21"/>
                    </w:rPr>
                    <w:t>2018</w:t>
                  </w:r>
                  <w:r>
                    <w:rPr>
                      <w:color w:val="auto"/>
                      <w:sz w:val="21"/>
                      <w:szCs w:val="21"/>
                    </w:rPr>
                    <w:t>年</w:t>
                  </w:r>
                  <w:r>
                    <w:rPr>
                      <w:color w:val="auto"/>
                      <w:sz w:val="21"/>
                      <w:szCs w:val="21"/>
                    </w:rPr>
                    <w:t>9</w:t>
                  </w:r>
                  <w:r>
                    <w:rPr>
                      <w:color w:val="auto"/>
                      <w:sz w:val="21"/>
                      <w:szCs w:val="21"/>
                    </w:rPr>
                    <w:t>月</w:t>
                  </w:r>
                </w:p>
              </w:tc>
              <w:tc>
                <w:tcPr>
                  <w:tcW w:w="1318" w:type="dxa"/>
                  <w:vAlign w:val="center"/>
                </w:tcPr>
                <w:p w:rsidR="00BA4DD5" w:rsidRDefault="00341CDF">
                  <w:pPr>
                    <w:adjustRightInd w:val="0"/>
                    <w:snapToGrid w:val="0"/>
                    <w:jc w:val="center"/>
                    <w:rPr>
                      <w:color w:val="auto"/>
                      <w:sz w:val="21"/>
                      <w:szCs w:val="21"/>
                    </w:rPr>
                  </w:pPr>
                  <w:r>
                    <w:rPr>
                      <w:color w:val="auto"/>
                      <w:sz w:val="21"/>
                      <w:szCs w:val="21"/>
                    </w:rPr>
                    <w:t>14.5</w:t>
                  </w:r>
                </w:p>
              </w:tc>
              <w:tc>
                <w:tcPr>
                  <w:tcW w:w="1589" w:type="dxa"/>
                  <w:vAlign w:val="center"/>
                </w:tcPr>
                <w:p w:rsidR="00BA4DD5" w:rsidRDefault="00341CDF">
                  <w:pPr>
                    <w:adjustRightInd w:val="0"/>
                    <w:snapToGrid w:val="0"/>
                    <w:jc w:val="center"/>
                    <w:rPr>
                      <w:color w:val="auto"/>
                      <w:sz w:val="21"/>
                      <w:szCs w:val="21"/>
                    </w:rPr>
                  </w:pPr>
                  <w:r>
                    <w:rPr>
                      <w:color w:val="auto"/>
                      <w:sz w:val="21"/>
                      <w:szCs w:val="21"/>
                    </w:rPr>
                    <w:t>0.25</w:t>
                  </w:r>
                </w:p>
              </w:tc>
              <w:tc>
                <w:tcPr>
                  <w:tcW w:w="1438" w:type="dxa"/>
                  <w:vAlign w:val="center"/>
                </w:tcPr>
                <w:p w:rsidR="00BA4DD5" w:rsidRDefault="00341CDF">
                  <w:pPr>
                    <w:adjustRightInd w:val="0"/>
                    <w:snapToGrid w:val="0"/>
                    <w:jc w:val="center"/>
                    <w:rPr>
                      <w:color w:val="auto"/>
                      <w:sz w:val="21"/>
                      <w:szCs w:val="21"/>
                    </w:rPr>
                  </w:pPr>
                  <w:r>
                    <w:rPr>
                      <w:color w:val="auto"/>
                      <w:sz w:val="21"/>
                      <w:szCs w:val="21"/>
                    </w:rPr>
                    <w:t>0.5</w:t>
                  </w:r>
                </w:p>
              </w:tc>
            </w:tr>
            <w:tr w:rsidR="00BA4DD5">
              <w:trPr>
                <w:trHeight w:val="397"/>
                <w:jc w:val="center"/>
              </w:trPr>
              <w:tc>
                <w:tcPr>
                  <w:tcW w:w="1041" w:type="dxa"/>
                  <w:vMerge/>
                  <w:vAlign w:val="center"/>
                </w:tcPr>
                <w:p w:rsidR="00BA4DD5" w:rsidRDefault="00BA4DD5">
                  <w:pPr>
                    <w:widowControl/>
                    <w:jc w:val="center"/>
                    <w:rPr>
                      <w:color w:val="auto"/>
                      <w:sz w:val="21"/>
                      <w:szCs w:val="21"/>
                    </w:rPr>
                  </w:pPr>
                </w:p>
              </w:tc>
              <w:tc>
                <w:tcPr>
                  <w:tcW w:w="1017" w:type="dxa"/>
                  <w:vMerge/>
                  <w:vAlign w:val="center"/>
                </w:tcPr>
                <w:p w:rsidR="00BA4DD5" w:rsidRDefault="00BA4DD5">
                  <w:pPr>
                    <w:widowControl/>
                    <w:jc w:val="center"/>
                    <w:rPr>
                      <w:color w:val="auto"/>
                      <w:sz w:val="21"/>
                      <w:szCs w:val="21"/>
                    </w:rPr>
                  </w:pPr>
                </w:p>
              </w:tc>
              <w:tc>
                <w:tcPr>
                  <w:tcW w:w="1163" w:type="dxa"/>
                  <w:vMerge/>
                  <w:vAlign w:val="center"/>
                </w:tcPr>
                <w:p w:rsidR="00BA4DD5" w:rsidRDefault="00BA4DD5">
                  <w:pPr>
                    <w:widowControl/>
                    <w:jc w:val="center"/>
                    <w:rPr>
                      <w:color w:val="auto"/>
                      <w:sz w:val="21"/>
                      <w:szCs w:val="21"/>
                    </w:rPr>
                  </w:pPr>
                </w:p>
              </w:tc>
              <w:tc>
                <w:tcPr>
                  <w:tcW w:w="1599" w:type="dxa"/>
                  <w:vAlign w:val="center"/>
                </w:tcPr>
                <w:p w:rsidR="00BA4DD5" w:rsidRDefault="00341CDF">
                  <w:pPr>
                    <w:adjustRightInd w:val="0"/>
                    <w:snapToGrid w:val="0"/>
                    <w:jc w:val="center"/>
                    <w:rPr>
                      <w:color w:val="auto"/>
                      <w:sz w:val="21"/>
                      <w:szCs w:val="21"/>
                    </w:rPr>
                  </w:pPr>
                  <w:r>
                    <w:rPr>
                      <w:color w:val="auto"/>
                      <w:sz w:val="21"/>
                      <w:szCs w:val="21"/>
                    </w:rPr>
                    <w:t>2018</w:t>
                  </w:r>
                  <w:r>
                    <w:rPr>
                      <w:color w:val="auto"/>
                      <w:sz w:val="21"/>
                      <w:szCs w:val="21"/>
                    </w:rPr>
                    <w:t>年</w:t>
                  </w:r>
                  <w:r>
                    <w:rPr>
                      <w:color w:val="auto"/>
                      <w:sz w:val="21"/>
                      <w:szCs w:val="21"/>
                    </w:rPr>
                    <w:t>10</w:t>
                  </w:r>
                  <w:r>
                    <w:rPr>
                      <w:color w:val="auto"/>
                      <w:sz w:val="21"/>
                      <w:szCs w:val="21"/>
                    </w:rPr>
                    <w:t>月</w:t>
                  </w:r>
                </w:p>
              </w:tc>
              <w:tc>
                <w:tcPr>
                  <w:tcW w:w="1318" w:type="dxa"/>
                  <w:vAlign w:val="center"/>
                </w:tcPr>
                <w:p w:rsidR="00BA4DD5" w:rsidRDefault="00341CDF">
                  <w:pPr>
                    <w:adjustRightInd w:val="0"/>
                    <w:snapToGrid w:val="0"/>
                    <w:jc w:val="center"/>
                    <w:rPr>
                      <w:color w:val="auto"/>
                      <w:sz w:val="21"/>
                      <w:szCs w:val="21"/>
                    </w:rPr>
                  </w:pPr>
                  <w:r>
                    <w:rPr>
                      <w:color w:val="auto"/>
                      <w:sz w:val="21"/>
                      <w:szCs w:val="21"/>
                    </w:rPr>
                    <w:t>15.0</w:t>
                  </w:r>
                </w:p>
              </w:tc>
              <w:tc>
                <w:tcPr>
                  <w:tcW w:w="1589" w:type="dxa"/>
                  <w:vAlign w:val="center"/>
                </w:tcPr>
                <w:p w:rsidR="00BA4DD5" w:rsidRDefault="00341CDF">
                  <w:pPr>
                    <w:adjustRightInd w:val="0"/>
                    <w:snapToGrid w:val="0"/>
                    <w:jc w:val="center"/>
                    <w:rPr>
                      <w:color w:val="auto"/>
                      <w:sz w:val="21"/>
                      <w:szCs w:val="21"/>
                    </w:rPr>
                  </w:pPr>
                  <w:r>
                    <w:rPr>
                      <w:color w:val="auto"/>
                      <w:sz w:val="21"/>
                      <w:szCs w:val="21"/>
                    </w:rPr>
                    <w:t>0.08</w:t>
                  </w:r>
                </w:p>
              </w:tc>
              <w:tc>
                <w:tcPr>
                  <w:tcW w:w="1438" w:type="dxa"/>
                  <w:vAlign w:val="center"/>
                </w:tcPr>
                <w:p w:rsidR="00BA4DD5" w:rsidRDefault="00341CDF">
                  <w:pPr>
                    <w:adjustRightInd w:val="0"/>
                    <w:snapToGrid w:val="0"/>
                    <w:jc w:val="center"/>
                    <w:rPr>
                      <w:color w:val="auto"/>
                      <w:sz w:val="21"/>
                      <w:szCs w:val="21"/>
                    </w:rPr>
                  </w:pPr>
                  <w:r>
                    <w:rPr>
                      <w:color w:val="auto"/>
                      <w:sz w:val="21"/>
                      <w:szCs w:val="21"/>
                    </w:rPr>
                    <w:t>0.25</w:t>
                  </w:r>
                </w:p>
              </w:tc>
            </w:tr>
            <w:tr w:rsidR="00BA4DD5">
              <w:trPr>
                <w:trHeight w:val="397"/>
                <w:jc w:val="center"/>
              </w:trPr>
              <w:tc>
                <w:tcPr>
                  <w:tcW w:w="1041" w:type="dxa"/>
                  <w:vMerge/>
                  <w:vAlign w:val="center"/>
                </w:tcPr>
                <w:p w:rsidR="00BA4DD5" w:rsidRDefault="00BA4DD5">
                  <w:pPr>
                    <w:widowControl/>
                    <w:jc w:val="center"/>
                    <w:rPr>
                      <w:color w:val="auto"/>
                      <w:sz w:val="21"/>
                      <w:szCs w:val="21"/>
                    </w:rPr>
                  </w:pPr>
                </w:p>
              </w:tc>
              <w:tc>
                <w:tcPr>
                  <w:tcW w:w="1017" w:type="dxa"/>
                  <w:vMerge/>
                  <w:vAlign w:val="center"/>
                </w:tcPr>
                <w:p w:rsidR="00BA4DD5" w:rsidRDefault="00BA4DD5">
                  <w:pPr>
                    <w:widowControl/>
                    <w:jc w:val="center"/>
                    <w:rPr>
                      <w:color w:val="auto"/>
                      <w:sz w:val="21"/>
                      <w:szCs w:val="21"/>
                    </w:rPr>
                  </w:pPr>
                </w:p>
              </w:tc>
              <w:tc>
                <w:tcPr>
                  <w:tcW w:w="2762" w:type="dxa"/>
                  <w:gridSpan w:val="2"/>
                  <w:vAlign w:val="center"/>
                </w:tcPr>
                <w:p w:rsidR="00BA4DD5" w:rsidRDefault="00341CDF">
                  <w:pPr>
                    <w:adjustRightInd w:val="0"/>
                    <w:snapToGrid w:val="0"/>
                    <w:jc w:val="center"/>
                    <w:rPr>
                      <w:color w:val="auto"/>
                      <w:sz w:val="21"/>
                      <w:szCs w:val="21"/>
                    </w:rPr>
                  </w:pPr>
                  <w:r>
                    <w:rPr>
                      <w:color w:val="auto"/>
                      <w:sz w:val="21"/>
                      <w:szCs w:val="21"/>
                    </w:rPr>
                    <w:t>标准值</w:t>
                  </w:r>
                </w:p>
              </w:tc>
              <w:tc>
                <w:tcPr>
                  <w:tcW w:w="1318" w:type="dxa"/>
                  <w:vAlign w:val="center"/>
                </w:tcPr>
                <w:p w:rsidR="00BA4DD5" w:rsidRDefault="00341CDF">
                  <w:pPr>
                    <w:adjustRightInd w:val="0"/>
                    <w:snapToGrid w:val="0"/>
                    <w:jc w:val="center"/>
                    <w:rPr>
                      <w:color w:val="auto"/>
                      <w:sz w:val="21"/>
                      <w:szCs w:val="21"/>
                    </w:rPr>
                  </w:pPr>
                  <w:r>
                    <w:rPr>
                      <w:color w:val="auto"/>
                      <w:sz w:val="21"/>
                      <w:szCs w:val="21"/>
                    </w:rPr>
                    <w:t>40</w:t>
                  </w:r>
                </w:p>
              </w:tc>
              <w:tc>
                <w:tcPr>
                  <w:tcW w:w="1589" w:type="dxa"/>
                  <w:vAlign w:val="center"/>
                </w:tcPr>
                <w:p w:rsidR="00BA4DD5" w:rsidRDefault="00341CDF">
                  <w:pPr>
                    <w:adjustRightInd w:val="0"/>
                    <w:snapToGrid w:val="0"/>
                    <w:jc w:val="center"/>
                    <w:rPr>
                      <w:color w:val="auto"/>
                      <w:sz w:val="21"/>
                      <w:szCs w:val="21"/>
                    </w:rPr>
                  </w:pPr>
                  <w:r>
                    <w:rPr>
                      <w:color w:val="auto"/>
                      <w:sz w:val="21"/>
                      <w:szCs w:val="21"/>
                    </w:rPr>
                    <w:t>0.4</w:t>
                  </w:r>
                </w:p>
              </w:tc>
              <w:tc>
                <w:tcPr>
                  <w:tcW w:w="1438" w:type="dxa"/>
                  <w:vAlign w:val="center"/>
                </w:tcPr>
                <w:p w:rsidR="00BA4DD5" w:rsidRDefault="00341CDF">
                  <w:pPr>
                    <w:adjustRightInd w:val="0"/>
                    <w:snapToGrid w:val="0"/>
                    <w:jc w:val="center"/>
                    <w:rPr>
                      <w:color w:val="auto"/>
                      <w:sz w:val="21"/>
                      <w:szCs w:val="21"/>
                    </w:rPr>
                  </w:pPr>
                  <w:r>
                    <w:rPr>
                      <w:color w:val="auto"/>
                      <w:sz w:val="21"/>
                      <w:szCs w:val="21"/>
                    </w:rPr>
                    <w:t>2.0</w:t>
                  </w:r>
                </w:p>
              </w:tc>
            </w:tr>
            <w:tr w:rsidR="00BA4DD5">
              <w:trPr>
                <w:trHeight w:val="397"/>
                <w:jc w:val="center"/>
              </w:trPr>
              <w:tc>
                <w:tcPr>
                  <w:tcW w:w="1041" w:type="dxa"/>
                  <w:vMerge/>
                  <w:vAlign w:val="center"/>
                </w:tcPr>
                <w:p w:rsidR="00BA4DD5" w:rsidRDefault="00BA4DD5">
                  <w:pPr>
                    <w:widowControl/>
                    <w:jc w:val="center"/>
                    <w:rPr>
                      <w:color w:val="auto"/>
                      <w:sz w:val="21"/>
                      <w:szCs w:val="21"/>
                    </w:rPr>
                  </w:pPr>
                </w:p>
              </w:tc>
              <w:tc>
                <w:tcPr>
                  <w:tcW w:w="1017" w:type="dxa"/>
                  <w:vMerge/>
                  <w:vAlign w:val="center"/>
                </w:tcPr>
                <w:p w:rsidR="00BA4DD5" w:rsidRDefault="00BA4DD5">
                  <w:pPr>
                    <w:widowControl/>
                    <w:jc w:val="center"/>
                    <w:rPr>
                      <w:color w:val="auto"/>
                      <w:sz w:val="21"/>
                      <w:szCs w:val="21"/>
                    </w:rPr>
                  </w:pPr>
                </w:p>
              </w:tc>
              <w:tc>
                <w:tcPr>
                  <w:tcW w:w="2762" w:type="dxa"/>
                  <w:gridSpan w:val="2"/>
                  <w:vAlign w:val="center"/>
                </w:tcPr>
                <w:p w:rsidR="00BA4DD5" w:rsidRDefault="00341CDF">
                  <w:pPr>
                    <w:adjustRightInd w:val="0"/>
                    <w:snapToGrid w:val="0"/>
                    <w:jc w:val="center"/>
                    <w:rPr>
                      <w:color w:val="auto"/>
                      <w:sz w:val="21"/>
                      <w:szCs w:val="21"/>
                    </w:rPr>
                  </w:pPr>
                  <w:r>
                    <w:rPr>
                      <w:color w:val="auto"/>
                      <w:sz w:val="21"/>
                      <w:szCs w:val="21"/>
                    </w:rPr>
                    <w:t>超标率（</w:t>
                  </w:r>
                  <w:r>
                    <w:rPr>
                      <w:color w:val="auto"/>
                      <w:sz w:val="21"/>
                      <w:szCs w:val="21"/>
                    </w:rPr>
                    <w:t>%</w:t>
                  </w:r>
                  <w:r>
                    <w:rPr>
                      <w:color w:val="auto"/>
                      <w:sz w:val="21"/>
                      <w:szCs w:val="21"/>
                    </w:rPr>
                    <w:t>）</w:t>
                  </w:r>
                </w:p>
              </w:tc>
              <w:tc>
                <w:tcPr>
                  <w:tcW w:w="1318" w:type="dxa"/>
                  <w:vAlign w:val="center"/>
                </w:tcPr>
                <w:p w:rsidR="00BA4DD5" w:rsidRDefault="00341CDF">
                  <w:pPr>
                    <w:adjustRightInd w:val="0"/>
                    <w:snapToGrid w:val="0"/>
                    <w:jc w:val="center"/>
                    <w:rPr>
                      <w:color w:val="auto"/>
                      <w:sz w:val="21"/>
                      <w:szCs w:val="21"/>
                    </w:rPr>
                  </w:pPr>
                  <w:r>
                    <w:rPr>
                      <w:color w:val="auto"/>
                      <w:sz w:val="21"/>
                      <w:szCs w:val="21"/>
                    </w:rPr>
                    <w:t>0</w:t>
                  </w:r>
                </w:p>
              </w:tc>
              <w:tc>
                <w:tcPr>
                  <w:tcW w:w="1589" w:type="dxa"/>
                  <w:vAlign w:val="center"/>
                </w:tcPr>
                <w:p w:rsidR="00BA4DD5" w:rsidRDefault="00341CDF">
                  <w:pPr>
                    <w:adjustRightInd w:val="0"/>
                    <w:snapToGrid w:val="0"/>
                    <w:jc w:val="center"/>
                    <w:rPr>
                      <w:color w:val="auto"/>
                      <w:sz w:val="21"/>
                      <w:szCs w:val="21"/>
                    </w:rPr>
                  </w:pPr>
                  <w:r>
                    <w:rPr>
                      <w:color w:val="auto"/>
                      <w:sz w:val="21"/>
                      <w:szCs w:val="21"/>
                    </w:rPr>
                    <w:t>0</w:t>
                  </w:r>
                </w:p>
              </w:tc>
              <w:tc>
                <w:tcPr>
                  <w:tcW w:w="1438" w:type="dxa"/>
                  <w:vAlign w:val="center"/>
                </w:tcPr>
                <w:p w:rsidR="00BA4DD5" w:rsidRDefault="00341CDF">
                  <w:pPr>
                    <w:adjustRightInd w:val="0"/>
                    <w:snapToGrid w:val="0"/>
                    <w:jc w:val="center"/>
                    <w:rPr>
                      <w:color w:val="auto"/>
                      <w:sz w:val="21"/>
                      <w:szCs w:val="21"/>
                    </w:rPr>
                  </w:pPr>
                  <w:r>
                    <w:rPr>
                      <w:color w:val="auto"/>
                      <w:sz w:val="21"/>
                      <w:szCs w:val="21"/>
                    </w:rPr>
                    <w:t>0</w:t>
                  </w:r>
                </w:p>
              </w:tc>
            </w:tr>
            <w:tr w:rsidR="00BA4DD5">
              <w:trPr>
                <w:trHeight w:val="397"/>
                <w:jc w:val="center"/>
              </w:trPr>
              <w:tc>
                <w:tcPr>
                  <w:tcW w:w="1041" w:type="dxa"/>
                  <w:vMerge/>
                  <w:vAlign w:val="center"/>
                </w:tcPr>
                <w:p w:rsidR="00BA4DD5" w:rsidRDefault="00BA4DD5">
                  <w:pPr>
                    <w:widowControl/>
                    <w:jc w:val="center"/>
                    <w:rPr>
                      <w:color w:val="auto"/>
                      <w:sz w:val="21"/>
                      <w:szCs w:val="21"/>
                    </w:rPr>
                  </w:pPr>
                </w:p>
              </w:tc>
              <w:tc>
                <w:tcPr>
                  <w:tcW w:w="1017" w:type="dxa"/>
                  <w:vMerge/>
                  <w:vAlign w:val="center"/>
                </w:tcPr>
                <w:p w:rsidR="00BA4DD5" w:rsidRDefault="00BA4DD5">
                  <w:pPr>
                    <w:widowControl/>
                    <w:jc w:val="center"/>
                    <w:rPr>
                      <w:color w:val="auto"/>
                      <w:sz w:val="21"/>
                      <w:szCs w:val="21"/>
                    </w:rPr>
                  </w:pPr>
                </w:p>
              </w:tc>
              <w:tc>
                <w:tcPr>
                  <w:tcW w:w="2762" w:type="dxa"/>
                  <w:gridSpan w:val="2"/>
                  <w:vAlign w:val="center"/>
                </w:tcPr>
                <w:p w:rsidR="00BA4DD5" w:rsidRDefault="00341CDF">
                  <w:pPr>
                    <w:adjustRightInd w:val="0"/>
                    <w:snapToGrid w:val="0"/>
                    <w:jc w:val="center"/>
                    <w:rPr>
                      <w:color w:val="auto"/>
                      <w:sz w:val="21"/>
                      <w:szCs w:val="21"/>
                    </w:rPr>
                  </w:pPr>
                  <w:r>
                    <w:rPr>
                      <w:color w:val="auto"/>
                      <w:sz w:val="21"/>
                      <w:szCs w:val="21"/>
                    </w:rPr>
                    <w:t>达标情况</w:t>
                  </w:r>
                </w:p>
              </w:tc>
              <w:tc>
                <w:tcPr>
                  <w:tcW w:w="1318" w:type="dxa"/>
                  <w:vAlign w:val="center"/>
                </w:tcPr>
                <w:p w:rsidR="00BA4DD5" w:rsidRDefault="00341CDF">
                  <w:pPr>
                    <w:adjustRightInd w:val="0"/>
                    <w:snapToGrid w:val="0"/>
                    <w:jc w:val="center"/>
                    <w:rPr>
                      <w:color w:val="auto"/>
                      <w:sz w:val="21"/>
                      <w:szCs w:val="21"/>
                    </w:rPr>
                  </w:pPr>
                  <w:r>
                    <w:rPr>
                      <w:color w:val="auto"/>
                      <w:sz w:val="21"/>
                      <w:szCs w:val="21"/>
                    </w:rPr>
                    <w:t>达标</w:t>
                  </w:r>
                </w:p>
              </w:tc>
              <w:tc>
                <w:tcPr>
                  <w:tcW w:w="1589" w:type="dxa"/>
                  <w:vAlign w:val="center"/>
                </w:tcPr>
                <w:p w:rsidR="00BA4DD5" w:rsidRDefault="00341CDF">
                  <w:pPr>
                    <w:adjustRightInd w:val="0"/>
                    <w:snapToGrid w:val="0"/>
                    <w:jc w:val="center"/>
                    <w:rPr>
                      <w:color w:val="auto"/>
                      <w:sz w:val="21"/>
                      <w:szCs w:val="21"/>
                    </w:rPr>
                  </w:pPr>
                  <w:r>
                    <w:rPr>
                      <w:color w:val="auto"/>
                      <w:sz w:val="21"/>
                      <w:szCs w:val="21"/>
                    </w:rPr>
                    <w:t>达标</w:t>
                  </w:r>
                </w:p>
              </w:tc>
              <w:tc>
                <w:tcPr>
                  <w:tcW w:w="1438" w:type="dxa"/>
                  <w:vAlign w:val="center"/>
                </w:tcPr>
                <w:p w:rsidR="00BA4DD5" w:rsidRDefault="00341CDF">
                  <w:pPr>
                    <w:adjustRightInd w:val="0"/>
                    <w:snapToGrid w:val="0"/>
                    <w:jc w:val="center"/>
                    <w:rPr>
                      <w:color w:val="auto"/>
                      <w:sz w:val="21"/>
                      <w:szCs w:val="21"/>
                    </w:rPr>
                  </w:pPr>
                  <w:r>
                    <w:rPr>
                      <w:color w:val="auto"/>
                      <w:sz w:val="21"/>
                      <w:szCs w:val="21"/>
                    </w:rPr>
                    <w:t>达标</w:t>
                  </w:r>
                </w:p>
              </w:tc>
            </w:tr>
          </w:tbl>
          <w:p w:rsidR="00BA4DD5" w:rsidRDefault="00341CDF">
            <w:pPr>
              <w:spacing w:line="460" w:lineRule="exact"/>
              <w:ind w:firstLineChars="200" w:firstLine="480"/>
              <w:rPr>
                <w:color w:val="auto"/>
                <w:sz w:val="24"/>
                <w:szCs w:val="24"/>
              </w:rPr>
            </w:pPr>
            <w:r>
              <w:rPr>
                <w:color w:val="auto"/>
                <w:sz w:val="24"/>
                <w:szCs w:val="24"/>
              </w:rPr>
              <w:t>由上表可知，该断面监测因子</w:t>
            </w:r>
            <w:r>
              <w:rPr>
                <w:color w:val="auto"/>
                <w:sz w:val="24"/>
                <w:szCs w:val="24"/>
              </w:rPr>
              <w:t>COD</w:t>
            </w:r>
            <w:r>
              <w:rPr>
                <w:color w:val="auto"/>
                <w:sz w:val="24"/>
                <w:szCs w:val="24"/>
              </w:rPr>
              <w:t>、氨氮、总磷浓度值均能够满足《地表水环境质量标准》（</w:t>
            </w:r>
            <w:r>
              <w:rPr>
                <w:color w:val="auto"/>
                <w:sz w:val="24"/>
                <w:szCs w:val="24"/>
              </w:rPr>
              <w:t>GB3838-2002</w:t>
            </w:r>
            <w:r>
              <w:rPr>
                <w:color w:val="auto"/>
                <w:sz w:val="24"/>
                <w:szCs w:val="24"/>
              </w:rPr>
              <w:t>）</w:t>
            </w:r>
            <w:r>
              <w:rPr>
                <w:color w:val="auto"/>
                <w:sz w:val="24"/>
                <w:szCs w:val="24"/>
              </w:rPr>
              <w:t>V</w:t>
            </w:r>
            <w:r>
              <w:rPr>
                <w:color w:val="auto"/>
                <w:sz w:val="24"/>
                <w:szCs w:val="24"/>
              </w:rPr>
              <w:t>类标准要求。</w:t>
            </w:r>
          </w:p>
          <w:p w:rsidR="002D3B27" w:rsidRPr="002D3B27" w:rsidRDefault="002D3B27" w:rsidP="002D3B27">
            <w:pPr>
              <w:adjustRightInd w:val="0"/>
              <w:snapToGrid w:val="0"/>
              <w:spacing w:line="440" w:lineRule="exact"/>
              <w:ind w:firstLineChars="200" w:firstLine="482"/>
              <w:jc w:val="left"/>
              <w:rPr>
                <w:b/>
                <w:color w:val="auto"/>
                <w:kern w:val="0"/>
                <w:sz w:val="24"/>
                <w:szCs w:val="24"/>
                <w:u w:val="single"/>
              </w:rPr>
            </w:pPr>
            <w:r w:rsidRPr="006047A8">
              <w:rPr>
                <w:b/>
                <w:color w:val="auto"/>
                <w:kern w:val="0"/>
                <w:sz w:val="24"/>
                <w:szCs w:val="24"/>
                <w:u w:val="single"/>
              </w:rPr>
              <w:t>本项目生产过程无生产废水产生，生活污水经化粪池收集后，定期清运</w:t>
            </w:r>
            <w:r w:rsidR="005A0D2D">
              <w:rPr>
                <w:rFonts w:hint="eastAsia"/>
                <w:b/>
                <w:color w:val="auto"/>
                <w:kern w:val="0"/>
                <w:sz w:val="24"/>
                <w:szCs w:val="24"/>
                <w:u w:val="single"/>
              </w:rPr>
              <w:t>肥田</w:t>
            </w:r>
            <w:r>
              <w:rPr>
                <w:rFonts w:hint="eastAsia"/>
                <w:b/>
                <w:color w:val="auto"/>
                <w:kern w:val="0"/>
                <w:sz w:val="24"/>
                <w:szCs w:val="24"/>
                <w:u w:val="single"/>
              </w:rPr>
              <w:t>，</w:t>
            </w:r>
            <w:r w:rsidRPr="006047A8">
              <w:rPr>
                <w:b/>
                <w:color w:val="auto"/>
                <w:kern w:val="0"/>
                <w:sz w:val="24"/>
                <w:szCs w:val="24"/>
                <w:u w:val="single"/>
              </w:rPr>
              <w:t>项目运行期间不会加重对区域地表水体的污染。因此，本项目对附近地表水体无不良影响。</w:t>
            </w:r>
          </w:p>
          <w:p w:rsidR="00BA4DD5" w:rsidRDefault="00341CDF">
            <w:pPr>
              <w:adjustRightInd w:val="0"/>
              <w:snapToGrid w:val="0"/>
              <w:spacing w:line="440" w:lineRule="exact"/>
              <w:ind w:firstLineChars="200" w:firstLine="482"/>
              <w:rPr>
                <w:b/>
                <w:color w:val="auto"/>
                <w:sz w:val="24"/>
              </w:rPr>
            </w:pPr>
            <w:r>
              <w:rPr>
                <w:b/>
                <w:color w:val="auto"/>
                <w:sz w:val="24"/>
                <w:szCs w:val="24"/>
              </w:rPr>
              <w:t>3</w:t>
            </w:r>
            <w:r>
              <w:rPr>
                <w:b/>
                <w:color w:val="auto"/>
                <w:sz w:val="24"/>
                <w:szCs w:val="24"/>
              </w:rPr>
              <w:t>、</w:t>
            </w:r>
            <w:r>
              <w:rPr>
                <w:b/>
                <w:color w:val="auto"/>
                <w:sz w:val="24"/>
              </w:rPr>
              <w:t>声环境质量现状</w:t>
            </w:r>
          </w:p>
          <w:p w:rsidR="00BA4DD5" w:rsidRDefault="00341CDF">
            <w:pPr>
              <w:spacing w:line="500" w:lineRule="exact"/>
              <w:ind w:firstLineChars="200" w:firstLine="480"/>
              <w:jc w:val="left"/>
              <w:rPr>
                <w:color w:val="auto"/>
                <w:sz w:val="24"/>
                <w:szCs w:val="24"/>
                <w:u w:val="single"/>
              </w:rPr>
            </w:pPr>
            <w:r>
              <w:rPr>
                <w:color w:val="auto"/>
                <w:sz w:val="24"/>
                <w:szCs w:val="24"/>
              </w:rPr>
              <w:t>根据声环境功能区划分规定，</w:t>
            </w:r>
            <w:r>
              <w:rPr>
                <w:color w:val="auto"/>
                <w:sz w:val="24"/>
                <w:szCs w:val="24"/>
                <w:u w:val="single"/>
              </w:rPr>
              <w:t>本项目所在地处于</w:t>
            </w:r>
            <w:r>
              <w:rPr>
                <w:color w:val="auto"/>
                <w:sz w:val="24"/>
                <w:szCs w:val="24"/>
                <w:u w:val="single"/>
              </w:rPr>
              <w:t>2</w:t>
            </w:r>
            <w:r>
              <w:rPr>
                <w:color w:val="auto"/>
                <w:sz w:val="24"/>
                <w:szCs w:val="24"/>
                <w:u w:val="single"/>
              </w:rPr>
              <w:t>类声环境功能区，项目建成后仅白天生产。根据中析源科技有限公司</w:t>
            </w:r>
            <w:r>
              <w:rPr>
                <w:color w:val="auto"/>
                <w:sz w:val="24"/>
                <w:szCs w:val="24"/>
                <w:u w:val="single"/>
              </w:rPr>
              <w:t>2019</w:t>
            </w:r>
            <w:r>
              <w:rPr>
                <w:color w:val="auto"/>
                <w:sz w:val="24"/>
                <w:szCs w:val="24"/>
                <w:u w:val="single"/>
              </w:rPr>
              <w:t>年</w:t>
            </w:r>
            <w:r>
              <w:rPr>
                <w:color w:val="auto"/>
                <w:sz w:val="24"/>
                <w:szCs w:val="24"/>
                <w:u w:val="single"/>
              </w:rPr>
              <w:t>2</w:t>
            </w:r>
            <w:r>
              <w:rPr>
                <w:color w:val="auto"/>
                <w:sz w:val="24"/>
                <w:szCs w:val="24"/>
                <w:u w:val="single"/>
              </w:rPr>
              <w:t>月</w:t>
            </w:r>
            <w:r>
              <w:rPr>
                <w:color w:val="auto"/>
                <w:sz w:val="24"/>
                <w:szCs w:val="24"/>
                <w:u w:val="single"/>
              </w:rPr>
              <w:t>20</w:t>
            </w:r>
            <w:r>
              <w:rPr>
                <w:color w:val="auto"/>
                <w:sz w:val="24"/>
                <w:szCs w:val="24"/>
                <w:u w:val="single"/>
              </w:rPr>
              <w:t>日</w:t>
            </w:r>
            <w:r>
              <w:rPr>
                <w:color w:val="auto"/>
                <w:sz w:val="24"/>
                <w:szCs w:val="24"/>
                <w:u w:val="single"/>
              </w:rPr>
              <w:t>-21</w:t>
            </w:r>
            <w:r>
              <w:rPr>
                <w:color w:val="auto"/>
                <w:sz w:val="24"/>
                <w:szCs w:val="24"/>
                <w:u w:val="single"/>
              </w:rPr>
              <w:t>日对项目四周厂界的声环境现状的监测数据，监测结果见下表：</w:t>
            </w:r>
          </w:p>
          <w:p w:rsidR="00BA4DD5" w:rsidRDefault="00341CDF">
            <w:pPr>
              <w:adjustRightInd w:val="0"/>
              <w:snapToGrid w:val="0"/>
              <w:spacing w:line="440" w:lineRule="exact"/>
              <w:ind w:firstLineChars="250" w:firstLine="600"/>
              <w:textAlignment w:val="baseline"/>
              <w:rPr>
                <w:rFonts w:eastAsia="黑体"/>
                <w:color w:val="auto"/>
                <w:sz w:val="24"/>
                <w:szCs w:val="24"/>
              </w:rPr>
            </w:pPr>
            <w:r>
              <w:rPr>
                <w:rFonts w:eastAsia="黑体"/>
                <w:color w:val="auto"/>
                <w:sz w:val="24"/>
                <w:szCs w:val="24"/>
              </w:rPr>
              <w:t>表</w:t>
            </w:r>
            <w:r>
              <w:rPr>
                <w:rFonts w:eastAsia="黑体"/>
                <w:color w:val="auto"/>
                <w:sz w:val="24"/>
                <w:szCs w:val="24"/>
              </w:rPr>
              <w:t xml:space="preserve">11          </w:t>
            </w:r>
            <w:r>
              <w:rPr>
                <w:rFonts w:eastAsia="黑体"/>
                <w:color w:val="auto"/>
                <w:sz w:val="24"/>
                <w:szCs w:val="24"/>
              </w:rPr>
              <w:t>项目厂区四周厂界声环境质量监测结果</w:t>
            </w:r>
            <w:r>
              <w:rPr>
                <w:rFonts w:eastAsia="黑体"/>
                <w:color w:val="auto"/>
                <w:sz w:val="24"/>
                <w:szCs w:val="24"/>
              </w:rPr>
              <w:t xml:space="preserve">       </w:t>
            </w:r>
            <w:r>
              <w:rPr>
                <w:rFonts w:eastAsia="黑体"/>
                <w:color w:val="auto"/>
                <w:sz w:val="24"/>
                <w:szCs w:val="24"/>
              </w:rPr>
              <w:t>单位：</w:t>
            </w:r>
            <w:r>
              <w:rPr>
                <w:rFonts w:eastAsia="黑体"/>
                <w:color w:val="auto"/>
                <w:sz w:val="24"/>
                <w:szCs w:val="24"/>
              </w:rPr>
              <w:t>dB</w:t>
            </w:r>
            <w:r>
              <w:rPr>
                <w:rFonts w:eastAsia="黑体"/>
                <w:color w:val="auto"/>
                <w:sz w:val="24"/>
                <w:szCs w:val="24"/>
              </w:rPr>
              <w:t>（</w:t>
            </w:r>
            <w:r>
              <w:rPr>
                <w:rFonts w:eastAsia="黑体"/>
                <w:color w:val="auto"/>
                <w:sz w:val="24"/>
                <w:szCs w:val="24"/>
              </w:rPr>
              <w:t>A</w:t>
            </w:r>
            <w:r>
              <w:rPr>
                <w:rFonts w:eastAsia="黑体"/>
                <w:color w:val="auto"/>
                <w:sz w:val="24"/>
                <w:szCs w:val="24"/>
              </w:rPr>
              <w:t>）</w:t>
            </w:r>
          </w:p>
          <w:tbl>
            <w:tblPr>
              <w:tblW w:w="9165"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2162"/>
              <w:gridCol w:w="1701"/>
              <w:gridCol w:w="1701"/>
              <w:gridCol w:w="1701"/>
              <w:gridCol w:w="1900"/>
            </w:tblGrid>
            <w:tr w:rsidR="00BA4DD5">
              <w:trPr>
                <w:cantSplit/>
                <w:trHeight w:val="396"/>
                <w:jc w:val="center"/>
              </w:trPr>
              <w:tc>
                <w:tcPr>
                  <w:tcW w:w="2162" w:type="dxa"/>
                  <w:vMerge w:val="restart"/>
                  <w:vAlign w:val="center"/>
                </w:tcPr>
                <w:p w:rsidR="00BA4DD5" w:rsidRDefault="00341CDF">
                  <w:pPr>
                    <w:jc w:val="center"/>
                    <w:textAlignment w:val="baseline"/>
                    <w:rPr>
                      <w:b/>
                      <w:color w:val="auto"/>
                      <w:sz w:val="21"/>
                    </w:rPr>
                  </w:pPr>
                  <w:r>
                    <w:rPr>
                      <w:b/>
                      <w:color w:val="auto"/>
                      <w:sz w:val="21"/>
                    </w:rPr>
                    <w:t>监测点位</w:t>
                  </w:r>
                </w:p>
              </w:tc>
              <w:tc>
                <w:tcPr>
                  <w:tcW w:w="7003" w:type="dxa"/>
                  <w:gridSpan w:val="4"/>
                  <w:vAlign w:val="center"/>
                </w:tcPr>
                <w:p w:rsidR="00BA4DD5" w:rsidRDefault="00341CDF">
                  <w:pPr>
                    <w:jc w:val="center"/>
                    <w:textAlignment w:val="baseline"/>
                    <w:rPr>
                      <w:b/>
                      <w:color w:val="auto"/>
                      <w:sz w:val="21"/>
                    </w:rPr>
                  </w:pPr>
                  <w:r>
                    <w:rPr>
                      <w:b/>
                      <w:color w:val="auto"/>
                      <w:sz w:val="21"/>
                    </w:rPr>
                    <w:t>监测结果</w:t>
                  </w:r>
                </w:p>
              </w:tc>
            </w:tr>
            <w:tr w:rsidR="00BA4DD5">
              <w:trPr>
                <w:cantSplit/>
                <w:trHeight w:val="396"/>
                <w:jc w:val="center"/>
              </w:trPr>
              <w:tc>
                <w:tcPr>
                  <w:tcW w:w="2162" w:type="dxa"/>
                  <w:vMerge/>
                  <w:vAlign w:val="center"/>
                </w:tcPr>
                <w:p w:rsidR="00BA4DD5" w:rsidRDefault="00BA4DD5">
                  <w:pPr>
                    <w:jc w:val="center"/>
                    <w:textAlignment w:val="baseline"/>
                    <w:rPr>
                      <w:b/>
                      <w:color w:val="auto"/>
                      <w:sz w:val="21"/>
                    </w:rPr>
                  </w:pPr>
                </w:p>
              </w:tc>
              <w:tc>
                <w:tcPr>
                  <w:tcW w:w="3402" w:type="dxa"/>
                  <w:gridSpan w:val="2"/>
                  <w:vAlign w:val="center"/>
                </w:tcPr>
                <w:p w:rsidR="00BA4DD5" w:rsidRDefault="00341CDF">
                  <w:pPr>
                    <w:jc w:val="center"/>
                    <w:textAlignment w:val="baseline"/>
                    <w:rPr>
                      <w:b/>
                      <w:color w:val="auto"/>
                      <w:sz w:val="21"/>
                    </w:rPr>
                  </w:pPr>
                  <w:r>
                    <w:rPr>
                      <w:b/>
                      <w:color w:val="auto"/>
                      <w:sz w:val="21"/>
                    </w:rPr>
                    <w:t>2019.02.20</w:t>
                  </w:r>
                </w:p>
              </w:tc>
              <w:tc>
                <w:tcPr>
                  <w:tcW w:w="3601" w:type="dxa"/>
                  <w:gridSpan w:val="2"/>
                  <w:vAlign w:val="center"/>
                </w:tcPr>
                <w:p w:rsidR="00BA4DD5" w:rsidRDefault="00341CDF">
                  <w:pPr>
                    <w:jc w:val="center"/>
                    <w:textAlignment w:val="baseline"/>
                    <w:rPr>
                      <w:b/>
                      <w:color w:val="auto"/>
                      <w:sz w:val="21"/>
                    </w:rPr>
                  </w:pPr>
                  <w:r>
                    <w:rPr>
                      <w:b/>
                      <w:color w:val="auto"/>
                      <w:sz w:val="21"/>
                    </w:rPr>
                    <w:t>2019.02.21</w:t>
                  </w:r>
                </w:p>
              </w:tc>
            </w:tr>
            <w:tr w:rsidR="00BA4DD5">
              <w:trPr>
                <w:cantSplit/>
                <w:trHeight w:val="396"/>
                <w:jc w:val="center"/>
              </w:trPr>
              <w:tc>
                <w:tcPr>
                  <w:tcW w:w="2162" w:type="dxa"/>
                  <w:vMerge/>
                  <w:vAlign w:val="center"/>
                </w:tcPr>
                <w:p w:rsidR="00BA4DD5" w:rsidRDefault="00BA4DD5">
                  <w:pPr>
                    <w:jc w:val="center"/>
                    <w:textAlignment w:val="baseline"/>
                    <w:rPr>
                      <w:b/>
                      <w:color w:val="auto"/>
                      <w:sz w:val="21"/>
                    </w:rPr>
                  </w:pPr>
                </w:p>
              </w:tc>
              <w:tc>
                <w:tcPr>
                  <w:tcW w:w="1701" w:type="dxa"/>
                  <w:vAlign w:val="center"/>
                </w:tcPr>
                <w:p w:rsidR="00BA4DD5" w:rsidRDefault="00341CDF">
                  <w:pPr>
                    <w:jc w:val="center"/>
                    <w:textAlignment w:val="baseline"/>
                    <w:rPr>
                      <w:b/>
                      <w:color w:val="auto"/>
                      <w:sz w:val="21"/>
                    </w:rPr>
                  </w:pPr>
                  <w:r>
                    <w:rPr>
                      <w:b/>
                      <w:color w:val="auto"/>
                      <w:sz w:val="21"/>
                    </w:rPr>
                    <w:t>昼间</w:t>
                  </w:r>
                </w:p>
              </w:tc>
              <w:tc>
                <w:tcPr>
                  <w:tcW w:w="1701" w:type="dxa"/>
                  <w:vAlign w:val="center"/>
                </w:tcPr>
                <w:p w:rsidR="00BA4DD5" w:rsidRDefault="00341CDF">
                  <w:pPr>
                    <w:jc w:val="center"/>
                    <w:textAlignment w:val="baseline"/>
                    <w:rPr>
                      <w:b/>
                      <w:color w:val="auto"/>
                      <w:sz w:val="21"/>
                    </w:rPr>
                  </w:pPr>
                  <w:r>
                    <w:rPr>
                      <w:b/>
                      <w:color w:val="auto"/>
                      <w:sz w:val="21"/>
                    </w:rPr>
                    <w:t>夜间</w:t>
                  </w:r>
                </w:p>
              </w:tc>
              <w:tc>
                <w:tcPr>
                  <w:tcW w:w="1701" w:type="dxa"/>
                  <w:vAlign w:val="center"/>
                </w:tcPr>
                <w:p w:rsidR="00BA4DD5" w:rsidRDefault="00341CDF">
                  <w:pPr>
                    <w:jc w:val="center"/>
                    <w:textAlignment w:val="baseline"/>
                    <w:rPr>
                      <w:b/>
                      <w:color w:val="auto"/>
                      <w:sz w:val="21"/>
                    </w:rPr>
                  </w:pPr>
                  <w:r>
                    <w:rPr>
                      <w:b/>
                      <w:color w:val="auto"/>
                      <w:sz w:val="21"/>
                    </w:rPr>
                    <w:t>昼间</w:t>
                  </w:r>
                </w:p>
              </w:tc>
              <w:tc>
                <w:tcPr>
                  <w:tcW w:w="1900" w:type="dxa"/>
                  <w:vAlign w:val="center"/>
                </w:tcPr>
                <w:p w:rsidR="00BA4DD5" w:rsidRDefault="00341CDF">
                  <w:pPr>
                    <w:jc w:val="center"/>
                    <w:textAlignment w:val="baseline"/>
                    <w:rPr>
                      <w:b/>
                      <w:color w:val="auto"/>
                      <w:sz w:val="21"/>
                    </w:rPr>
                  </w:pPr>
                  <w:r>
                    <w:rPr>
                      <w:b/>
                      <w:color w:val="auto"/>
                      <w:sz w:val="21"/>
                    </w:rPr>
                    <w:t>夜间</w:t>
                  </w:r>
                </w:p>
              </w:tc>
            </w:tr>
            <w:tr w:rsidR="00BA4DD5">
              <w:trPr>
                <w:cantSplit/>
                <w:trHeight w:val="396"/>
                <w:jc w:val="center"/>
              </w:trPr>
              <w:tc>
                <w:tcPr>
                  <w:tcW w:w="2162" w:type="dxa"/>
                  <w:vAlign w:val="center"/>
                </w:tcPr>
                <w:p w:rsidR="00BA4DD5" w:rsidRDefault="00341CDF">
                  <w:pPr>
                    <w:jc w:val="center"/>
                    <w:rPr>
                      <w:color w:val="auto"/>
                      <w:sz w:val="21"/>
                    </w:rPr>
                  </w:pPr>
                  <w:r>
                    <w:rPr>
                      <w:color w:val="auto"/>
                      <w:sz w:val="21"/>
                    </w:rPr>
                    <w:t>N1</w:t>
                  </w:r>
                  <w:r>
                    <w:rPr>
                      <w:color w:val="auto"/>
                      <w:sz w:val="21"/>
                    </w:rPr>
                    <w:t>东厂界外</w:t>
                  </w:r>
                  <w:r>
                    <w:rPr>
                      <w:color w:val="auto"/>
                      <w:sz w:val="21"/>
                    </w:rPr>
                    <w:t>1m</w:t>
                  </w:r>
                </w:p>
              </w:tc>
              <w:tc>
                <w:tcPr>
                  <w:tcW w:w="1701" w:type="dxa"/>
                  <w:vAlign w:val="center"/>
                </w:tcPr>
                <w:p w:rsidR="00BA4DD5" w:rsidRDefault="00341CDF">
                  <w:pPr>
                    <w:jc w:val="center"/>
                    <w:rPr>
                      <w:color w:val="auto"/>
                      <w:sz w:val="21"/>
                    </w:rPr>
                  </w:pPr>
                  <w:r>
                    <w:rPr>
                      <w:color w:val="auto"/>
                      <w:sz w:val="21"/>
                    </w:rPr>
                    <w:t>52.1</w:t>
                  </w:r>
                </w:p>
              </w:tc>
              <w:tc>
                <w:tcPr>
                  <w:tcW w:w="1701" w:type="dxa"/>
                  <w:vAlign w:val="center"/>
                </w:tcPr>
                <w:p w:rsidR="00BA4DD5" w:rsidRDefault="00341CDF">
                  <w:pPr>
                    <w:jc w:val="center"/>
                    <w:rPr>
                      <w:color w:val="auto"/>
                      <w:sz w:val="21"/>
                    </w:rPr>
                  </w:pPr>
                  <w:r>
                    <w:rPr>
                      <w:color w:val="auto"/>
                      <w:sz w:val="21"/>
                    </w:rPr>
                    <w:t>42.5</w:t>
                  </w:r>
                </w:p>
              </w:tc>
              <w:tc>
                <w:tcPr>
                  <w:tcW w:w="1701" w:type="dxa"/>
                  <w:vAlign w:val="center"/>
                </w:tcPr>
                <w:p w:rsidR="00BA4DD5" w:rsidRDefault="00341CDF">
                  <w:pPr>
                    <w:jc w:val="center"/>
                    <w:rPr>
                      <w:color w:val="auto"/>
                      <w:sz w:val="21"/>
                    </w:rPr>
                  </w:pPr>
                  <w:r>
                    <w:rPr>
                      <w:color w:val="auto"/>
                      <w:sz w:val="21"/>
                    </w:rPr>
                    <w:t>51.7</w:t>
                  </w:r>
                </w:p>
              </w:tc>
              <w:tc>
                <w:tcPr>
                  <w:tcW w:w="1900" w:type="dxa"/>
                  <w:vAlign w:val="center"/>
                </w:tcPr>
                <w:p w:rsidR="00BA4DD5" w:rsidRDefault="00341CDF">
                  <w:pPr>
                    <w:jc w:val="center"/>
                    <w:rPr>
                      <w:color w:val="auto"/>
                      <w:sz w:val="21"/>
                    </w:rPr>
                  </w:pPr>
                  <w:r>
                    <w:rPr>
                      <w:color w:val="auto"/>
                      <w:sz w:val="21"/>
                    </w:rPr>
                    <w:t>42.3</w:t>
                  </w:r>
                </w:p>
              </w:tc>
            </w:tr>
            <w:tr w:rsidR="00BA4DD5">
              <w:trPr>
                <w:cantSplit/>
                <w:trHeight w:val="396"/>
                <w:jc w:val="center"/>
              </w:trPr>
              <w:tc>
                <w:tcPr>
                  <w:tcW w:w="2162" w:type="dxa"/>
                  <w:vAlign w:val="center"/>
                </w:tcPr>
                <w:p w:rsidR="00BA4DD5" w:rsidRDefault="00341CDF">
                  <w:pPr>
                    <w:jc w:val="center"/>
                    <w:rPr>
                      <w:color w:val="auto"/>
                      <w:sz w:val="21"/>
                    </w:rPr>
                  </w:pPr>
                  <w:r>
                    <w:rPr>
                      <w:color w:val="auto"/>
                      <w:sz w:val="21"/>
                    </w:rPr>
                    <w:t>N2</w:t>
                  </w:r>
                  <w:r>
                    <w:rPr>
                      <w:color w:val="auto"/>
                      <w:sz w:val="21"/>
                    </w:rPr>
                    <w:t>南厂界外</w:t>
                  </w:r>
                  <w:r>
                    <w:rPr>
                      <w:color w:val="auto"/>
                      <w:sz w:val="21"/>
                    </w:rPr>
                    <w:t>1m</w:t>
                  </w:r>
                </w:p>
              </w:tc>
              <w:tc>
                <w:tcPr>
                  <w:tcW w:w="1701" w:type="dxa"/>
                  <w:vAlign w:val="center"/>
                </w:tcPr>
                <w:p w:rsidR="00BA4DD5" w:rsidRDefault="00341CDF">
                  <w:pPr>
                    <w:spacing w:line="360" w:lineRule="exact"/>
                    <w:jc w:val="center"/>
                    <w:rPr>
                      <w:color w:val="auto"/>
                      <w:sz w:val="21"/>
                    </w:rPr>
                  </w:pPr>
                  <w:r>
                    <w:rPr>
                      <w:color w:val="auto"/>
                      <w:sz w:val="21"/>
                    </w:rPr>
                    <w:t>51.5</w:t>
                  </w:r>
                </w:p>
              </w:tc>
              <w:tc>
                <w:tcPr>
                  <w:tcW w:w="1701" w:type="dxa"/>
                  <w:vAlign w:val="center"/>
                </w:tcPr>
                <w:p w:rsidR="00BA4DD5" w:rsidRDefault="00341CDF">
                  <w:pPr>
                    <w:jc w:val="center"/>
                    <w:rPr>
                      <w:color w:val="auto"/>
                      <w:sz w:val="21"/>
                    </w:rPr>
                  </w:pPr>
                  <w:r>
                    <w:rPr>
                      <w:color w:val="auto"/>
                      <w:sz w:val="21"/>
                    </w:rPr>
                    <w:t>41.3</w:t>
                  </w:r>
                </w:p>
              </w:tc>
              <w:tc>
                <w:tcPr>
                  <w:tcW w:w="1701" w:type="dxa"/>
                  <w:vAlign w:val="center"/>
                </w:tcPr>
                <w:p w:rsidR="00BA4DD5" w:rsidRDefault="00341CDF">
                  <w:pPr>
                    <w:jc w:val="center"/>
                    <w:rPr>
                      <w:color w:val="auto"/>
                      <w:sz w:val="21"/>
                    </w:rPr>
                  </w:pPr>
                  <w:r>
                    <w:rPr>
                      <w:color w:val="auto"/>
                      <w:sz w:val="21"/>
                    </w:rPr>
                    <w:t>51.6</w:t>
                  </w:r>
                </w:p>
              </w:tc>
              <w:tc>
                <w:tcPr>
                  <w:tcW w:w="1900" w:type="dxa"/>
                  <w:vAlign w:val="center"/>
                </w:tcPr>
                <w:p w:rsidR="00BA4DD5" w:rsidRDefault="00341CDF">
                  <w:pPr>
                    <w:jc w:val="center"/>
                    <w:rPr>
                      <w:color w:val="auto"/>
                      <w:sz w:val="21"/>
                    </w:rPr>
                  </w:pPr>
                  <w:r>
                    <w:rPr>
                      <w:color w:val="auto"/>
                      <w:sz w:val="21"/>
                    </w:rPr>
                    <w:t>41.5</w:t>
                  </w:r>
                </w:p>
              </w:tc>
            </w:tr>
            <w:tr w:rsidR="00BA4DD5">
              <w:trPr>
                <w:cantSplit/>
                <w:trHeight w:val="396"/>
                <w:jc w:val="center"/>
              </w:trPr>
              <w:tc>
                <w:tcPr>
                  <w:tcW w:w="2162" w:type="dxa"/>
                  <w:vAlign w:val="center"/>
                </w:tcPr>
                <w:p w:rsidR="00BA4DD5" w:rsidRDefault="00341CDF">
                  <w:pPr>
                    <w:jc w:val="center"/>
                    <w:rPr>
                      <w:color w:val="auto"/>
                      <w:sz w:val="21"/>
                    </w:rPr>
                  </w:pPr>
                  <w:r>
                    <w:rPr>
                      <w:color w:val="auto"/>
                      <w:sz w:val="21"/>
                    </w:rPr>
                    <w:t>N3</w:t>
                  </w:r>
                  <w:r>
                    <w:rPr>
                      <w:color w:val="auto"/>
                      <w:sz w:val="21"/>
                    </w:rPr>
                    <w:t>西厂界外</w:t>
                  </w:r>
                  <w:r>
                    <w:rPr>
                      <w:color w:val="auto"/>
                      <w:sz w:val="21"/>
                    </w:rPr>
                    <w:t>1m</w:t>
                  </w:r>
                </w:p>
              </w:tc>
              <w:tc>
                <w:tcPr>
                  <w:tcW w:w="1701" w:type="dxa"/>
                  <w:vAlign w:val="center"/>
                </w:tcPr>
                <w:p w:rsidR="00BA4DD5" w:rsidRDefault="00341CDF">
                  <w:pPr>
                    <w:spacing w:line="360" w:lineRule="exact"/>
                    <w:jc w:val="center"/>
                    <w:rPr>
                      <w:color w:val="auto"/>
                      <w:sz w:val="21"/>
                    </w:rPr>
                  </w:pPr>
                  <w:r>
                    <w:rPr>
                      <w:color w:val="auto"/>
                      <w:sz w:val="21"/>
                    </w:rPr>
                    <w:t>51.9</w:t>
                  </w:r>
                </w:p>
              </w:tc>
              <w:tc>
                <w:tcPr>
                  <w:tcW w:w="1701" w:type="dxa"/>
                  <w:vAlign w:val="center"/>
                </w:tcPr>
                <w:p w:rsidR="00BA4DD5" w:rsidRDefault="00341CDF">
                  <w:pPr>
                    <w:jc w:val="center"/>
                    <w:rPr>
                      <w:color w:val="auto"/>
                      <w:sz w:val="21"/>
                    </w:rPr>
                  </w:pPr>
                  <w:r>
                    <w:rPr>
                      <w:color w:val="auto"/>
                      <w:sz w:val="21"/>
                    </w:rPr>
                    <w:t>42.1</w:t>
                  </w:r>
                </w:p>
              </w:tc>
              <w:tc>
                <w:tcPr>
                  <w:tcW w:w="1701" w:type="dxa"/>
                  <w:vAlign w:val="center"/>
                </w:tcPr>
                <w:p w:rsidR="00BA4DD5" w:rsidRDefault="00341CDF">
                  <w:pPr>
                    <w:jc w:val="center"/>
                    <w:rPr>
                      <w:color w:val="auto"/>
                      <w:sz w:val="21"/>
                    </w:rPr>
                  </w:pPr>
                  <w:r>
                    <w:rPr>
                      <w:color w:val="auto"/>
                      <w:sz w:val="21"/>
                    </w:rPr>
                    <w:t>52.2</w:t>
                  </w:r>
                </w:p>
              </w:tc>
              <w:tc>
                <w:tcPr>
                  <w:tcW w:w="1900" w:type="dxa"/>
                  <w:vAlign w:val="center"/>
                </w:tcPr>
                <w:p w:rsidR="00BA4DD5" w:rsidRDefault="00341CDF">
                  <w:pPr>
                    <w:jc w:val="center"/>
                    <w:rPr>
                      <w:color w:val="auto"/>
                      <w:sz w:val="21"/>
                    </w:rPr>
                  </w:pPr>
                  <w:r>
                    <w:rPr>
                      <w:color w:val="auto"/>
                      <w:sz w:val="21"/>
                    </w:rPr>
                    <w:t>41.8</w:t>
                  </w:r>
                </w:p>
              </w:tc>
            </w:tr>
            <w:tr w:rsidR="00BA4DD5">
              <w:trPr>
                <w:cantSplit/>
                <w:trHeight w:val="396"/>
                <w:jc w:val="center"/>
              </w:trPr>
              <w:tc>
                <w:tcPr>
                  <w:tcW w:w="2162" w:type="dxa"/>
                  <w:vAlign w:val="center"/>
                </w:tcPr>
                <w:p w:rsidR="00BA4DD5" w:rsidRDefault="00341CDF">
                  <w:pPr>
                    <w:jc w:val="center"/>
                    <w:rPr>
                      <w:color w:val="auto"/>
                      <w:sz w:val="21"/>
                    </w:rPr>
                  </w:pPr>
                  <w:r>
                    <w:rPr>
                      <w:color w:val="auto"/>
                      <w:sz w:val="21"/>
                    </w:rPr>
                    <w:t>N4</w:t>
                  </w:r>
                  <w:r>
                    <w:rPr>
                      <w:color w:val="auto"/>
                      <w:sz w:val="21"/>
                    </w:rPr>
                    <w:t>北厂界外</w:t>
                  </w:r>
                  <w:r>
                    <w:rPr>
                      <w:color w:val="auto"/>
                      <w:sz w:val="21"/>
                    </w:rPr>
                    <w:t>1m</w:t>
                  </w:r>
                </w:p>
              </w:tc>
              <w:tc>
                <w:tcPr>
                  <w:tcW w:w="1701" w:type="dxa"/>
                  <w:vAlign w:val="center"/>
                </w:tcPr>
                <w:p w:rsidR="00BA4DD5" w:rsidRDefault="00341CDF">
                  <w:pPr>
                    <w:spacing w:line="360" w:lineRule="exact"/>
                    <w:jc w:val="center"/>
                    <w:rPr>
                      <w:color w:val="auto"/>
                      <w:sz w:val="21"/>
                    </w:rPr>
                  </w:pPr>
                  <w:r>
                    <w:rPr>
                      <w:color w:val="auto"/>
                      <w:sz w:val="21"/>
                    </w:rPr>
                    <w:t>52.6</w:t>
                  </w:r>
                </w:p>
              </w:tc>
              <w:tc>
                <w:tcPr>
                  <w:tcW w:w="1701" w:type="dxa"/>
                  <w:vAlign w:val="center"/>
                </w:tcPr>
                <w:p w:rsidR="00BA4DD5" w:rsidRDefault="00341CDF">
                  <w:pPr>
                    <w:jc w:val="center"/>
                    <w:rPr>
                      <w:color w:val="auto"/>
                      <w:sz w:val="21"/>
                    </w:rPr>
                  </w:pPr>
                  <w:r>
                    <w:rPr>
                      <w:color w:val="auto"/>
                      <w:sz w:val="21"/>
                    </w:rPr>
                    <w:t>42.6</w:t>
                  </w:r>
                </w:p>
              </w:tc>
              <w:tc>
                <w:tcPr>
                  <w:tcW w:w="1701" w:type="dxa"/>
                  <w:vAlign w:val="center"/>
                </w:tcPr>
                <w:p w:rsidR="00BA4DD5" w:rsidRDefault="00341CDF">
                  <w:pPr>
                    <w:jc w:val="center"/>
                    <w:rPr>
                      <w:color w:val="auto"/>
                      <w:sz w:val="21"/>
                    </w:rPr>
                  </w:pPr>
                  <w:r>
                    <w:rPr>
                      <w:color w:val="auto"/>
                      <w:sz w:val="21"/>
                    </w:rPr>
                    <w:t>52.5</w:t>
                  </w:r>
                </w:p>
              </w:tc>
              <w:tc>
                <w:tcPr>
                  <w:tcW w:w="1900" w:type="dxa"/>
                  <w:vAlign w:val="center"/>
                </w:tcPr>
                <w:p w:rsidR="00BA4DD5" w:rsidRDefault="00341CDF">
                  <w:pPr>
                    <w:jc w:val="center"/>
                    <w:rPr>
                      <w:color w:val="auto"/>
                      <w:sz w:val="21"/>
                    </w:rPr>
                  </w:pPr>
                  <w:r>
                    <w:rPr>
                      <w:color w:val="auto"/>
                      <w:sz w:val="21"/>
                    </w:rPr>
                    <w:t>42.8</w:t>
                  </w:r>
                </w:p>
              </w:tc>
            </w:tr>
          </w:tbl>
          <w:p w:rsidR="00BA4DD5" w:rsidRDefault="00341CDF">
            <w:pPr>
              <w:spacing w:line="500" w:lineRule="exact"/>
              <w:ind w:firstLineChars="200" w:firstLine="480"/>
              <w:jc w:val="left"/>
              <w:rPr>
                <w:color w:val="auto"/>
                <w:sz w:val="24"/>
                <w:szCs w:val="24"/>
              </w:rPr>
            </w:pPr>
            <w:r>
              <w:rPr>
                <w:color w:val="auto"/>
                <w:sz w:val="24"/>
                <w:szCs w:val="24"/>
              </w:rPr>
              <w:t>由上表可知，本项目所在区域声环境质量现状东、南、西、北厂界昼夜均能满足《声环境质量标准》（</w:t>
            </w:r>
            <w:r>
              <w:rPr>
                <w:color w:val="auto"/>
                <w:sz w:val="24"/>
                <w:szCs w:val="24"/>
              </w:rPr>
              <w:t>GB3096-2008</w:t>
            </w:r>
            <w:r>
              <w:rPr>
                <w:color w:val="auto"/>
                <w:sz w:val="24"/>
                <w:szCs w:val="24"/>
              </w:rPr>
              <w:t>）中的</w:t>
            </w:r>
            <w:r>
              <w:rPr>
                <w:color w:val="auto"/>
                <w:sz w:val="24"/>
                <w:szCs w:val="24"/>
              </w:rPr>
              <w:t>2</w:t>
            </w:r>
            <w:r>
              <w:rPr>
                <w:color w:val="auto"/>
                <w:sz w:val="24"/>
                <w:szCs w:val="24"/>
              </w:rPr>
              <w:t>类区标准昼间</w:t>
            </w:r>
            <w:r>
              <w:rPr>
                <w:color w:val="auto"/>
                <w:sz w:val="24"/>
                <w:szCs w:val="24"/>
              </w:rPr>
              <w:t>60dB</w:t>
            </w:r>
            <w:r>
              <w:rPr>
                <w:color w:val="auto"/>
                <w:sz w:val="24"/>
                <w:szCs w:val="24"/>
              </w:rPr>
              <w:t>（</w:t>
            </w:r>
            <w:r>
              <w:rPr>
                <w:color w:val="auto"/>
                <w:sz w:val="24"/>
                <w:szCs w:val="24"/>
              </w:rPr>
              <w:t>A</w:t>
            </w:r>
            <w:r>
              <w:rPr>
                <w:color w:val="auto"/>
                <w:sz w:val="24"/>
                <w:szCs w:val="24"/>
              </w:rPr>
              <w:t>）、夜间</w:t>
            </w:r>
            <w:r>
              <w:rPr>
                <w:color w:val="auto"/>
                <w:sz w:val="24"/>
                <w:szCs w:val="24"/>
              </w:rPr>
              <w:t>50dB</w:t>
            </w:r>
            <w:r>
              <w:rPr>
                <w:color w:val="auto"/>
                <w:sz w:val="24"/>
                <w:szCs w:val="24"/>
              </w:rPr>
              <w:t>（</w:t>
            </w:r>
            <w:r>
              <w:rPr>
                <w:color w:val="auto"/>
                <w:sz w:val="24"/>
                <w:szCs w:val="24"/>
              </w:rPr>
              <w:t>A</w:t>
            </w:r>
            <w:r>
              <w:rPr>
                <w:color w:val="auto"/>
                <w:sz w:val="24"/>
                <w:szCs w:val="24"/>
              </w:rPr>
              <w:t>）的标准要求，区域声环境质量较好。</w:t>
            </w:r>
          </w:p>
          <w:p w:rsidR="00BA4DD5" w:rsidRDefault="00341CDF">
            <w:pPr>
              <w:adjustRightInd w:val="0"/>
              <w:snapToGrid w:val="0"/>
              <w:spacing w:line="440" w:lineRule="exact"/>
              <w:ind w:firstLineChars="200" w:firstLine="482"/>
              <w:jc w:val="left"/>
              <w:rPr>
                <w:b/>
                <w:color w:val="auto"/>
                <w:sz w:val="24"/>
                <w:szCs w:val="24"/>
              </w:rPr>
            </w:pPr>
            <w:r>
              <w:rPr>
                <w:b/>
                <w:color w:val="auto"/>
                <w:sz w:val="24"/>
                <w:szCs w:val="24"/>
              </w:rPr>
              <w:t>4</w:t>
            </w:r>
            <w:r>
              <w:rPr>
                <w:b/>
                <w:color w:val="auto"/>
                <w:sz w:val="24"/>
                <w:szCs w:val="24"/>
              </w:rPr>
              <w:t>、生态环境现状</w:t>
            </w:r>
          </w:p>
          <w:p w:rsidR="00BA4DD5" w:rsidRDefault="00341CDF">
            <w:pPr>
              <w:spacing w:line="440" w:lineRule="exact"/>
              <w:ind w:firstLineChars="200" w:firstLine="480"/>
              <w:jc w:val="left"/>
              <w:rPr>
                <w:color w:val="auto"/>
                <w:sz w:val="24"/>
                <w:szCs w:val="24"/>
              </w:rPr>
            </w:pPr>
            <w:r>
              <w:rPr>
                <w:color w:val="auto"/>
                <w:sz w:val="24"/>
                <w:szCs w:val="24"/>
              </w:rPr>
              <w:t>评价区域内生态环境主要以人工生态环境为主，主要植被为人工栽培的树木以及农</w:t>
            </w:r>
            <w:r>
              <w:rPr>
                <w:color w:val="auto"/>
                <w:sz w:val="24"/>
                <w:szCs w:val="24"/>
              </w:rPr>
              <w:lastRenderedPageBreak/>
              <w:t>作物。区域内无珍稀野生植被和野生动物。</w:t>
            </w:r>
          </w:p>
          <w:p w:rsidR="00BA4DD5" w:rsidRDefault="00BA4DD5">
            <w:pPr>
              <w:pStyle w:val="2"/>
              <w:spacing w:after="0" w:line="240" w:lineRule="exact"/>
              <w:ind w:leftChars="0" w:left="0"/>
              <w:rPr>
                <w:color w:val="auto"/>
              </w:rPr>
            </w:pPr>
          </w:p>
        </w:tc>
      </w:tr>
      <w:tr w:rsidR="00BA4DD5">
        <w:trPr>
          <w:trHeight w:val="4048"/>
          <w:jc w:val="center"/>
        </w:trPr>
        <w:tc>
          <w:tcPr>
            <w:tcW w:w="9381" w:type="dxa"/>
          </w:tcPr>
          <w:p w:rsidR="00BA4DD5" w:rsidRDefault="00341CDF">
            <w:pPr>
              <w:adjustRightInd w:val="0"/>
              <w:snapToGrid w:val="0"/>
              <w:spacing w:line="440" w:lineRule="exact"/>
              <w:rPr>
                <w:b/>
                <w:color w:val="auto"/>
                <w:sz w:val="24"/>
              </w:rPr>
            </w:pPr>
            <w:r>
              <w:rPr>
                <w:b/>
                <w:color w:val="auto"/>
                <w:sz w:val="24"/>
              </w:rPr>
              <w:lastRenderedPageBreak/>
              <w:t>主要环境保护目标（列出名单及保护级别）：</w:t>
            </w:r>
          </w:p>
          <w:p w:rsidR="00BA4DD5" w:rsidRDefault="00341CDF">
            <w:pPr>
              <w:spacing w:line="440" w:lineRule="exact"/>
              <w:ind w:firstLineChars="200" w:firstLine="480"/>
              <w:jc w:val="left"/>
              <w:rPr>
                <w:color w:val="auto"/>
                <w:sz w:val="24"/>
                <w:szCs w:val="24"/>
              </w:rPr>
            </w:pPr>
            <w:r>
              <w:rPr>
                <w:color w:val="auto"/>
                <w:sz w:val="24"/>
                <w:szCs w:val="24"/>
              </w:rPr>
              <w:t>根据本项目所在地的环境质量要求和项目周围环境特点，确定本项目主要环境保护目标见表</w:t>
            </w:r>
            <w:r>
              <w:rPr>
                <w:color w:val="auto"/>
                <w:sz w:val="24"/>
                <w:szCs w:val="24"/>
              </w:rPr>
              <w:t>12</w:t>
            </w:r>
            <w:r>
              <w:rPr>
                <w:color w:val="auto"/>
                <w:sz w:val="24"/>
                <w:szCs w:val="24"/>
              </w:rPr>
              <w:t>。</w:t>
            </w:r>
          </w:p>
          <w:p w:rsidR="00BA4DD5" w:rsidRDefault="00341CDF">
            <w:pPr>
              <w:adjustRightInd w:val="0"/>
              <w:snapToGrid w:val="0"/>
              <w:spacing w:line="440" w:lineRule="exact"/>
              <w:ind w:firstLineChars="200" w:firstLine="480"/>
              <w:textAlignment w:val="baseline"/>
              <w:rPr>
                <w:color w:val="auto"/>
                <w:sz w:val="24"/>
                <w:szCs w:val="24"/>
              </w:rPr>
            </w:pPr>
            <w:bookmarkStart w:id="0" w:name="_Ref306975603"/>
            <w:r>
              <w:rPr>
                <w:rFonts w:eastAsia="黑体"/>
                <w:color w:val="auto"/>
                <w:sz w:val="24"/>
                <w:szCs w:val="24"/>
              </w:rPr>
              <w:t>表</w:t>
            </w:r>
            <w:bookmarkEnd w:id="0"/>
            <w:r>
              <w:rPr>
                <w:rFonts w:eastAsia="黑体"/>
                <w:color w:val="auto"/>
                <w:sz w:val="24"/>
                <w:szCs w:val="24"/>
              </w:rPr>
              <w:t xml:space="preserve">12                     </w:t>
            </w:r>
            <w:r>
              <w:rPr>
                <w:rFonts w:eastAsia="黑体"/>
                <w:color w:val="auto"/>
                <w:sz w:val="24"/>
                <w:szCs w:val="24"/>
              </w:rPr>
              <w:t>项目四周环境保护目标</w:t>
            </w:r>
          </w:p>
          <w:tbl>
            <w:tblPr>
              <w:tblW w:w="9165" w:type="dxa"/>
              <w:tblBorders>
                <w:top w:val="single" w:sz="8" w:space="0" w:color="auto"/>
                <w:bottom w:val="single" w:sz="8" w:space="0" w:color="auto"/>
                <w:insideH w:val="single" w:sz="4" w:space="0" w:color="auto"/>
                <w:insideV w:val="single" w:sz="4" w:space="0" w:color="auto"/>
              </w:tblBorders>
              <w:tblLayout w:type="fixed"/>
              <w:tblLook w:val="04A0"/>
            </w:tblPr>
            <w:tblGrid>
              <w:gridCol w:w="1152"/>
              <w:gridCol w:w="1719"/>
              <w:gridCol w:w="850"/>
              <w:gridCol w:w="851"/>
              <w:gridCol w:w="4593"/>
            </w:tblGrid>
            <w:tr w:rsidR="00BA4DD5">
              <w:trPr>
                <w:trHeight w:val="397"/>
              </w:trPr>
              <w:tc>
                <w:tcPr>
                  <w:tcW w:w="1152" w:type="dxa"/>
                  <w:tcBorders>
                    <w:top w:val="single" w:sz="8" w:space="0" w:color="auto"/>
                    <w:bottom w:val="single" w:sz="4" w:space="0" w:color="auto"/>
                  </w:tcBorders>
                  <w:vAlign w:val="center"/>
                </w:tcPr>
                <w:p w:rsidR="00BA4DD5" w:rsidRDefault="00341CDF">
                  <w:pPr>
                    <w:jc w:val="center"/>
                    <w:rPr>
                      <w:b/>
                      <w:color w:val="auto"/>
                      <w:sz w:val="21"/>
                      <w:szCs w:val="21"/>
                    </w:rPr>
                  </w:pPr>
                  <w:r>
                    <w:rPr>
                      <w:b/>
                      <w:color w:val="auto"/>
                      <w:sz w:val="21"/>
                      <w:szCs w:val="21"/>
                    </w:rPr>
                    <w:t>环境要素</w:t>
                  </w:r>
                </w:p>
              </w:tc>
              <w:tc>
                <w:tcPr>
                  <w:tcW w:w="1719" w:type="dxa"/>
                  <w:tcBorders>
                    <w:top w:val="single" w:sz="8" w:space="0" w:color="auto"/>
                    <w:bottom w:val="single" w:sz="4" w:space="0" w:color="auto"/>
                  </w:tcBorders>
                  <w:vAlign w:val="center"/>
                </w:tcPr>
                <w:p w:rsidR="00BA4DD5" w:rsidRDefault="00341CDF">
                  <w:pPr>
                    <w:jc w:val="center"/>
                    <w:rPr>
                      <w:b/>
                      <w:color w:val="auto"/>
                      <w:sz w:val="21"/>
                      <w:szCs w:val="21"/>
                    </w:rPr>
                  </w:pPr>
                  <w:r>
                    <w:rPr>
                      <w:b/>
                      <w:color w:val="auto"/>
                      <w:sz w:val="21"/>
                      <w:szCs w:val="21"/>
                    </w:rPr>
                    <w:t>环境保护目标</w:t>
                  </w:r>
                </w:p>
              </w:tc>
              <w:tc>
                <w:tcPr>
                  <w:tcW w:w="850" w:type="dxa"/>
                  <w:tcBorders>
                    <w:top w:val="single" w:sz="8" w:space="0" w:color="auto"/>
                    <w:bottom w:val="single" w:sz="4" w:space="0" w:color="auto"/>
                  </w:tcBorders>
                  <w:vAlign w:val="center"/>
                </w:tcPr>
                <w:p w:rsidR="00BA4DD5" w:rsidRDefault="00341CDF">
                  <w:pPr>
                    <w:jc w:val="center"/>
                    <w:rPr>
                      <w:b/>
                      <w:color w:val="auto"/>
                      <w:sz w:val="21"/>
                      <w:szCs w:val="21"/>
                    </w:rPr>
                  </w:pPr>
                  <w:r>
                    <w:rPr>
                      <w:b/>
                      <w:color w:val="auto"/>
                      <w:sz w:val="21"/>
                      <w:szCs w:val="21"/>
                    </w:rPr>
                    <w:t>方</w:t>
                  </w:r>
                  <w:r>
                    <w:rPr>
                      <w:b/>
                      <w:color w:val="auto"/>
                      <w:sz w:val="21"/>
                      <w:szCs w:val="21"/>
                    </w:rPr>
                    <w:t xml:space="preserve"> </w:t>
                  </w:r>
                  <w:r>
                    <w:rPr>
                      <w:b/>
                      <w:color w:val="auto"/>
                      <w:sz w:val="21"/>
                      <w:szCs w:val="21"/>
                    </w:rPr>
                    <w:t>向</w:t>
                  </w:r>
                </w:p>
              </w:tc>
              <w:tc>
                <w:tcPr>
                  <w:tcW w:w="851" w:type="dxa"/>
                  <w:tcBorders>
                    <w:top w:val="single" w:sz="8" w:space="0" w:color="auto"/>
                    <w:bottom w:val="single" w:sz="4" w:space="0" w:color="auto"/>
                  </w:tcBorders>
                  <w:vAlign w:val="center"/>
                </w:tcPr>
                <w:p w:rsidR="00BA4DD5" w:rsidRDefault="00341CDF">
                  <w:pPr>
                    <w:jc w:val="center"/>
                    <w:rPr>
                      <w:b/>
                      <w:color w:val="auto"/>
                      <w:sz w:val="21"/>
                      <w:szCs w:val="21"/>
                    </w:rPr>
                  </w:pPr>
                  <w:r>
                    <w:rPr>
                      <w:b/>
                      <w:color w:val="auto"/>
                      <w:sz w:val="21"/>
                      <w:szCs w:val="21"/>
                    </w:rPr>
                    <w:t>距</w:t>
                  </w:r>
                  <w:r>
                    <w:rPr>
                      <w:b/>
                      <w:color w:val="auto"/>
                      <w:sz w:val="21"/>
                      <w:szCs w:val="21"/>
                    </w:rPr>
                    <w:t xml:space="preserve"> </w:t>
                  </w:r>
                  <w:r>
                    <w:rPr>
                      <w:b/>
                      <w:color w:val="auto"/>
                      <w:sz w:val="21"/>
                      <w:szCs w:val="21"/>
                    </w:rPr>
                    <w:t>离</w:t>
                  </w:r>
                </w:p>
              </w:tc>
              <w:tc>
                <w:tcPr>
                  <w:tcW w:w="4593" w:type="dxa"/>
                  <w:tcBorders>
                    <w:top w:val="single" w:sz="8" w:space="0" w:color="auto"/>
                    <w:bottom w:val="single" w:sz="4" w:space="0" w:color="auto"/>
                  </w:tcBorders>
                  <w:vAlign w:val="center"/>
                </w:tcPr>
                <w:p w:rsidR="00BA4DD5" w:rsidRDefault="00341CDF">
                  <w:pPr>
                    <w:jc w:val="center"/>
                    <w:rPr>
                      <w:b/>
                      <w:color w:val="auto"/>
                      <w:sz w:val="21"/>
                      <w:szCs w:val="21"/>
                    </w:rPr>
                  </w:pPr>
                  <w:r>
                    <w:rPr>
                      <w:b/>
                      <w:color w:val="auto"/>
                      <w:sz w:val="21"/>
                      <w:szCs w:val="21"/>
                    </w:rPr>
                    <w:t>保护级别</w:t>
                  </w:r>
                </w:p>
              </w:tc>
            </w:tr>
            <w:tr w:rsidR="00BA4DD5">
              <w:trPr>
                <w:trHeight w:val="397"/>
              </w:trPr>
              <w:tc>
                <w:tcPr>
                  <w:tcW w:w="1152" w:type="dxa"/>
                  <w:vMerge w:val="restart"/>
                  <w:tcBorders>
                    <w:top w:val="single" w:sz="4" w:space="0" w:color="auto"/>
                  </w:tcBorders>
                  <w:vAlign w:val="center"/>
                </w:tcPr>
                <w:p w:rsidR="00BA4DD5" w:rsidRDefault="00341CDF">
                  <w:pPr>
                    <w:jc w:val="center"/>
                    <w:rPr>
                      <w:color w:val="auto"/>
                      <w:sz w:val="21"/>
                      <w:szCs w:val="21"/>
                    </w:rPr>
                  </w:pPr>
                  <w:r>
                    <w:rPr>
                      <w:color w:val="auto"/>
                      <w:sz w:val="21"/>
                      <w:szCs w:val="21"/>
                    </w:rPr>
                    <w:t>声环境</w:t>
                  </w:r>
                </w:p>
                <w:p w:rsidR="00BA4DD5" w:rsidRDefault="00341CDF">
                  <w:pPr>
                    <w:jc w:val="center"/>
                    <w:rPr>
                      <w:color w:val="auto"/>
                      <w:sz w:val="21"/>
                      <w:szCs w:val="21"/>
                    </w:rPr>
                  </w:pPr>
                  <w:r>
                    <w:rPr>
                      <w:color w:val="auto"/>
                      <w:sz w:val="21"/>
                      <w:szCs w:val="21"/>
                    </w:rPr>
                    <w:t>大气环境</w:t>
                  </w:r>
                </w:p>
              </w:tc>
              <w:tc>
                <w:tcPr>
                  <w:tcW w:w="1719" w:type="dxa"/>
                  <w:tcBorders>
                    <w:top w:val="single" w:sz="4" w:space="0" w:color="auto"/>
                    <w:bottom w:val="single" w:sz="4" w:space="0" w:color="auto"/>
                  </w:tcBorders>
                  <w:vAlign w:val="center"/>
                </w:tcPr>
                <w:p w:rsidR="00BA4DD5" w:rsidRDefault="00341CDF">
                  <w:pPr>
                    <w:jc w:val="center"/>
                    <w:rPr>
                      <w:color w:val="auto"/>
                      <w:sz w:val="21"/>
                      <w:szCs w:val="21"/>
                    </w:rPr>
                  </w:pPr>
                  <w:r>
                    <w:rPr>
                      <w:color w:val="auto"/>
                      <w:sz w:val="21"/>
                      <w:szCs w:val="21"/>
                    </w:rPr>
                    <w:t>东程寨村</w:t>
                  </w:r>
                </w:p>
              </w:tc>
              <w:tc>
                <w:tcPr>
                  <w:tcW w:w="850" w:type="dxa"/>
                  <w:tcBorders>
                    <w:top w:val="single" w:sz="4" w:space="0" w:color="auto"/>
                    <w:bottom w:val="single" w:sz="4" w:space="0" w:color="auto"/>
                  </w:tcBorders>
                  <w:vAlign w:val="center"/>
                </w:tcPr>
                <w:p w:rsidR="00BA4DD5" w:rsidRDefault="00341CDF">
                  <w:pPr>
                    <w:jc w:val="center"/>
                    <w:rPr>
                      <w:color w:val="auto"/>
                      <w:sz w:val="21"/>
                      <w:szCs w:val="21"/>
                    </w:rPr>
                  </w:pPr>
                  <w:r>
                    <w:rPr>
                      <w:color w:val="auto"/>
                      <w:sz w:val="21"/>
                      <w:szCs w:val="21"/>
                    </w:rPr>
                    <w:t>S</w:t>
                  </w:r>
                </w:p>
              </w:tc>
              <w:tc>
                <w:tcPr>
                  <w:tcW w:w="851" w:type="dxa"/>
                  <w:tcBorders>
                    <w:top w:val="single" w:sz="4" w:space="0" w:color="auto"/>
                    <w:bottom w:val="single" w:sz="4" w:space="0" w:color="auto"/>
                  </w:tcBorders>
                  <w:vAlign w:val="center"/>
                </w:tcPr>
                <w:p w:rsidR="00BA4DD5" w:rsidRDefault="00341CDF">
                  <w:pPr>
                    <w:jc w:val="center"/>
                    <w:rPr>
                      <w:color w:val="auto"/>
                      <w:sz w:val="21"/>
                      <w:szCs w:val="21"/>
                    </w:rPr>
                  </w:pPr>
                  <w:r>
                    <w:rPr>
                      <w:color w:val="auto"/>
                      <w:sz w:val="21"/>
                      <w:szCs w:val="21"/>
                    </w:rPr>
                    <w:t>334m</w:t>
                  </w:r>
                </w:p>
              </w:tc>
              <w:tc>
                <w:tcPr>
                  <w:tcW w:w="4593" w:type="dxa"/>
                  <w:vMerge w:val="restart"/>
                  <w:tcBorders>
                    <w:top w:val="single" w:sz="4" w:space="0" w:color="auto"/>
                  </w:tcBorders>
                  <w:shd w:val="clear" w:color="auto" w:fill="auto"/>
                  <w:vAlign w:val="center"/>
                </w:tcPr>
                <w:p w:rsidR="00BA4DD5" w:rsidRDefault="00341CDF">
                  <w:pPr>
                    <w:autoSpaceDE w:val="0"/>
                    <w:autoSpaceDN w:val="0"/>
                    <w:adjustRightInd w:val="0"/>
                    <w:jc w:val="center"/>
                    <w:rPr>
                      <w:color w:val="auto"/>
                      <w:sz w:val="21"/>
                      <w:szCs w:val="21"/>
                    </w:rPr>
                  </w:pPr>
                  <w:r>
                    <w:rPr>
                      <w:color w:val="auto"/>
                      <w:sz w:val="21"/>
                      <w:szCs w:val="21"/>
                    </w:rPr>
                    <w:t>《环境空气质量标准》（</w:t>
                  </w:r>
                  <w:r>
                    <w:rPr>
                      <w:color w:val="auto"/>
                      <w:sz w:val="21"/>
                      <w:szCs w:val="21"/>
                    </w:rPr>
                    <w:t>GB3095-2012</w:t>
                  </w:r>
                  <w:r>
                    <w:rPr>
                      <w:color w:val="auto"/>
                      <w:sz w:val="21"/>
                      <w:szCs w:val="21"/>
                    </w:rPr>
                    <w:t>）二级标准</w:t>
                  </w:r>
                </w:p>
                <w:p w:rsidR="00BA4DD5" w:rsidRDefault="00341CDF">
                  <w:pPr>
                    <w:jc w:val="center"/>
                    <w:rPr>
                      <w:color w:val="auto"/>
                      <w:sz w:val="21"/>
                      <w:szCs w:val="21"/>
                    </w:rPr>
                  </w:pPr>
                  <w:r>
                    <w:rPr>
                      <w:color w:val="auto"/>
                      <w:sz w:val="21"/>
                      <w:szCs w:val="21"/>
                    </w:rPr>
                    <w:t>《声环境质量标准》（</w:t>
                  </w:r>
                  <w:r>
                    <w:rPr>
                      <w:color w:val="auto"/>
                      <w:sz w:val="21"/>
                      <w:szCs w:val="21"/>
                    </w:rPr>
                    <w:t>GB3096-2008</w:t>
                  </w:r>
                  <w:r>
                    <w:rPr>
                      <w:color w:val="auto"/>
                      <w:sz w:val="21"/>
                      <w:szCs w:val="21"/>
                    </w:rPr>
                    <w:t>）</w:t>
                  </w:r>
                  <w:r>
                    <w:rPr>
                      <w:color w:val="auto"/>
                      <w:sz w:val="21"/>
                      <w:szCs w:val="21"/>
                    </w:rPr>
                    <w:t>1</w:t>
                  </w:r>
                  <w:r>
                    <w:rPr>
                      <w:color w:val="auto"/>
                      <w:sz w:val="21"/>
                      <w:szCs w:val="21"/>
                    </w:rPr>
                    <w:t>类标准</w:t>
                  </w:r>
                </w:p>
              </w:tc>
            </w:tr>
            <w:tr w:rsidR="00BA4DD5">
              <w:trPr>
                <w:trHeight w:val="397"/>
              </w:trPr>
              <w:tc>
                <w:tcPr>
                  <w:tcW w:w="1152" w:type="dxa"/>
                  <w:vMerge/>
                  <w:vAlign w:val="center"/>
                </w:tcPr>
                <w:p w:rsidR="00BA4DD5" w:rsidRDefault="00BA4DD5">
                  <w:pPr>
                    <w:jc w:val="center"/>
                    <w:rPr>
                      <w:color w:val="auto"/>
                      <w:sz w:val="21"/>
                      <w:szCs w:val="21"/>
                    </w:rPr>
                  </w:pPr>
                </w:p>
              </w:tc>
              <w:tc>
                <w:tcPr>
                  <w:tcW w:w="1719" w:type="dxa"/>
                  <w:tcBorders>
                    <w:top w:val="single" w:sz="4" w:space="0" w:color="auto"/>
                    <w:bottom w:val="single" w:sz="4" w:space="0" w:color="auto"/>
                  </w:tcBorders>
                  <w:vAlign w:val="center"/>
                </w:tcPr>
                <w:p w:rsidR="00BA4DD5" w:rsidRDefault="00341CDF">
                  <w:pPr>
                    <w:jc w:val="center"/>
                    <w:rPr>
                      <w:color w:val="auto"/>
                      <w:sz w:val="21"/>
                      <w:szCs w:val="21"/>
                    </w:rPr>
                  </w:pPr>
                  <w:r>
                    <w:rPr>
                      <w:color w:val="auto"/>
                      <w:sz w:val="21"/>
                      <w:szCs w:val="21"/>
                    </w:rPr>
                    <w:t>西程寨村</w:t>
                  </w:r>
                </w:p>
              </w:tc>
              <w:tc>
                <w:tcPr>
                  <w:tcW w:w="850" w:type="dxa"/>
                  <w:tcBorders>
                    <w:top w:val="single" w:sz="4" w:space="0" w:color="auto"/>
                    <w:bottom w:val="single" w:sz="4" w:space="0" w:color="auto"/>
                  </w:tcBorders>
                  <w:vAlign w:val="center"/>
                </w:tcPr>
                <w:p w:rsidR="00BA4DD5" w:rsidRDefault="00341CDF">
                  <w:pPr>
                    <w:jc w:val="center"/>
                    <w:rPr>
                      <w:color w:val="auto"/>
                      <w:sz w:val="21"/>
                      <w:szCs w:val="21"/>
                    </w:rPr>
                  </w:pPr>
                  <w:r>
                    <w:rPr>
                      <w:color w:val="auto"/>
                      <w:sz w:val="21"/>
                      <w:szCs w:val="21"/>
                    </w:rPr>
                    <w:t>WS</w:t>
                  </w:r>
                </w:p>
              </w:tc>
              <w:tc>
                <w:tcPr>
                  <w:tcW w:w="851" w:type="dxa"/>
                  <w:tcBorders>
                    <w:top w:val="single" w:sz="4" w:space="0" w:color="auto"/>
                    <w:bottom w:val="single" w:sz="4" w:space="0" w:color="auto"/>
                  </w:tcBorders>
                  <w:vAlign w:val="center"/>
                </w:tcPr>
                <w:p w:rsidR="00BA4DD5" w:rsidRDefault="00341CDF">
                  <w:pPr>
                    <w:jc w:val="center"/>
                    <w:rPr>
                      <w:color w:val="auto"/>
                      <w:sz w:val="21"/>
                      <w:szCs w:val="21"/>
                    </w:rPr>
                  </w:pPr>
                  <w:r>
                    <w:rPr>
                      <w:color w:val="auto"/>
                      <w:sz w:val="21"/>
                      <w:szCs w:val="21"/>
                    </w:rPr>
                    <w:t>496m</w:t>
                  </w:r>
                </w:p>
              </w:tc>
              <w:tc>
                <w:tcPr>
                  <w:tcW w:w="4593" w:type="dxa"/>
                  <w:vMerge/>
                  <w:shd w:val="clear" w:color="auto" w:fill="auto"/>
                  <w:vAlign w:val="center"/>
                </w:tcPr>
                <w:p w:rsidR="00BA4DD5" w:rsidRDefault="00BA4DD5">
                  <w:pPr>
                    <w:autoSpaceDE w:val="0"/>
                    <w:autoSpaceDN w:val="0"/>
                    <w:adjustRightInd w:val="0"/>
                    <w:jc w:val="center"/>
                    <w:rPr>
                      <w:color w:val="auto"/>
                      <w:sz w:val="21"/>
                      <w:szCs w:val="21"/>
                    </w:rPr>
                  </w:pPr>
                </w:p>
              </w:tc>
            </w:tr>
            <w:tr w:rsidR="00BA4DD5">
              <w:trPr>
                <w:trHeight w:val="397"/>
              </w:trPr>
              <w:tc>
                <w:tcPr>
                  <w:tcW w:w="1152" w:type="dxa"/>
                  <w:vMerge/>
                  <w:vAlign w:val="center"/>
                </w:tcPr>
                <w:p w:rsidR="00BA4DD5" w:rsidRDefault="00BA4DD5">
                  <w:pPr>
                    <w:jc w:val="center"/>
                    <w:rPr>
                      <w:color w:val="auto"/>
                      <w:sz w:val="21"/>
                      <w:szCs w:val="21"/>
                    </w:rPr>
                  </w:pPr>
                </w:p>
              </w:tc>
              <w:tc>
                <w:tcPr>
                  <w:tcW w:w="1719" w:type="dxa"/>
                  <w:tcBorders>
                    <w:top w:val="single" w:sz="4" w:space="0" w:color="auto"/>
                    <w:bottom w:val="single" w:sz="4" w:space="0" w:color="auto"/>
                  </w:tcBorders>
                  <w:vAlign w:val="center"/>
                </w:tcPr>
                <w:p w:rsidR="00BA4DD5" w:rsidRDefault="00341CDF">
                  <w:pPr>
                    <w:jc w:val="center"/>
                    <w:rPr>
                      <w:color w:val="auto"/>
                      <w:sz w:val="21"/>
                      <w:szCs w:val="21"/>
                    </w:rPr>
                  </w:pPr>
                  <w:r>
                    <w:rPr>
                      <w:color w:val="auto"/>
                      <w:sz w:val="21"/>
                      <w:szCs w:val="21"/>
                    </w:rPr>
                    <w:t>后杜庄村</w:t>
                  </w:r>
                </w:p>
              </w:tc>
              <w:tc>
                <w:tcPr>
                  <w:tcW w:w="850" w:type="dxa"/>
                  <w:tcBorders>
                    <w:top w:val="single" w:sz="4" w:space="0" w:color="auto"/>
                    <w:bottom w:val="single" w:sz="4" w:space="0" w:color="auto"/>
                  </w:tcBorders>
                  <w:vAlign w:val="center"/>
                </w:tcPr>
                <w:p w:rsidR="00BA4DD5" w:rsidRDefault="00341CDF">
                  <w:pPr>
                    <w:jc w:val="center"/>
                    <w:rPr>
                      <w:color w:val="auto"/>
                      <w:sz w:val="21"/>
                      <w:szCs w:val="21"/>
                    </w:rPr>
                  </w:pPr>
                  <w:r>
                    <w:rPr>
                      <w:color w:val="auto"/>
                      <w:sz w:val="21"/>
                      <w:szCs w:val="21"/>
                    </w:rPr>
                    <w:t>WN</w:t>
                  </w:r>
                </w:p>
              </w:tc>
              <w:tc>
                <w:tcPr>
                  <w:tcW w:w="851" w:type="dxa"/>
                  <w:tcBorders>
                    <w:top w:val="single" w:sz="4" w:space="0" w:color="auto"/>
                    <w:bottom w:val="single" w:sz="4" w:space="0" w:color="auto"/>
                  </w:tcBorders>
                  <w:vAlign w:val="center"/>
                </w:tcPr>
                <w:p w:rsidR="00BA4DD5" w:rsidRDefault="00341CDF">
                  <w:pPr>
                    <w:jc w:val="center"/>
                    <w:rPr>
                      <w:color w:val="auto"/>
                      <w:sz w:val="21"/>
                      <w:szCs w:val="21"/>
                    </w:rPr>
                  </w:pPr>
                  <w:r>
                    <w:rPr>
                      <w:color w:val="auto"/>
                      <w:sz w:val="21"/>
                      <w:szCs w:val="21"/>
                    </w:rPr>
                    <w:t>455m</w:t>
                  </w:r>
                </w:p>
              </w:tc>
              <w:tc>
                <w:tcPr>
                  <w:tcW w:w="4593" w:type="dxa"/>
                  <w:vMerge/>
                  <w:shd w:val="clear" w:color="auto" w:fill="auto"/>
                  <w:vAlign w:val="center"/>
                </w:tcPr>
                <w:p w:rsidR="00BA4DD5" w:rsidRDefault="00BA4DD5">
                  <w:pPr>
                    <w:autoSpaceDE w:val="0"/>
                    <w:autoSpaceDN w:val="0"/>
                    <w:adjustRightInd w:val="0"/>
                    <w:jc w:val="center"/>
                    <w:rPr>
                      <w:color w:val="auto"/>
                      <w:sz w:val="21"/>
                      <w:szCs w:val="21"/>
                    </w:rPr>
                  </w:pPr>
                </w:p>
              </w:tc>
            </w:tr>
            <w:tr w:rsidR="00BA4DD5">
              <w:trPr>
                <w:trHeight w:val="397"/>
              </w:trPr>
              <w:tc>
                <w:tcPr>
                  <w:tcW w:w="1152" w:type="dxa"/>
                  <w:tcBorders>
                    <w:top w:val="single" w:sz="4" w:space="0" w:color="auto"/>
                    <w:bottom w:val="single" w:sz="8" w:space="0" w:color="auto"/>
                  </w:tcBorders>
                  <w:vAlign w:val="center"/>
                </w:tcPr>
                <w:p w:rsidR="00BA4DD5" w:rsidRDefault="00341CDF">
                  <w:pPr>
                    <w:jc w:val="center"/>
                    <w:rPr>
                      <w:color w:val="auto"/>
                      <w:sz w:val="21"/>
                      <w:szCs w:val="21"/>
                    </w:rPr>
                  </w:pPr>
                  <w:r>
                    <w:rPr>
                      <w:color w:val="auto"/>
                      <w:sz w:val="21"/>
                      <w:szCs w:val="21"/>
                    </w:rPr>
                    <w:t>水环境</w:t>
                  </w:r>
                </w:p>
              </w:tc>
              <w:tc>
                <w:tcPr>
                  <w:tcW w:w="1719" w:type="dxa"/>
                  <w:tcBorders>
                    <w:top w:val="single" w:sz="4" w:space="0" w:color="auto"/>
                    <w:bottom w:val="single" w:sz="8" w:space="0" w:color="auto"/>
                  </w:tcBorders>
                  <w:vAlign w:val="center"/>
                </w:tcPr>
                <w:p w:rsidR="00BA4DD5" w:rsidRDefault="00341CDF">
                  <w:pPr>
                    <w:jc w:val="center"/>
                    <w:rPr>
                      <w:color w:val="auto"/>
                      <w:sz w:val="21"/>
                      <w:szCs w:val="21"/>
                    </w:rPr>
                  </w:pPr>
                  <w:r>
                    <w:rPr>
                      <w:color w:val="auto"/>
                      <w:sz w:val="21"/>
                      <w:szCs w:val="21"/>
                    </w:rPr>
                    <w:t>大公河</w:t>
                  </w:r>
                </w:p>
              </w:tc>
              <w:tc>
                <w:tcPr>
                  <w:tcW w:w="850" w:type="dxa"/>
                  <w:tcBorders>
                    <w:top w:val="single" w:sz="4" w:space="0" w:color="auto"/>
                    <w:bottom w:val="single" w:sz="8" w:space="0" w:color="auto"/>
                  </w:tcBorders>
                  <w:vAlign w:val="center"/>
                </w:tcPr>
                <w:p w:rsidR="00BA4DD5" w:rsidRDefault="00341CDF">
                  <w:pPr>
                    <w:jc w:val="center"/>
                    <w:rPr>
                      <w:color w:val="auto"/>
                      <w:sz w:val="21"/>
                      <w:szCs w:val="21"/>
                    </w:rPr>
                  </w:pPr>
                  <w:r>
                    <w:rPr>
                      <w:color w:val="auto"/>
                      <w:sz w:val="21"/>
                      <w:szCs w:val="21"/>
                    </w:rPr>
                    <w:t>W</w:t>
                  </w:r>
                </w:p>
              </w:tc>
              <w:tc>
                <w:tcPr>
                  <w:tcW w:w="851" w:type="dxa"/>
                  <w:tcBorders>
                    <w:top w:val="single" w:sz="4" w:space="0" w:color="auto"/>
                    <w:bottom w:val="single" w:sz="8" w:space="0" w:color="auto"/>
                  </w:tcBorders>
                  <w:vAlign w:val="center"/>
                </w:tcPr>
                <w:p w:rsidR="00BA4DD5" w:rsidRDefault="00341CDF">
                  <w:pPr>
                    <w:jc w:val="center"/>
                    <w:rPr>
                      <w:color w:val="auto"/>
                      <w:sz w:val="21"/>
                      <w:szCs w:val="21"/>
                    </w:rPr>
                  </w:pPr>
                  <w:r>
                    <w:rPr>
                      <w:color w:val="auto"/>
                      <w:sz w:val="21"/>
                      <w:szCs w:val="21"/>
                    </w:rPr>
                    <w:t>2390m</w:t>
                  </w:r>
                </w:p>
              </w:tc>
              <w:tc>
                <w:tcPr>
                  <w:tcW w:w="4593" w:type="dxa"/>
                  <w:tcBorders>
                    <w:top w:val="single" w:sz="4" w:space="0" w:color="auto"/>
                    <w:bottom w:val="single" w:sz="8" w:space="0" w:color="auto"/>
                  </w:tcBorders>
                  <w:shd w:val="clear" w:color="auto" w:fill="auto"/>
                  <w:vAlign w:val="center"/>
                </w:tcPr>
                <w:p w:rsidR="00BA4DD5" w:rsidRDefault="00341CDF">
                  <w:pPr>
                    <w:autoSpaceDE w:val="0"/>
                    <w:autoSpaceDN w:val="0"/>
                    <w:adjustRightInd w:val="0"/>
                    <w:jc w:val="center"/>
                    <w:rPr>
                      <w:color w:val="auto"/>
                      <w:sz w:val="21"/>
                      <w:szCs w:val="21"/>
                    </w:rPr>
                  </w:pPr>
                  <w:r>
                    <w:rPr>
                      <w:color w:val="auto"/>
                      <w:sz w:val="21"/>
                      <w:szCs w:val="21"/>
                    </w:rPr>
                    <w:t>《地表水环境质量标准》（</w:t>
                  </w:r>
                  <w:r>
                    <w:rPr>
                      <w:color w:val="auto"/>
                      <w:sz w:val="21"/>
                      <w:szCs w:val="21"/>
                    </w:rPr>
                    <w:t>GB3838-2002</w:t>
                  </w:r>
                  <w:r>
                    <w:rPr>
                      <w:color w:val="auto"/>
                      <w:sz w:val="21"/>
                      <w:szCs w:val="21"/>
                    </w:rPr>
                    <w:t>）</w:t>
                  </w:r>
                  <w:r>
                    <w:rPr>
                      <w:color w:val="auto"/>
                      <w:sz w:val="21"/>
                      <w:szCs w:val="21"/>
                    </w:rPr>
                    <w:t>V</w:t>
                  </w:r>
                  <w:r>
                    <w:rPr>
                      <w:color w:val="auto"/>
                      <w:sz w:val="21"/>
                      <w:szCs w:val="21"/>
                    </w:rPr>
                    <w:t>类</w:t>
                  </w:r>
                </w:p>
              </w:tc>
            </w:tr>
          </w:tbl>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4E21E9" w:rsidRDefault="004E21E9" w:rsidP="004E21E9">
            <w:pPr>
              <w:pStyle w:val="2"/>
              <w:ind w:left="560"/>
            </w:pPr>
          </w:p>
          <w:p w:rsidR="004E21E9" w:rsidRPr="004E21E9" w:rsidRDefault="004E21E9" w:rsidP="004E21E9">
            <w:pPr>
              <w:pStyle w:val="2"/>
              <w:ind w:left="560"/>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pPr>
              <w:jc w:val="left"/>
              <w:rPr>
                <w:b/>
                <w:color w:val="auto"/>
                <w:sz w:val="24"/>
                <w:szCs w:val="24"/>
              </w:rPr>
            </w:pPr>
          </w:p>
          <w:p w:rsidR="00BA4DD5" w:rsidRDefault="00BA4DD5" w:rsidP="003105FD">
            <w:pPr>
              <w:jc w:val="left"/>
              <w:rPr>
                <w:b/>
                <w:color w:val="auto"/>
                <w:sz w:val="24"/>
                <w:szCs w:val="24"/>
              </w:rPr>
            </w:pPr>
          </w:p>
        </w:tc>
      </w:tr>
    </w:tbl>
    <w:p w:rsidR="00BA4DD5" w:rsidRDefault="00341CDF">
      <w:pPr>
        <w:jc w:val="left"/>
        <w:rPr>
          <w:b/>
          <w:color w:val="auto"/>
        </w:rPr>
      </w:pPr>
      <w:r>
        <w:rPr>
          <w:b/>
          <w:color w:val="auto"/>
        </w:rPr>
        <w:br w:type="page"/>
      </w:r>
      <w:r>
        <w:rPr>
          <w:b/>
          <w:color w:val="auto"/>
        </w:rPr>
        <w:lastRenderedPageBreak/>
        <w:t>评价适用标准</w:t>
      </w:r>
    </w:p>
    <w:tbl>
      <w:tblPr>
        <w:tblW w:w="874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798"/>
        <w:gridCol w:w="7946"/>
      </w:tblGrid>
      <w:tr w:rsidR="00BA4DD5">
        <w:trPr>
          <w:trHeight w:val="4658"/>
          <w:jc w:val="center"/>
        </w:trPr>
        <w:tc>
          <w:tcPr>
            <w:tcW w:w="798" w:type="dxa"/>
            <w:tcBorders>
              <w:top w:val="single" w:sz="8" w:space="0" w:color="auto"/>
              <w:bottom w:val="single" w:sz="8" w:space="0" w:color="auto"/>
            </w:tcBorders>
            <w:vAlign w:val="center"/>
          </w:tcPr>
          <w:p w:rsidR="00BA4DD5" w:rsidRDefault="00341CDF">
            <w:pPr>
              <w:jc w:val="center"/>
              <w:rPr>
                <w:color w:val="auto"/>
                <w:sz w:val="24"/>
              </w:rPr>
            </w:pPr>
            <w:r>
              <w:rPr>
                <w:color w:val="auto"/>
                <w:sz w:val="24"/>
              </w:rPr>
              <w:t>环</w:t>
            </w:r>
          </w:p>
          <w:p w:rsidR="00BA4DD5" w:rsidRDefault="00341CDF">
            <w:pPr>
              <w:jc w:val="center"/>
              <w:rPr>
                <w:color w:val="auto"/>
                <w:sz w:val="24"/>
              </w:rPr>
            </w:pPr>
            <w:r>
              <w:rPr>
                <w:color w:val="auto"/>
                <w:sz w:val="24"/>
              </w:rPr>
              <w:t>境</w:t>
            </w:r>
          </w:p>
          <w:p w:rsidR="00BA4DD5" w:rsidRDefault="00341CDF">
            <w:pPr>
              <w:jc w:val="center"/>
              <w:rPr>
                <w:color w:val="auto"/>
                <w:sz w:val="24"/>
              </w:rPr>
            </w:pPr>
            <w:r>
              <w:rPr>
                <w:color w:val="auto"/>
                <w:sz w:val="24"/>
              </w:rPr>
              <w:t>质</w:t>
            </w:r>
          </w:p>
          <w:p w:rsidR="00BA4DD5" w:rsidRDefault="00341CDF">
            <w:pPr>
              <w:jc w:val="center"/>
              <w:rPr>
                <w:color w:val="auto"/>
                <w:sz w:val="24"/>
              </w:rPr>
            </w:pPr>
            <w:r>
              <w:rPr>
                <w:color w:val="auto"/>
                <w:sz w:val="24"/>
              </w:rPr>
              <w:t>量</w:t>
            </w:r>
          </w:p>
          <w:p w:rsidR="00BA4DD5" w:rsidRDefault="00341CDF">
            <w:pPr>
              <w:jc w:val="center"/>
              <w:rPr>
                <w:color w:val="auto"/>
                <w:sz w:val="24"/>
              </w:rPr>
            </w:pPr>
            <w:r>
              <w:rPr>
                <w:color w:val="auto"/>
                <w:sz w:val="24"/>
              </w:rPr>
              <w:t>标</w:t>
            </w:r>
          </w:p>
          <w:p w:rsidR="00BA4DD5" w:rsidRDefault="00341CDF">
            <w:pPr>
              <w:jc w:val="center"/>
              <w:rPr>
                <w:color w:val="auto"/>
              </w:rPr>
            </w:pPr>
            <w:r>
              <w:rPr>
                <w:color w:val="auto"/>
                <w:sz w:val="24"/>
              </w:rPr>
              <w:t>准</w:t>
            </w:r>
          </w:p>
        </w:tc>
        <w:tc>
          <w:tcPr>
            <w:tcW w:w="7946" w:type="dxa"/>
            <w:tcBorders>
              <w:top w:val="single" w:sz="8" w:space="0" w:color="auto"/>
              <w:bottom w:val="single" w:sz="8" w:space="0" w:color="auto"/>
            </w:tcBorders>
          </w:tcPr>
          <w:p w:rsidR="00BA4DD5" w:rsidRDefault="00341CDF">
            <w:pPr>
              <w:spacing w:line="440" w:lineRule="exact"/>
              <w:ind w:firstLineChars="200" w:firstLine="482"/>
              <w:jc w:val="left"/>
              <w:rPr>
                <w:b/>
                <w:color w:val="auto"/>
                <w:sz w:val="24"/>
                <w:szCs w:val="24"/>
              </w:rPr>
            </w:pPr>
            <w:r>
              <w:rPr>
                <w:b/>
                <w:color w:val="auto"/>
                <w:sz w:val="24"/>
                <w:szCs w:val="24"/>
              </w:rPr>
              <w:t>1</w:t>
            </w:r>
            <w:r>
              <w:rPr>
                <w:b/>
                <w:color w:val="auto"/>
                <w:sz w:val="24"/>
                <w:szCs w:val="24"/>
              </w:rPr>
              <w:t>、环境空气</w:t>
            </w:r>
          </w:p>
          <w:p w:rsidR="00BA4DD5" w:rsidRDefault="00341CDF">
            <w:pPr>
              <w:spacing w:line="440" w:lineRule="exact"/>
              <w:ind w:firstLineChars="200" w:firstLine="480"/>
              <w:jc w:val="left"/>
              <w:rPr>
                <w:color w:val="auto"/>
                <w:sz w:val="24"/>
                <w:szCs w:val="24"/>
              </w:rPr>
            </w:pPr>
            <w:r>
              <w:rPr>
                <w:color w:val="auto"/>
                <w:sz w:val="24"/>
                <w:szCs w:val="24"/>
              </w:rPr>
              <w:t>本项目大气环境质量执行《环境空气质量标准》（</w:t>
            </w:r>
            <w:r>
              <w:rPr>
                <w:color w:val="auto"/>
                <w:sz w:val="24"/>
                <w:szCs w:val="24"/>
              </w:rPr>
              <w:t>GB3095-2012</w:t>
            </w:r>
            <w:r>
              <w:rPr>
                <w:color w:val="auto"/>
                <w:sz w:val="24"/>
                <w:szCs w:val="24"/>
              </w:rPr>
              <w:t>）二级标准，有关标准值见表</w:t>
            </w:r>
            <w:r>
              <w:rPr>
                <w:color w:val="auto"/>
                <w:sz w:val="24"/>
                <w:szCs w:val="24"/>
              </w:rPr>
              <w:t>13</w:t>
            </w:r>
            <w:r>
              <w:rPr>
                <w:color w:val="auto"/>
                <w:sz w:val="24"/>
                <w:szCs w:val="24"/>
              </w:rPr>
              <w:t>。</w:t>
            </w:r>
          </w:p>
          <w:p w:rsidR="00BA4DD5" w:rsidRDefault="00341CDF">
            <w:pPr>
              <w:adjustRightInd w:val="0"/>
              <w:snapToGrid w:val="0"/>
              <w:spacing w:line="440" w:lineRule="exact"/>
              <w:ind w:firstLineChars="200" w:firstLine="480"/>
              <w:textAlignment w:val="baseline"/>
              <w:rPr>
                <w:rFonts w:eastAsia="黑体"/>
                <w:color w:val="auto"/>
                <w:sz w:val="24"/>
                <w:szCs w:val="24"/>
              </w:rPr>
            </w:pPr>
            <w:r>
              <w:rPr>
                <w:rFonts w:eastAsia="黑体"/>
                <w:color w:val="auto"/>
                <w:sz w:val="24"/>
                <w:szCs w:val="24"/>
              </w:rPr>
              <w:t>表</w:t>
            </w:r>
            <w:r>
              <w:rPr>
                <w:rFonts w:eastAsia="黑体"/>
                <w:color w:val="auto"/>
                <w:sz w:val="24"/>
                <w:szCs w:val="24"/>
              </w:rPr>
              <w:t xml:space="preserve">13                   </w:t>
            </w:r>
            <w:r>
              <w:rPr>
                <w:rFonts w:eastAsia="黑体"/>
                <w:color w:val="auto"/>
                <w:sz w:val="24"/>
                <w:szCs w:val="24"/>
              </w:rPr>
              <w:t>环境空气质量标准</w:t>
            </w:r>
            <w:r>
              <w:rPr>
                <w:rFonts w:eastAsia="黑体"/>
                <w:color w:val="auto"/>
                <w:sz w:val="24"/>
                <w:szCs w:val="24"/>
              </w:rPr>
              <w:t xml:space="preserve">               </w:t>
            </w:r>
          </w:p>
          <w:tbl>
            <w:tblPr>
              <w:tblW w:w="7730"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300"/>
              <w:gridCol w:w="1445"/>
              <w:gridCol w:w="1276"/>
              <w:gridCol w:w="1276"/>
              <w:gridCol w:w="2433"/>
            </w:tblGrid>
            <w:tr w:rsidR="00BA4DD5">
              <w:trPr>
                <w:trHeight w:val="397"/>
                <w:jc w:val="center"/>
              </w:trPr>
              <w:tc>
                <w:tcPr>
                  <w:tcW w:w="1300" w:type="dxa"/>
                  <w:vAlign w:val="center"/>
                </w:tcPr>
                <w:p w:rsidR="00BA4DD5" w:rsidRDefault="00341CDF">
                  <w:pPr>
                    <w:jc w:val="center"/>
                    <w:rPr>
                      <w:b/>
                      <w:color w:val="auto"/>
                      <w:sz w:val="21"/>
                      <w:szCs w:val="21"/>
                    </w:rPr>
                  </w:pPr>
                  <w:r>
                    <w:rPr>
                      <w:b/>
                      <w:color w:val="auto"/>
                      <w:sz w:val="21"/>
                      <w:szCs w:val="21"/>
                    </w:rPr>
                    <w:t>污染物名称</w:t>
                  </w:r>
                </w:p>
              </w:tc>
              <w:tc>
                <w:tcPr>
                  <w:tcW w:w="1445" w:type="dxa"/>
                  <w:vAlign w:val="center"/>
                </w:tcPr>
                <w:p w:rsidR="00BA4DD5" w:rsidRDefault="00341CDF">
                  <w:pPr>
                    <w:jc w:val="center"/>
                    <w:rPr>
                      <w:b/>
                      <w:color w:val="auto"/>
                      <w:sz w:val="21"/>
                      <w:szCs w:val="21"/>
                    </w:rPr>
                  </w:pPr>
                  <w:r>
                    <w:rPr>
                      <w:b/>
                      <w:color w:val="auto"/>
                      <w:sz w:val="21"/>
                      <w:szCs w:val="21"/>
                    </w:rPr>
                    <w:t>取值时间</w:t>
                  </w:r>
                </w:p>
              </w:tc>
              <w:tc>
                <w:tcPr>
                  <w:tcW w:w="1276" w:type="dxa"/>
                  <w:vAlign w:val="center"/>
                </w:tcPr>
                <w:p w:rsidR="00BA4DD5" w:rsidRDefault="00341CDF">
                  <w:pPr>
                    <w:jc w:val="center"/>
                    <w:textAlignment w:val="baseline"/>
                    <w:rPr>
                      <w:b/>
                      <w:color w:val="auto"/>
                      <w:sz w:val="21"/>
                      <w:szCs w:val="21"/>
                    </w:rPr>
                  </w:pPr>
                  <w:r>
                    <w:rPr>
                      <w:b/>
                      <w:color w:val="auto"/>
                      <w:sz w:val="21"/>
                      <w:szCs w:val="21"/>
                    </w:rPr>
                    <w:t>浓度限值</w:t>
                  </w:r>
                </w:p>
              </w:tc>
              <w:tc>
                <w:tcPr>
                  <w:tcW w:w="1276" w:type="dxa"/>
                  <w:vAlign w:val="center"/>
                </w:tcPr>
                <w:p w:rsidR="00BA4DD5" w:rsidRDefault="00341CDF">
                  <w:pPr>
                    <w:jc w:val="center"/>
                    <w:textAlignment w:val="baseline"/>
                    <w:rPr>
                      <w:b/>
                      <w:color w:val="auto"/>
                      <w:sz w:val="21"/>
                      <w:szCs w:val="21"/>
                    </w:rPr>
                  </w:pPr>
                  <w:r>
                    <w:rPr>
                      <w:b/>
                      <w:color w:val="auto"/>
                      <w:sz w:val="21"/>
                      <w:szCs w:val="21"/>
                    </w:rPr>
                    <w:t>单位</w:t>
                  </w:r>
                </w:p>
              </w:tc>
              <w:tc>
                <w:tcPr>
                  <w:tcW w:w="2433" w:type="dxa"/>
                  <w:vAlign w:val="center"/>
                </w:tcPr>
                <w:p w:rsidR="00BA4DD5" w:rsidRDefault="00341CDF">
                  <w:pPr>
                    <w:jc w:val="center"/>
                    <w:textAlignment w:val="baseline"/>
                    <w:rPr>
                      <w:b/>
                      <w:color w:val="auto"/>
                      <w:sz w:val="21"/>
                      <w:szCs w:val="21"/>
                    </w:rPr>
                  </w:pPr>
                  <w:r>
                    <w:rPr>
                      <w:b/>
                      <w:color w:val="auto"/>
                      <w:sz w:val="21"/>
                      <w:szCs w:val="21"/>
                    </w:rPr>
                    <w:t>标准来源</w:t>
                  </w:r>
                </w:p>
              </w:tc>
            </w:tr>
            <w:tr w:rsidR="00BA4DD5">
              <w:trPr>
                <w:trHeight w:val="397"/>
                <w:jc w:val="center"/>
              </w:trPr>
              <w:tc>
                <w:tcPr>
                  <w:tcW w:w="1300" w:type="dxa"/>
                  <w:vMerge w:val="restart"/>
                  <w:vAlign w:val="center"/>
                </w:tcPr>
                <w:p w:rsidR="00BA4DD5" w:rsidRDefault="00341CDF">
                  <w:pPr>
                    <w:jc w:val="center"/>
                    <w:rPr>
                      <w:color w:val="auto"/>
                      <w:sz w:val="21"/>
                      <w:szCs w:val="21"/>
                    </w:rPr>
                  </w:pPr>
                  <w:r>
                    <w:rPr>
                      <w:color w:val="auto"/>
                      <w:sz w:val="21"/>
                      <w:szCs w:val="21"/>
                    </w:rPr>
                    <w:t>O</w:t>
                  </w:r>
                  <w:r>
                    <w:rPr>
                      <w:color w:val="auto"/>
                      <w:sz w:val="21"/>
                      <w:szCs w:val="21"/>
                      <w:vertAlign w:val="subscript"/>
                    </w:rPr>
                    <w:t>3</w:t>
                  </w:r>
                </w:p>
              </w:tc>
              <w:tc>
                <w:tcPr>
                  <w:tcW w:w="1445" w:type="dxa"/>
                  <w:vAlign w:val="center"/>
                </w:tcPr>
                <w:p w:rsidR="00BA4DD5" w:rsidRDefault="00341CDF">
                  <w:pPr>
                    <w:jc w:val="center"/>
                    <w:rPr>
                      <w:color w:val="auto"/>
                      <w:sz w:val="21"/>
                      <w:szCs w:val="21"/>
                    </w:rPr>
                  </w:pPr>
                  <w:r>
                    <w:rPr>
                      <w:color w:val="auto"/>
                      <w:spacing w:val="-5"/>
                      <w:sz w:val="21"/>
                      <w:szCs w:val="21"/>
                    </w:rPr>
                    <w:t>1</w:t>
                  </w:r>
                  <w:r>
                    <w:rPr>
                      <w:color w:val="auto"/>
                      <w:spacing w:val="-5"/>
                      <w:sz w:val="21"/>
                      <w:szCs w:val="21"/>
                    </w:rPr>
                    <w:t>小时平均</w:t>
                  </w:r>
                </w:p>
              </w:tc>
              <w:tc>
                <w:tcPr>
                  <w:tcW w:w="1276" w:type="dxa"/>
                  <w:vAlign w:val="center"/>
                </w:tcPr>
                <w:p w:rsidR="00BA4DD5" w:rsidRDefault="00341CDF">
                  <w:pPr>
                    <w:jc w:val="center"/>
                    <w:rPr>
                      <w:color w:val="auto"/>
                      <w:spacing w:val="-5"/>
                      <w:sz w:val="21"/>
                      <w:szCs w:val="21"/>
                    </w:rPr>
                  </w:pPr>
                  <w:r>
                    <w:rPr>
                      <w:color w:val="auto"/>
                      <w:sz w:val="21"/>
                      <w:szCs w:val="21"/>
                    </w:rPr>
                    <w:t>200</w:t>
                  </w:r>
                </w:p>
              </w:tc>
              <w:tc>
                <w:tcPr>
                  <w:tcW w:w="1276" w:type="dxa"/>
                  <w:vMerge w:val="restart"/>
                  <w:vAlign w:val="center"/>
                </w:tcPr>
                <w:p w:rsidR="00BA4DD5" w:rsidRDefault="00341CDF">
                  <w:pPr>
                    <w:jc w:val="center"/>
                    <w:textAlignment w:val="baseline"/>
                    <w:rPr>
                      <w:rFonts w:eastAsia="黑体"/>
                      <w:color w:val="auto"/>
                      <w:sz w:val="21"/>
                      <w:szCs w:val="21"/>
                    </w:rPr>
                  </w:pPr>
                  <w:r>
                    <w:rPr>
                      <w:color w:val="auto"/>
                      <w:spacing w:val="-8"/>
                      <w:sz w:val="21"/>
                      <w:szCs w:val="21"/>
                    </w:rPr>
                    <w:t>μ</w:t>
                  </w:r>
                  <w:r>
                    <w:rPr>
                      <w:color w:val="auto"/>
                      <w:spacing w:val="5"/>
                      <w:sz w:val="21"/>
                      <w:szCs w:val="21"/>
                    </w:rPr>
                    <w:t>g/m</w:t>
                  </w:r>
                  <w:r>
                    <w:rPr>
                      <w:color w:val="auto"/>
                      <w:spacing w:val="5"/>
                      <w:sz w:val="21"/>
                      <w:szCs w:val="21"/>
                      <w:vertAlign w:val="superscript"/>
                    </w:rPr>
                    <w:t>3</w:t>
                  </w:r>
                </w:p>
              </w:tc>
              <w:tc>
                <w:tcPr>
                  <w:tcW w:w="2433" w:type="dxa"/>
                  <w:vMerge w:val="restart"/>
                  <w:vAlign w:val="center"/>
                </w:tcPr>
                <w:p w:rsidR="00BA4DD5" w:rsidRDefault="00341CDF">
                  <w:pPr>
                    <w:jc w:val="center"/>
                    <w:textAlignment w:val="baseline"/>
                    <w:rPr>
                      <w:color w:val="auto"/>
                      <w:sz w:val="21"/>
                      <w:szCs w:val="21"/>
                    </w:rPr>
                  </w:pPr>
                  <w:r>
                    <w:rPr>
                      <w:color w:val="auto"/>
                      <w:sz w:val="21"/>
                      <w:szCs w:val="21"/>
                    </w:rPr>
                    <w:t>《环境空气质量标准》</w:t>
                  </w:r>
                </w:p>
                <w:p w:rsidR="00BA4DD5" w:rsidRDefault="00341CDF">
                  <w:pPr>
                    <w:jc w:val="center"/>
                    <w:textAlignment w:val="baseline"/>
                    <w:rPr>
                      <w:color w:val="auto"/>
                      <w:sz w:val="21"/>
                      <w:szCs w:val="21"/>
                    </w:rPr>
                  </w:pPr>
                  <w:r>
                    <w:rPr>
                      <w:color w:val="auto"/>
                      <w:sz w:val="21"/>
                      <w:szCs w:val="21"/>
                    </w:rPr>
                    <w:t>（</w:t>
                  </w:r>
                  <w:r>
                    <w:rPr>
                      <w:color w:val="auto"/>
                      <w:sz w:val="21"/>
                      <w:szCs w:val="21"/>
                    </w:rPr>
                    <w:t>GB3095-2012</w:t>
                  </w:r>
                  <w:r>
                    <w:rPr>
                      <w:color w:val="auto"/>
                      <w:sz w:val="21"/>
                      <w:szCs w:val="21"/>
                    </w:rPr>
                    <w:t>）二级标准</w:t>
                  </w:r>
                </w:p>
              </w:tc>
            </w:tr>
            <w:tr w:rsidR="00BA4DD5">
              <w:trPr>
                <w:trHeight w:val="397"/>
                <w:jc w:val="center"/>
              </w:trPr>
              <w:tc>
                <w:tcPr>
                  <w:tcW w:w="1300" w:type="dxa"/>
                  <w:vMerge/>
                  <w:vAlign w:val="center"/>
                </w:tcPr>
                <w:p w:rsidR="00BA4DD5" w:rsidRDefault="00BA4DD5">
                  <w:pPr>
                    <w:jc w:val="center"/>
                    <w:rPr>
                      <w:color w:val="auto"/>
                      <w:sz w:val="21"/>
                      <w:szCs w:val="21"/>
                    </w:rPr>
                  </w:pPr>
                </w:p>
              </w:tc>
              <w:tc>
                <w:tcPr>
                  <w:tcW w:w="1445" w:type="dxa"/>
                  <w:vAlign w:val="center"/>
                </w:tcPr>
                <w:p w:rsidR="00BA4DD5" w:rsidRDefault="00341CDF">
                  <w:pPr>
                    <w:jc w:val="center"/>
                    <w:rPr>
                      <w:color w:val="auto"/>
                      <w:sz w:val="21"/>
                      <w:szCs w:val="21"/>
                    </w:rPr>
                  </w:pPr>
                  <w:r>
                    <w:rPr>
                      <w:color w:val="auto"/>
                      <w:spacing w:val="-5"/>
                      <w:sz w:val="21"/>
                      <w:szCs w:val="21"/>
                    </w:rPr>
                    <w:t>8</w:t>
                  </w:r>
                  <w:r>
                    <w:rPr>
                      <w:color w:val="auto"/>
                      <w:spacing w:val="-5"/>
                      <w:sz w:val="21"/>
                      <w:szCs w:val="21"/>
                    </w:rPr>
                    <w:t>小时平均</w:t>
                  </w:r>
                </w:p>
              </w:tc>
              <w:tc>
                <w:tcPr>
                  <w:tcW w:w="1276" w:type="dxa"/>
                  <w:vAlign w:val="center"/>
                </w:tcPr>
                <w:p w:rsidR="00BA4DD5" w:rsidRDefault="00341CDF">
                  <w:pPr>
                    <w:jc w:val="center"/>
                    <w:rPr>
                      <w:color w:val="auto"/>
                      <w:spacing w:val="-8"/>
                      <w:sz w:val="21"/>
                      <w:szCs w:val="21"/>
                    </w:rPr>
                  </w:pPr>
                  <w:r>
                    <w:rPr>
                      <w:color w:val="auto"/>
                      <w:spacing w:val="-5"/>
                      <w:sz w:val="21"/>
                      <w:szCs w:val="21"/>
                    </w:rPr>
                    <w:t>160</w:t>
                  </w:r>
                </w:p>
              </w:tc>
              <w:tc>
                <w:tcPr>
                  <w:tcW w:w="1276" w:type="dxa"/>
                  <w:vMerge/>
                  <w:vAlign w:val="center"/>
                </w:tcPr>
                <w:p w:rsidR="00BA4DD5" w:rsidRDefault="00BA4DD5">
                  <w:pPr>
                    <w:jc w:val="center"/>
                    <w:textAlignment w:val="baseline"/>
                    <w:rPr>
                      <w:rFonts w:eastAsia="黑体"/>
                      <w:color w:val="auto"/>
                      <w:sz w:val="21"/>
                      <w:szCs w:val="21"/>
                    </w:rPr>
                  </w:pPr>
                </w:p>
              </w:tc>
              <w:tc>
                <w:tcPr>
                  <w:tcW w:w="2433" w:type="dxa"/>
                  <w:vMerge/>
                  <w:vAlign w:val="center"/>
                </w:tcPr>
                <w:p w:rsidR="00BA4DD5" w:rsidRDefault="00BA4DD5">
                  <w:pPr>
                    <w:jc w:val="center"/>
                    <w:textAlignment w:val="baseline"/>
                    <w:rPr>
                      <w:color w:val="auto"/>
                      <w:sz w:val="21"/>
                      <w:szCs w:val="21"/>
                    </w:rPr>
                  </w:pPr>
                </w:p>
              </w:tc>
            </w:tr>
            <w:tr w:rsidR="00BA4DD5">
              <w:trPr>
                <w:trHeight w:val="397"/>
                <w:jc w:val="center"/>
              </w:trPr>
              <w:tc>
                <w:tcPr>
                  <w:tcW w:w="1300" w:type="dxa"/>
                  <w:vMerge w:val="restart"/>
                  <w:vAlign w:val="center"/>
                </w:tcPr>
                <w:p w:rsidR="00BA4DD5" w:rsidRDefault="00341CDF">
                  <w:pPr>
                    <w:jc w:val="center"/>
                    <w:rPr>
                      <w:color w:val="auto"/>
                      <w:sz w:val="21"/>
                      <w:szCs w:val="21"/>
                    </w:rPr>
                  </w:pPr>
                  <w:r>
                    <w:rPr>
                      <w:color w:val="auto"/>
                      <w:sz w:val="21"/>
                      <w:szCs w:val="21"/>
                    </w:rPr>
                    <w:t>CO</w:t>
                  </w:r>
                </w:p>
              </w:tc>
              <w:tc>
                <w:tcPr>
                  <w:tcW w:w="1445" w:type="dxa"/>
                  <w:vAlign w:val="center"/>
                </w:tcPr>
                <w:p w:rsidR="00BA4DD5" w:rsidRDefault="00341CDF">
                  <w:pPr>
                    <w:jc w:val="center"/>
                    <w:rPr>
                      <w:color w:val="auto"/>
                      <w:sz w:val="21"/>
                      <w:szCs w:val="21"/>
                    </w:rPr>
                  </w:pPr>
                  <w:r>
                    <w:rPr>
                      <w:color w:val="auto"/>
                      <w:spacing w:val="-5"/>
                      <w:sz w:val="21"/>
                      <w:szCs w:val="21"/>
                    </w:rPr>
                    <w:t>1</w:t>
                  </w:r>
                  <w:r>
                    <w:rPr>
                      <w:color w:val="auto"/>
                      <w:spacing w:val="-5"/>
                      <w:sz w:val="21"/>
                      <w:szCs w:val="21"/>
                    </w:rPr>
                    <w:t>小时平均</w:t>
                  </w:r>
                </w:p>
              </w:tc>
              <w:tc>
                <w:tcPr>
                  <w:tcW w:w="1276" w:type="dxa"/>
                  <w:vAlign w:val="center"/>
                </w:tcPr>
                <w:p w:rsidR="00BA4DD5" w:rsidRDefault="00341CDF">
                  <w:pPr>
                    <w:jc w:val="center"/>
                    <w:rPr>
                      <w:color w:val="auto"/>
                      <w:spacing w:val="-5"/>
                      <w:sz w:val="21"/>
                      <w:szCs w:val="21"/>
                    </w:rPr>
                  </w:pPr>
                  <w:r>
                    <w:rPr>
                      <w:color w:val="auto"/>
                      <w:spacing w:val="-8"/>
                      <w:sz w:val="21"/>
                      <w:szCs w:val="21"/>
                    </w:rPr>
                    <w:t>10</w:t>
                  </w:r>
                </w:p>
              </w:tc>
              <w:tc>
                <w:tcPr>
                  <w:tcW w:w="1276" w:type="dxa"/>
                  <w:vMerge w:val="restart"/>
                  <w:vAlign w:val="center"/>
                </w:tcPr>
                <w:p w:rsidR="00BA4DD5" w:rsidRDefault="00341CDF">
                  <w:pPr>
                    <w:jc w:val="center"/>
                    <w:textAlignment w:val="baseline"/>
                    <w:rPr>
                      <w:rFonts w:eastAsia="黑体"/>
                      <w:color w:val="auto"/>
                      <w:sz w:val="21"/>
                      <w:szCs w:val="21"/>
                    </w:rPr>
                  </w:pPr>
                  <w:r>
                    <w:rPr>
                      <w:color w:val="auto"/>
                      <w:spacing w:val="-8"/>
                      <w:sz w:val="21"/>
                      <w:szCs w:val="21"/>
                    </w:rPr>
                    <w:t>mg</w:t>
                  </w:r>
                  <w:r>
                    <w:rPr>
                      <w:color w:val="auto"/>
                      <w:spacing w:val="5"/>
                      <w:sz w:val="21"/>
                      <w:szCs w:val="21"/>
                    </w:rPr>
                    <w:t>/m</w:t>
                  </w:r>
                  <w:r>
                    <w:rPr>
                      <w:color w:val="auto"/>
                      <w:spacing w:val="5"/>
                      <w:sz w:val="21"/>
                      <w:szCs w:val="21"/>
                      <w:vertAlign w:val="superscript"/>
                    </w:rPr>
                    <w:t>3</w:t>
                  </w:r>
                </w:p>
              </w:tc>
              <w:tc>
                <w:tcPr>
                  <w:tcW w:w="2433" w:type="dxa"/>
                  <w:vMerge/>
                  <w:vAlign w:val="center"/>
                </w:tcPr>
                <w:p w:rsidR="00BA4DD5" w:rsidRDefault="00BA4DD5">
                  <w:pPr>
                    <w:jc w:val="center"/>
                    <w:textAlignment w:val="baseline"/>
                    <w:rPr>
                      <w:color w:val="auto"/>
                      <w:sz w:val="21"/>
                      <w:szCs w:val="21"/>
                    </w:rPr>
                  </w:pPr>
                </w:p>
              </w:tc>
            </w:tr>
            <w:tr w:rsidR="00BA4DD5">
              <w:trPr>
                <w:trHeight w:val="397"/>
                <w:jc w:val="center"/>
              </w:trPr>
              <w:tc>
                <w:tcPr>
                  <w:tcW w:w="1300" w:type="dxa"/>
                  <w:vMerge/>
                  <w:vAlign w:val="center"/>
                </w:tcPr>
                <w:p w:rsidR="00BA4DD5" w:rsidRDefault="00BA4DD5">
                  <w:pPr>
                    <w:jc w:val="center"/>
                    <w:rPr>
                      <w:color w:val="auto"/>
                      <w:sz w:val="21"/>
                      <w:szCs w:val="21"/>
                    </w:rPr>
                  </w:pPr>
                </w:p>
              </w:tc>
              <w:tc>
                <w:tcPr>
                  <w:tcW w:w="1445" w:type="dxa"/>
                  <w:vAlign w:val="center"/>
                </w:tcPr>
                <w:p w:rsidR="00BA4DD5" w:rsidRDefault="00341CDF">
                  <w:pPr>
                    <w:jc w:val="center"/>
                    <w:rPr>
                      <w:color w:val="auto"/>
                      <w:sz w:val="21"/>
                      <w:szCs w:val="21"/>
                    </w:rPr>
                  </w:pPr>
                  <w:r>
                    <w:rPr>
                      <w:color w:val="auto"/>
                      <w:spacing w:val="-5"/>
                      <w:sz w:val="21"/>
                      <w:szCs w:val="21"/>
                    </w:rPr>
                    <w:t>24</w:t>
                  </w:r>
                  <w:r>
                    <w:rPr>
                      <w:color w:val="auto"/>
                      <w:spacing w:val="-5"/>
                      <w:sz w:val="21"/>
                      <w:szCs w:val="21"/>
                    </w:rPr>
                    <w:t>小时平均</w:t>
                  </w:r>
                </w:p>
              </w:tc>
              <w:tc>
                <w:tcPr>
                  <w:tcW w:w="1276" w:type="dxa"/>
                  <w:vAlign w:val="center"/>
                </w:tcPr>
                <w:p w:rsidR="00BA4DD5" w:rsidRDefault="00341CDF">
                  <w:pPr>
                    <w:jc w:val="center"/>
                    <w:rPr>
                      <w:color w:val="auto"/>
                      <w:spacing w:val="-8"/>
                      <w:sz w:val="21"/>
                      <w:szCs w:val="21"/>
                    </w:rPr>
                  </w:pPr>
                  <w:r>
                    <w:rPr>
                      <w:color w:val="auto"/>
                      <w:spacing w:val="-5"/>
                      <w:sz w:val="21"/>
                      <w:szCs w:val="21"/>
                    </w:rPr>
                    <w:t>4</w:t>
                  </w:r>
                </w:p>
              </w:tc>
              <w:tc>
                <w:tcPr>
                  <w:tcW w:w="1276" w:type="dxa"/>
                  <w:vMerge/>
                  <w:vAlign w:val="center"/>
                </w:tcPr>
                <w:p w:rsidR="00BA4DD5" w:rsidRDefault="00BA4DD5">
                  <w:pPr>
                    <w:jc w:val="center"/>
                    <w:textAlignment w:val="baseline"/>
                    <w:rPr>
                      <w:rFonts w:eastAsia="黑体"/>
                      <w:color w:val="auto"/>
                      <w:sz w:val="21"/>
                      <w:szCs w:val="21"/>
                    </w:rPr>
                  </w:pPr>
                </w:p>
              </w:tc>
              <w:tc>
                <w:tcPr>
                  <w:tcW w:w="2433" w:type="dxa"/>
                  <w:vMerge/>
                  <w:vAlign w:val="center"/>
                </w:tcPr>
                <w:p w:rsidR="00BA4DD5" w:rsidRDefault="00BA4DD5">
                  <w:pPr>
                    <w:jc w:val="center"/>
                    <w:textAlignment w:val="baseline"/>
                    <w:rPr>
                      <w:color w:val="auto"/>
                      <w:sz w:val="21"/>
                      <w:szCs w:val="21"/>
                    </w:rPr>
                  </w:pPr>
                </w:p>
              </w:tc>
            </w:tr>
            <w:tr w:rsidR="00BA4DD5">
              <w:trPr>
                <w:trHeight w:val="397"/>
                <w:jc w:val="center"/>
              </w:trPr>
              <w:tc>
                <w:tcPr>
                  <w:tcW w:w="1300" w:type="dxa"/>
                  <w:vMerge w:val="restart"/>
                  <w:vAlign w:val="center"/>
                </w:tcPr>
                <w:p w:rsidR="00BA4DD5" w:rsidRDefault="00341CDF">
                  <w:pPr>
                    <w:jc w:val="center"/>
                    <w:rPr>
                      <w:color w:val="auto"/>
                      <w:sz w:val="21"/>
                      <w:szCs w:val="21"/>
                    </w:rPr>
                  </w:pPr>
                  <w:r>
                    <w:rPr>
                      <w:color w:val="auto"/>
                      <w:sz w:val="21"/>
                      <w:szCs w:val="21"/>
                    </w:rPr>
                    <w:t>SO</w:t>
                  </w:r>
                  <w:r>
                    <w:rPr>
                      <w:color w:val="auto"/>
                      <w:sz w:val="21"/>
                      <w:szCs w:val="21"/>
                      <w:vertAlign w:val="subscript"/>
                    </w:rPr>
                    <w:t>2</w:t>
                  </w:r>
                </w:p>
              </w:tc>
              <w:tc>
                <w:tcPr>
                  <w:tcW w:w="1445" w:type="dxa"/>
                  <w:vAlign w:val="center"/>
                </w:tcPr>
                <w:p w:rsidR="00BA4DD5" w:rsidRDefault="00341CDF">
                  <w:pPr>
                    <w:jc w:val="center"/>
                    <w:rPr>
                      <w:color w:val="auto"/>
                      <w:sz w:val="21"/>
                      <w:szCs w:val="21"/>
                    </w:rPr>
                  </w:pPr>
                  <w:r>
                    <w:rPr>
                      <w:color w:val="auto"/>
                      <w:sz w:val="21"/>
                      <w:szCs w:val="21"/>
                    </w:rPr>
                    <w:t>年平均</w:t>
                  </w:r>
                </w:p>
              </w:tc>
              <w:tc>
                <w:tcPr>
                  <w:tcW w:w="1276" w:type="dxa"/>
                  <w:vAlign w:val="center"/>
                </w:tcPr>
                <w:p w:rsidR="00BA4DD5" w:rsidRDefault="00341CDF">
                  <w:pPr>
                    <w:jc w:val="center"/>
                    <w:textAlignment w:val="baseline"/>
                    <w:rPr>
                      <w:color w:val="auto"/>
                      <w:sz w:val="21"/>
                      <w:szCs w:val="21"/>
                    </w:rPr>
                  </w:pPr>
                  <w:r>
                    <w:rPr>
                      <w:color w:val="auto"/>
                      <w:sz w:val="21"/>
                      <w:szCs w:val="21"/>
                    </w:rPr>
                    <w:t>60</w:t>
                  </w:r>
                </w:p>
              </w:tc>
              <w:tc>
                <w:tcPr>
                  <w:tcW w:w="1276" w:type="dxa"/>
                  <w:vMerge w:val="restart"/>
                  <w:vAlign w:val="center"/>
                </w:tcPr>
                <w:p w:rsidR="00BA4DD5" w:rsidRDefault="00341CDF">
                  <w:pPr>
                    <w:jc w:val="center"/>
                    <w:textAlignment w:val="baseline"/>
                    <w:rPr>
                      <w:color w:val="auto"/>
                      <w:sz w:val="21"/>
                      <w:szCs w:val="21"/>
                    </w:rPr>
                  </w:pPr>
                  <w:r>
                    <w:rPr>
                      <w:rFonts w:eastAsia="黑体"/>
                      <w:color w:val="auto"/>
                      <w:sz w:val="21"/>
                      <w:szCs w:val="21"/>
                    </w:rPr>
                    <w:t>μg/m</w:t>
                  </w:r>
                  <w:r>
                    <w:rPr>
                      <w:rFonts w:eastAsia="黑体"/>
                      <w:color w:val="auto"/>
                      <w:sz w:val="21"/>
                      <w:szCs w:val="21"/>
                      <w:vertAlign w:val="superscript"/>
                    </w:rPr>
                    <w:t>3</w:t>
                  </w:r>
                </w:p>
              </w:tc>
              <w:tc>
                <w:tcPr>
                  <w:tcW w:w="2433" w:type="dxa"/>
                  <w:vMerge/>
                  <w:vAlign w:val="center"/>
                </w:tcPr>
                <w:p w:rsidR="00BA4DD5" w:rsidRDefault="00BA4DD5">
                  <w:pPr>
                    <w:jc w:val="center"/>
                    <w:textAlignment w:val="baseline"/>
                    <w:rPr>
                      <w:color w:val="auto"/>
                      <w:sz w:val="21"/>
                      <w:szCs w:val="21"/>
                    </w:rPr>
                  </w:pPr>
                </w:p>
              </w:tc>
            </w:tr>
            <w:tr w:rsidR="00BA4DD5">
              <w:trPr>
                <w:trHeight w:val="397"/>
                <w:jc w:val="center"/>
              </w:trPr>
              <w:tc>
                <w:tcPr>
                  <w:tcW w:w="1300" w:type="dxa"/>
                  <w:vMerge/>
                  <w:vAlign w:val="center"/>
                </w:tcPr>
                <w:p w:rsidR="00BA4DD5" w:rsidRDefault="00BA4DD5">
                  <w:pPr>
                    <w:jc w:val="center"/>
                    <w:rPr>
                      <w:color w:val="auto"/>
                      <w:sz w:val="21"/>
                      <w:szCs w:val="21"/>
                    </w:rPr>
                  </w:pPr>
                </w:p>
              </w:tc>
              <w:tc>
                <w:tcPr>
                  <w:tcW w:w="1445" w:type="dxa"/>
                  <w:vAlign w:val="center"/>
                </w:tcPr>
                <w:p w:rsidR="00BA4DD5" w:rsidRDefault="00341CDF">
                  <w:pPr>
                    <w:jc w:val="center"/>
                    <w:rPr>
                      <w:color w:val="auto"/>
                      <w:sz w:val="21"/>
                      <w:szCs w:val="21"/>
                    </w:rPr>
                  </w:pPr>
                  <w:r>
                    <w:rPr>
                      <w:color w:val="auto"/>
                      <w:sz w:val="21"/>
                      <w:szCs w:val="21"/>
                    </w:rPr>
                    <w:t>24</w:t>
                  </w:r>
                  <w:r>
                    <w:rPr>
                      <w:color w:val="auto"/>
                      <w:sz w:val="21"/>
                      <w:szCs w:val="21"/>
                    </w:rPr>
                    <w:t>小时平均</w:t>
                  </w:r>
                </w:p>
              </w:tc>
              <w:tc>
                <w:tcPr>
                  <w:tcW w:w="1276" w:type="dxa"/>
                  <w:vAlign w:val="center"/>
                </w:tcPr>
                <w:p w:rsidR="00BA4DD5" w:rsidRDefault="00341CDF">
                  <w:pPr>
                    <w:jc w:val="center"/>
                    <w:textAlignment w:val="baseline"/>
                    <w:rPr>
                      <w:color w:val="auto"/>
                      <w:sz w:val="21"/>
                      <w:szCs w:val="21"/>
                    </w:rPr>
                  </w:pPr>
                  <w:r>
                    <w:rPr>
                      <w:color w:val="auto"/>
                      <w:sz w:val="21"/>
                      <w:szCs w:val="21"/>
                    </w:rPr>
                    <w:t>150</w:t>
                  </w:r>
                </w:p>
              </w:tc>
              <w:tc>
                <w:tcPr>
                  <w:tcW w:w="1276" w:type="dxa"/>
                  <w:vMerge/>
                  <w:vAlign w:val="center"/>
                </w:tcPr>
                <w:p w:rsidR="00BA4DD5" w:rsidRDefault="00BA4DD5">
                  <w:pPr>
                    <w:jc w:val="center"/>
                    <w:textAlignment w:val="baseline"/>
                    <w:rPr>
                      <w:color w:val="auto"/>
                      <w:sz w:val="21"/>
                      <w:szCs w:val="21"/>
                    </w:rPr>
                  </w:pPr>
                </w:p>
              </w:tc>
              <w:tc>
                <w:tcPr>
                  <w:tcW w:w="2433" w:type="dxa"/>
                  <w:vMerge/>
                  <w:vAlign w:val="center"/>
                </w:tcPr>
                <w:p w:rsidR="00BA4DD5" w:rsidRDefault="00BA4DD5">
                  <w:pPr>
                    <w:jc w:val="center"/>
                    <w:rPr>
                      <w:color w:val="auto"/>
                      <w:sz w:val="21"/>
                      <w:szCs w:val="21"/>
                    </w:rPr>
                  </w:pPr>
                </w:p>
              </w:tc>
            </w:tr>
            <w:tr w:rsidR="00BA4DD5">
              <w:trPr>
                <w:trHeight w:val="397"/>
                <w:jc w:val="center"/>
              </w:trPr>
              <w:tc>
                <w:tcPr>
                  <w:tcW w:w="1300" w:type="dxa"/>
                  <w:vMerge/>
                  <w:vAlign w:val="center"/>
                </w:tcPr>
                <w:p w:rsidR="00BA4DD5" w:rsidRDefault="00BA4DD5">
                  <w:pPr>
                    <w:jc w:val="center"/>
                    <w:rPr>
                      <w:color w:val="auto"/>
                      <w:sz w:val="21"/>
                      <w:szCs w:val="21"/>
                    </w:rPr>
                  </w:pPr>
                </w:p>
              </w:tc>
              <w:tc>
                <w:tcPr>
                  <w:tcW w:w="1445" w:type="dxa"/>
                  <w:vAlign w:val="center"/>
                </w:tcPr>
                <w:p w:rsidR="00BA4DD5" w:rsidRDefault="00341CDF">
                  <w:pPr>
                    <w:jc w:val="center"/>
                    <w:rPr>
                      <w:color w:val="auto"/>
                      <w:sz w:val="21"/>
                      <w:szCs w:val="21"/>
                    </w:rPr>
                  </w:pPr>
                  <w:r>
                    <w:rPr>
                      <w:color w:val="auto"/>
                      <w:sz w:val="21"/>
                      <w:szCs w:val="21"/>
                    </w:rPr>
                    <w:t>1h</w:t>
                  </w:r>
                  <w:r>
                    <w:rPr>
                      <w:color w:val="auto"/>
                      <w:sz w:val="21"/>
                      <w:szCs w:val="21"/>
                    </w:rPr>
                    <w:t>平均</w:t>
                  </w:r>
                </w:p>
              </w:tc>
              <w:tc>
                <w:tcPr>
                  <w:tcW w:w="1276" w:type="dxa"/>
                  <w:vAlign w:val="center"/>
                </w:tcPr>
                <w:p w:rsidR="00BA4DD5" w:rsidRDefault="00341CDF">
                  <w:pPr>
                    <w:jc w:val="center"/>
                    <w:textAlignment w:val="baseline"/>
                    <w:rPr>
                      <w:color w:val="auto"/>
                      <w:sz w:val="21"/>
                      <w:szCs w:val="21"/>
                    </w:rPr>
                  </w:pPr>
                  <w:r>
                    <w:rPr>
                      <w:color w:val="auto"/>
                      <w:sz w:val="21"/>
                      <w:szCs w:val="21"/>
                    </w:rPr>
                    <w:t>500</w:t>
                  </w:r>
                </w:p>
              </w:tc>
              <w:tc>
                <w:tcPr>
                  <w:tcW w:w="1276" w:type="dxa"/>
                  <w:vMerge/>
                  <w:vAlign w:val="center"/>
                </w:tcPr>
                <w:p w:rsidR="00BA4DD5" w:rsidRDefault="00BA4DD5">
                  <w:pPr>
                    <w:jc w:val="center"/>
                    <w:textAlignment w:val="baseline"/>
                    <w:rPr>
                      <w:color w:val="auto"/>
                      <w:sz w:val="21"/>
                      <w:szCs w:val="21"/>
                    </w:rPr>
                  </w:pPr>
                </w:p>
              </w:tc>
              <w:tc>
                <w:tcPr>
                  <w:tcW w:w="2433" w:type="dxa"/>
                  <w:vMerge/>
                  <w:vAlign w:val="center"/>
                </w:tcPr>
                <w:p w:rsidR="00BA4DD5" w:rsidRDefault="00BA4DD5">
                  <w:pPr>
                    <w:jc w:val="center"/>
                    <w:rPr>
                      <w:color w:val="auto"/>
                      <w:sz w:val="21"/>
                      <w:szCs w:val="21"/>
                    </w:rPr>
                  </w:pPr>
                </w:p>
              </w:tc>
            </w:tr>
            <w:tr w:rsidR="00BA4DD5">
              <w:trPr>
                <w:trHeight w:val="397"/>
                <w:jc w:val="center"/>
              </w:trPr>
              <w:tc>
                <w:tcPr>
                  <w:tcW w:w="1300" w:type="dxa"/>
                  <w:vMerge w:val="restart"/>
                  <w:vAlign w:val="center"/>
                </w:tcPr>
                <w:p w:rsidR="00BA4DD5" w:rsidRDefault="00341CDF">
                  <w:pPr>
                    <w:jc w:val="center"/>
                    <w:rPr>
                      <w:color w:val="auto"/>
                      <w:sz w:val="21"/>
                      <w:szCs w:val="21"/>
                    </w:rPr>
                  </w:pPr>
                  <w:r>
                    <w:rPr>
                      <w:color w:val="auto"/>
                      <w:sz w:val="21"/>
                      <w:szCs w:val="21"/>
                    </w:rPr>
                    <w:t>NO</w:t>
                  </w:r>
                  <w:r>
                    <w:rPr>
                      <w:color w:val="auto"/>
                      <w:sz w:val="21"/>
                      <w:szCs w:val="21"/>
                      <w:vertAlign w:val="subscript"/>
                    </w:rPr>
                    <w:t>2</w:t>
                  </w:r>
                </w:p>
              </w:tc>
              <w:tc>
                <w:tcPr>
                  <w:tcW w:w="1445" w:type="dxa"/>
                  <w:vAlign w:val="center"/>
                </w:tcPr>
                <w:p w:rsidR="00BA4DD5" w:rsidRDefault="00341CDF">
                  <w:pPr>
                    <w:jc w:val="center"/>
                    <w:rPr>
                      <w:color w:val="auto"/>
                      <w:sz w:val="21"/>
                      <w:szCs w:val="21"/>
                    </w:rPr>
                  </w:pPr>
                  <w:r>
                    <w:rPr>
                      <w:color w:val="auto"/>
                      <w:sz w:val="21"/>
                      <w:szCs w:val="21"/>
                    </w:rPr>
                    <w:t>年平均</w:t>
                  </w:r>
                </w:p>
              </w:tc>
              <w:tc>
                <w:tcPr>
                  <w:tcW w:w="1276" w:type="dxa"/>
                  <w:vAlign w:val="center"/>
                </w:tcPr>
                <w:p w:rsidR="00BA4DD5" w:rsidRDefault="00341CDF">
                  <w:pPr>
                    <w:jc w:val="center"/>
                    <w:textAlignment w:val="baseline"/>
                    <w:rPr>
                      <w:color w:val="auto"/>
                      <w:sz w:val="21"/>
                      <w:szCs w:val="21"/>
                    </w:rPr>
                  </w:pPr>
                  <w:r>
                    <w:rPr>
                      <w:color w:val="auto"/>
                      <w:sz w:val="21"/>
                      <w:szCs w:val="21"/>
                    </w:rPr>
                    <w:t>40</w:t>
                  </w:r>
                </w:p>
              </w:tc>
              <w:tc>
                <w:tcPr>
                  <w:tcW w:w="1276" w:type="dxa"/>
                  <w:vMerge/>
                  <w:vAlign w:val="center"/>
                </w:tcPr>
                <w:p w:rsidR="00BA4DD5" w:rsidRDefault="00BA4DD5">
                  <w:pPr>
                    <w:jc w:val="center"/>
                    <w:textAlignment w:val="baseline"/>
                    <w:rPr>
                      <w:color w:val="auto"/>
                      <w:sz w:val="21"/>
                      <w:szCs w:val="21"/>
                    </w:rPr>
                  </w:pPr>
                </w:p>
              </w:tc>
              <w:tc>
                <w:tcPr>
                  <w:tcW w:w="2433" w:type="dxa"/>
                  <w:vMerge/>
                  <w:vAlign w:val="center"/>
                </w:tcPr>
                <w:p w:rsidR="00BA4DD5" w:rsidRDefault="00BA4DD5">
                  <w:pPr>
                    <w:jc w:val="center"/>
                    <w:rPr>
                      <w:color w:val="auto"/>
                      <w:sz w:val="21"/>
                      <w:szCs w:val="21"/>
                    </w:rPr>
                  </w:pPr>
                </w:p>
              </w:tc>
            </w:tr>
            <w:tr w:rsidR="00BA4DD5">
              <w:trPr>
                <w:trHeight w:val="397"/>
                <w:jc w:val="center"/>
              </w:trPr>
              <w:tc>
                <w:tcPr>
                  <w:tcW w:w="1300" w:type="dxa"/>
                  <w:vMerge/>
                  <w:vAlign w:val="center"/>
                </w:tcPr>
                <w:p w:rsidR="00BA4DD5" w:rsidRDefault="00BA4DD5">
                  <w:pPr>
                    <w:jc w:val="center"/>
                    <w:rPr>
                      <w:color w:val="auto"/>
                      <w:sz w:val="21"/>
                      <w:szCs w:val="21"/>
                    </w:rPr>
                  </w:pPr>
                </w:p>
              </w:tc>
              <w:tc>
                <w:tcPr>
                  <w:tcW w:w="1445" w:type="dxa"/>
                  <w:vAlign w:val="center"/>
                </w:tcPr>
                <w:p w:rsidR="00BA4DD5" w:rsidRDefault="00341CDF">
                  <w:pPr>
                    <w:jc w:val="center"/>
                    <w:rPr>
                      <w:color w:val="auto"/>
                      <w:sz w:val="21"/>
                      <w:szCs w:val="21"/>
                    </w:rPr>
                  </w:pPr>
                  <w:r>
                    <w:rPr>
                      <w:color w:val="auto"/>
                      <w:sz w:val="21"/>
                      <w:szCs w:val="21"/>
                    </w:rPr>
                    <w:t>24</w:t>
                  </w:r>
                  <w:r>
                    <w:rPr>
                      <w:color w:val="auto"/>
                      <w:sz w:val="21"/>
                      <w:szCs w:val="21"/>
                    </w:rPr>
                    <w:t>小时平均</w:t>
                  </w:r>
                </w:p>
              </w:tc>
              <w:tc>
                <w:tcPr>
                  <w:tcW w:w="1276" w:type="dxa"/>
                  <w:vAlign w:val="center"/>
                </w:tcPr>
                <w:p w:rsidR="00BA4DD5" w:rsidRDefault="00341CDF">
                  <w:pPr>
                    <w:jc w:val="center"/>
                    <w:textAlignment w:val="baseline"/>
                    <w:rPr>
                      <w:color w:val="auto"/>
                      <w:sz w:val="21"/>
                      <w:szCs w:val="21"/>
                    </w:rPr>
                  </w:pPr>
                  <w:r>
                    <w:rPr>
                      <w:color w:val="auto"/>
                      <w:sz w:val="21"/>
                      <w:szCs w:val="21"/>
                    </w:rPr>
                    <w:t>80</w:t>
                  </w:r>
                </w:p>
              </w:tc>
              <w:tc>
                <w:tcPr>
                  <w:tcW w:w="1276" w:type="dxa"/>
                  <w:vMerge/>
                  <w:vAlign w:val="center"/>
                </w:tcPr>
                <w:p w:rsidR="00BA4DD5" w:rsidRDefault="00BA4DD5">
                  <w:pPr>
                    <w:jc w:val="center"/>
                    <w:textAlignment w:val="baseline"/>
                    <w:rPr>
                      <w:color w:val="auto"/>
                      <w:sz w:val="21"/>
                      <w:szCs w:val="21"/>
                    </w:rPr>
                  </w:pPr>
                </w:p>
              </w:tc>
              <w:tc>
                <w:tcPr>
                  <w:tcW w:w="2433" w:type="dxa"/>
                  <w:vMerge/>
                  <w:vAlign w:val="center"/>
                </w:tcPr>
                <w:p w:rsidR="00BA4DD5" w:rsidRDefault="00BA4DD5">
                  <w:pPr>
                    <w:jc w:val="center"/>
                    <w:rPr>
                      <w:color w:val="auto"/>
                      <w:sz w:val="21"/>
                      <w:szCs w:val="21"/>
                    </w:rPr>
                  </w:pPr>
                </w:p>
              </w:tc>
            </w:tr>
            <w:tr w:rsidR="00BA4DD5">
              <w:trPr>
                <w:trHeight w:val="397"/>
                <w:jc w:val="center"/>
              </w:trPr>
              <w:tc>
                <w:tcPr>
                  <w:tcW w:w="1300" w:type="dxa"/>
                  <w:vMerge/>
                  <w:vAlign w:val="center"/>
                </w:tcPr>
                <w:p w:rsidR="00BA4DD5" w:rsidRDefault="00BA4DD5">
                  <w:pPr>
                    <w:jc w:val="center"/>
                    <w:rPr>
                      <w:color w:val="auto"/>
                      <w:sz w:val="21"/>
                      <w:szCs w:val="21"/>
                    </w:rPr>
                  </w:pPr>
                </w:p>
              </w:tc>
              <w:tc>
                <w:tcPr>
                  <w:tcW w:w="1445" w:type="dxa"/>
                  <w:vAlign w:val="center"/>
                </w:tcPr>
                <w:p w:rsidR="00BA4DD5" w:rsidRDefault="00341CDF">
                  <w:pPr>
                    <w:jc w:val="center"/>
                    <w:rPr>
                      <w:color w:val="auto"/>
                      <w:sz w:val="21"/>
                      <w:szCs w:val="21"/>
                    </w:rPr>
                  </w:pPr>
                  <w:r>
                    <w:rPr>
                      <w:color w:val="auto"/>
                      <w:sz w:val="21"/>
                      <w:szCs w:val="21"/>
                    </w:rPr>
                    <w:t>1h</w:t>
                  </w:r>
                  <w:r>
                    <w:rPr>
                      <w:color w:val="auto"/>
                      <w:sz w:val="21"/>
                      <w:szCs w:val="21"/>
                    </w:rPr>
                    <w:t>平均</w:t>
                  </w:r>
                </w:p>
              </w:tc>
              <w:tc>
                <w:tcPr>
                  <w:tcW w:w="1276" w:type="dxa"/>
                  <w:vAlign w:val="center"/>
                </w:tcPr>
                <w:p w:rsidR="00BA4DD5" w:rsidRDefault="00341CDF">
                  <w:pPr>
                    <w:jc w:val="center"/>
                    <w:textAlignment w:val="baseline"/>
                    <w:rPr>
                      <w:color w:val="auto"/>
                      <w:sz w:val="21"/>
                      <w:szCs w:val="21"/>
                    </w:rPr>
                  </w:pPr>
                  <w:r>
                    <w:rPr>
                      <w:color w:val="auto"/>
                      <w:sz w:val="21"/>
                      <w:szCs w:val="21"/>
                    </w:rPr>
                    <w:t>200</w:t>
                  </w:r>
                </w:p>
              </w:tc>
              <w:tc>
                <w:tcPr>
                  <w:tcW w:w="1276" w:type="dxa"/>
                  <w:vMerge/>
                  <w:vAlign w:val="center"/>
                </w:tcPr>
                <w:p w:rsidR="00BA4DD5" w:rsidRDefault="00BA4DD5">
                  <w:pPr>
                    <w:jc w:val="center"/>
                    <w:textAlignment w:val="baseline"/>
                    <w:rPr>
                      <w:color w:val="auto"/>
                      <w:sz w:val="21"/>
                      <w:szCs w:val="21"/>
                    </w:rPr>
                  </w:pPr>
                </w:p>
              </w:tc>
              <w:tc>
                <w:tcPr>
                  <w:tcW w:w="2433" w:type="dxa"/>
                  <w:vMerge/>
                  <w:vAlign w:val="center"/>
                </w:tcPr>
                <w:p w:rsidR="00BA4DD5" w:rsidRDefault="00BA4DD5">
                  <w:pPr>
                    <w:jc w:val="center"/>
                    <w:rPr>
                      <w:color w:val="auto"/>
                      <w:sz w:val="21"/>
                      <w:szCs w:val="21"/>
                    </w:rPr>
                  </w:pPr>
                </w:p>
              </w:tc>
            </w:tr>
            <w:tr w:rsidR="00BA4DD5">
              <w:trPr>
                <w:trHeight w:val="397"/>
                <w:jc w:val="center"/>
              </w:trPr>
              <w:tc>
                <w:tcPr>
                  <w:tcW w:w="1300" w:type="dxa"/>
                  <w:vMerge w:val="restart"/>
                  <w:vAlign w:val="center"/>
                </w:tcPr>
                <w:p w:rsidR="00BA4DD5" w:rsidRDefault="00341CDF">
                  <w:pPr>
                    <w:jc w:val="center"/>
                    <w:rPr>
                      <w:color w:val="auto"/>
                      <w:sz w:val="21"/>
                      <w:szCs w:val="21"/>
                    </w:rPr>
                  </w:pPr>
                  <w:r>
                    <w:rPr>
                      <w:color w:val="auto"/>
                      <w:sz w:val="21"/>
                      <w:szCs w:val="21"/>
                    </w:rPr>
                    <w:t>PM</w:t>
                  </w:r>
                  <w:r>
                    <w:rPr>
                      <w:color w:val="auto"/>
                      <w:sz w:val="21"/>
                      <w:szCs w:val="21"/>
                      <w:vertAlign w:val="subscript"/>
                    </w:rPr>
                    <w:t>2.5</w:t>
                  </w:r>
                </w:p>
              </w:tc>
              <w:tc>
                <w:tcPr>
                  <w:tcW w:w="1445" w:type="dxa"/>
                  <w:vAlign w:val="center"/>
                </w:tcPr>
                <w:p w:rsidR="00BA4DD5" w:rsidRDefault="00341CDF">
                  <w:pPr>
                    <w:jc w:val="center"/>
                    <w:rPr>
                      <w:color w:val="auto"/>
                      <w:sz w:val="21"/>
                      <w:szCs w:val="21"/>
                    </w:rPr>
                  </w:pPr>
                  <w:r>
                    <w:rPr>
                      <w:color w:val="auto"/>
                      <w:sz w:val="21"/>
                      <w:szCs w:val="21"/>
                    </w:rPr>
                    <w:t>年平均</w:t>
                  </w:r>
                </w:p>
              </w:tc>
              <w:tc>
                <w:tcPr>
                  <w:tcW w:w="1276" w:type="dxa"/>
                  <w:vAlign w:val="center"/>
                </w:tcPr>
                <w:p w:rsidR="00BA4DD5" w:rsidRDefault="00341CDF">
                  <w:pPr>
                    <w:jc w:val="center"/>
                    <w:textAlignment w:val="baseline"/>
                    <w:rPr>
                      <w:color w:val="auto"/>
                      <w:sz w:val="21"/>
                      <w:szCs w:val="21"/>
                    </w:rPr>
                  </w:pPr>
                  <w:r>
                    <w:rPr>
                      <w:color w:val="auto"/>
                      <w:sz w:val="21"/>
                      <w:szCs w:val="21"/>
                    </w:rPr>
                    <w:t>35</w:t>
                  </w:r>
                </w:p>
              </w:tc>
              <w:tc>
                <w:tcPr>
                  <w:tcW w:w="1276" w:type="dxa"/>
                  <w:vMerge/>
                  <w:vAlign w:val="center"/>
                </w:tcPr>
                <w:p w:rsidR="00BA4DD5" w:rsidRDefault="00BA4DD5">
                  <w:pPr>
                    <w:jc w:val="center"/>
                    <w:textAlignment w:val="baseline"/>
                    <w:rPr>
                      <w:color w:val="auto"/>
                      <w:sz w:val="21"/>
                      <w:szCs w:val="21"/>
                    </w:rPr>
                  </w:pPr>
                </w:p>
              </w:tc>
              <w:tc>
                <w:tcPr>
                  <w:tcW w:w="2433" w:type="dxa"/>
                  <w:vMerge/>
                  <w:vAlign w:val="center"/>
                </w:tcPr>
                <w:p w:rsidR="00BA4DD5" w:rsidRDefault="00BA4DD5">
                  <w:pPr>
                    <w:jc w:val="center"/>
                    <w:rPr>
                      <w:color w:val="auto"/>
                      <w:sz w:val="21"/>
                      <w:szCs w:val="21"/>
                    </w:rPr>
                  </w:pPr>
                </w:p>
              </w:tc>
            </w:tr>
            <w:tr w:rsidR="00BA4DD5">
              <w:trPr>
                <w:trHeight w:val="397"/>
                <w:jc w:val="center"/>
              </w:trPr>
              <w:tc>
                <w:tcPr>
                  <w:tcW w:w="1300" w:type="dxa"/>
                  <w:vMerge/>
                  <w:vAlign w:val="center"/>
                </w:tcPr>
                <w:p w:rsidR="00BA4DD5" w:rsidRDefault="00BA4DD5">
                  <w:pPr>
                    <w:jc w:val="center"/>
                    <w:rPr>
                      <w:color w:val="auto"/>
                      <w:sz w:val="21"/>
                      <w:szCs w:val="21"/>
                    </w:rPr>
                  </w:pPr>
                </w:p>
              </w:tc>
              <w:tc>
                <w:tcPr>
                  <w:tcW w:w="1445" w:type="dxa"/>
                  <w:vAlign w:val="center"/>
                </w:tcPr>
                <w:p w:rsidR="00BA4DD5" w:rsidRDefault="00341CDF">
                  <w:pPr>
                    <w:jc w:val="center"/>
                    <w:rPr>
                      <w:color w:val="auto"/>
                      <w:sz w:val="21"/>
                      <w:szCs w:val="21"/>
                    </w:rPr>
                  </w:pPr>
                  <w:r>
                    <w:rPr>
                      <w:color w:val="auto"/>
                      <w:sz w:val="21"/>
                      <w:szCs w:val="21"/>
                    </w:rPr>
                    <w:t>24</w:t>
                  </w:r>
                  <w:r>
                    <w:rPr>
                      <w:color w:val="auto"/>
                      <w:sz w:val="21"/>
                      <w:szCs w:val="21"/>
                    </w:rPr>
                    <w:t>小时平均</w:t>
                  </w:r>
                </w:p>
              </w:tc>
              <w:tc>
                <w:tcPr>
                  <w:tcW w:w="1276" w:type="dxa"/>
                  <w:vAlign w:val="center"/>
                </w:tcPr>
                <w:p w:rsidR="00BA4DD5" w:rsidRDefault="00341CDF">
                  <w:pPr>
                    <w:jc w:val="center"/>
                    <w:textAlignment w:val="baseline"/>
                    <w:rPr>
                      <w:color w:val="auto"/>
                      <w:sz w:val="21"/>
                      <w:szCs w:val="21"/>
                    </w:rPr>
                  </w:pPr>
                  <w:r>
                    <w:rPr>
                      <w:color w:val="auto"/>
                      <w:sz w:val="21"/>
                      <w:szCs w:val="21"/>
                    </w:rPr>
                    <w:t>75</w:t>
                  </w:r>
                </w:p>
              </w:tc>
              <w:tc>
                <w:tcPr>
                  <w:tcW w:w="1276" w:type="dxa"/>
                  <w:vMerge/>
                  <w:vAlign w:val="center"/>
                </w:tcPr>
                <w:p w:rsidR="00BA4DD5" w:rsidRDefault="00BA4DD5">
                  <w:pPr>
                    <w:jc w:val="center"/>
                    <w:textAlignment w:val="baseline"/>
                    <w:rPr>
                      <w:color w:val="auto"/>
                      <w:sz w:val="21"/>
                      <w:szCs w:val="21"/>
                    </w:rPr>
                  </w:pPr>
                </w:p>
              </w:tc>
              <w:tc>
                <w:tcPr>
                  <w:tcW w:w="2433" w:type="dxa"/>
                  <w:vMerge/>
                  <w:vAlign w:val="center"/>
                </w:tcPr>
                <w:p w:rsidR="00BA4DD5" w:rsidRDefault="00BA4DD5">
                  <w:pPr>
                    <w:jc w:val="center"/>
                    <w:rPr>
                      <w:color w:val="auto"/>
                      <w:sz w:val="21"/>
                      <w:szCs w:val="21"/>
                    </w:rPr>
                  </w:pPr>
                </w:p>
              </w:tc>
            </w:tr>
            <w:tr w:rsidR="00BA4DD5">
              <w:trPr>
                <w:trHeight w:val="397"/>
                <w:jc w:val="center"/>
              </w:trPr>
              <w:tc>
                <w:tcPr>
                  <w:tcW w:w="1300" w:type="dxa"/>
                  <w:vMerge w:val="restart"/>
                  <w:vAlign w:val="center"/>
                </w:tcPr>
                <w:p w:rsidR="00BA4DD5" w:rsidRDefault="00341CDF">
                  <w:pPr>
                    <w:jc w:val="center"/>
                    <w:rPr>
                      <w:color w:val="auto"/>
                      <w:sz w:val="21"/>
                      <w:szCs w:val="21"/>
                    </w:rPr>
                  </w:pPr>
                  <w:r>
                    <w:rPr>
                      <w:color w:val="auto"/>
                      <w:sz w:val="21"/>
                      <w:szCs w:val="21"/>
                    </w:rPr>
                    <w:t>PM</w:t>
                  </w:r>
                  <w:r>
                    <w:rPr>
                      <w:color w:val="auto"/>
                      <w:sz w:val="21"/>
                      <w:szCs w:val="21"/>
                      <w:vertAlign w:val="subscript"/>
                    </w:rPr>
                    <w:t>10</w:t>
                  </w:r>
                </w:p>
              </w:tc>
              <w:tc>
                <w:tcPr>
                  <w:tcW w:w="1445" w:type="dxa"/>
                  <w:vAlign w:val="center"/>
                </w:tcPr>
                <w:p w:rsidR="00BA4DD5" w:rsidRDefault="00341CDF">
                  <w:pPr>
                    <w:jc w:val="center"/>
                    <w:rPr>
                      <w:color w:val="auto"/>
                      <w:sz w:val="21"/>
                      <w:szCs w:val="21"/>
                    </w:rPr>
                  </w:pPr>
                  <w:r>
                    <w:rPr>
                      <w:color w:val="auto"/>
                      <w:sz w:val="21"/>
                      <w:szCs w:val="21"/>
                    </w:rPr>
                    <w:t>年平均</w:t>
                  </w:r>
                </w:p>
              </w:tc>
              <w:tc>
                <w:tcPr>
                  <w:tcW w:w="1276" w:type="dxa"/>
                  <w:vAlign w:val="center"/>
                </w:tcPr>
                <w:p w:rsidR="00BA4DD5" w:rsidRDefault="00341CDF">
                  <w:pPr>
                    <w:jc w:val="center"/>
                    <w:textAlignment w:val="baseline"/>
                    <w:rPr>
                      <w:color w:val="auto"/>
                      <w:sz w:val="21"/>
                      <w:szCs w:val="21"/>
                    </w:rPr>
                  </w:pPr>
                  <w:r>
                    <w:rPr>
                      <w:color w:val="auto"/>
                      <w:sz w:val="21"/>
                      <w:szCs w:val="21"/>
                    </w:rPr>
                    <w:t>70</w:t>
                  </w:r>
                </w:p>
              </w:tc>
              <w:tc>
                <w:tcPr>
                  <w:tcW w:w="1276" w:type="dxa"/>
                  <w:vMerge/>
                  <w:vAlign w:val="center"/>
                </w:tcPr>
                <w:p w:rsidR="00BA4DD5" w:rsidRDefault="00BA4DD5">
                  <w:pPr>
                    <w:jc w:val="center"/>
                    <w:textAlignment w:val="baseline"/>
                    <w:rPr>
                      <w:color w:val="auto"/>
                      <w:sz w:val="21"/>
                      <w:szCs w:val="21"/>
                    </w:rPr>
                  </w:pPr>
                </w:p>
              </w:tc>
              <w:tc>
                <w:tcPr>
                  <w:tcW w:w="2433" w:type="dxa"/>
                  <w:vMerge/>
                  <w:vAlign w:val="center"/>
                </w:tcPr>
                <w:p w:rsidR="00BA4DD5" w:rsidRDefault="00BA4DD5">
                  <w:pPr>
                    <w:jc w:val="center"/>
                    <w:rPr>
                      <w:color w:val="auto"/>
                      <w:sz w:val="21"/>
                      <w:szCs w:val="21"/>
                    </w:rPr>
                  </w:pPr>
                </w:p>
              </w:tc>
            </w:tr>
            <w:tr w:rsidR="00BA4DD5">
              <w:trPr>
                <w:trHeight w:val="397"/>
                <w:jc w:val="center"/>
              </w:trPr>
              <w:tc>
                <w:tcPr>
                  <w:tcW w:w="1300" w:type="dxa"/>
                  <w:vMerge/>
                  <w:vAlign w:val="center"/>
                </w:tcPr>
                <w:p w:rsidR="00BA4DD5" w:rsidRDefault="00BA4DD5">
                  <w:pPr>
                    <w:jc w:val="center"/>
                    <w:rPr>
                      <w:color w:val="auto"/>
                      <w:sz w:val="21"/>
                      <w:szCs w:val="21"/>
                    </w:rPr>
                  </w:pPr>
                </w:p>
              </w:tc>
              <w:tc>
                <w:tcPr>
                  <w:tcW w:w="1445" w:type="dxa"/>
                  <w:vAlign w:val="center"/>
                </w:tcPr>
                <w:p w:rsidR="00BA4DD5" w:rsidRDefault="00341CDF">
                  <w:pPr>
                    <w:jc w:val="center"/>
                    <w:rPr>
                      <w:color w:val="auto"/>
                      <w:sz w:val="21"/>
                      <w:szCs w:val="21"/>
                    </w:rPr>
                  </w:pPr>
                  <w:r>
                    <w:rPr>
                      <w:color w:val="auto"/>
                      <w:sz w:val="21"/>
                      <w:szCs w:val="21"/>
                    </w:rPr>
                    <w:t>24</w:t>
                  </w:r>
                  <w:r>
                    <w:rPr>
                      <w:color w:val="auto"/>
                      <w:sz w:val="21"/>
                      <w:szCs w:val="21"/>
                    </w:rPr>
                    <w:t>小时平均</w:t>
                  </w:r>
                </w:p>
              </w:tc>
              <w:tc>
                <w:tcPr>
                  <w:tcW w:w="1276" w:type="dxa"/>
                  <w:vAlign w:val="center"/>
                </w:tcPr>
                <w:p w:rsidR="00BA4DD5" w:rsidRDefault="00341CDF">
                  <w:pPr>
                    <w:jc w:val="center"/>
                    <w:textAlignment w:val="baseline"/>
                    <w:rPr>
                      <w:color w:val="auto"/>
                      <w:sz w:val="21"/>
                      <w:szCs w:val="21"/>
                    </w:rPr>
                  </w:pPr>
                  <w:r>
                    <w:rPr>
                      <w:color w:val="auto"/>
                      <w:sz w:val="21"/>
                      <w:szCs w:val="21"/>
                    </w:rPr>
                    <w:t>150</w:t>
                  </w:r>
                </w:p>
              </w:tc>
              <w:tc>
                <w:tcPr>
                  <w:tcW w:w="1276" w:type="dxa"/>
                  <w:vMerge/>
                  <w:vAlign w:val="center"/>
                </w:tcPr>
                <w:p w:rsidR="00BA4DD5" w:rsidRDefault="00BA4DD5">
                  <w:pPr>
                    <w:jc w:val="center"/>
                    <w:textAlignment w:val="baseline"/>
                    <w:rPr>
                      <w:color w:val="auto"/>
                      <w:sz w:val="21"/>
                      <w:szCs w:val="21"/>
                    </w:rPr>
                  </w:pPr>
                </w:p>
              </w:tc>
              <w:tc>
                <w:tcPr>
                  <w:tcW w:w="2433" w:type="dxa"/>
                  <w:vMerge/>
                  <w:vAlign w:val="center"/>
                </w:tcPr>
                <w:p w:rsidR="00BA4DD5" w:rsidRDefault="00BA4DD5">
                  <w:pPr>
                    <w:jc w:val="center"/>
                    <w:rPr>
                      <w:color w:val="auto"/>
                      <w:sz w:val="21"/>
                      <w:szCs w:val="21"/>
                    </w:rPr>
                  </w:pPr>
                </w:p>
              </w:tc>
            </w:tr>
          </w:tbl>
          <w:p w:rsidR="00BA4DD5" w:rsidRDefault="00341CDF">
            <w:pPr>
              <w:spacing w:line="460" w:lineRule="exact"/>
              <w:ind w:firstLineChars="200" w:firstLine="482"/>
              <w:jc w:val="left"/>
              <w:rPr>
                <w:b/>
                <w:color w:val="auto"/>
                <w:sz w:val="24"/>
                <w:szCs w:val="24"/>
              </w:rPr>
            </w:pPr>
            <w:r>
              <w:rPr>
                <w:b/>
                <w:color w:val="auto"/>
                <w:sz w:val="24"/>
                <w:szCs w:val="24"/>
              </w:rPr>
              <w:t>2</w:t>
            </w:r>
            <w:r>
              <w:rPr>
                <w:b/>
                <w:color w:val="auto"/>
                <w:sz w:val="24"/>
                <w:szCs w:val="24"/>
              </w:rPr>
              <w:t>、地表水环境</w:t>
            </w:r>
          </w:p>
          <w:p w:rsidR="00BA4DD5" w:rsidRDefault="00341CDF">
            <w:pPr>
              <w:spacing w:line="460" w:lineRule="exact"/>
              <w:ind w:firstLineChars="200" w:firstLine="480"/>
              <w:jc w:val="left"/>
              <w:rPr>
                <w:color w:val="auto"/>
                <w:sz w:val="24"/>
                <w:szCs w:val="24"/>
              </w:rPr>
            </w:pPr>
            <w:r>
              <w:rPr>
                <w:color w:val="auto"/>
                <w:sz w:val="24"/>
                <w:szCs w:val="24"/>
              </w:rPr>
              <w:t>地表水执行《地表水环境质量标准》（</w:t>
            </w:r>
            <w:r>
              <w:rPr>
                <w:color w:val="auto"/>
                <w:sz w:val="24"/>
                <w:szCs w:val="24"/>
              </w:rPr>
              <w:t>GB3838-2002</w:t>
            </w:r>
            <w:r>
              <w:rPr>
                <w:color w:val="auto"/>
                <w:sz w:val="24"/>
                <w:szCs w:val="24"/>
              </w:rPr>
              <w:t>）</w:t>
            </w:r>
            <w:r>
              <w:rPr>
                <w:color w:val="auto"/>
                <w:sz w:val="24"/>
                <w:szCs w:val="24"/>
              </w:rPr>
              <w:t>Ⅴ</w:t>
            </w:r>
            <w:r>
              <w:rPr>
                <w:color w:val="auto"/>
                <w:sz w:val="24"/>
                <w:szCs w:val="24"/>
              </w:rPr>
              <w:t>类标准，标准限值详见表</w:t>
            </w:r>
            <w:r>
              <w:rPr>
                <w:color w:val="auto"/>
                <w:sz w:val="24"/>
                <w:szCs w:val="24"/>
              </w:rPr>
              <w:t>14</w:t>
            </w:r>
            <w:r>
              <w:rPr>
                <w:color w:val="auto"/>
                <w:sz w:val="24"/>
                <w:szCs w:val="24"/>
              </w:rPr>
              <w:t>。</w:t>
            </w:r>
          </w:p>
          <w:p w:rsidR="00BA4DD5" w:rsidRDefault="00341CDF">
            <w:pPr>
              <w:adjustRightInd w:val="0"/>
              <w:snapToGrid w:val="0"/>
              <w:spacing w:line="440" w:lineRule="exact"/>
              <w:ind w:firstLineChars="200" w:firstLine="480"/>
              <w:textAlignment w:val="baseline"/>
              <w:rPr>
                <w:rFonts w:eastAsia="黑体"/>
                <w:color w:val="auto"/>
                <w:sz w:val="24"/>
                <w:szCs w:val="24"/>
              </w:rPr>
            </w:pPr>
            <w:r>
              <w:rPr>
                <w:rFonts w:eastAsia="黑体"/>
                <w:color w:val="auto"/>
                <w:sz w:val="24"/>
                <w:szCs w:val="24"/>
              </w:rPr>
              <w:t>表</w:t>
            </w:r>
            <w:r>
              <w:rPr>
                <w:rFonts w:eastAsia="黑体"/>
                <w:color w:val="auto"/>
                <w:sz w:val="24"/>
                <w:szCs w:val="24"/>
              </w:rPr>
              <w:t xml:space="preserve">14                 </w:t>
            </w:r>
            <w:r>
              <w:rPr>
                <w:rFonts w:eastAsia="黑体"/>
                <w:color w:val="auto"/>
                <w:sz w:val="24"/>
                <w:szCs w:val="24"/>
              </w:rPr>
              <w:t>地表水环境质量标准</w:t>
            </w:r>
            <w:r>
              <w:rPr>
                <w:rFonts w:eastAsia="黑体"/>
                <w:color w:val="auto"/>
                <w:sz w:val="24"/>
                <w:szCs w:val="24"/>
              </w:rPr>
              <w:t xml:space="preserve">           </w:t>
            </w:r>
            <w:r>
              <w:rPr>
                <w:rFonts w:eastAsia="黑体"/>
                <w:color w:val="auto"/>
                <w:sz w:val="24"/>
                <w:szCs w:val="24"/>
              </w:rPr>
              <w:t>单位：</w:t>
            </w:r>
            <w:r>
              <w:rPr>
                <w:rFonts w:eastAsia="黑体"/>
                <w:color w:val="auto"/>
                <w:sz w:val="24"/>
                <w:szCs w:val="24"/>
              </w:rPr>
              <w:t>mg/L</w:t>
            </w:r>
          </w:p>
          <w:tbl>
            <w:tblPr>
              <w:tblW w:w="7730" w:type="dxa"/>
              <w:jc w:val="center"/>
              <w:tblLayout w:type="fixed"/>
              <w:tblLook w:val="04A0"/>
            </w:tblPr>
            <w:tblGrid>
              <w:gridCol w:w="2633"/>
              <w:gridCol w:w="2581"/>
              <w:gridCol w:w="2516"/>
            </w:tblGrid>
            <w:tr w:rsidR="00BA4DD5">
              <w:trPr>
                <w:cantSplit/>
                <w:trHeight w:val="397"/>
                <w:jc w:val="center"/>
              </w:trPr>
              <w:tc>
                <w:tcPr>
                  <w:tcW w:w="2633" w:type="dxa"/>
                  <w:tcBorders>
                    <w:top w:val="single" w:sz="8" w:space="0" w:color="auto"/>
                    <w:bottom w:val="single" w:sz="2" w:space="0" w:color="auto"/>
                    <w:right w:val="single" w:sz="2" w:space="0" w:color="auto"/>
                  </w:tcBorders>
                  <w:vAlign w:val="center"/>
                </w:tcPr>
                <w:p w:rsidR="00BA4DD5" w:rsidRDefault="00341CDF">
                  <w:pPr>
                    <w:jc w:val="center"/>
                    <w:textAlignment w:val="baseline"/>
                    <w:rPr>
                      <w:b/>
                      <w:color w:val="auto"/>
                      <w:sz w:val="21"/>
                    </w:rPr>
                  </w:pPr>
                  <w:r>
                    <w:rPr>
                      <w:b/>
                      <w:color w:val="auto"/>
                      <w:sz w:val="21"/>
                    </w:rPr>
                    <w:t>标准名称及级</w:t>
                  </w:r>
                  <w:r>
                    <w:rPr>
                      <w:b/>
                      <w:color w:val="auto"/>
                      <w:sz w:val="21"/>
                    </w:rPr>
                    <w:t>(</w:t>
                  </w:r>
                  <w:r>
                    <w:rPr>
                      <w:b/>
                      <w:color w:val="auto"/>
                      <w:sz w:val="21"/>
                    </w:rPr>
                    <w:t>类</w:t>
                  </w:r>
                  <w:r>
                    <w:rPr>
                      <w:b/>
                      <w:color w:val="auto"/>
                      <w:sz w:val="21"/>
                    </w:rPr>
                    <w:t>)</w:t>
                  </w:r>
                  <w:r>
                    <w:rPr>
                      <w:b/>
                      <w:color w:val="auto"/>
                      <w:sz w:val="21"/>
                    </w:rPr>
                    <w:t>别</w:t>
                  </w:r>
                </w:p>
              </w:tc>
              <w:tc>
                <w:tcPr>
                  <w:tcW w:w="2581" w:type="dxa"/>
                  <w:tcBorders>
                    <w:top w:val="single" w:sz="8" w:space="0" w:color="auto"/>
                    <w:left w:val="single" w:sz="2" w:space="0" w:color="auto"/>
                    <w:bottom w:val="single" w:sz="2" w:space="0" w:color="auto"/>
                    <w:right w:val="single" w:sz="2" w:space="0" w:color="auto"/>
                  </w:tcBorders>
                  <w:vAlign w:val="center"/>
                </w:tcPr>
                <w:p w:rsidR="00BA4DD5" w:rsidRDefault="00341CDF">
                  <w:pPr>
                    <w:jc w:val="center"/>
                    <w:textAlignment w:val="baseline"/>
                    <w:rPr>
                      <w:b/>
                      <w:color w:val="auto"/>
                      <w:sz w:val="21"/>
                    </w:rPr>
                  </w:pPr>
                  <w:r>
                    <w:rPr>
                      <w:b/>
                      <w:color w:val="auto"/>
                      <w:sz w:val="21"/>
                    </w:rPr>
                    <w:t>项</w:t>
                  </w:r>
                  <w:r>
                    <w:rPr>
                      <w:b/>
                      <w:color w:val="auto"/>
                      <w:sz w:val="21"/>
                    </w:rPr>
                    <w:t xml:space="preserve">   </w:t>
                  </w:r>
                  <w:r>
                    <w:rPr>
                      <w:b/>
                      <w:color w:val="auto"/>
                      <w:sz w:val="21"/>
                    </w:rPr>
                    <w:t>目</w:t>
                  </w:r>
                </w:p>
              </w:tc>
              <w:tc>
                <w:tcPr>
                  <w:tcW w:w="2516" w:type="dxa"/>
                  <w:tcBorders>
                    <w:top w:val="single" w:sz="8" w:space="0" w:color="auto"/>
                    <w:left w:val="single" w:sz="2" w:space="0" w:color="auto"/>
                    <w:bottom w:val="single" w:sz="2" w:space="0" w:color="auto"/>
                  </w:tcBorders>
                  <w:vAlign w:val="center"/>
                </w:tcPr>
                <w:p w:rsidR="00BA4DD5" w:rsidRDefault="00341CDF">
                  <w:pPr>
                    <w:jc w:val="center"/>
                    <w:textAlignment w:val="baseline"/>
                    <w:rPr>
                      <w:b/>
                      <w:color w:val="auto"/>
                      <w:sz w:val="21"/>
                    </w:rPr>
                  </w:pPr>
                  <w:r>
                    <w:rPr>
                      <w:b/>
                      <w:color w:val="auto"/>
                      <w:sz w:val="21"/>
                    </w:rPr>
                    <w:t>标</w:t>
                  </w:r>
                  <w:r>
                    <w:rPr>
                      <w:b/>
                      <w:color w:val="auto"/>
                      <w:sz w:val="21"/>
                    </w:rPr>
                    <w:t xml:space="preserve"> </w:t>
                  </w:r>
                  <w:r>
                    <w:rPr>
                      <w:b/>
                      <w:color w:val="auto"/>
                      <w:sz w:val="21"/>
                    </w:rPr>
                    <w:t>准</w:t>
                  </w:r>
                  <w:r>
                    <w:rPr>
                      <w:b/>
                      <w:color w:val="auto"/>
                      <w:sz w:val="21"/>
                    </w:rPr>
                    <w:t xml:space="preserve"> </w:t>
                  </w:r>
                  <w:r>
                    <w:rPr>
                      <w:b/>
                      <w:color w:val="auto"/>
                      <w:sz w:val="21"/>
                    </w:rPr>
                    <w:t>限</w:t>
                  </w:r>
                  <w:r>
                    <w:rPr>
                      <w:b/>
                      <w:color w:val="auto"/>
                      <w:sz w:val="21"/>
                    </w:rPr>
                    <w:t xml:space="preserve"> </w:t>
                  </w:r>
                  <w:r>
                    <w:rPr>
                      <w:b/>
                      <w:color w:val="auto"/>
                      <w:sz w:val="21"/>
                    </w:rPr>
                    <w:t>值</w:t>
                  </w:r>
                </w:p>
              </w:tc>
            </w:tr>
            <w:tr w:rsidR="00BA4DD5">
              <w:trPr>
                <w:cantSplit/>
                <w:trHeight w:val="397"/>
                <w:jc w:val="center"/>
              </w:trPr>
              <w:tc>
                <w:tcPr>
                  <w:tcW w:w="2633" w:type="dxa"/>
                  <w:vMerge w:val="restart"/>
                  <w:tcBorders>
                    <w:top w:val="single" w:sz="2" w:space="0" w:color="auto"/>
                    <w:bottom w:val="single" w:sz="6" w:space="0" w:color="auto"/>
                    <w:right w:val="single" w:sz="2" w:space="0" w:color="auto"/>
                  </w:tcBorders>
                  <w:vAlign w:val="center"/>
                </w:tcPr>
                <w:p w:rsidR="00BA4DD5" w:rsidRDefault="00341CDF">
                  <w:pPr>
                    <w:jc w:val="center"/>
                    <w:rPr>
                      <w:color w:val="auto"/>
                      <w:sz w:val="21"/>
                    </w:rPr>
                  </w:pPr>
                  <w:r>
                    <w:rPr>
                      <w:color w:val="auto"/>
                      <w:sz w:val="21"/>
                    </w:rPr>
                    <w:t>《地表水环境质量标准》（</w:t>
                  </w:r>
                  <w:r>
                    <w:rPr>
                      <w:color w:val="auto"/>
                      <w:sz w:val="21"/>
                    </w:rPr>
                    <w:t>GB3838-2002</w:t>
                  </w:r>
                  <w:r>
                    <w:rPr>
                      <w:color w:val="auto"/>
                      <w:sz w:val="21"/>
                    </w:rPr>
                    <w:t>）</w:t>
                  </w:r>
                  <w:r>
                    <w:rPr>
                      <w:color w:val="auto"/>
                      <w:sz w:val="21"/>
                    </w:rPr>
                    <w:t>Ⅴ</w:t>
                  </w:r>
                  <w:r>
                    <w:rPr>
                      <w:color w:val="auto"/>
                      <w:sz w:val="21"/>
                    </w:rPr>
                    <w:t>类</w:t>
                  </w:r>
                </w:p>
              </w:tc>
              <w:tc>
                <w:tcPr>
                  <w:tcW w:w="2581" w:type="dxa"/>
                  <w:tcBorders>
                    <w:top w:val="single" w:sz="2" w:space="0" w:color="auto"/>
                    <w:left w:val="single" w:sz="2" w:space="0" w:color="auto"/>
                    <w:bottom w:val="single" w:sz="2" w:space="0" w:color="auto"/>
                    <w:right w:val="single" w:sz="2" w:space="0" w:color="auto"/>
                  </w:tcBorders>
                  <w:vAlign w:val="center"/>
                </w:tcPr>
                <w:p w:rsidR="00BA4DD5" w:rsidRDefault="00341CDF">
                  <w:pPr>
                    <w:jc w:val="center"/>
                    <w:rPr>
                      <w:color w:val="auto"/>
                      <w:sz w:val="21"/>
                    </w:rPr>
                  </w:pPr>
                  <w:r>
                    <w:rPr>
                      <w:color w:val="auto"/>
                      <w:sz w:val="21"/>
                    </w:rPr>
                    <w:t>pH</w:t>
                  </w:r>
                </w:p>
              </w:tc>
              <w:tc>
                <w:tcPr>
                  <w:tcW w:w="2516" w:type="dxa"/>
                  <w:tcBorders>
                    <w:top w:val="single" w:sz="2" w:space="0" w:color="auto"/>
                    <w:left w:val="single" w:sz="2" w:space="0" w:color="auto"/>
                    <w:bottom w:val="single" w:sz="2" w:space="0" w:color="auto"/>
                  </w:tcBorders>
                  <w:vAlign w:val="center"/>
                </w:tcPr>
                <w:p w:rsidR="00BA4DD5" w:rsidRDefault="00341CDF">
                  <w:pPr>
                    <w:jc w:val="center"/>
                    <w:rPr>
                      <w:color w:val="auto"/>
                      <w:sz w:val="21"/>
                    </w:rPr>
                  </w:pPr>
                  <w:r>
                    <w:rPr>
                      <w:color w:val="auto"/>
                      <w:sz w:val="21"/>
                    </w:rPr>
                    <w:t>6~9</w:t>
                  </w:r>
                </w:p>
              </w:tc>
            </w:tr>
            <w:tr w:rsidR="00BA4DD5">
              <w:trPr>
                <w:cantSplit/>
                <w:trHeight w:val="397"/>
                <w:jc w:val="center"/>
              </w:trPr>
              <w:tc>
                <w:tcPr>
                  <w:tcW w:w="2633" w:type="dxa"/>
                  <w:vMerge/>
                  <w:tcBorders>
                    <w:top w:val="nil"/>
                    <w:bottom w:val="single" w:sz="6" w:space="0" w:color="auto"/>
                    <w:right w:val="single" w:sz="2" w:space="0" w:color="auto"/>
                  </w:tcBorders>
                  <w:vAlign w:val="center"/>
                </w:tcPr>
                <w:p w:rsidR="00BA4DD5" w:rsidRDefault="00BA4DD5">
                  <w:pPr>
                    <w:jc w:val="center"/>
                    <w:rPr>
                      <w:color w:val="auto"/>
                      <w:sz w:val="21"/>
                    </w:rPr>
                  </w:pPr>
                </w:p>
              </w:tc>
              <w:tc>
                <w:tcPr>
                  <w:tcW w:w="2581" w:type="dxa"/>
                  <w:tcBorders>
                    <w:top w:val="single" w:sz="2" w:space="0" w:color="auto"/>
                    <w:left w:val="single" w:sz="2" w:space="0" w:color="auto"/>
                    <w:bottom w:val="single" w:sz="2" w:space="0" w:color="auto"/>
                    <w:right w:val="single" w:sz="2" w:space="0" w:color="auto"/>
                  </w:tcBorders>
                  <w:vAlign w:val="center"/>
                </w:tcPr>
                <w:p w:rsidR="00BA4DD5" w:rsidRDefault="00341CDF">
                  <w:pPr>
                    <w:spacing w:line="360" w:lineRule="exact"/>
                    <w:jc w:val="center"/>
                    <w:rPr>
                      <w:color w:val="auto"/>
                      <w:sz w:val="21"/>
                    </w:rPr>
                  </w:pPr>
                  <w:r>
                    <w:rPr>
                      <w:color w:val="auto"/>
                      <w:sz w:val="21"/>
                    </w:rPr>
                    <w:t>COD</w:t>
                  </w:r>
                  <w:r>
                    <w:rPr>
                      <w:color w:val="auto"/>
                      <w:sz w:val="21"/>
                      <w:vertAlign w:val="subscript"/>
                    </w:rPr>
                    <w:t>Cr</w:t>
                  </w:r>
                </w:p>
              </w:tc>
              <w:tc>
                <w:tcPr>
                  <w:tcW w:w="2516" w:type="dxa"/>
                  <w:tcBorders>
                    <w:top w:val="single" w:sz="2" w:space="0" w:color="auto"/>
                    <w:left w:val="single" w:sz="2" w:space="0" w:color="auto"/>
                    <w:bottom w:val="single" w:sz="2" w:space="0" w:color="auto"/>
                  </w:tcBorders>
                  <w:vAlign w:val="center"/>
                </w:tcPr>
                <w:p w:rsidR="00BA4DD5" w:rsidRDefault="00341CDF">
                  <w:pPr>
                    <w:jc w:val="center"/>
                    <w:rPr>
                      <w:color w:val="auto"/>
                      <w:sz w:val="21"/>
                    </w:rPr>
                  </w:pPr>
                  <w:r>
                    <w:rPr>
                      <w:color w:val="auto"/>
                      <w:sz w:val="21"/>
                    </w:rPr>
                    <w:t>40</w:t>
                  </w:r>
                </w:p>
              </w:tc>
            </w:tr>
            <w:tr w:rsidR="00BA4DD5">
              <w:trPr>
                <w:cantSplit/>
                <w:trHeight w:val="397"/>
                <w:jc w:val="center"/>
              </w:trPr>
              <w:tc>
                <w:tcPr>
                  <w:tcW w:w="2633" w:type="dxa"/>
                  <w:vMerge/>
                  <w:tcBorders>
                    <w:top w:val="nil"/>
                    <w:bottom w:val="single" w:sz="6" w:space="0" w:color="auto"/>
                    <w:right w:val="single" w:sz="2" w:space="0" w:color="auto"/>
                  </w:tcBorders>
                  <w:vAlign w:val="center"/>
                </w:tcPr>
                <w:p w:rsidR="00BA4DD5" w:rsidRDefault="00BA4DD5">
                  <w:pPr>
                    <w:jc w:val="center"/>
                    <w:rPr>
                      <w:color w:val="auto"/>
                      <w:sz w:val="21"/>
                    </w:rPr>
                  </w:pPr>
                </w:p>
              </w:tc>
              <w:tc>
                <w:tcPr>
                  <w:tcW w:w="2581" w:type="dxa"/>
                  <w:tcBorders>
                    <w:top w:val="single" w:sz="2" w:space="0" w:color="auto"/>
                    <w:left w:val="single" w:sz="2" w:space="0" w:color="auto"/>
                    <w:bottom w:val="single" w:sz="2" w:space="0" w:color="auto"/>
                    <w:right w:val="single" w:sz="2" w:space="0" w:color="auto"/>
                  </w:tcBorders>
                  <w:vAlign w:val="center"/>
                </w:tcPr>
                <w:p w:rsidR="00BA4DD5" w:rsidRDefault="00341CDF">
                  <w:pPr>
                    <w:spacing w:line="360" w:lineRule="exact"/>
                    <w:jc w:val="center"/>
                    <w:rPr>
                      <w:color w:val="auto"/>
                      <w:sz w:val="21"/>
                    </w:rPr>
                  </w:pPr>
                  <w:r>
                    <w:rPr>
                      <w:color w:val="auto"/>
                      <w:sz w:val="21"/>
                    </w:rPr>
                    <w:t>BOD</w:t>
                  </w:r>
                  <w:r>
                    <w:rPr>
                      <w:color w:val="auto"/>
                      <w:sz w:val="21"/>
                      <w:vertAlign w:val="subscript"/>
                    </w:rPr>
                    <w:t>5</w:t>
                  </w:r>
                </w:p>
              </w:tc>
              <w:tc>
                <w:tcPr>
                  <w:tcW w:w="2516" w:type="dxa"/>
                  <w:tcBorders>
                    <w:top w:val="single" w:sz="2" w:space="0" w:color="auto"/>
                    <w:left w:val="single" w:sz="2" w:space="0" w:color="auto"/>
                    <w:bottom w:val="single" w:sz="2" w:space="0" w:color="auto"/>
                  </w:tcBorders>
                  <w:vAlign w:val="center"/>
                </w:tcPr>
                <w:p w:rsidR="00BA4DD5" w:rsidRDefault="00341CDF">
                  <w:pPr>
                    <w:jc w:val="center"/>
                    <w:rPr>
                      <w:color w:val="auto"/>
                      <w:sz w:val="21"/>
                    </w:rPr>
                  </w:pPr>
                  <w:r>
                    <w:rPr>
                      <w:color w:val="auto"/>
                      <w:sz w:val="21"/>
                    </w:rPr>
                    <w:t>10</w:t>
                  </w:r>
                </w:p>
              </w:tc>
            </w:tr>
            <w:tr w:rsidR="00BA4DD5">
              <w:trPr>
                <w:cantSplit/>
                <w:trHeight w:val="397"/>
                <w:jc w:val="center"/>
              </w:trPr>
              <w:tc>
                <w:tcPr>
                  <w:tcW w:w="2633" w:type="dxa"/>
                  <w:vMerge/>
                  <w:tcBorders>
                    <w:top w:val="nil"/>
                    <w:bottom w:val="single" w:sz="8" w:space="0" w:color="auto"/>
                    <w:right w:val="single" w:sz="2" w:space="0" w:color="auto"/>
                  </w:tcBorders>
                  <w:vAlign w:val="center"/>
                </w:tcPr>
                <w:p w:rsidR="00BA4DD5" w:rsidRDefault="00BA4DD5">
                  <w:pPr>
                    <w:jc w:val="center"/>
                    <w:rPr>
                      <w:color w:val="auto"/>
                      <w:sz w:val="21"/>
                    </w:rPr>
                  </w:pPr>
                </w:p>
              </w:tc>
              <w:tc>
                <w:tcPr>
                  <w:tcW w:w="2581" w:type="dxa"/>
                  <w:tcBorders>
                    <w:top w:val="single" w:sz="2" w:space="0" w:color="auto"/>
                    <w:left w:val="single" w:sz="2" w:space="0" w:color="auto"/>
                    <w:bottom w:val="single" w:sz="8" w:space="0" w:color="auto"/>
                    <w:right w:val="single" w:sz="2" w:space="0" w:color="auto"/>
                  </w:tcBorders>
                  <w:vAlign w:val="center"/>
                </w:tcPr>
                <w:p w:rsidR="00BA4DD5" w:rsidRDefault="00341CDF">
                  <w:pPr>
                    <w:spacing w:line="360" w:lineRule="exact"/>
                    <w:jc w:val="center"/>
                    <w:rPr>
                      <w:color w:val="auto"/>
                      <w:sz w:val="21"/>
                    </w:rPr>
                  </w:pPr>
                  <w:r>
                    <w:rPr>
                      <w:color w:val="auto"/>
                      <w:sz w:val="21"/>
                    </w:rPr>
                    <w:t>总磷</w:t>
                  </w:r>
                </w:p>
              </w:tc>
              <w:tc>
                <w:tcPr>
                  <w:tcW w:w="2516" w:type="dxa"/>
                  <w:tcBorders>
                    <w:top w:val="single" w:sz="2" w:space="0" w:color="auto"/>
                    <w:left w:val="single" w:sz="2" w:space="0" w:color="auto"/>
                    <w:bottom w:val="single" w:sz="8" w:space="0" w:color="auto"/>
                  </w:tcBorders>
                  <w:vAlign w:val="center"/>
                </w:tcPr>
                <w:p w:rsidR="00BA4DD5" w:rsidRDefault="00341CDF">
                  <w:pPr>
                    <w:jc w:val="center"/>
                    <w:rPr>
                      <w:color w:val="auto"/>
                      <w:sz w:val="21"/>
                    </w:rPr>
                  </w:pPr>
                  <w:r>
                    <w:rPr>
                      <w:color w:val="auto"/>
                      <w:sz w:val="21"/>
                    </w:rPr>
                    <w:t>0.4mg/L</w:t>
                  </w:r>
                </w:p>
              </w:tc>
            </w:tr>
            <w:tr w:rsidR="00BA4DD5">
              <w:trPr>
                <w:cantSplit/>
                <w:trHeight w:val="397"/>
                <w:jc w:val="center"/>
              </w:trPr>
              <w:tc>
                <w:tcPr>
                  <w:tcW w:w="2633" w:type="dxa"/>
                  <w:vMerge/>
                  <w:tcBorders>
                    <w:top w:val="nil"/>
                    <w:bottom w:val="single" w:sz="8" w:space="0" w:color="auto"/>
                    <w:right w:val="single" w:sz="2" w:space="0" w:color="auto"/>
                  </w:tcBorders>
                  <w:vAlign w:val="center"/>
                </w:tcPr>
                <w:p w:rsidR="00BA4DD5" w:rsidRDefault="00BA4DD5">
                  <w:pPr>
                    <w:jc w:val="center"/>
                    <w:rPr>
                      <w:color w:val="auto"/>
                      <w:sz w:val="21"/>
                    </w:rPr>
                  </w:pPr>
                </w:p>
              </w:tc>
              <w:tc>
                <w:tcPr>
                  <w:tcW w:w="2581" w:type="dxa"/>
                  <w:tcBorders>
                    <w:top w:val="single" w:sz="2" w:space="0" w:color="auto"/>
                    <w:left w:val="single" w:sz="2" w:space="0" w:color="auto"/>
                    <w:bottom w:val="single" w:sz="8" w:space="0" w:color="auto"/>
                    <w:right w:val="single" w:sz="2" w:space="0" w:color="auto"/>
                  </w:tcBorders>
                  <w:vAlign w:val="center"/>
                </w:tcPr>
                <w:p w:rsidR="00BA4DD5" w:rsidRDefault="00341CDF">
                  <w:pPr>
                    <w:spacing w:line="360" w:lineRule="exact"/>
                    <w:jc w:val="center"/>
                    <w:rPr>
                      <w:color w:val="auto"/>
                      <w:sz w:val="21"/>
                    </w:rPr>
                  </w:pPr>
                  <w:r>
                    <w:rPr>
                      <w:color w:val="auto"/>
                      <w:sz w:val="21"/>
                    </w:rPr>
                    <w:t>NH</w:t>
                  </w:r>
                  <w:r>
                    <w:rPr>
                      <w:color w:val="auto"/>
                      <w:sz w:val="21"/>
                      <w:vertAlign w:val="subscript"/>
                    </w:rPr>
                    <w:t>3</w:t>
                  </w:r>
                  <w:r>
                    <w:rPr>
                      <w:color w:val="auto"/>
                      <w:sz w:val="21"/>
                    </w:rPr>
                    <w:t>-N</w:t>
                  </w:r>
                </w:p>
              </w:tc>
              <w:tc>
                <w:tcPr>
                  <w:tcW w:w="2516" w:type="dxa"/>
                  <w:tcBorders>
                    <w:top w:val="single" w:sz="2" w:space="0" w:color="auto"/>
                    <w:left w:val="single" w:sz="2" w:space="0" w:color="auto"/>
                    <w:bottom w:val="single" w:sz="8" w:space="0" w:color="auto"/>
                  </w:tcBorders>
                  <w:vAlign w:val="center"/>
                </w:tcPr>
                <w:p w:rsidR="00BA4DD5" w:rsidRDefault="00341CDF">
                  <w:pPr>
                    <w:jc w:val="center"/>
                    <w:rPr>
                      <w:color w:val="auto"/>
                      <w:sz w:val="21"/>
                    </w:rPr>
                  </w:pPr>
                  <w:r>
                    <w:rPr>
                      <w:color w:val="auto"/>
                      <w:sz w:val="21"/>
                    </w:rPr>
                    <w:t>2.0</w:t>
                  </w:r>
                </w:p>
              </w:tc>
            </w:tr>
          </w:tbl>
          <w:p w:rsidR="00BA4DD5" w:rsidRDefault="00341CDF">
            <w:pPr>
              <w:spacing w:line="460" w:lineRule="exact"/>
              <w:ind w:firstLineChars="200" w:firstLine="482"/>
              <w:jc w:val="left"/>
              <w:rPr>
                <w:b/>
                <w:color w:val="auto"/>
                <w:sz w:val="24"/>
                <w:szCs w:val="24"/>
              </w:rPr>
            </w:pPr>
            <w:r>
              <w:rPr>
                <w:b/>
                <w:color w:val="auto"/>
                <w:sz w:val="24"/>
                <w:szCs w:val="24"/>
              </w:rPr>
              <w:t>3</w:t>
            </w:r>
            <w:r>
              <w:rPr>
                <w:b/>
                <w:color w:val="auto"/>
                <w:sz w:val="24"/>
                <w:szCs w:val="24"/>
              </w:rPr>
              <w:t>、声环境</w:t>
            </w:r>
          </w:p>
          <w:p w:rsidR="00BA4DD5" w:rsidRDefault="00341CDF">
            <w:pPr>
              <w:spacing w:line="460" w:lineRule="exact"/>
              <w:ind w:firstLineChars="200" w:firstLine="480"/>
              <w:jc w:val="left"/>
              <w:rPr>
                <w:color w:val="auto"/>
                <w:sz w:val="24"/>
                <w:szCs w:val="24"/>
              </w:rPr>
            </w:pPr>
            <w:r>
              <w:rPr>
                <w:color w:val="auto"/>
                <w:sz w:val="24"/>
                <w:szCs w:val="24"/>
              </w:rPr>
              <w:t>本项目所在区域东、南、西、北厂界外声环境执行《声环境质量标准》</w:t>
            </w:r>
            <w:r>
              <w:rPr>
                <w:color w:val="auto"/>
                <w:sz w:val="24"/>
                <w:szCs w:val="24"/>
              </w:rPr>
              <w:lastRenderedPageBreak/>
              <w:t>（</w:t>
            </w:r>
            <w:r>
              <w:rPr>
                <w:color w:val="auto"/>
                <w:sz w:val="24"/>
                <w:szCs w:val="24"/>
              </w:rPr>
              <w:t>GB3096-2008</w:t>
            </w:r>
            <w:r>
              <w:rPr>
                <w:color w:val="auto"/>
                <w:sz w:val="24"/>
                <w:szCs w:val="24"/>
              </w:rPr>
              <w:t>）</w:t>
            </w:r>
            <w:r>
              <w:rPr>
                <w:color w:val="auto"/>
                <w:sz w:val="24"/>
                <w:szCs w:val="24"/>
              </w:rPr>
              <w:t>2</w:t>
            </w:r>
            <w:r>
              <w:rPr>
                <w:color w:val="auto"/>
                <w:sz w:val="24"/>
                <w:szCs w:val="24"/>
              </w:rPr>
              <w:t>类标准，即昼间</w:t>
            </w:r>
            <w:r>
              <w:rPr>
                <w:color w:val="auto"/>
                <w:sz w:val="24"/>
                <w:szCs w:val="24"/>
              </w:rPr>
              <w:t>60 dB</w:t>
            </w:r>
            <w:r>
              <w:rPr>
                <w:color w:val="auto"/>
                <w:sz w:val="24"/>
                <w:szCs w:val="24"/>
              </w:rPr>
              <w:t>（</w:t>
            </w:r>
            <w:r>
              <w:rPr>
                <w:color w:val="auto"/>
                <w:sz w:val="24"/>
                <w:szCs w:val="24"/>
              </w:rPr>
              <w:t>A</w:t>
            </w:r>
            <w:r>
              <w:rPr>
                <w:color w:val="auto"/>
                <w:sz w:val="24"/>
                <w:szCs w:val="24"/>
              </w:rPr>
              <w:t>）、夜间</w:t>
            </w:r>
            <w:r>
              <w:rPr>
                <w:color w:val="auto"/>
                <w:sz w:val="24"/>
                <w:szCs w:val="24"/>
              </w:rPr>
              <w:t>50dB</w:t>
            </w:r>
            <w:r>
              <w:rPr>
                <w:color w:val="auto"/>
                <w:sz w:val="24"/>
                <w:szCs w:val="24"/>
              </w:rPr>
              <w:t>（</w:t>
            </w:r>
            <w:r>
              <w:rPr>
                <w:color w:val="auto"/>
                <w:sz w:val="24"/>
                <w:szCs w:val="24"/>
              </w:rPr>
              <w:t>A</w:t>
            </w:r>
            <w:r>
              <w:rPr>
                <w:color w:val="auto"/>
                <w:sz w:val="24"/>
                <w:szCs w:val="24"/>
              </w:rPr>
              <w:t>）。</w:t>
            </w:r>
          </w:p>
          <w:p w:rsidR="00BA4DD5" w:rsidRDefault="00341CDF">
            <w:pPr>
              <w:spacing w:line="460" w:lineRule="exact"/>
              <w:ind w:firstLineChars="200" w:firstLine="482"/>
              <w:jc w:val="left"/>
              <w:rPr>
                <w:b/>
                <w:color w:val="auto"/>
                <w:sz w:val="24"/>
                <w:szCs w:val="24"/>
              </w:rPr>
            </w:pPr>
            <w:r>
              <w:rPr>
                <w:b/>
                <w:color w:val="auto"/>
                <w:sz w:val="24"/>
                <w:szCs w:val="24"/>
              </w:rPr>
              <w:t>4</w:t>
            </w:r>
            <w:r>
              <w:rPr>
                <w:b/>
                <w:color w:val="auto"/>
                <w:sz w:val="24"/>
                <w:szCs w:val="24"/>
              </w:rPr>
              <w:t>、地下水环境</w:t>
            </w:r>
          </w:p>
          <w:p w:rsidR="00BA4DD5" w:rsidRDefault="00341CDF">
            <w:pPr>
              <w:spacing w:line="460" w:lineRule="exact"/>
              <w:jc w:val="left"/>
              <w:rPr>
                <w:color w:val="auto"/>
                <w:sz w:val="24"/>
                <w:szCs w:val="24"/>
              </w:rPr>
            </w:pPr>
            <w:r>
              <w:rPr>
                <w:color w:val="auto"/>
                <w:sz w:val="24"/>
                <w:szCs w:val="24"/>
              </w:rPr>
              <w:t>项目所在区域地下水环境执行《地下水质量标准》（</w:t>
            </w:r>
            <w:r>
              <w:rPr>
                <w:color w:val="auto"/>
                <w:sz w:val="24"/>
                <w:szCs w:val="24"/>
              </w:rPr>
              <w:t>GB/T14848-2017</w:t>
            </w:r>
            <w:r>
              <w:rPr>
                <w:color w:val="auto"/>
                <w:sz w:val="24"/>
                <w:szCs w:val="24"/>
              </w:rPr>
              <w:t>）</w:t>
            </w:r>
            <w:r>
              <w:rPr>
                <w:color w:val="auto"/>
                <w:sz w:val="24"/>
                <w:szCs w:val="24"/>
              </w:rPr>
              <w:t>III</w:t>
            </w:r>
            <w:r>
              <w:rPr>
                <w:color w:val="auto"/>
                <w:sz w:val="24"/>
                <w:szCs w:val="24"/>
              </w:rPr>
              <w:t>类标准。具体标准限值见表</w:t>
            </w:r>
            <w:r>
              <w:rPr>
                <w:color w:val="auto"/>
                <w:sz w:val="24"/>
                <w:szCs w:val="24"/>
              </w:rPr>
              <w:t>15</w:t>
            </w:r>
            <w:r>
              <w:rPr>
                <w:color w:val="auto"/>
                <w:sz w:val="24"/>
                <w:szCs w:val="24"/>
              </w:rPr>
              <w:t>。</w:t>
            </w:r>
          </w:p>
          <w:p w:rsidR="00BA4DD5" w:rsidRDefault="00341CDF">
            <w:pPr>
              <w:adjustRightInd w:val="0"/>
              <w:snapToGrid w:val="0"/>
              <w:spacing w:line="440" w:lineRule="exact"/>
              <w:ind w:firstLineChars="200" w:firstLine="480"/>
              <w:textAlignment w:val="baseline"/>
              <w:rPr>
                <w:rFonts w:eastAsia="黑体"/>
                <w:color w:val="auto"/>
                <w:sz w:val="24"/>
                <w:szCs w:val="24"/>
              </w:rPr>
            </w:pPr>
            <w:r>
              <w:rPr>
                <w:rFonts w:eastAsia="黑体"/>
                <w:color w:val="auto"/>
                <w:sz w:val="24"/>
                <w:szCs w:val="24"/>
              </w:rPr>
              <w:t>表</w:t>
            </w:r>
            <w:r>
              <w:rPr>
                <w:rFonts w:eastAsia="黑体"/>
                <w:color w:val="auto"/>
                <w:sz w:val="24"/>
                <w:szCs w:val="24"/>
              </w:rPr>
              <w:t xml:space="preserve">15                  </w:t>
            </w:r>
            <w:r>
              <w:rPr>
                <w:rFonts w:eastAsia="黑体"/>
                <w:color w:val="auto"/>
                <w:sz w:val="24"/>
                <w:szCs w:val="24"/>
              </w:rPr>
              <w:t>地下水环境质量标准</w:t>
            </w:r>
            <w:r>
              <w:rPr>
                <w:rFonts w:eastAsia="黑体"/>
                <w:color w:val="auto"/>
                <w:sz w:val="24"/>
                <w:szCs w:val="24"/>
              </w:rPr>
              <w:t xml:space="preserve">          </w:t>
            </w:r>
            <w:r>
              <w:rPr>
                <w:rFonts w:eastAsia="黑体"/>
                <w:color w:val="auto"/>
                <w:sz w:val="24"/>
                <w:szCs w:val="24"/>
              </w:rPr>
              <w:t>单位：</w:t>
            </w:r>
            <w:r>
              <w:rPr>
                <w:rFonts w:eastAsia="黑体"/>
                <w:color w:val="auto"/>
                <w:sz w:val="24"/>
                <w:szCs w:val="24"/>
              </w:rPr>
              <w:t>mg/L</w:t>
            </w:r>
          </w:p>
          <w:tbl>
            <w:tblPr>
              <w:tblW w:w="7730"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2532"/>
              <w:gridCol w:w="2536"/>
              <w:gridCol w:w="2662"/>
            </w:tblGrid>
            <w:tr w:rsidR="00BA4DD5">
              <w:trPr>
                <w:trHeight w:val="397"/>
                <w:jc w:val="center"/>
              </w:trPr>
              <w:tc>
                <w:tcPr>
                  <w:tcW w:w="2532" w:type="dxa"/>
                  <w:vAlign w:val="center"/>
                </w:tcPr>
                <w:p w:rsidR="00BA4DD5" w:rsidRDefault="00341CDF">
                  <w:pPr>
                    <w:jc w:val="center"/>
                    <w:rPr>
                      <w:b/>
                      <w:color w:val="auto"/>
                      <w:sz w:val="21"/>
                    </w:rPr>
                  </w:pPr>
                  <w:r>
                    <w:rPr>
                      <w:b/>
                      <w:color w:val="auto"/>
                      <w:sz w:val="21"/>
                    </w:rPr>
                    <w:t>项目</w:t>
                  </w:r>
                </w:p>
              </w:tc>
              <w:tc>
                <w:tcPr>
                  <w:tcW w:w="2536" w:type="dxa"/>
                  <w:vAlign w:val="center"/>
                </w:tcPr>
                <w:p w:rsidR="00BA4DD5" w:rsidRDefault="00341CDF">
                  <w:pPr>
                    <w:jc w:val="center"/>
                    <w:rPr>
                      <w:b/>
                      <w:color w:val="auto"/>
                      <w:sz w:val="21"/>
                    </w:rPr>
                  </w:pPr>
                  <w:r>
                    <w:rPr>
                      <w:b/>
                      <w:color w:val="auto"/>
                      <w:sz w:val="21"/>
                    </w:rPr>
                    <w:t>浓度限值</w:t>
                  </w:r>
                </w:p>
              </w:tc>
              <w:tc>
                <w:tcPr>
                  <w:tcW w:w="2662" w:type="dxa"/>
                  <w:vAlign w:val="center"/>
                </w:tcPr>
                <w:p w:rsidR="00BA4DD5" w:rsidRDefault="00341CDF">
                  <w:pPr>
                    <w:jc w:val="center"/>
                    <w:rPr>
                      <w:b/>
                      <w:color w:val="auto"/>
                      <w:sz w:val="21"/>
                    </w:rPr>
                  </w:pPr>
                  <w:r>
                    <w:rPr>
                      <w:b/>
                      <w:color w:val="auto"/>
                      <w:sz w:val="21"/>
                    </w:rPr>
                    <w:t>标准来源</w:t>
                  </w:r>
                </w:p>
              </w:tc>
            </w:tr>
            <w:tr w:rsidR="00BA4DD5">
              <w:trPr>
                <w:trHeight w:val="397"/>
                <w:jc w:val="center"/>
              </w:trPr>
              <w:tc>
                <w:tcPr>
                  <w:tcW w:w="2532" w:type="dxa"/>
                  <w:vAlign w:val="center"/>
                </w:tcPr>
                <w:p w:rsidR="00BA4DD5" w:rsidRDefault="00341CDF">
                  <w:pPr>
                    <w:jc w:val="center"/>
                    <w:rPr>
                      <w:color w:val="auto"/>
                      <w:sz w:val="21"/>
                    </w:rPr>
                  </w:pPr>
                  <w:r>
                    <w:rPr>
                      <w:color w:val="auto"/>
                      <w:sz w:val="21"/>
                    </w:rPr>
                    <w:t>pH</w:t>
                  </w:r>
                  <w:r>
                    <w:rPr>
                      <w:color w:val="auto"/>
                      <w:sz w:val="21"/>
                    </w:rPr>
                    <w:t>（无量纲）</w:t>
                  </w:r>
                </w:p>
              </w:tc>
              <w:tc>
                <w:tcPr>
                  <w:tcW w:w="2536" w:type="dxa"/>
                  <w:vAlign w:val="center"/>
                </w:tcPr>
                <w:p w:rsidR="00BA4DD5" w:rsidRDefault="00341CDF">
                  <w:pPr>
                    <w:jc w:val="center"/>
                    <w:rPr>
                      <w:color w:val="auto"/>
                      <w:sz w:val="21"/>
                    </w:rPr>
                  </w:pPr>
                  <w:r>
                    <w:rPr>
                      <w:color w:val="auto"/>
                      <w:sz w:val="21"/>
                    </w:rPr>
                    <w:t>6.5~8.5</w:t>
                  </w:r>
                </w:p>
              </w:tc>
              <w:tc>
                <w:tcPr>
                  <w:tcW w:w="2662" w:type="dxa"/>
                  <w:vMerge w:val="restart"/>
                  <w:vAlign w:val="center"/>
                </w:tcPr>
                <w:p w:rsidR="00BA4DD5" w:rsidRDefault="00341CDF">
                  <w:pPr>
                    <w:jc w:val="center"/>
                    <w:rPr>
                      <w:color w:val="auto"/>
                      <w:sz w:val="21"/>
                    </w:rPr>
                  </w:pPr>
                  <w:r>
                    <w:rPr>
                      <w:color w:val="auto"/>
                      <w:sz w:val="21"/>
                    </w:rPr>
                    <w:t>《地下水质量标准》（</w:t>
                  </w:r>
                  <w:r>
                    <w:rPr>
                      <w:color w:val="auto"/>
                      <w:sz w:val="21"/>
                    </w:rPr>
                    <w:t>GB/T14848-2017</w:t>
                  </w:r>
                  <w:r>
                    <w:rPr>
                      <w:color w:val="auto"/>
                      <w:sz w:val="21"/>
                    </w:rPr>
                    <w:t>）</w:t>
                  </w:r>
                  <w:r>
                    <w:rPr>
                      <w:color w:val="auto"/>
                      <w:sz w:val="21"/>
                    </w:rPr>
                    <w:t>Ⅲ</w:t>
                  </w:r>
                  <w:r>
                    <w:rPr>
                      <w:color w:val="auto"/>
                      <w:sz w:val="21"/>
                    </w:rPr>
                    <w:t>类</w:t>
                  </w:r>
                </w:p>
                <w:p w:rsidR="00BA4DD5" w:rsidRDefault="00341CDF">
                  <w:pPr>
                    <w:jc w:val="center"/>
                    <w:rPr>
                      <w:color w:val="auto"/>
                      <w:sz w:val="21"/>
                    </w:rPr>
                  </w:pPr>
                  <w:r>
                    <w:rPr>
                      <w:color w:val="auto"/>
                      <w:sz w:val="21"/>
                    </w:rPr>
                    <w:t>标准</w:t>
                  </w:r>
                </w:p>
              </w:tc>
            </w:tr>
            <w:tr w:rsidR="00BA4DD5">
              <w:trPr>
                <w:trHeight w:val="397"/>
                <w:jc w:val="center"/>
              </w:trPr>
              <w:tc>
                <w:tcPr>
                  <w:tcW w:w="2532" w:type="dxa"/>
                  <w:vAlign w:val="center"/>
                </w:tcPr>
                <w:p w:rsidR="00BA4DD5" w:rsidRDefault="00341CDF">
                  <w:pPr>
                    <w:jc w:val="center"/>
                    <w:rPr>
                      <w:color w:val="auto"/>
                      <w:sz w:val="21"/>
                    </w:rPr>
                  </w:pPr>
                  <w:r>
                    <w:rPr>
                      <w:color w:val="auto"/>
                      <w:sz w:val="21"/>
                    </w:rPr>
                    <w:t>耗氧量</w:t>
                  </w:r>
                </w:p>
              </w:tc>
              <w:tc>
                <w:tcPr>
                  <w:tcW w:w="2536" w:type="dxa"/>
                  <w:vAlign w:val="center"/>
                </w:tcPr>
                <w:p w:rsidR="00BA4DD5" w:rsidRDefault="00341CDF">
                  <w:pPr>
                    <w:jc w:val="center"/>
                    <w:rPr>
                      <w:color w:val="auto"/>
                      <w:sz w:val="21"/>
                    </w:rPr>
                  </w:pPr>
                  <w:r>
                    <w:rPr>
                      <w:color w:val="auto"/>
                      <w:sz w:val="21"/>
                    </w:rPr>
                    <w:t>3.0</w:t>
                  </w:r>
                </w:p>
              </w:tc>
              <w:tc>
                <w:tcPr>
                  <w:tcW w:w="2662" w:type="dxa"/>
                  <w:vMerge/>
                  <w:vAlign w:val="center"/>
                </w:tcPr>
                <w:p w:rsidR="00BA4DD5" w:rsidRDefault="00BA4DD5">
                  <w:pPr>
                    <w:jc w:val="center"/>
                    <w:rPr>
                      <w:color w:val="auto"/>
                      <w:sz w:val="21"/>
                    </w:rPr>
                  </w:pPr>
                </w:p>
              </w:tc>
            </w:tr>
            <w:tr w:rsidR="00BA4DD5">
              <w:trPr>
                <w:trHeight w:val="397"/>
                <w:jc w:val="center"/>
              </w:trPr>
              <w:tc>
                <w:tcPr>
                  <w:tcW w:w="2532" w:type="dxa"/>
                  <w:vAlign w:val="center"/>
                </w:tcPr>
                <w:p w:rsidR="00BA4DD5" w:rsidRDefault="00341CDF">
                  <w:pPr>
                    <w:jc w:val="center"/>
                    <w:rPr>
                      <w:color w:val="auto"/>
                      <w:sz w:val="21"/>
                    </w:rPr>
                  </w:pPr>
                  <w:r>
                    <w:rPr>
                      <w:color w:val="auto"/>
                      <w:sz w:val="21"/>
                    </w:rPr>
                    <w:t>NH</w:t>
                  </w:r>
                  <w:r>
                    <w:rPr>
                      <w:color w:val="auto"/>
                      <w:sz w:val="21"/>
                      <w:vertAlign w:val="subscript"/>
                    </w:rPr>
                    <w:t>3</w:t>
                  </w:r>
                  <w:r>
                    <w:rPr>
                      <w:color w:val="auto"/>
                      <w:sz w:val="21"/>
                    </w:rPr>
                    <w:t>-N</w:t>
                  </w:r>
                </w:p>
              </w:tc>
              <w:tc>
                <w:tcPr>
                  <w:tcW w:w="2536" w:type="dxa"/>
                  <w:vAlign w:val="center"/>
                </w:tcPr>
                <w:p w:rsidR="00BA4DD5" w:rsidRDefault="00341CDF">
                  <w:pPr>
                    <w:jc w:val="center"/>
                    <w:rPr>
                      <w:color w:val="auto"/>
                      <w:sz w:val="21"/>
                    </w:rPr>
                  </w:pPr>
                  <w:r>
                    <w:rPr>
                      <w:color w:val="auto"/>
                      <w:sz w:val="21"/>
                    </w:rPr>
                    <w:t>0.5</w:t>
                  </w:r>
                </w:p>
              </w:tc>
              <w:tc>
                <w:tcPr>
                  <w:tcW w:w="2662" w:type="dxa"/>
                  <w:vMerge/>
                  <w:vAlign w:val="center"/>
                </w:tcPr>
                <w:p w:rsidR="00BA4DD5" w:rsidRDefault="00BA4DD5">
                  <w:pPr>
                    <w:jc w:val="center"/>
                    <w:rPr>
                      <w:color w:val="auto"/>
                      <w:sz w:val="21"/>
                    </w:rPr>
                  </w:pPr>
                </w:p>
              </w:tc>
            </w:tr>
            <w:tr w:rsidR="00BA4DD5">
              <w:trPr>
                <w:trHeight w:val="397"/>
                <w:jc w:val="center"/>
              </w:trPr>
              <w:tc>
                <w:tcPr>
                  <w:tcW w:w="2532" w:type="dxa"/>
                  <w:vAlign w:val="center"/>
                </w:tcPr>
                <w:p w:rsidR="00BA4DD5" w:rsidRDefault="00341CDF">
                  <w:pPr>
                    <w:jc w:val="center"/>
                    <w:rPr>
                      <w:color w:val="auto"/>
                      <w:sz w:val="21"/>
                    </w:rPr>
                  </w:pPr>
                  <w:r>
                    <w:rPr>
                      <w:color w:val="auto"/>
                      <w:sz w:val="21"/>
                    </w:rPr>
                    <w:t>总大肠菌群（个</w:t>
                  </w:r>
                  <w:r>
                    <w:rPr>
                      <w:color w:val="auto"/>
                      <w:sz w:val="21"/>
                    </w:rPr>
                    <w:t>/L</w:t>
                  </w:r>
                  <w:r>
                    <w:rPr>
                      <w:color w:val="auto"/>
                      <w:sz w:val="21"/>
                    </w:rPr>
                    <w:t>）</w:t>
                  </w:r>
                </w:p>
              </w:tc>
              <w:tc>
                <w:tcPr>
                  <w:tcW w:w="2536" w:type="dxa"/>
                  <w:vAlign w:val="center"/>
                </w:tcPr>
                <w:p w:rsidR="00BA4DD5" w:rsidRDefault="00341CDF">
                  <w:pPr>
                    <w:jc w:val="center"/>
                    <w:rPr>
                      <w:color w:val="auto"/>
                      <w:sz w:val="21"/>
                    </w:rPr>
                  </w:pPr>
                  <w:r>
                    <w:rPr>
                      <w:color w:val="auto"/>
                      <w:sz w:val="21"/>
                    </w:rPr>
                    <w:t>3.0</w:t>
                  </w:r>
                </w:p>
              </w:tc>
              <w:tc>
                <w:tcPr>
                  <w:tcW w:w="2662" w:type="dxa"/>
                  <w:vMerge/>
                  <w:vAlign w:val="center"/>
                </w:tcPr>
                <w:p w:rsidR="00BA4DD5" w:rsidRDefault="00BA4DD5">
                  <w:pPr>
                    <w:jc w:val="center"/>
                    <w:rPr>
                      <w:color w:val="auto"/>
                      <w:sz w:val="21"/>
                    </w:rPr>
                  </w:pPr>
                </w:p>
              </w:tc>
            </w:tr>
          </w:tbl>
          <w:p w:rsidR="00BA4DD5" w:rsidRDefault="00BA4DD5">
            <w:pPr>
              <w:spacing w:line="460" w:lineRule="exact"/>
              <w:ind w:firstLineChars="200" w:firstLine="480"/>
              <w:jc w:val="left"/>
              <w:rPr>
                <w:color w:val="auto"/>
                <w:sz w:val="24"/>
                <w:szCs w:val="24"/>
              </w:rPr>
            </w:pPr>
          </w:p>
          <w:p w:rsidR="00BA4DD5" w:rsidRDefault="00BA4DD5">
            <w:pPr>
              <w:spacing w:line="460" w:lineRule="exact"/>
              <w:ind w:firstLineChars="200" w:firstLine="480"/>
              <w:jc w:val="left"/>
              <w:rPr>
                <w:color w:val="auto"/>
                <w:sz w:val="24"/>
                <w:szCs w:val="24"/>
              </w:rPr>
            </w:pPr>
          </w:p>
        </w:tc>
      </w:tr>
      <w:tr w:rsidR="00BA4DD5">
        <w:trPr>
          <w:trHeight w:val="5186"/>
          <w:jc w:val="center"/>
        </w:trPr>
        <w:tc>
          <w:tcPr>
            <w:tcW w:w="798" w:type="dxa"/>
            <w:tcBorders>
              <w:top w:val="single" w:sz="6" w:space="0" w:color="auto"/>
            </w:tcBorders>
            <w:vAlign w:val="center"/>
          </w:tcPr>
          <w:p w:rsidR="00BA4DD5" w:rsidRDefault="00341CDF">
            <w:pPr>
              <w:jc w:val="center"/>
              <w:rPr>
                <w:color w:val="auto"/>
                <w:sz w:val="24"/>
              </w:rPr>
            </w:pPr>
            <w:r>
              <w:rPr>
                <w:color w:val="auto"/>
                <w:sz w:val="24"/>
              </w:rPr>
              <w:lastRenderedPageBreak/>
              <w:t>污</w:t>
            </w:r>
          </w:p>
          <w:p w:rsidR="00BA4DD5" w:rsidRDefault="00341CDF">
            <w:pPr>
              <w:jc w:val="center"/>
              <w:rPr>
                <w:color w:val="auto"/>
                <w:sz w:val="24"/>
              </w:rPr>
            </w:pPr>
            <w:r>
              <w:rPr>
                <w:color w:val="auto"/>
                <w:sz w:val="24"/>
              </w:rPr>
              <w:t>染</w:t>
            </w:r>
          </w:p>
          <w:p w:rsidR="00BA4DD5" w:rsidRDefault="00341CDF">
            <w:pPr>
              <w:jc w:val="center"/>
              <w:rPr>
                <w:color w:val="auto"/>
                <w:sz w:val="24"/>
              </w:rPr>
            </w:pPr>
            <w:r>
              <w:rPr>
                <w:color w:val="auto"/>
                <w:sz w:val="24"/>
              </w:rPr>
              <w:t>物</w:t>
            </w:r>
          </w:p>
          <w:p w:rsidR="00BA4DD5" w:rsidRDefault="00341CDF">
            <w:pPr>
              <w:jc w:val="center"/>
              <w:rPr>
                <w:color w:val="auto"/>
                <w:sz w:val="24"/>
              </w:rPr>
            </w:pPr>
            <w:r>
              <w:rPr>
                <w:color w:val="auto"/>
                <w:sz w:val="24"/>
              </w:rPr>
              <w:t>排</w:t>
            </w:r>
          </w:p>
          <w:p w:rsidR="00BA4DD5" w:rsidRDefault="00341CDF">
            <w:pPr>
              <w:jc w:val="center"/>
              <w:rPr>
                <w:color w:val="auto"/>
                <w:sz w:val="24"/>
              </w:rPr>
            </w:pPr>
            <w:r>
              <w:rPr>
                <w:color w:val="auto"/>
                <w:sz w:val="24"/>
              </w:rPr>
              <w:t>放</w:t>
            </w:r>
          </w:p>
          <w:p w:rsidR="00BA4DD5" w:rsidRDefault="00341CDF">
            <w:pPr>
              <w:jc w:val="center"/>
              <w:rPr>
                <w:color w:val="auto"/>
                <w:sz w:val="24"/>
              </w:rPr>
            </w:pPr>
            <w:r>
              <w:rPr>
                <w:color w:val="auto"/>
                <w:sz w:val="24"/>
              </w:rPr>
              <w:t>标</w:t>
            </w:r>
          </w:p>
          <w:p w:rsidR="00BA4DD5" w:rsidRDefault="00341CDF">
            <w:pPr>
              <w:jc w:val="center"/>
              <w:rPr>
                <w:color w:val="auto"/>
              </w:rPr>
            </w:pPr>
            <w:r>
              <w:rPr>
                <w:color w:val="auto"/>
                <w:sz w:val="24"/>
              </w:rPr>
              <w:t>准</w:t>
            </w:r>
          </w:p>
        </w:tc>
        <w:tc>
          <w:tcPr>
            <w:tcW w:w="7946" w:type="dxa"/>
            <w:tcBorders>
              <w:top w:val="single" w:sz="6" w:space="0" w:color="auto"/>
            </w:tcBorders>
          </w:tcPr>
          <w:p w:rsidR="00BA4DD5" w:rsidRDefault="00341CDF">
            <w:pPr>
              <w:spacing w:line="520" w:lineRule="exact"/>
              <w:ind w:firstLineChars="200" w:firstLine="480"/>
              <w:jc w:val="left"/>
              <w:rPr>
                <w:rFonts w:eastAsia="黑体"/>
                <w:color w:val="auto"/>
                <w:sz w:val="24"/>
              </w:rPr>
            </w:pPr>
            <w:r>
              <w:rPr>
                <w:rFonts w:eastAsia="黑体"/>
                <w:color w:val="auto"/>
                <w:sz w:val="24"/>
              </w:rPr>
              <w:t>表</w:t>
            </w:r>
            <w:r>
              <w:rPr>
                <w:rFonts w:eastAsia="黑体"/>
                <w:color w:val="auto"/>
                <w:sz w:val="24"/>
              </w:rPr>
              <w:t xml:space="preserve">16               </w:t>
            </w:r>
            <w:r>
              <w:rPr>
                <w:rFonts w:eastAsia="黑体"/>
                <w:color w:val="auto"/>
                <w:sz w:val="24"/>
              </w:rPr>
              <w:t>污染物排放标准</w:t>
            </w:r>
          </w:p>
          <w:tbl>
            <w:tblPr>
              <w:tblW w:w="7730"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008"/>
              <w:gridCol w:w="3014"/>
              <w:gridCol w:w="1134"/>
              <w:gridCol w:w="2574"/>
            </w:tblGrid>
            <w:tr w:rsidR="00BA4DD5">
              <w:trPr>
                <w:cantSplit/>
                <w:trHeight w:val="397"/>
                <w:jc w:val="center"/>
              </w:trPr>
              <w:tc>
                <w:tcPr>
                  <w:tcW w:w="1008" w:type="dxa"/>
                  <w:vAlign w:val="center"/>
                </w:tcPr>
                <w:p w:rsidR="00BA4DD5" w:rsidRDefault="00341CDF">
                  <w:pPr>
                    <w:jc w:val="center"/>
                    <w:rPr>
                      <w:b/>
                      <w:color w:val="auto"/>
                      <w:sz w:val="21"/>
                      <w:szCs w:val="21"/>
                    </w:rPr>
                  </w:pPr>
                  <w:r>
                    <w:rPr>
                      <w:b/>
                      <w:color w:val="auto"/>
                      <w:sz w:val="21"/>
                      <w:szCs w:val="21"/>
                    </w:rPr>
                    <w:t>污染因素</w:t>
                  </w:r>
                </w:p>
              </w:tc>
              <w:tc>
                <w:tcPr>
                  <w:tcW w:w="3014" w:type="dxa"/>
                  <w:vAlign w:val="center"/>
                </w:tcPr>
                <w:p w:rsidR="00BA4DD5" w:rsidRDefault="00341CDF">
                  <w:pPr>
                    <w:jc w:val="center"/>
                    <w:rPr>
                      <w:b/>
                      <w:color w:val="auto"/>
                      <w:sz w:val="21"/>
                      <w:szCs w:val="21"/>
                    </w:rPr>
                  </w:pPr>
                  <w:r>
                    <w:rPr>
                      <w:b/>
                      <w:color w:val="auto"/>
                      <w:sz w:val="21"/>
                      <w:szCs w:val="21"/>
                    </w:rPr>
                    <w:t>标准名称及级</w:t>
                  </w:r>
                  <w:r>
                    <w:rPr>
                      <w:b/>
                      <w:color w:val="auto"/>
                      <w:sz w:val="21"/>
                      <w:szCs w:val="21"/>
                    </w:rPr>
                    <w:t>(</w:t>
                  </w:r>
                  <w:r>
                    <w:rPr>
                      <w:b/>
                      <w:color w:val="auto"/>
                      <w:sz w:val="21"/>
                      <w:szCs w:val="21"/>
                    </w:rPr>
                    <w:t>类</w:t>
                  </w:r>
                  <w:r>
                    <w:rPr>
                      <w:b/>
                      <w:color w:val="auto"/>
                      <w:sz w:val="21"/>
                      <w:szCs w:val="21"/>
                    </w:rPr>
                    <w:t>)</w:t>
                  </w:r>
                  <w:r>
                    <w:rPr>
                      <w:b/>
                      <w:color w:val="auto"/>
                      <w:sz w:val="21"/>
                      <w:szCs w:val="21"/>
                    </w:rPr>
                    <w:t>别</w:t>
                  </w:r>
                </w:p>
              </w:tc>
              <w:tc>
                <w:tcPr>
                  <w:tcW w:w="1134" w:type="dxa"/>
                  <w:vAlign w:val="center"/>
                </w:tcPr>
                <w:p w:rsidR="00BA4DD5" w:rsidRDefault="00341CDF">
                  <w:pPr>
                    <w:jc w:val="center"/>
                    <w:rPr>
                      <w:b/>
                      <w:color w:val="auto"/>
                      <w:sz w:val="21"/>
                      <w:szCs w:val="21"/>
                    </w:rPr>
                  </w:pPr>
                  <w:r>
                    <w:rPr>
                      <w:b/>
                      <w:color w:val="auto"/>
                      <w:sz w:val="21"/>
                      <w:szCs w:val="21"/>
                    </w:rPr>
                    <w:t>污染因子</w:t>
                  </w:r>
                </w:p>
              </w:tc>
              <w:tc>
                <w:tcPr>
                  <w:tcW w:w="2574" w:type="dxa"/>
                  <w:vAlign w:val="center"/>
                </w:tcPr>
                <w:p w:rsidR="00BA4DD5" w:rsidRDefault="00341CDF">
                  <w:pPr>
                    <w:tabs>
                      <w:tab w:val="left" w:pos="1332"/>
                    </w:tabs>
                    <w:jc w:val="center"/>
                    <w:rPr>
                      <w:b/>
                      <w:color w:val="auto"/>
                      <w:sz w:val="21"/>
                      <w:szCs w:val="21"/>
                    </w:rPr>
                  </w:pPr>
                  <w:r>
                    <w:rPr>
                      <w:b/>
                      <w:color w:val="auto"/>
                      <w:sz w:val="21"/>
                      <w:szCs w:val="21"/>
                    </w:rPr>
                    <w:t>标准限值</w:t>
                  </w:r>
                </w:p>
              </w:tc>
            </w:tr>
            <w:tr w:rsidR="00BA4DD5">
              <w:trPr>
                <w:cantSplit/>
                <w:trHeight w:val="397"/>
                <w:jc w:val="center"/>
              </w:trPr>
              <w:tc>
                <w:tcPr>
                  <w:tcW w:w="1008" w:type="dxa"/>
                  <w:vMerge w:val="restart"/>
                  <w:vAlign w:val="center"/>
                </w:tcPr>
                <w:p w:rsidR="00BA4DD5" w:rsidRDefault="00341CDF">
                  <w:pPr>
                    <w:jc w:val="center"/>
                    <w:rPr>
                      <w:color w:val="auto"/>
                      <w:sz w:val="21"/>
                      <w:szCs w:val="21"/>
                    </w:rPr>
                  </w:pPr>
                  <w:r>
                    <w:rPr>
                      <w:color w:val="auto"/>
                      <w:sz w:val="21"/>
                      <w:szCs w:val="21"/>
                    </w:rPr>
                    <w:t>废气</w:t>
                  </w:r>
                </w:p>
              </w:tc>
              <w:tc>
                <w:tcPr>
                  <w:tcW w:w="3014" w:type="dxa"/>
                  <w:vMerge w:val="restart"/>
                  <w:vAlign w:val="center"/>
                </w:tcPr>
                <w:p w:rsidR="00BA4DD5" w:rsidRDefault="00341CDF">
                  <w:pPr>
                    <w:tabs>
                      <w:tab w:val="left" w:pos="792"/>
                    </w:tabs>
                    <w:jc w:val="center"/>
                    <w:rPr>
                      <w:bCs/>
                      <w:color w:val="auto"/>
                      <w:sz w:val="21"/>
                      <w:szCs w:val="21"/>
                    </w:rPr>
                  </w:pPr>
                  <w:r>
                    <w:rPr>
                      <w:color w:val="auto"/>
                      <w:sz w:val="21"/>
                    </w:rPr>
                    <w:t>《大气污染物综合排放标准》（</w:t>
                  </w:r>
                  <w:r>
                    <w:rPr>
                      <w:color w:val="auto"/>
                      <w:sz w:val="21"/>
                    </w:rPr>
                    <w:t>GB16297-1996</w:t>
                  </w:r>
                  <w:r>
                    <w:rPr>
                      <w:color w:val="auto"/>
                      <w:sz w:val="21"/>
                    </w:rPr>
                    <w:t>）</w:t>
                  </w:r>
                  <w:r>
                    <w:rPr>
                      <w:color w:val="auto"/>
                      <w:sz w:val="21"/>
                      <w:u w:val="single"/>
                    </w:rPr>
                    <w:t>表</w:t>
                  </w:r>
                  <w:r>
                    <w:rPr>
                      <w:color w:val="auto"/>
                      <w:sz w:val="21"/>
                      <w:u w:val="single"/>
                    </w:rPr>
                    <w:t>2</w:t>
                  </w:r>
                  <w:r>
                    <w:rPr>
                      <w:color w:val="auto"/>
                      <w:sz w:val="21"/>
                      <w:u w:val="single"/>
                    </w:rPr>
                    <w:t>二级</w:t>
                  </w:r>
                </w:p>
              </w:tc>
              <w:tc>
                <w:tcPr>
                  <w:tcW w:w="1134" w:type="dxa"/>
                  <w:vMerge w:val="restart"/>
                  <w:vAlign w:val="center"/>
                </w:tcPr>
                <w:p w:rsidR="00BA4DD5" w:rsidRDefault="00341CDF">
                  <w:pPr>
                    <w:jc w:val="center"/>
                    <w:rPr>
                      <w:color w:val="auto"/>
                      <w:sz w:val="21"/>
                      <w:szCs w:val="21"/>
                    </w:rPr>
                  </w:pPr>
                  <w:r>
                    <w:rPr>
                      <w:color w:val="auto"/>
                      <w:sz w:val="21"/>
                      <w:szCs w:val="21"/>
                      <w:lang w:val="pt-BR"/>
                    </w:rPr>
                    <w:t>颗粒物</w:t>
                  </w:r>
                </w:p>
              </w:tc>
              <w:tc>
                <w:tcPr>
                  <w:tcW w:w="2574" w:type="dxa"/>
                  <w:vAlign w:val="center"/>
                </w:tcPr>
                <w:p w:rsidR="00BA4DD5" w:rsidRDefault="00341CDF">
                  <w:pPr>
                    <w:pStyle w:val="11"/>
                    <w:ind w:firstLine="0"/>
                    <w:jc w:val="center"/>
                    <w:rPr>
                      <w:rFonts w:ascii="Times New Roman" w:eastAsia="宋体"/>
                      <w:b w:val="0"/>
                      <w:sz w:val="21"/>
                      <w:szCs w:val="21"/>
                    </w:rPr>
                  </w:pPr>
                  <w:r>
                    <w:rPr>
                      <w:rFonts w:ascii="Times New Roman" w:eastAsia="宋体"/>
                      <w:b w:val="0"/>
                      <w:sz w:val="21"/>
                      <w:szCs w:val="21"/>
                    </w:rPr>
                    <w:t>120mg/m</w:t>
                  </w:r>
                  <w:r>
                    <w:rPr>
                      <w:rFonts w:ascii="Times New Roman" w:eastAsia="宋体"/>
                      <w:b w:val="0"/>
                      <w:sz w:val="21"/>
                      <w:szCs w:val="21"/>
                      <w:vertAlign w:val="superscript"/>
                    </w:rPr>
                    <w:t>3</w:t>
                  </w:r>
                  <w:r>
                    <w:rPr>
                      <w:rFonts w:ascii="Times New Roman" w:eastAsia="宋体"/>
                      <w:b w:val="0"/>
                      <w:sz w:val="21"/>
                      <w:szCs w:val="21"/>
                    </w:rPr>
                    <w:t>；最高允许排放速率</w:t>
                  </w:r>
                  <w:r>
                    <w:rPr>
                      <w:rFonts w:ascii="Times New Roman" w:eastAsia="宋体"/>
                      <w:b w:val="0"/>
                      <w:sz w:val="21"/>
                      <w:szCs w:val="21"/>
                    </w:rPr>
                    <w:t>3.5kg/h</w:t>
                  </w:r>
                  <w:r>
                    <w:rPr>
                      <w:rFonts w:ascii="Times New Roman" w:eastAsia="宋体"/>
                      <w:b w:val="0"/>
                      <w:sz w:val="21"/>
                      <w:szCs w:val="21"/>
                    </w:rPr>
                    <w:t>（</w:t>
                  </w:r>
                  <w:r>
                    <w:rPr>
                      <w:rFonts w:ascii="Times New Roman" w:eastAsia="宋体"/>
                      <w:b w:val="0"/>
                      <w:sz w:val="21"/>
                      <w:szCs w:val="21"/>
                    </w:rPr>
                    <w:t>15m</w:t>
                  </w:r>
                  <w:r>
                    <w:rPr>
                      <w:rFonts w:ascii="Times New Roman" w:eastAsia="宋体"/>
                      <w:b w:val="0"/>
                      <w:sz w:val="21"/>
                      <w:szCs w:val="21"/>
                    </w:rPr>
                    <w:t>排气筒）</w:t>
                  </w:r>
                </w:p>
              </w:tc>
            </w:tr>
            <w:tr w:rsidR="00BA4DD5">
              <w:trPr>
                <w:cantSplit/>
                <w:trHeight w:val="397"/>
                <w:jc w:val="center"/>
              </w:trPr>
              <w:tc>
                <w:tcPr>
                  <w:tcW w:w="1008" w:type="dxa"/>
                  <w:vMerge/>
                  <w:vAlign w:val="center"/>
                </w:tcPr>
                <w:p w:rsidR="00BA4DD5" w:rsidRDefault="00BA4DD5">
                  <w:pPr>
                    <w:jc w:val="center"/>
                    <w:rPr>
                      <w:color w:val="auto"/>
                      <w:sz w:val="21"/>
                      <w:szCs w:val="21"/>
                    </w:rPr>
                  </w:pPr>
                </w:p>
              </w:tc>
              <w:tc>
                <w:tcPr>
                  <w:tcW w:w="3014" w:type="dxa"/>
                  <w:vMerge/>
                  <w:vAlign w:val="center"/>
                </w:tcPr>
                <w:p w:rsidR="00BA4DD5" w:rsidRDefault="00BA4DD5">
                  <w:pPr>
                    <w:tabs>
                      <w:tab w:val="left" w:pos="792"/>
                    </w:tabs>
                    <w:jc w:val="center"/>
                    <w:rPr>
                      <w:bCs/>
                      <w:color w:val="auto"/>
                      <w:sz w:val="21"/>
                      <w:szCs w:val="21"/>
                    </w:rPr>
                  </w:pPr>
                </w:p>
              </w:tc>
              <w:tc>
                <w:tcPr>
                  <w:tcW w:w="1134" w:type="dxa"/>
                  <w:vMerge/>
                  <w:vAlign w:val="center"/>
                </w:tcPr>
                <w:p w:rsidR="00BA4DD5" w:rsidRDefault="00BA4DD5">
                  <w:pPr>
                    <w:jc w:val="center"/>
                    <w:rPr>
                      <w:color w:val="auto"/>
                      <w:sz w:val="21"/>
                      <w:szCs w:val="21"/>
                    </w:rPr>
                  </w:pPr>
                </w:p>
              </w:tc>
              <w:tc>
                <w:tcPr>
                  <w:tcW w:w="2574" w:type="dxa"/>
                  <w:vAlign w:val="center"/>
                </w:tcPr>
                <w:p w:rsidR="00BA4DD5" w:rsidRDefault="00341CDF">
                  <w:pPr>
                    <w:pStyle w:val="11"/>
                    <w:ind w:firstLine="0"/>
                    <w:jc w:val="center"/>
                    <w:rPr>
                      <w:rFonts w:ascii="Times New Roman" w:eastAsia="宋体"/>
                      <w:b w:val="0"/>
                      <w:sz w:val="21"/>
                      <w:szCs w:val="21"/>
                    </w:rPr>
                  </w:pPr>
                  <w:r>
                    <w:rPr>
                      <w:rFonts w:ascii="Times New Roman" w:eastAsia="宋体"/>
                      <w:b w:val="0"/>
                      <w:sz w:val="21"/>
                      <w:szCs w:val="21"/>
                    </w:rPr>
                    <w:t>周界外无组织排放浓度限值</w:t>
                  </w:r>
                  <w:r>
                    <w:rPr>
                      <w:rFonts w:ascii="Times New Roman" w:eastAsia="宋体"/>
                      <w:b w:val="0"/>
                      <w:sz w:val="21"/>
                      <w:szCs w:val="21"/>
                    </w:rPr>
                    <w:t>1.0mg/m</w:t>
                  </w:r>
                  <w:r>
                    <w:rPr>
                      <w:rFonts w:ascii="Times New Roman" w:eastAsia="宋体"/>
                      <w:b w:val="0"/>
                      <w:sz w:val="21"/>
                      <w:szCs w:val="21"/>
                      <w:vertAlign w:val="superscript"/>
                    </w:rPr>
                    <w:t>3</w:t>
                  </w:r>
                </w:p>
              </w:tc>
            </w:tr>
            <w:tr w:rsidR="00BA4DD5">
              <w:trPr>
                <w:cantSplit/>
                <w:trHeight w:val="397"/>
                <w:jc w:val="center"/>
              </w:trPr>
              <w:tc>
                <w:tcPr>
                  <w:tcW w:w="1008" w:type="dxa"/>
                  <w:vMerge w:val="restart"/>
                  <w:vAlign w:val="center"/>
                </w:tcPr>
                <w:p w:rsidR="00BA4DD5" w:rsidRDefault="00341CDF">
                  <w:pPr>
                    <w:ind w:firstLineChars="100" w:firstLine="210"/>
                    <w:jc w:val="center"/>
                    <w:rPr>
                      <w:color w:val="auto"/>
                      <w:sz w:val="21"/>
                      <w:szCs w:val="21"/>
                    </w:rPr>
                  </w:pPr>
                  <w:r>
                    <w:rPr>
                      <w:color w:val="auto"/>
                      <w:sz w:val="21"/>
                      <w:szCs w:val="21"/>
                    </w:rPr>
                    <w:t>噪声</w:t>
                  </w:r>
                </w:p>
              </w:tc>
              <w:tc>
                <w:tcPr>
                  <w:tcW w:w="3014" w:type="dxa"/>
                  <w:vMerge w:val="restart"/>
                  <w:vAlign w:val="center"/>
                </w:tcPr>
                <w:p w:rsidR="00BA4DD5" w:rsidRDefault="00341CDF">
                  <w:pPr>
                    <w:tabs>
                      <w:tab w:val="left" w:pos="792"/>
                    </w:tabs>
                    <w:jc w:val="center"/>
                    <w:rPr>
                      <w:color w:val="auto"/>
                      <w:sz w:val="21"/>
                      <w:szCs w:val="21"/>
                    </w:rPr>
                  </w:pPr>
                  <w:r>
                    <w:rPr>
                      <w:color w:val="auto"/>
                      <w:sz w:val="21"/>
                      <w:szCs w:val="21"/>
                    </w:rPr>
                    <w:t>《建筑施工场界环境噪声排放标准》（</w:t>
                  </w:r>
                  <w:r>
                    <w:rPr>
                      <w:color w:val="auto"/>
                      <w:sz w:val="21"/>
                      <w:szCs w:val="21"/>
                    </w:rPr>
                    <w:t>GB12523-2011</w:t>
                  </w:r>
                  <w:r>
                    <w:rPr>
                      <w:color w:val="auto"/>
                      <w:sz w:val="21"/>
                      <w:szCs w:val="21"/>
                    </w:rPr>
                    <w:t>）</w:t>
                  </w:r>
                </w:p>
              </w:tc>
              <w:tc>
                <w:tcPr>
                  <w:tcW w:w="1134" w:type="dxa"/>
                  <w:vMerge w:val="restart"/>
                  <w:vAlign w:val="center"/>
                </w:tcPr>
                <w:p w:rsidR="00BA4DD5" w:rsidRDefault="00341CDF">
                  <w:pPr>
                    <w:jc w:val="center"/>
                    <w:rPr>
                      <w:color w:val="auto"/>
                      <w:sz w:val="21"/>
                      <w:szCs w:val="21"/>
                    </w:rPr>
                  </w:pPr>
                  <w:r>
                    <w:rPr>
                      <w:color w:val="auto"/>
                      <w:sz w:val="21"/>
                      <w:szCs w:val="21"/>
                    </w:rPr>
                    <w:t>噪声</w:t>
                  </w:r>
                </w:p>
              </w:tc>
              <w:tc>
                <w:tcPr>
                  <w:tcW w:w="2574" w:type="dxa"/>
                  <w:vAlign w:val="center"/>
                </w:tcPr>
                <w:p w:rsidR="00BA4DD5" w:rsidRDefault="00341CDF">
                  <w:pPr>
                    <w:jc w:val="center"/>
                    <w:rPr>
                      <w:color w:val="auto"/>
                      <w:sz w:val="21"/>
                      <w:szCs w:val="21"/>
                    </w:rPr>
                  </w:pPr>
                  <w:r>
                    <w:rPr>
                      <w:color w:val="auto"/>
                      <w:sz w:val="21"/>
                      <w:szCs w:val="21"/>
                    </w:rPr>
                    <w:t>昼间</w:t>
                  </w:r>
                  <w:r>
                    <w:rPr>
                      <w:color w:val="auto"/>
                      <w:sz w:val="21"/>
                      <w:szCs w:val="21"/>
                    </w:rPr>
                    <w:t xml:space="preserve"> 70dB(A)</w:t>
                  </w:r>
                </w:p>
              </w:tc>
            </w:tr>
            <w:tr w:rsidR="00BA4DD5">
              <w:trPr>
                <w:cantSplit/>
                <w:trHeight w:val="397"/>
                <w:jc w:val="center"/>
              </w:trPr>
              <w:tc>
                <w:tcPr>
                  <w:tcW w:w="1008" w:type="dxa"/>
                  <w:vMerge/>
                  <w:vAlign w:val="center"/>
                </w:tcPr>
                <w:p w:rsidR="00BA4DD5" w:rsidRDefault="00BA4DD5">
                  <w:pPr>
                    <w:ind w:firstLineChars="100" w:firstLine="210"/>
                    <w:jc w:val="center"/>
                    <w:rPr>
                      <w:color w:val="auto"/>
                      <w:sz w:val="21"/>
                      <w:szCs w:val="21"/>
                    </w:rPr>
                  </w:pPr>
                </w:p>
              </w:tc>
              <w:tc>
                <w:tcPr>
                  <w:tcW w:w="3014" w:type="dxa"/>
                  <w:vMerge/>
                  <w:vAlign w:val="center"/>
                </w:tcPr>
                <w:p w:rsidR="00BA4DD5" w:rsidRDefault="00BA4DD5">
                  <w:pPr>
                    <w:tabs>
                      <w:tab w:val="left" w:pos="792"/>
                    </w:tabs>
                    <w:jc w:val="center"/>
                    <w:rPr>
                      <w:color w:val="auto"/>
                      <w:sz w:val="21"/>
                      <w:szCs w:val="21"/>
                    </w:rPr>
                  </w:pPr>
                </w:p>
              </w:tc>
              <w:tc>
                <w:tcPr>
                  <w:tcW w:w="1134" w:type="dxa"/>
                  <w:vMerge/>
                  <w:vAlign w:val="center"/>
                </w:tcPr>
                <w:p w:rsidR="00BA4DD5" w:rsidRDefault="00BA4DD5">
                  <w:pPr>
                    <w:jc w:val="center"/>
                    <w:rPr>
                      <w:color w:val="auto"/>
                      <w:sz w:val="21"/>
                      <w:szCs w:val="21"/>
                    </w:rPr>
                  </w:pPr>
                </w:p>
              </w:tc>
              <w:tc>
                <w:tcPr>
                  <w:tcW w:w="2574" w:type="dxa"/>
                  <w:vAlign w:val="center"/>
                </w:tcPr>
                <w:p w:rsidR="00BA4DD5" w:rsidRDefault="00341CDF">
                  <w:pPr>
                    <w:jc w:val="center"/>
                    <w:rPr>
                      <w:color w:val="auto"/>
                      <w:sz w:val="21"/>
                      <w:szCs w:val="21"/>
                    </w:rPr>
                  </w:pPr>
                  <w:r>
                    <w:rPr>
                      <w:color w:val="auto"/>
                      <w:sz w:val="21"/>
                      <w:szCs w:val="21"/>
                    </w:rPr>
                    <w:t xml:space="preserve"> </w:t>
                  </w:r>
                  <w:r>
                    <w:rPr>
                      <w:color w:val="auto"/>
                      <w:sz w:val="21"/>
                      <w:szCs w:val="21"/>
                    </w:rPr>
                    <w:t>夜间</w:t>
                  </w:r>
                  <w:r>
                    <w:rPr>
                      <w:color w:val="auto"/>
                      <w:sz w:val="21"/>
                      <w:szCs w:val="21"/>
                    </w:rPr>
                    <w:t xml:space="preserve"> 55dB(A)</w:t>
                  </w:r>
                </w:p>
              </w:tc>
            </w:tr>
            <w:tr w:rsidR="00BA4DD5">
              <w:trPr>
                <w:cantSplit/>
                <w:trHeight w:val="397"/>
                <w:jc w:val="center"/>
              </w:trPr>
              <w:tc>
                <w:tcPr>
                  <w:tcW w:w="1008" w:type="dxa"/>
                  <w:vMerge/>
                  <w:vAlign w:val="center"/>
                </w:tcPr>
                <w:p w:rsidR="00BA4DD5" w:rsidRDefault="00BA4DD5">
                  <w:pPr>
                    <w:ind w:firstLineChars="100" w:firstLine="210"/>
                    <w:jc w:val="center"/>
                    <w:rPr>
                      <w:color w:val="auto"/>
                      <w:sz w:val="21"/>
                      <w:szCs w:val="21"/>
                    </w:rPr>
                  </w:pPr>
                </w:p>
              </w:tc>
              <w:tc>
                <w:tcPr>
                  <w:tcW w:w="3014" w:type="dxa"/>
                  <w:vAlign w:val="center"/>
                </w:tcPr>
                <w:p w:rsidR="00BA4DD5" w:rsidRDefault="00341CDF">
                  <w:pPr>
                    <w:tabs>
                      <w:tab w:val="left" w:pos="792"/>
                    </w:tabs>
                    <w:jc w:val="center"/>
                    <w:rPr>
                      <w:color w:val="auto"/>
                      <w:sz w:val="21"/>
                      <w:szCs w:val="21"/>
                    </w:rPr>
                  </w:pPr>
                  <w:r>
                    <w:rPr>
                      <w:color w:val="auto"/>
                      <w:sz w:val="21"/>
                      <w:szCs w:val="21"/>
                    </w:rPr>
                    <w:t>《工业企业厂界环境噪声排放标准》（</w:t>
                  </w:r>
                  <w:r>
                    <w:rPr>
                      <w:color w:val="auto"/>
                      <w:sz w:val="21"/>
                      <w:szCs w:val="21"/>
                    </w:rPr>
                    <w:t>GB12348-2008</w:t>
                  </w:r>
                  <w:r>
                    <w:rPr>
                      <w:color w:val="auto"/>
                      <w:sz w:val="21"/>
                      <w:szCs w:val="21"/>
                    </w:rPr>
                    <w:t>）</w:t>
                  </w:r>
                  <w:r>
                    <w:rPr>
                      <w:color w:val="auto"/>
                      <w:sz w:val="21"/>
                      <w:szCs w:val="21"/>
                    </w:rPr>
                    <w:t>2</w:t>
                  </w:r>
                  <w:r>
                    <w:rPr>
                      <w:color w:val="auto"/>
                      <w:sz w:val="21"/>
                      <w:szCs w:val="21"/>
                    </w:rPr>
                    <w:t>类</w:t>
                  </w:r>
                </w:p>
              </w:tc>
              <w:tc>
                <w:tcPr>
                  <w:tcW w:w="1134" w:type="dxa"/>
                  <w:vAlign w:val="center"/>
                </w:tcPr>
                <w:p w:rsidR="00BA4DD5" w:rsidRDefault="00341CDF">
                  <w:pPr>
                    <w:jc w:val="center"/>
                    <w:rPr>
                      <w:color w:val="auto"/>
                      <w:sz w:val="21"/>
                      <w:szCs w:val="21"/>
                    </w:rPr>
                  </w:pPr>
                  <w:r>
                    <w:rPr>
                      <w:color w:val="auto"/>
                      <w:sz w:val="21"/>
                      <w:szCs w:val="21"/>
                    </w:rPr>
                    <w:t>噪声</w:t>
                  </w:r>
                </w:p>
              </w:tc>
              <w:tc>
                <w:tcPr>
                  <w:tcW w:w="2574" w:type="dxa"/>
                  <w:vAlign w:val="center"/>
                </w:tcPr>
                <w:p w:rsidR="00BA4DD5" w:rsidRDefault="00341CDF">
                  <w:pPr>
                    <w:jc w:val="center"/>
                    <w:rPr>
                      <w:color w:val="auto"/>
                      <w:sz w:val="21"/>
                      <w:szCs w:val="21"/>
                    </w:rPr>
                  </w:pPr>
                  <w:r>
                    <w:rPr>
                      <w:color w:val="auto"/>
                      <w:sz w:val="21"/>
                      <w:szCs w:val="21"/>
                    </w:rPr>
                    <w:t>昼间</w:t>
                  </w:r>
                  <w:r>
                    <w:rPr>
                      <w:color w:val="auto"/>
                      <w:sz w:val="21"/>
                      <w:szCs w:val="21"/>
                    </w:rPr>
                    <w:t xml:space="preserve"> 60dB(A)</w:t>
                  </w:r>
                </w:p>
              </w:tc>
            </w:tr>
            <w:tr w:rsidR="00BA4DD5">
              <w:trPr>
                <w:cantSplit/>
                <w:trHeight w:val="397"/>
                <w:jc w:val="center"/>
              </w:trPr>
              <w:tc>
                <w:tcPr>
                  <w:tcW w:w="1008" w:type="dxa"/>
                  <w:vAlign w:val="center"/>
                </w:tcPr>
                <w:p w:rsidR="00BA4DD5" w:rsidRDefault="00341CDF">
                  <w:pPr>
                    <w:ind w:firstLineChars="100" w:firstLine="210"/>
                    <w:jc w:val="center"/>
                    <w:rPr>
                      <w:color w:val="auto"/>
                      <w:sz w:val="21"/>
                      <w:szCs w:val="21"/>
                    </w:rPr>
                  </w:pPr>
                  <w:r>
                    <w:rPr>
                      <w:color w:val="auto"/>
                      <w:sz w:val="21"/>
                      <w:szCs w:val="21"/>
                    </w:rPr>
                    <w:t>固废</w:t>
                  </w:r>
                </w:p>
              </w:tc>
              <w:tc>
                <w:tcPr>
                  <w:tcW w:w="6722" w:type="dxa"/>
                  <w:gridSpan w:val="3"/>
                  <w:vAlign w:val="center"/>
                </w:tcPr>
                <w:p w:rsidR="00BA4DD5" w:rsidRDefault="00341CDF">
                  <w:pPr>
                    <w:jc w:val="center"/>
                    <w:rPr>
                      <w:color w:val="auto"/>
                      <w:sz w:val="21"/>
                      <w:szCs w:val="21"/>
                    </w:rPr>
                  </w:pPr>
                  <w:r>
                    <w:rPr>
                      <w:color w:val="auto"/>
                      <w:sz w:val="21"/>
                      <w:szCs w:val="21"/>
                    </w:rPr>
                    <w:t>《一般工业固体废物贮存、处置场污染控制标准》（</w:t>
                  </w:r>
                  <w:r>
                    <w:rPr>
                      <w:color w:val="auto"/>
                      <w:sz w:val="21"/>
                      <w:szCs w:val="21"/>
                    </w:rPr>
                    <w:t>GB18599-2001</w:t>
                  </w:r>
                  <w:r>
                    <w:rPr>
                      <w:color w:val="auto"/>
                      <w:sz w:val="21"/>
                      <w:szCs w:val="21"/>
                    </w:rPr>
                    <w:t>）及</w:t>
                  </w:r>
                  <w:r>
                    <w:rPr>
                      <w:color w:val="auto"/>
                      <w:sz w:val="21"/>
                      <w:szCs w:val="21"/>
                    </w:rPr>
                    <w:t>2013</w:t>
                  </w:r>
                  <w:r>
                    <w:rPr>
                      <w:color w:val="auto"/>
                      <w:sz w:val="21"/>
                      <w:szCs w:val="21"/>
                    </w:rPr>
                    <w:t>修改单</w:t>
                  </w:r>
                </w:p>
              </w:tc>
            </w:tr>
          </w:tbl>
          <w:p w:rsidR="00BA4DD5" w:rsidRDefault="00BA4DD5">
            <w:pPr>
              <w:spacing w:line="520" w:lineRule="exact"/>
              <w:ind w:firstLineChars="200" w:firstLine="480"/>
              <w:jc w:val="left"/>
              <w:rPr>
                <w:rFonts w:eastAsia="黑体"/>
                <w:color w:val="auto"/>
                <w:sz w:val="24"/>
              </w:rPr>
            </w:pPr>
          </w:p>
          <w:p w:rsidR="00BA4DD5" w:rsidRDefault="00BA4DD5">
            <w:pPr>
              <w:spacing w:line="460" w:lineRule="exact"/>
              <w:jc w:val="left"/>
              <w:rPr>
                <w:color w:val="auto"/>
              </w:rPr>
            </w:pPr>
          </w:p>
        </w:tc>
      </w:tr>
      <w:tr w:rsidR="00BA4DD5">
        <w:trPr>
          <w:trHeight w:val="132"/>
          <w:jc w:val="center"/>
        </w:trPr>
        <w:tc>
          <w:tcPr>
            <w:tcW w:w="798" w:type="dxa"/>
            <w:vAlign w:val="center"/>
          </w:tcPr>
          <w:p w:rsidR="00BA4DD5" w:rsidRDefault="00341CDF">
            <w:pPr>
              <w:jc w:val="center"/>
              <w:rPr>
                <w:color w:val="auto"/>
                <w:sz w:val="24"/>
              </w:rPr>
            </w:pPr>
            <w:r>
              <w:rPr>
                <w:color w:val="auto"/>
                <w:sz w:val="24"/>
              </w:rPr>
              <w:t>总</w:t>
            </w:r>
          </w:p>
          <w:p w:rsidR="00BA4DD5" w:rsidRDefault="00341CDF">
            <w:pPr>
              <w:jc w:val="center"/>
              <w:rPr>
                <w:color w:val="auto"/>
                <w:sz w:val="24"/>
              </w:rPr>
            </w:pPr>
            <w:r>
              <w:rPr>
                <w:color w:val="auto"/>
                <w:sz w:val="24"/>
              </w:rPr>
              <w:t>量</w:t>
            </w:r>
          </w:p>
          <w:p w:rsidR="00BA4DD5" w:rsidRDefault="00341CDF">
            <w:pPr>
              <w:jc w:val="center"/>
              <w:rPr>
                <w:color w:val="auto"/>
                <w:sz w:val="24"/>
              </w:rPr>
            </w:pPr>
            <w:r>
              <w:rPr>
                <w:color w:val="auto"/>
                <w:sz w:val="24"/>
              </w:rPr>
              <w:t>控</w:t>
            </w:r>
          </w:p>
          <w:p w:rsidR="00BA4DD5" w:rsidRDefault="00341CDF">
            <w:pPr>
              <w:jc w:val="center"/>
              <w:rPr>
                <w:color w:val="auto"/>
                <w:sz w:val="24"/>
              </w:rPr>
            </w:pPr>
            <w:r>
              <w:rPr>
                <w:color w:val="auto"/>
                <w:sz w:val="24"/>
              </w:rPr>
              <w:t>制</w:t>
            </w:r>
          </w:p>
          <w:p w:rsidR="00BA4DD5" w:rsidRDefault="00341CDF">
            <w:pPr>
              <w:jc w:val="center"/>
              <w:rPr>
                <w:color w:val="auto"/>
                <w:sz w:val="24"/>
              </w:rPr>
            </w:pPr>
            <w:r>
              <w:rPr>
                <w:color w:val="auto"/>
                <w:sz w:val="24"/>
              </w:rPr>
              <w:t>标</w:t>
            </w:r>
          </w:p>
          <w:p w:rsidR="00BA4DD5" w:rsidRDefault="00341CDF">
            <w:pPr>
              <w:jc w:val="center"/>
              <w:rPr>
                <w:b/>
                <w:color w:val="auto"/>
              </w:rPr>
            </w:pPr>
            <w:r>
              <w:rPr>
                <w:color w:val="auto"/>
                <w:sz w:val="24"/>
              </w:rPr>
              <w:t>准</w:t>
            </w:r>
          </w:p>
        </w:tc>
        <w:tc>
          <w:tcPr>
            <w:tcW w:w="7946" w:type="dxa"/>
            <w:vAlign w:val="center"/>
          </w:tcPr>
          <w:p w:rsidR="00BA4DD5" w:rsidRDefault="00BA4DD5">
            <w:pPr>
              <w:spacing w:line="500" w:lineRule="exact"/>
              <w:ind w:firstLineChars="200" w:firstLine="480"/>
              <w:textAlignment w:val="baseline"/>
              <w:rPr>
                <w:color w:val="auto"/>
                <w:sz w:val="24"/>
                <w:szCs w:val="24"/>
              </w:rPr>
            </w:pPr>
          </w:p>
          <w:p w:rsidR="00BA4DD5" w:rsidRDefault="00341CDF">
            <w:pPr>
              <w:spacing w:line="500" w:lineRule="exact"/>
              <w:ind w:firstLineChars="200" w:firstLine="480"/>
              <w:textAlignment w:val="baseline"/>
              <w:rPr>
                <w:color w:val="auto"/>
                <w:sz w:val="24"/>
                <w:szCs w:val="24"/>
              </w:rPr>
            </w:pPr>
            <w:r>
              <w:rPr>
                <w:color w:val="auto"/>
                <w:sz w:val="24"/>
                <w:szCs w:val="24"/>
              </w:rPr>
              <w:t>根据工程分析，本项目生产期间</w:t>
            </w:r>
            <w:r>
              <w:rPr>
                <w:color w:val="auto"/>
                <w:sz w:val="24"/>
                <w:szCs w:val="24"/>
                <w:u w:val="single"/>
              </w:rPr>
              <w:t>无</w:t>
            </w:r>
            <w:r>
              <w:rPr>
                <w:color w:val="auto"/>
                <w:sz w:val="24"/>
                <w:szCs w:val="24"/>
                <w:u w:val="single"/>
              </w:rPr>
              <w:t>SO</w:t>
            </w:r>
            <w:r>
              <w:rPr>
                <w:color w:val="auto"/>
                <w:sz w:val="24"/>
                <w:szCs w:val="24"/>
                <w:u w:val="single"/>
                <w:vertAlign w:val="subscript"/>
              </w:rPr>
              <w:t>2</w:t>
            </w:r>
            <w:r>
              <w:rPr>
                <w:color w:val="auto"/>
                <w:sz w:val="24"/>
                <w:szCs w:val="24"/>
                <w:u w:val="single"/>
              </w:rPr>
              <w:t>、</w:t>
            </w:r>
            <w:r>
              <w:rPr>
                <w:color w:val="auto"/>
                <w:sz w:val="24"/>
                <w:szCs w:val="24"/>
                <w:u w:val="single"/>
              </w:rPr>
              <w:t>NO</w:t>
            </w:r>
            <w:r>
              <w:rPr>
                <w:color w:val="auto"/>
                <w:sz w:val="24"/>
                <w:szCs w:val="24"/>
                <w:u w:val="single"/>
                <w:vertAlign w:val="subscript"/>
              </w:rPr>
              <w:t>X</w:t>
            </w:r>
            <w:r>
              <w:rPr>
                <w:color w:val="auto"/>
                <w:sz w:val="24"/>
                <w:szCs w:val="24"/>
                <w:u w:val="single"/>
              </w:rPr>
              <w:t>等污染物总量控制指标</w:t>
            </w:r>
            <w:r>
              <w:rPr>
                <w:color w:val="auto"/>
                <w:sz w:val="24"/>
                <w:szCs w:val="24"/>
              </w:rPr>
              <w:t>，项目废水主要是职工生活污水，生活污水化粪池处理后定期清运肥田，不外排。</w:t>
            </w:r>
          </w:p>
          <w:p w:rsidR="00BA4DD5" w:rsidRDefault="00341CDF">
            <w:pPr>
              <w:spacing w:line="500" w:lineRule="exact"/>
              <w:ind w:firstLineChars="200" w:firstLine="480"/>
              <w:textAlignment w:val="baseline"/>
              <w:rPr>
                <w:color w:val="auto"/>
                <w:sz w:val="24"/>
                <w:szCs w:val="24"/>
              </w:rPr>
            </w:pPr>
            <w:r>
              <w:rPr>
                <w:color w:val="auto"/>
                <w:sz w:val="24"/>
                <w:szCs w:val="24"/>
              </w:rPr>
              <w:t>因此项目生产不涉及国家管控的污染物总量控制指标的要求。</w:t>
            </w:r>
            <w:r>
              <w:rPr>
                <w:color w:val="auto"/>
                <w:sz w:val="24"/>
                <w:szCs w:val="24"/>
              </w:rPr>
              <w:t xml:space="preserve"> </w:t>
            </w:r>
          </w:p>
          <w:p w:rsidR="00BA4DD5" w:rsidRDefault="00BA4DD5">
            <w:pPr>
              <w:pStyle w:val="2"/>
              <w:ind w:leftChars="0" w:left="0"/>
              <w:rPr>
                <w:color w:val="auto"/>
              </w:rPr>
            </w:pPr>
          </w:p>
        </w:tc>
      </w:tr>
    </w:tbl>
    <w:p w:rsidR="00BA4DD5" w:rsidRDefault="00341CDF">
      <w:pPr>
        <w:jc w:val="left"/>
        <w:rPr>
          <w:b/>
          <w:color w:val="auto"/>
        </w:rPr>
      </w:pPr>
      <w:r>
        <w:rPr>
          <w:b/>
          <w:color w:val="auto"/>
        </w:rPr>
        <w:br w:type="page"/>
      </w:r>
      <w:r>
        <w:rPr>
          <w:b/>
          <w:color w:val="auto"/>
        </w:rPr>
        <w:lastRenderedPageBreak/>
        <w:t>建设项目工程分析</w:t>
      </w:r>
    </w:p>
    <w:tbl>
      <w:tblPr>
        <w:tblW w:w="936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366"/>
      </w:tblGrid>
      <w:tr w:rsidR="00BA4DD5">
        <w:trPr>
          <w:trHeight w:val="2532"/>
          <w:jc w:val="center"/>
        </w:trPr>
        <w:tc>
          <w:tcPr>
            <w:tcW w:w="9366" w:type="dxa"/>
            <w:tcBorders>
              <w:top w:val="single" w:sz="8" w:space="0" w:color="auto"/>
              <w:bottom w:val="single" w:sz="4" w:space="0" w:color="auto"/>
            </w:tcBorders>
          </w:tcPr>
          <w:p w:rsidR="00BA4DD5" w:rsidRDefault="00341CDF">
            <w:pPr>
              <w:spacing w:line="460" w:lineRule="exact"/>
              <w:textAlignment w:val="baseline"/>
              <w:rPr>
                <w:rFonts w:eastAsia="黑体"/>
                <w:color w:val="auto"/>
                <w:sz w:val="24"/>
              </w:rPr>
            </w:pPr>
            <w:r>
              <w:rPr>
                <w:rFonts w:eastAsia="黑体"/>
                <w:color w:val="auto"/>
                <w:sz w:val="24"/>
              </w:rPr>
              <w:t>工艺流程简述（图示）：</w:t>
            </w:r>
          </w:p>
          <w:p w:rsidR="00BA4DD5" w:rsidRDefault="00341CDF">
            <w:pPr>
              <w:spacing w:line="440" w:lineRule="exact"/>
              <w:ind w:firstLineChars="200" w:firstLine="482"/>
              <w:textAlignment w:val="baseline"/>
              <w:rPr>
                <w:rFonts w:eastAsia="黑体"/>
                <w:color w:val="auto"/>
                <w:sz w:val="24"/>
              </w:rPr>
            </w:pPr>
            <w:r>
              <w:rPr>
                <w:rFonts w:eastAsia="黑体"/>
                <w:b/>
                <w:bCs/>
                <w:color w:val="auto"/>
                <w:sz w:val="24"/>
              </w:rPr>
              <w:t>1</w:t>
            </w:r>
            <w:r>
              <w:rPr>
                <w:rFonts w:eastAsia="黑体"/>
                <w:color w:val="auto"/>
                <w:sz w:val="24"/>
              </w:rPr>
              <w:t>、施工期</w:t>
            </w:r>
          </w:p>
          <w:p w:rsidR="00BA4DD5" w:rsidRDefault="00341CDF" w:rsidP="00415B96">
            <w:pPr>
              <w:pStyle w:val="2"/>
              <w:spacing w:after="0" w:line="440" w:lineRule="exact"/>
              <w:ind w:left="560"/>
              <w:rPr>
                <w:color w:val="auto"/>
                <w:sz w:val="24"/>
                <w:szCs w:val="24"/>
              </w:rPr>
            </w:pPr>
            <w:r>
              <w:rPr>
                <w:color w:val="auto"/>
                <w:sz w:val="24"/>
                <w:szCs w:val="24"/>
                <w:u w:val="single"/>
              </w:rPr>
              <w:t>本项目需在紧邻车间南侧建设烘干室和分割车间</w:t>
            </w:r>
            <w:r w:rsidR="00AF0319">
              <w:rPr>
                <w:rFonts w:hint="eastAsia"/>
                <w:color w:val="auto"/>
                <w:sz w:val="24"/>
                <w:szCs w:val="24"/>
                <w:u w:val="single"/>
              </w:rPr>
              <w:t>，晾晒区东侧建设</w:t>
            </w:r>
            <w:r w:rsidR="00415B96">
              <w:rPr>
                <w:rFonts w:hint="eastAsia"/>
                <w:color w:val="auto"/>
                <w:sz w:val="24"/>
                <w:szCs w:val="24"/>
                <w:u w:val="single"/>
              </w:rPr>
              <w:t>原料仓库</w:t>
            </w:r>
            <w:r>
              <w:rPr>
                <w:color w:val="auto"/>
                <w:sz w:val="24"/>
                <w:szCs w:val="24"/>
                <w:u w:val="single"/>
              </w:rPr>
              <w:t>，</w:t>
            </w:r>
            <w:r>
              <w:rPr>
                <w:color w:val="auto"/>
                <w:sz w:val="24"/>
                <w:szCs w:val="24"/>
              </w:rPr>
              <w:t>项目现状为空地，施工期主要为土地平整、厂房及其他构筑物的建设、设备安装和竣工验收等。施工期工艺流程及产污环节见图</w:t>
            </w:r>
            <w:r>
              <w:rPr>
                <w:color w:val="auto"/>
                <w:sz w:val="24"/>
                <w:szCs w:val="24"/>
              </w:rPr>
              <w:t xml:space="preserve">2 </w:t>
            </w:r>
            <w:r>
              <w:rPr>
                <w:color w:val="auto"/>
                <w:sz w:val="24"/>
                <w:szCs w:val="24"/>
              </w:rPr>
              <w:t>。</w:t>
            </w:r>
          </w:p>
          <w:p w:rsidR="00BA4DD5" w:rsidRDefault="00D667F6">
            <w:pPr>
              <w:pStyle w:val="2"/>
              <w:ind w:left="560"/>
              <w:rPr>
                <w:color w:val="auto"/>
              </w:rPr>
            </w:pPr>
            <w:r>
              <w:rPr>
                <w:color w:val="auto"/>
              </w:rPr>
              <w:pict>
                <v:shape id="_x0000_s1099" type="#_x0000_t202" style="position:absolute;left:0;text-align:left;margin-left:24.7pt;margin-top:11.9pt;width:397.55pt;height:112.6pt;z-index:251644928" filled="f">
                  <v:textbox>
                    <w:txbxContent>
                      <w:p w:rsidR="00755BB7" w:rsidRDefault="00755BB7"/>
                    </w:txbxContent>
                  </v:textbox>
                </v:shape>
              </w:pict>
            </w:r>
            <w:r w:rsidR="00341CDF">
              <w:rPr>
                <w:noProof/>
                <w:color w:val="auto"/>
              </w:rPr>
              <w:drawing>
                <wp:anchor distT="0" distB="0" distL="114300" distR="114300" simplePos="0" relativeHeight="251685888" behindDoc="0" locked="0" layoutInCell="1" allowOverlap="1">
                  <wp:simplePos x="0" y="0"/>
                  <wp:positionH relativeFrom="column">
                    <wp:posOffset>702310</wp:posOffset>
                  </wp:positionH>
                  <wp:positionV relativeFrom="paragraph">
                    <wp:posOffset>272415</wp:posOffset>
                  </wp:positionV>
                  <wp:extent cx="4396105" cy="1274445"/>
                  <wp:effectExtent l="19050" t="0" r="4729" b="0"/>
                  <wp:wrapNone/>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noChangeArrowheads="1"/>
                          </pic:cNvPicPr>
                        </pic:nvPicPr>
                        <pic:blipFill>
                          <a:blip r:embed="rId13"/>
                          <a:srcRect/>
                          <a:stretch>
                            <a:fillRect/>
                          </a:stretch>
                        </pic:blipFill>
                        <pic:spPr>
                          <a:xfrm>
                            <a:off x="0" y="0"/>
                            <a:ext cx="4395821" cy="1274324"/>
                          </a:xfrm>
                          <a:prstGeom prst="rect">
                            <a:avLst/>
                          </a:prstGeom>
                          <a:noFill/>
                          <a:ln w="9525">
                            <a:noFill/>
                            <a:miter lim="800000"/>
                            <a:headEnd/>
                            <a:tailEnd/>
                          </a:ln>
                        </pic:spPr>
                      </pic:pic>
                    </a:graphicData>
                  </a:graphic>
                </wp:anchor>
              </w:drawing>
            </w:r>
          </w:p>
          <w:p w:rsidR="00BA4DD5" w:rsidRDefault="00BA4DD5">
            <w:pPr>
              <w:spacing w:line="440" w:lineRule="exact"/>
              <w:ind w:firstLineChars="200" w:firstLine="480"/>
              <w:textAlignment w:val="baseline"/>
              <w:rPr>
                <w:rFonts w:eastAsia="黑体"/>
                <w:color w:val="auto"/>
                <w:sz w:val="24"/>
              </w:rPr>
            </w:pPr>
          </w:p>
          <w:p w:rsidR="00BA4DD5" w:rsidRDefault="00BA4DD5">
            <w:pPr>
              <w:spacing w:line="440" w:lineRule="exact"/>
              <w:ind w:firstLineChars="200" w:firstLine="480"/>
              <w:textAlignment w:val="baseline"/>
              <w:rPr>
                <w:rFonts w:eastAsia="黑体"/>
                <w:color w:val="auto"/>
                <w:sz w:val="24"/>
              </w:rPr>
            </w:pPr>
          </w:p>
          <w:p w:rsidR="00BA4DD5" w:rsidRDefault="00BA4DD5">
            <w:pPr>
              <w:spacing w:line="440" w:lineRule="exact"/>
              <w:ind w:firstLineChars="200" w:firstLine="480"/>
              <w:textAlignment w:val="baseline"/>
              <w:rPr>
                <w:rFonts w:eastAsia="黑体"/>
                <w:color w:val="auto"/>
                <w:sz w:val="24"/>
              </w:rPr>
            </w:pPr>
          </w:p>
          <w:p w:rsidR="00BA4DD5" w:rsidRDefault="00BA4DD5">
            <w:pPr>
              <w:spacing w:line="440" w:lineRule="exact"/>
              <w:ind w:firstLineChars="200" w:firstLine="480"/>
              <w:textAlignment w:val="baseline"/>
              <w:rPr>
                <w:rFonts w:eastAsia="黑体"/>
                <w:color w:val="auto"/>
                <w:sz w:val="24"/>
              </w:rPr>
            </w:pPr>
          </w:p>
          <w:p w:rsidR="00BA4DD5" w:rsidRDefault="00341CDF">
            <w:pPr>
              <w:spacing w:line="440" w:lineRule="exact"/>
              <w:ind w:firstLineChars="200" w:firstLine="480"/>
              <w:jc w:val="center"/>
              <w:textAlignment w:val="baseline"/>
              <w:rPr>
                <w:rFonts w:eastAsia="黑体"/>
                <w:color w:val="auto"/>
                <w:sz w:val="24"/>
              </w:rPr>
            </w:pPr>
            <w:r>
              <w:rPr>
                <w:rFonts w:eastAsia="黑体"/>
                <w:color w:val="auto"/>
                <w:sz w:val="24"/>
              </w:rPr>
              <w:t>图</w:t>
            </w:r>
            <w:r>
              <w:rPr>
                <w:rFonts w:eastAsia="黑体"/>
                <w:color w:val="auto"/>
                <w:sz w:val="24"/>
              </w:rPr>
              <w:t xml:space="preserve">2     </w:t>
            </w:r>
            <w:r>
              <w:rPr>
                <w:rFonts w:eastAsia="黑体"/>
                <w:color w:val="auto"/>
                <w:sz w:val="24"/>
              </w:rPr>
              <w:t>项目施工期工艺流程及产污环节示意图</w:t>
            </w:r>
          </w:p>
          <w:p w:rsidR="00BA4DD5" w:rsidRDefault="00341CDF">
            <w:pPr>
              <w:spacing w:line="440" w:lineRule="exact"/>
              <w:ind w:firstLineChars="200" w:firstLine="480"/>
              <w:textAlignment w:val="baseline"/>
              <w:rPr>
                <w:rFonts w:eastAsia="黑体"/>
                <w:color w:val="auto"/>
                <w:sz w:val="24"/>
              </w:rPr>
            </w:pPr>
            <w:r>
              <w:rPr>
                <w:rFonts w:eastAsia="黑体"/>
                <w:color w:val="auto"/>
                <w:sz w:val="24"/>
              </w:rPr>
              <w:t>2</w:t>
            </w:r>
            <w:r>
              <w:rPr>
                <w:rFonts w:eastAsia="黑体"/>
                <w:color w:val="auto"/>
                <w:sz w:val="24"/>
              </w:rPr>
              <w:t>、营运期</w:t>
            </w:r>
          </w:p>
          <w:p w:rsidR="00BA4DD5" w:rsidRDefault="00341CDF">
            <w:pPr>
              <w:spacing w:line="440" w:lineRule="exact"/>
              <w:ind w:firstLineChars="200" w:firstLine="480"/>
              <w:textAlignment w:val="baseline"/>
              <w:rPr>
                <w:rFonts w:eastAsiaTheme="minorEastAsia"/>
                <w:color w:val="auto"/>
                <w:sz w:val="24"/>
              </w:rPr>
            </w:pPr>
            <w:r>
              <w:rPr>
                <w:rFonts w:eastAsiaTheme="minorEastAsia"/>
                <w:color w:val="auto"/>
                <w:sz w:val="24"/>
              </w:rPr>
              <w:t>本项目产品主要为实木板，主要工艺为分割、晾晒、烘干、热压、拼装、砂光等，项目生产工艺流程及产污环节示意图见图</w:t>
            </w:r>
            <w:r>
              <w:rPr>
                <w:rFonts w:eastAsiaTheme="minorEastAsia"/>
                <w:color w:val="auto"/>
                <w:sz w:val="24"/>
              </w:rPr>
              <w:t>3</w:t>
            </w:r>
            <w:r>
              <w:rPr>
                <w:rFonts w:eastAsiaTheme="minorEastAsia"/>
                <w:color w:val="auto"/>
                <w:sz w:val="24"/>
              </w:rPr>
              <w:t>。</w:t>
            </w:r>
          </w:p>
          <w:p w:rsidR="00BA4DD5" w:rsidRDefault="00D667F6">
            <w:pPr>
              <w:jc w:val="center"/>
              <w:rPr>
                <w:color w:val="auto"/>
              </w:rPr>
            </w:pPr>
            <w:r>
              <w:rPr>
                <w:color w:val="auto"/>
              </w:rPr>
              <w:pict>
                <v:shape id="_x0000_s1084" type="#_x0000_t202" style="position:absolute;left:0;text-align:left;margin-left:10.6pt;margin-top:146.9pt;width:151.95pt;height:28.15pt;z-index:251684864;mso-wrap-style:none" filled="f" stroked="f">
                  <v:textbox>
                    <w:txbxContent>
                      <w:p w:rsidR="00755BB7" w:rsidRDefault="00755BB7">
                        <w:pPr>
                          <w:spacing w:line="440" w:lineRule="exact"/>
                          <w:rPr>
                            <w:color w:val="000000"/>
                            <w:sz w:val="21"/>
                            <w:szCs w:val="21"/>
                          </w:rPr>
                        </w:pPr>
                        <w:r>
                          <w:rPr>
                            <w:color w:val="000000"/>
                            <w:sz w:val="21"/>
                            <w:szCs w:val="21"/>
                          </w:rPr>
                          <w:t>图例：</w:t>
                        </w:r>
                        <w:r>
                          <w:rPr>
                            <w:rFonts w:hint="eastAsia"/>
                            <w:color w:val="000000"/>
                            <w:sz w:val="21"/>
                            <w:szCs w:val="21"/>
                          </w:rPr>
                          <w:t>G:</w:t>
                        </w:r>
                        <w:r>
                          <w:rPr>
                            <w:rFonts w:hint="eastAsia"/>
                            <w:color w:val="000000"/>
                            <w:sz w:val="21"/>
                            <w:szCs w:val="21"/>
                          </w:rPr>
                          <w:t>废气；</w:t>
                        </w:r>
                        <w:r>
                          <w:rPr>
                            <w:rFonts w:hint="eastAsia"/>
                            <w:color w:val="000000"/>
                            <w:sz w:val="21"/>
                            <w:szCs w:val="21"/>
                          </w:rPr>
                          <w:t>S</w:t>
                        </w:r>
                        <w:r>
                          <w:rPr>
                            <w:color w:val="000000"/>
                            <w:sz w:val="21"/>
                            <w:szCs w:val="21"/>
                          </w:rPr>
                          <w:t>：</w:t>
                        </w:r>
                        <w:r>
                          <w:rPr>
                            <w:rFonts w:hint="eastAsia"/>
                            <w:color w:val="000000"/>
                            <w:sz w:val="21"/>
                            <w:szCs w:val="21"/>
                          </w:rPr>
                          <w:t>固</w:t>
                        </w:r>
                        <w:r>
                          <w:rPr>
                            <w:color w:val="000000"/>
                            <w:sz w:val="21"/>
                            <w:szCs w:val="21"/>
                          </w:rPr>
                          <w:t>废</w:t>
                        </w:r>
                        <w:r>
                          <w:rPr>
                            <w:rFonts w:hint="eastAsia"/>
                            <w:color w:val="000000"/>
                            <w:sz w:val="21"/>
                            <w:szCs w:val="21"/>
                          </w:rPr>
                          <w:t>；</w:t>
                        </w:r>
                        <w:r>
                          <w:rPr>
                            <w:rFonts w:hint="eastAsia"/>
                            <w:color w:val="000000"/>
                            <w:sz w:val="21"/>
                            <w:szCs w:val="21"/>
                          </w:rPr>
                          <w:t>N</w:t>
                        </w:r>
                        <w:r>
                          <w:rPr>
                            <w:rFonts w:hint="eastAsia"/>
                            <w:color w:val="000000"/>
                            <w:sz w:val="21"/>
                            <w:szCs w:val="21"/>
                          </w:rPr>
                          <w:t>：噪声</w:t>
                        </w:r>
                      </w:p>
                    </w:txbxContent>
                  </v:textbox>
                </v:shape>
              </w:pict>
            </w:r>
            <w:r w:rsidR="00BA4DD5" w:rsidRPr="00BA4DD5">
              <w:rPr>
                <w:color w:val="auto"/>
              </w:rPr>
              <w:object w:dxaOrig="6763" w:dyaOrig="26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9pt;height:181.35pt" o:ole="">
                  <v:imagedata r:id="rId14" o:title=""/>
                </v:shape>
                <o:OLEObject Type="Embed" ProgID="Visio.Drawing.11" ShapeID="_x0000_i1025" DrawAspect="Content" ObjectID="_1615794237" r:id="rId15"/>
              </w:object>
            </w:r>
          </w:p>
          <w:p w:rsidR="00BA4DD5" w:rsidRDefault="00341CDF">
            <w:pPr>
              <w:jc w:val="center"/>
              <w:rPr>
                <w:rFonts w:eastAsia="黑体"/>
                <w:color w:val="auto"/>
                <w:sz w:val="24"/>
                <w:szCs w:val="24"/>
              </w:rPr>
            </w:pPr>
            <w:r>
              <w:rPr>
                <w:rFonts w:eastAsia="黑体"/>
                <w:color w:val="auto"/>
                <w:sz w:val="24"/>
                <w:szCs w:val="24"/>
              </w:rPr>
              <w:t>图</w:t>
            </w:r>
            <w:r>
              <w:rPr>
                <w:rFonts w:eastAsia="黑体"/>
                <w:color w:val="auto"/>
                <w:sz w:val="24"/>
                <w:szCs w:val="24"/>
              </w:rPr>
              <w:t xml:space="preserve">3   </w:t>
            </w:r>
            <w:r>
              <w:rPr>
                <w:rFonts w:eastAsia="黑体"/>
                <w:color w:val="auto"/>
                <w:sz w:val="24"/>
              </w:rPr>
              <w:t>项目生产工艺流程及产污环节示意图</w:t>
            </w:r>
          </w:p>
          <w:p w:rsidR="00BA4DD5" w:rsidRDefault="00BA4DD5">
            <w:pPr>
              <w:pStyle w:val="af9"/>
              <w:ind w:firstLineChars="0" w:firstLine="0"/>
              <w:jc w:val="center"/>
              <w:rPr>
                <w:rFonts w:ascii="Times New Roman" w:hAnsi="Times New Roman"/>
                <w:b/>
                <w:sz w:val="24"/>
                <w:szCs w:val="24"/>
              </w:rPr>
            </w:pPr>
          </w:p>
          <w:p w:rsidR="00BA4DD5" w:rsidRDefault="00341CDF">
            <w:pPr>
              <w:pStyle w:val="af9"/>
              <w:spacing w:line="460" w:lineRule="exact"/>
              <w:ind w:firstLine="482"/>
              <w:jc w:val="left"/>
              <w:rPr>
                <w:rFonts w:ascii="Times New Roman" w:hAnsi="Times New Roman"/>
                <w:b/>
                <w:sz w:val="24"/>
                <w:szCs w:val="24"/>
              </w:rPr>
            </w:pPr>
            <w:r>
              <w:rPr>
                <w:rFonts w:ascii="Times New Roman" w:hAnsi="Times New Roman"/>
                <w:b/>
                <w:sz w:val="24"/>
                <w:szCs w:val="24"/>
              </w:rPr>
              <w:t>工艺流程说明：</w:t>
            </w:r>
          </w:p>
          <w:p w:rsidR="00BA4DD5" w:rsidRDefault="00341CDF">
            <w:pPr>
              <w:spacing w:line="460" w:lineRule="exact"/>
              <w:ind w:firstLineChars="200" w:firstLine="480"/>
              <w:jc w:val="left"/>
              <w:rPr>
                <w:rStyle w:val="fontstyle01"/>
                <w:rFonts w:ascii="Times New Roman" w:hAnsi="Times New Roman" w:hint="default"/>
                <w:color w:val="auto"/>
              </w:rPr>
            </w:pPr>
            <w:r>
              <w:rPr>
                <w:rStyle w:val="fontstyle01"/>
                <w:rFonts w:ascii="Times New Roman" w:hAnsi="Times New Roman" w:hint="default"/>
                <w:color w:val="auto"/>
              </w:rPr>
              <w:t>（</w:t>
            </w:r>
            <w:r>
              <w:rPr>
                <w:rStyle w:val="fontstyle11"/>
                <w:rFonts w:ascii="Times New Roman" w:hAnsi="Times New Roman"/>
                <w:color w:val="auto"/>
              </w:rPr>
              <w:t>1</w:t>
            </w:r>
            <w:r>
              <w:rPr>
                <w:rStyle w:val="fontstyle01"/>
                <w:rFonts w:ascii="Times New Roman" w:hAnsi="Times New Roman" w:hint="default"/>
                <w:color w:val="auto"/>
              </w:rPr>
              <w:t>）</w:t>
            </w:r>
            <w:r>
              <w:rPr>
                <w:rStyle w:val="fontstyle01"/>
                <w:rFonts w:ascii="Times New Roman" w:hAnsi="Times New Roman" w:hint="default"/>
                <w:b/>
                <w:color w:val="auto"/>
              </w:rPr>
              <w:t>分割：</w:t>
            </w:r>
            <w:r>
              <w:rPr>
                <w:rStyle w:val="fontstyle01"/>
                <w:rFonts w:ascii="Times New Roman" w:hAnsi="Times New Roman" w:hint="default"/>
                <w:color w:val="auto"/>
              </w:rPr>
              <w:t>本项目所用原料为原木，生产过程需要进行分割成木板</w:t>
            </w:r>
            <w:r>
              <w:rPr>
                <w:rStyle w:val="fontstyle01"/>
                <w:rFonts w:ascii="Times New Roman" w:hAnsi="Times New Roman" w:hint="default"/>
                <w:color w:val="auto"/>
                <w:sz w:val="22"/>
                <w:szCs w:val="22"/>
              </w:rPr>
              <w:t>。</w:t>
            </w:r>
            <w:r>
              <w:rPr>
                <w:rStyle w:val="fontstyle01"/>
                <w:rFonts w:ascii="Times New Roman" w:hAnsi="Times New Roman" w:hint="default"/>
                <w:color w:val="auto"/>
              </w:rPr>
              <w:t>项目使用卧式带锯对木材进行分割，按照客户要求切割至合适的大小。在锯开过程中会产生粉尘，首先由集气罩收集，然后引至袋式除尘器处理，最后经过</w:t>
            </w:r>
            <w:r>
              <w:rPr>
                <w:rStyle w:val="fontstyle11"/>
                <w:rFonts w:ascii="Times New Roman" w:hAnsi="Times New Roman"/>
                <w:color w:val="auto"/>
              </w:rPr>
              <w:t>15m</w:t>
            </w:r>
            <w:r>
              <w:rPr>
                <w:rStyle w:val="fontstyle01"/>
                <w:rFonts w:ascii="Times New Roman" w:hAnsi="Times New Roman" w:hint="default"/>
                <w:color w:val="auto"/>
              </w:rPr>
              <w:t>高排气筒排放，同时分割会产生边角废料以及设备噪声。</w:t>
            </w:r>
          </w:p>
          <w:p w:rsidR="00BA4DD5" w:rsidRDefault="00341CDF">
            <w:pPr>
              <w:spacing w:line="460" w:lineRule="exact"/>
              <w:ind w:firstLineChars="200" w:firstLine="480"/>
              <w:jc w:val="left"/>
              <w:rPr>
                <w:rStyle w:val="fontstyle01"/>
                <w:rFonts w:ascii="Times New Roman" w:hAnsi="Times New Roman" w:hint="default"/>
                <w:color w:val="auto"/>
              </w:rPr>
            </w:pPr>
            <w:r>
              <w:rPr>
                <w:rStyle w:val="fontstyle01"/>
                <w:rFonts w:ascii="Times New Roman" w:hAnsi="Times New Roman" w:hint="default"/>
                <w:color w:val="auto"/>
              </w:rPr>
              <w:lastRenderedPageBreak/>
              <w:t>（</w:t>
            </w:r>
            <w:r>
              <w:rPr>
                <w:rStyle w:val="fontstyle01"/>
                <w:rFonts w:ascii="Times New Roman" w:hAnsi="Times New Roman" w:hint="default"/>
                <w:color w:val="auto"/>
              </w:rPr>
              <w:t>2</w:t>
            </w:r>
            <w:r>
              <w:rPr>
                <w:rStyle w:val="fontstyle01"/>
                <w:rFonts w:ascii="Times New Roman" w:hAnsi="Times New Roman" w:hint="default"/>
                <w:color w:val="auto"/>
              </w:rPr>
              <w:t>）</w:t>
            </w:r>
            <w:r>
              <w:rPr>
                <w:rStyle w:val="fontstyle01"/>
                <w:rFonts w:ascii="Times New Roman" w:hAnsi="Times New Roman" w:hint="default"/>
                <w:b/>
                <w:color w:val="auto"/>
              </w:rPr>
              <w:t>晾晒：</w:t>
            </w:r>
            <w:r>
              <w:rPr>
                <w:rStyle w:val="fontstyle01"/>
                <w:rFonts w:ascii="Times New Roman" w:hAnsi="Times New Roman" w:hint="default"/>
                <w:color w:val="auto"/>
              </w:rPr>
              <w:t>由于外购原木含水率较高，分割好的板材需要放置在晾晒区进行晾晒。</w:t>
            </w:r>
          </w:p>
          <w:p w:rsidR="00BA4DD5" w:rsidRDefault="00341CDF">
            <w:pPr>
              <w:spacing w:line="460" w:lineRule="exact"/>
              <w:ind w:firstLineChars="200" w:firstLine="480"/>
              <w:jc w:val="left"/>
              <w:rPr>
                <w:color w:val="auto"/>
              </w:rPr>
            </w:pPr>
            <w:r>
              <w:rPr>
                <w:rStyle w:val="fontstyle01"/>
                <w:rFonts w:ascii="Times New Roman" w:hAnsi="Times New Roman" w:hint="default"/>
                <w:color w:val="auto"/>
              </w:rPr>
              <w:t>（</w:t>
            </w:r>
            <w:r>
              <w:rPr>
                <w:rStyle w:val="fontstyle01"/>
                <w:rFonts w:ascii="Times New Roman" w:hAnsi="Times New Roman" w:hint="default"/>
                <w:color w:val="auto"/>
              </w:rPr>
              <w:t>3</w:t>
            </w:r>
            <w:r>
              <w:rPr>
                <w:rStyle w:val="fontstyle01"/>
                <w:rFonts w:ascii="Times New Roman" w:hAnsi="Times New Roman" w:hint="default"/>
                <w:color w:val="auto"/>
              </w:rPr>
              <w:t>）</w:t>
            </w:r>
            <w:r>
              <w:rPr>
                <w:rStyle w:val="fontstyle01"/>
                <w:rFonts w:ascii="Times New Roman" w:hAnsi="Times New Roman" w:hint="default"/>
                <w:b/>
                <w:color w:val="auto"/>
              </w:rPr>
              <w:t>烘干：</w:t>
            </w:r>
            <w:r>
              <w:rPr>
                <w:rStyle w:val="fontstyle01"/>
                <w:rFonts w:ascii="Times New Roman" w:hAnsi="Times New Roman" w:hint="default"/>
                <w:color w:val="auto"/>
              </w:rPr>
              <w:t>晾晒后的板材运至烘干室进一步烘干，去除板材中多余水分。烘干室热源由烘干机提供，烘干机为电加热。烘干过程会产生少量水蒸汽，经烘干室排气口无组织排入大气中。</w:t>
            </w:r>
          </w:p>
          <w:p w:rsidR="00BA4DD5" w:rsidRDefault="00341CDF">
            <w:pPr>
              <w:spacing w:line="460" w:lineRule="exact"/>
              <w:ind w:firstLineChars="200" w:firstLine="480"/>
              <w:jc w:val="left"/>
              <w:rPr>
                <w:rStyle w:val="fontstyle01"/>
                <w:rFonts w:ascii="Times New Roman" w:hAnsi="Times New Roman" w:hint="default"/>
                <w:color w:val="auto"/>
              </w:rPr>
            </w:pPr>
            <w:r>
              <w:rPr>
                <w:rStyle w:val="fontstyle01"/>
                <w:rFonts w:ascii="Times New Roman" w:hAnsi="Times New Roman" w:hint="default"/>
                <w:color w:val="auto"/>
              </w:rPr>
              <w:t>（</w:t>
            </w:r>
            <w:r>
              <w:rPr>
                <w:rStyle w:val="fontstyle01"/>
                <w:rFonts w:ascii="Times New Roman" w:hAnsi="Times New Roman" w:hint="default"/>
                <w:color w:val="auto"/>
              </w:rPr>
              <w:t>4</w:t>
            </w:r>
            <w:r>
              <w:rPr>
                <w:rStyle w:val="fontstyle01"/>
                <w:rFonts w:ascii="Times New Roman" w:hAnsi="Times New Roman" w:hint="default"/>
                <w:color w:val="auto"/>
              </w:rPr>
              <w:t>）</w:t>
            </w:r>
            <w:r>
              <w:rPr>
                <w:rStyle w:val="fontstyle01"/>
                <w:rFonts w:ascii="Times New Roman" w:hAnsi="Times New Roman" w:hint="default"/>
                <w:b/>
                <w:color w:val="auto"/>
              </w:rPr>
              <w:t>热压：</w:t>
            </w:r>
            <w:r>
              <w:rPr>
                <w:rStyle w:val="fontstyle01"/>
                <w:rFonts w:ascii="Times New Roman" w:hAnsi="Times New Roman" w:hint="default"/>
                <w:color w:val="auto"/>
              </w:rPr>
              <w:t>烘干后实木板材需要经过热压机进行热压成型，板材在热压机高温作用下发生形变，通过热压机加压，对板材表面不平整地方进行修整，</w:t>
            </w:r>
            <w:r>
              <w:rPr>
                <w:rStyle w:val="fontstyle01"/>
                <w:rFonts w:ascii="Times New Roman" w:hAnsi="Times New Roman" w:hint="default"/>
                <w:color w:val="auto"/>
                <w:u w:val="single"/>
              </w:rPr>
              <w:t>热压机为电加热，热压为木板物理变化过程，不使用胶黏剂，无有机废气产生</w:t>
            </w:r>
            <w:r>
              <w:rPr>
                <w:rStyle w:val="fontstyle01"/>
                <w:rFonts w:ascii="Times New Roman" w:hAnsi="Times New Roman" w:hint="default"/>
                <w:color w:val="auto"/>
              </w:rPr>
              <w:t>，热压过程会产生噪声。</w:t>
            </w:r>
          </w:p>
          <w:p w:rsidR="00BA4DD5" w:rsidRDefault="00341CDF">
            <w:pPr>
              <w:spacing w:line="460" w:lineRule="exact"/>
              <w:ind w:firstLineChars="200" w:firstLine="480"/>
              <w:jc w:val="left"/>
              <w:rPr>
                <w:rStyle w:val="fontstyle01"/>
                <w:rFonts w:ascii="Times New Roman" w:hAnsi="Times New Roman" w:hint="default"/>
                <w:color w:val="auto"/>
              </w:rPr>
            </w:pPr>
            <w:r>
              <w:rPr>
                <w:rStyle w:val="fontstyle01"/>
                <w:rFonts w:ascii="Times New Roman" w:hAnsi="Times New Roman" w:hint="default"/>
                <w:color w:val="auto"/>
              </w:rPr>
              <w:t>（</w:t>
            </w:r>
            <w:r>
              <w:rPr>
                <w:rStyle w:val="fontstyle01"/>
                <w:rFonts w:ascii="Times New Roman" w:hAnsi="Times New Roman" w:hint="default"/>
                <w:color w:val="auto"/>
              </w:rPr>
              <w:t>5</w:t>
            </w:r>
            <w:r>
              <w:rPr>
                <w:rStyle w:val="fontstyle01"/>
                <w:rFonts w:ascii="Times New Roman" w:hAnsi="Times New Roman" w:hint="default"/>
                <w:color w:val="auto"/>
              </w:rPr>
              <w:t>）</w:t>
            </w:r>
            <w:r>
              <w:rPr>
                <w:rStyle w:val="fontstyle01"/>
                <w:rFonts w:ascii="Times New Roman" w:hAnsi="Times New Roman" w:hint="default"/>
                <w:b/>
                <w:color w:val="auto"/>
              </w:rPr>
              <w:t>精密分割：</w:t>
            </w:r>
            <w:r>
              <w:rPr>
                <w:rStyle w:val="fontstyle01"/>
                <w:rFonts w:ascii="Times New Roman" w:hAnsi="Times New Roman" w:hint="default"/>
                <w:color w:val="auto"/>
              </w:rPr>
              <w:t>板材修整平整后经过精密锯进行精密分割，去除板边以及多余部位。分割过程会产生少量粉尘。</w:t>
            </w:r>
          </w:p>
          <w:p w:rsidR="00BA4DD5" w:rsidRDefault="00341CDF">
            <w:pPr>
              <w:spacing w:line="460" w:lineRule="exact"/>
              <w:ind w:firstLineChars="200" w:firstLine="480"/>
              <w:jc w:val="left"/>
              <w:rPr>
                <w:rStyle w:val="fontstyle01"/>
                <w:rFonts w:ascii="Times New Roman" w:hAnsi="Times New Roman" w:hint="default"/>
                <w:color w:val="auto"/>
              </w:rPr>
            </w:pPr>
            <w:r>
              <w:rPr>
                <w:rStyle w:val="fontstyle01"/>
                <w:rFonts w:ascii="Times New Roman" w:hAnsi="Times New Roman" w:hint="default"/>
                <w:color w:val="auto"/>
              </w:rPr>
              <w:t>（</w:t>
            </w:r>
            <w:r>
              <w:rPr>
                <w:rStyle w:val="fontstyle01"/>
                <w:rFonts w:ascii="Times New Roman" w:hAnsi="Times New Roman" w:hint="default"/>
                <w:color w:val="auto"/>
              </w:rPr>
              <w:t>6</w:t>
            </w:r>
            <w:r>
              <w:rPr>
                <w:rStyle w:val="fontstyle01"/>
                <w:rFonts w:ascii="Times New Roman" w:hAnsi="Times New Roman" w:hint="default"/>
                <w:color w:val="auto"/>
              </w:rPr>
              <w:t>）</w:t>
            </w:r>
            <w:r>
              <w:rPr>
                <w:rStyle w:val="fontstyle01"/>
                <w:rFonts w:ascii="Times New Roman" w:hAnsi="Times New Roman" w:hint="default"/>
                <w:b/>
                <w:color w:val="auto"/>
              </w:rPr>
              <w:t>拼装：</w:t>
            </w:r>
            <w:r>
              <w:rPr>
                <w:rStyle w:val="fontstyle01"/>
                <w:rFonts w:ascii="Times New Roman" w:hAnsi="Times New Roman" w:hint="default"/>
                <w:color w:val="auto"/>
              </w:rPr>
              <w:t>将修整好的木板按照客户要求进行拼装，根据不同规格使用拼装卡子进行固定。拼装固定完成后进入下一个工序</w:t>
            </w:r>
          </w:p>
          <w:p w:rsidR="00BA4DD5" w:rsidRDefault="00341CDF">
            <w:pPr>
              <w:spacing w:line="460" w:lineRule="exact"/>
              <w:ind w:firstLineChars="200" w:firstLine="480"/>
              <w:jc w:val="left"/>
              <w:rPr>
                <w:rStyle w:val="fontstyle01"/>
                <w:rFonts w:ascii="Times New Roman" w:hAnsi="Times New Roman" w:hint="default"/>
                <w:color w:val="auto"/>
              </w:rPr>
            </w:pPr>
            <w:r>
              <w:rPr>
                <w:rStyle w:val="fontstyle01"/>
                <w:rFonts w:ascii="Times New Roman" w:hAnsi="Times New Roman" w:hint="default"/>
                <w:color w:val="auto"/>
              </w:rPr>
              <w:t>（</w:t>
            </w:r>
            <w:r>
              <w:rPr>
                <w:rStyle w:val="fontstyle11"/>
                <w:rFonts w:ascii="Times New Roman" w:hAnsi="Times New Roman"/>
                <w:color w:val="auto"/>
              </w:rPr>
              <w:t>7</w:t>
            </w:r>
            <w:r>
              <w:rPr>
                <w:rStyle w:val="fontstyle01"/>
                <w:rFonts w:ascii="Times New Roman" w:hAnsi="Times New Roman" w:hint="default"/>
                <w:color w:val="auto"/>
              </w:rPr>
              <w:t>）</w:t>
            </w:r>
            <w:r>
              <w:rPr>
                <w:rStyle w:val="fontstyle01"/>
                <w:rFonts w:ascii="Times New Roman" w:hAnsi="Times New Roman" w:hint="default"/>
                <w:b/>
                <w:color w:val="auto"/>
              </w:rPr>
              <w:t>刨光：</w:t>
            </w:r>
            <w:r>
              <w:rPr>
                <w:rStyle w:val="fontstyle01"/>
                <w:rFonts w:ascii="Times New Roman" w:hAnsi="Times New Roman" w:hint="default"/>
                <w:color w:val="auto"/>
              </w:rPr>
              <w:t>将锯开过的木材放置在刨床上进行刨光，刨去板材不平整部位，板材刨床运行较为缓慢，对板材进行平整修整，产生的木屑颗粒较大，刨光过程会产生碎木屑等固废，刨床设备运行会产生噪声。</w:t>
            </w:r>
          </w:p>
          <w:p w:rsidR="00BA4DD5" w:rsidRDefault="00341CDF">
            <w:pPr>
              <w:spacing w:line="460" w:lineRule="exact"/>
              <w:ind w:firstLineChars="200" w:firstLine="480"/>
              <w:jc w:val="left"/>
              <w:rPr>
                <w:color w:val="auto"/>
              </w:rPr>
            </w:pPr>
            <w:r>
              <w:rPr>
                <w:rStyle w:val="fontstyle01"/>
                <w:rFonts w:ascii="Times New Roman" w:hAnsi="Times New Roman" w:hint="default"/>
                <w:color w:val="auto"/>
              </w:rPr>
              <w:t>（</w:t>
            </w:r>
            <w:r>
              <w:rPr>
                <w:rStyle w:val="fontstyle01"/>
                <w:rFonts w:ascii="Times New Roman" w:hAnsi="Times New Roman" w:hint="default"/>
                <w:color w:val="auto"/>
              </w:rPr>
              <w:t>8</w:t>
            </w:r>
            <w:r>
              <w:rPr>
                <w:rStyle w:val="fontstyle01"/>
                <w:rFonts w:ascii="Times New Roman" w:hAnsi="Times New Roman" w:hint="default"/>
                <w:color w:val="auto"/>
              </w:rPr>
              <w:t>）</w:t>
            </w:r>
            <w:r>
              <w:rPr>
                <w:rStyle w:val="fontstyle01"/>
                <w:rFonts w:ascii="Times New Roman" w:hAnsi="Times New Roman" w:hint="default"/>
                <w:b/>
                <w:color w:val="auto"/>
              </w:rPr>
              <w:t>砂光：</w:t>
            </w:r>
            <w:r>
              <w:rPr>
                <w:rStyle w:val="fontstyle01"/>
                <w:rFonts w:ascii="Times New Roman" w:hAnsi="Times New Roman" w:hint="default"/>
                <w:color w:val="auto"/>
              </w:rPr>
              <w:t>按照产品质量要求，拼装后木板需要经过砂光机进行打磨，砂光过程中会产生木屑粉尘，首先由集气罩进行收集，然后统一引至袋式除尘器处理，通过</w:t>
            </w:r>
            <w:r>
              <w:rPr>
                <w:rStyle w:val="fontstyle01"/>
                <w:rFonts w:ascii="Times New Roman" w:hAnsi="Times New Roman" w:hint="default"/>
                <w:color w:val="auto"/>
              </w:rPr>
              <w:t xml:space="preserve"> </w:t>
            </w:r>
            <w:r>
              <w:rPr>
                <w:rStyle w:val="fontstyle11"/>
                <w:rFonts w:ascii="Times New Roman" w:hAnsi="Times New Roman"/>
                <w:color w:val="auto"/>
              </w:rPr>
              <w:t xml:space="preserve">15m </w:t>
            </w:r>
            <w:r>
              <w:rPr>
                <w:rStyle w:val="fontstyle01"/>
                <w:rFonts w:ascii="Times New Roman" w:hAnsi="Times New Roman" w:hint="default"/>
                <w:color w:val="auto"/>
              </w:rPr>
              <w:t>高排气筒排放。同时刨光会产生木屑废料以及设备噪声，木屑废料收集后外售。</w:t>
            </w:r>
          </w:p>
          <w:p w:rsidR="00BA4DD5" w:rsidRDefault="00341CDF">
            <w:pPr>
              <w:spacing w:line="460" w:lineRule="exact"/>
              <w:ind w:firstLineChars="200" w:firstLine="480"/>
              <w:jc w:val="left"/>
              <w:rPr>
                <w:color w:val="auto"/>
                <w:sz w:val="24"/>
                <w:szCs w:val="24"/>
              </w:rPr>
            </w:pPr>
            <w:r>
              <w:rPr>
                <w:rStyle w:val="fontstyle01"/>
                <w:rFonts w:ascii="Times New Roman" w:hAnsi="Times New Roman" w:hint="default"/>
                <w:color w:val="auto"/>
              </w:rPr>
              <w:t>（</w:t>
            </w:r>
            <w:r>
              <w:rPr>
                <w:rStyle w:val="fontstyle11"/>
                <w:rFonts w:ascii="Times New Roman" w:hAnsi="Times New Roman"/>
                <w:color w:val="auto"/>
              </w:rPr>
              <w:t>9</w:t>
            </w:r>
            <w:r>
              <w:rPr>
                <w:rStyle w:val="fontstyle01"/>
                <w:rFonts w:ascii="Times New Roman" w:hAnsi="Times New Roman" w:hint="default"/>
                <w:color w:val="auto"/>
              </w:rPr>
              <w:t>）</w:t>
            </w:r>
            <w:r>
              <w:rPr>
                <w:rStyle w:val="fontstyle01"/>
                <w:rFonts w:ascii="Times New Roman" w:hAnsi="Times New Roman" w:hint="default"/>
                <w:b/>
                <w:color w:val="auto"/>
              </w:rPr>
              <w:t>入库：</w:t>
            </w:r>
            <w:r>
              <w:rPr>
                <w:rStyle w:val="fontstyle01"/>
                <w:rFonts w:ascii="Times New Roman" w:hAnsi="Times New Roman" w:hint="default"/>
                <w:color w:val="auto"/>
              </w:rPr>
              <w:t>将加工好的成品放入仓库，</w:t>
            </w:r>
            <w:r>
              <w:rPr>
                <w:rStyle w:val="fontstyle01"/>
                <w:rFonts w:ascii="Times New Roman" w:hAnsi="Times New Roman" w:hint="default"/>
                <w:color w:val="auto"/>
              </w:rPr>
              <w:t xml:space="preserve"> </w:t>
            </w:r>
            <w:r>
              <w:rPr>
                <w:rStyle w:val="fontstyle01"/>
                <w:rFonts w:ascii="Times New Roman" w:hAnsi="Times New Roman" w:hint="default"/>
                <w:color w:val="auto"/>
              </w:rPr>
              <w:t>待售。</w:t>
            </w:r>
          </w:p>
        </w:tc>
      </w:tr>
      <w:tr w:rsidR="00BA4DD5">
        <w:trPr>
          <w:trHeight w:val="2532"/>
          <w:jc w:val="center"/>
        </w:trPr>
        <w:tc>
          <w:tcPr>
            <w:tcW w:w="9366" w:type="dxa"/>
            <w:tcBorders>
              <w:top w:val="single" w:sz="8" w:space="0" w:color="auto"/>
              <w:bottom w:val="single" w:sz="4" w:space="0" w:color="auto"/>
            </w:tcBorders>
          </w:tcPr>
          <w:p w:rsidR="00BA4DD5" w:rsidRDefault="00341CDF">
            <w:pPr>
              <w:adjustRightInd w:val="0"/>
              <w:spacing w:line="440" w:lineRule="exact"/>
              <w:textAlignment w:val="baseline"/>
              <w:rPr>
                <w:b/>
                <w:color w:val="auto"/>
                <w:sz w:val="24"/>
              </w:rPr>
            </w:pPr>
            <w:r>
              <w:rPr>
                <w:b/>
                <w:color w:val="auto"/>
                <w:sz w:val="24"/>
              </w:rPr>
              <w:lastRenderedPageBreak/>
              <w:t>主要污染工序</w:t>
            </w:r>
          </w:p>
          <w:p w:rsidR="00BA4DD5" w:rsidRDefault="00341CDF">
            <w:pPr>
              <w:spacing w:line="440" w:lineRule="exact"/>
              <w:jc w:val="left"/>
              <w:rPr>
                <w:rFonts w:eastAsia="黑体"/>
                <w:color w:val="auto"/>
                <w:sz w:val="24"/>
                <w:szCs w:val="24"/>
                <w:u w:val="single"/>
              </w:rPr>
            </w:pPr>
            <w:r>
              <w:rPr>
                <w:rFonts w:eastAsia="黑体"/>
                <w:color w:val="auto"/>
                <w:sz w:val="24"/>
                <w:szCs w:val="24"/>
                <w:u w:val="single"/>
              </w:rPr>
              <w:t>一、施工期</w:t>
            </w:r>
            <w:r>
              <w:rPr>
                <w:rFonts w:eastAsia="黑体"/>
                <w:color w:val="auto"/>
                <w:sz w:val="24"/>
                <w:szCs w:val="24"/>
              </w:rPr>
              <w:t>产污环节分析</w:t>
            </w:r>
          </w:p>
          <w:p w:rsidR="00BA4DD5" w:rsidRDefault="00341CDF" w:rsidP="00415B96">
            <w:pPr>
              <w:spacing w:line="440" w:lineRule="exact"/>
              <w:ind w:firstLineChars="200" w:firstLine="480"/>
              <w:rPr>
                <w:color w:val="auto"/>
                <w:sz w:val="24"/>
                <w:szCs w:val="24"/>
              </w:rPr>
            </w:pPr>
            <w:r w:rsidRPr="00AF0319">
              <w:rPr>
                <w:color w:val="auto"/>
                <w:sz w:val="24"/>
                <w:szCs w:val="24"/>
                <w:u w:val="single"/>
              </w:rPr>
              <w:t>本项目需在紧邻车间南侧建设烘干室和分割车间</w:t>
            </w:r>
            <w:r w:rsidR="00415B96" w:rsidRPr="00AF0319">
              <w:rPr>
                <w:rFonts w:hint="eastAsia"/>
                <w:color w:val="auto"/>
                <w:sz w:val="24"/>
                <w:szCs w:val="24"/>
                <w:u w:val="single"/>
              </w:rPr>
              <w:t>，晾晒区东侧建设原料仓库</w:t>
            </w:r>
            <w:r>
              <w:rPr>
                <w:color w:val="auto"/>
                <w:sz w:val="24"/>
                <w:szCs w:val="24"/>
              </w:rPr>
              <w:t>，施工期产生的污染物主要为物料运输以及各项施工活动中产生的废气、废水、噪声和固体废物等。</w:t>
            </w:r>
            <w:r>
              <w:rPr>
                <w:color w:val="auto"/>
                <w:sz w:val="24"/>
                <w:szCs w:val="24"/>
              </w:rPr>
              <w:br/>
            </w:r>
            <w:r>
              <w:rPr>
                <w:color w:val="auto"/>
                <w:sz w:val="24"/>
                <w:szCs w:val="24"/>
              </w:rPr>
              <w:t>（</w:t>
            </w:r>
            <w:r>
              <w:rPr>
                <w:color w:val="auto"/>
                <w:sz w:val="24"/>
                <w:szCs w:val="24"/>
              </w:rPr>
              <w:t>1</w:t>
            </w:r>
            <w:r>
              <w:rPr>
                <w:color w:val="auto"/>
                <w:sz w:val="24"/>
                <w:szCs w:val="24"/>
              </w:rPr>
              <w:t>）废气</w:t>
            </w:r>
          </w:p>
          <w:p w:rsidR="00BA4DD5" w:rsidRDefault="00341CDF">
            <w:pPr>
              <w:spacing w:line="440" w:lineRule="exact"/>
              <w:ind w:firstLineChars="200" w:firstLine="480"/>
              <w:rPr>
                <w:color w:val="auto"/>
                <w:sz w:val="24"/>
                <w:szCs w:val="24"/>
              </w:rPr>
            </w:pPr>
            <w:r>
              <w:rPr>
                <w:color w:val="auto"/>
                <w:sz w:val="24"/>
                <w:szCs w:val="24"/>
              </w:rPr>
              <w:t>主要来源于施工扬尘及施工机械驱动设备（如柴油机等）、运输及施工车辆所排放的废气。</w:t>
            </w:r>
          </w:p>
          <w:p w:rsidR="00BA4DD5" w:rsidRDefault="00341CDF">
            <w:pPr>
              <w:pStyle w:val="2"/>
              <w:spacing w:after="0" w:line="440" w:lineRule="exact"/>
              <w:ind w:leftChars="0" w:left="0" w:firstLineChars="200" w:firstLine="480"/>
              <w:rPr>
                <w:color w:val="auto"/>
                <w:sz w:val="24"/>
                <w:szCs w:val="24"/>
              </w:rPr>
            </w:pPr>
            <w:r>
              <w:rPr>
                <w:color w:val="auto"/>
                <w:sz w:val="24"/>
                <w:szCs w:val="24"/>
              </w:rPr>
              <w:t>（</w:t>
            </w:r>
            <w:r>
              <w:rPr>
                <w:color w:val="auto"/>
                <w:sz w:val="24"/>
                <w:szCs w:val="24"/>
              </w:rPr>
              <w:t>2</w:t>
            </w:r>
            <w:r>
              <w:rPr>
                <w:color w:val="auto"/>
                <w:sz w:val="24"/>
                <w:szCs w:val="24"/>
              </w:rPr>
              <w:t>）废水</w:t>
            </w:r>
          </w:p>
          <w:p w:rsidR="00BA4DD5" w:rsidRDefault="00341CDF">
            <w:pPr>
              <w:pStyle w:val="2"/>
              <w:spacing w:after="0" w:line="440" w:lineRule="exact"/>
              <w:ind w:leftChars="0" w:left="0" w:firstLineChars="200" w:firstLine="480"/>
              <w:rPr>
                <w:color w:val="auto"/>
                <w:sz w:val="24"/>
                <w:szCs w:val="24"/>
              </w:rPr>
            </w:pPr>
            <w:r>
              <w:rPr>
                <w:color w:val="auto"/>
                <w:sz w:val="24"/>
                <w:szCs w:val="24"/>
              </w:rPr>
              <w:t>各种施工废水以及施工人员生活污水等。</w:t>
            </w:r>
          </w:p>
          <w:p w:rsidR="00BA4DD5" w:rsidRDefault="00341CDF">
            <w:pPr>
              <w:pStyle w:val="2"/>
              <w:spacing w:after="0" w:line="440" w:lineRule="exact"/>
              <w:ind w:leftChars="0" w:left="0" w:firstLineChars="200" w:firstLine="480"/>
              <w:rPr>
                <w:color w:val="auto"/>
                <w:sz w:val="24"/>
                <w:szCs w:val="24"/>
              </w:rPr>
            </w:pPr>
            <w:r>
              <w:rPr>
                <w:color w:val="auto"/>
                <w:sz w:val="24"/>
                <w:szCs w:val="24"/>
              </w:rPr>
              <w:t>（</w:t>
            </w:r>
            <w:r>
              <w:rPr>
                <w:color w:val="auto"/>
                <w:sz w:val="24"/>
                <w:szCs w:val="24"/>
              </w:rPr>
              <w:t>3</w:t>
            </w:r>
            <w:r>
              <w:rPr>
                <w:color w:val="auto"/>
                <w:sz w:val="24"/>
                <w:szCs w:val="24"/>
              </w:rPr>
              <w:t>）噪声</w:t>
            </w:r>
          </w:p>
          <w:p w:rsidR="00BA4DD5" w:rsidRDefault="00341CDF">
            <w:pPr>
              <w:pStyle w:val="2"/>
              <w:spacing w:after="0" w:line="440" w:lineRule="exact"/>
              <w:ind w:leftChars="0" w:left="0" w:firstLineChars="200" w:firstLine="480"/>
              <w:rPr>
                <w:color w:val="auto"/>
                <w:sz w:val="24"/>
                <w:szCs w:val="24"/>
              </w:rPr>
            </w:pPr>
            <w:r>
              <w:rPr>
                <w:color w:val="auto"/>
                <w:sz w:val="24"/>
                <w:szCs w:val="24"/>
              </w:rPr>
              <w:t>施工期间，运输车辆和各种施工机械如打桩机、挖掘机、推土机等运行过程中产生</w:t>
            </w:r>
            <w:r>
              <w:rPr>
                <w:color w:val="auto"/>
                <w:sz w:val="24"/>
                <w:szCs w:val="24"/>
              </w:rPr>
              <w:lastRenderedPageBreak/>
              <w:t>的噪声。</w:t>
            </w:r>
          </w:p>
          <w:p w:rsidR="00BA4DD5" w:rsidRDefault="00341CDF">
            <w:pPr>
              <w:pStyle w:val="2"/>
              <w:spacing w:after="0" w:line="440" w:lineRule="exact"/>
              <w:ind w:leftChars="0" w:left="0" w:firstLineChars="200" w:firstLine="480"/>
              <w:rPr>
                <w:color w:val="auto"/>
                <w:sz w:val="24"/>
                <w:szCs w:val="24"/>
              </w:rPr>
            </w:pPr>
            <w:r>
              <w:rPr>
                <w:color w:val="auto"/>
                <w:sz w:val="24"/>
                <w:szCs w:val="24"/>
              </w:rPr>
              <w:t>（</w:t>
            </w:r>
            <w:r>
              <w:rPr>
                <w:color w:val="auto"/>
                <w:sz w:val="24"/>
                <w:szCs w:val="24"/>
              </w:rPr>
              <w:t>4</w:t>
            </w:r>
            <w:r>
              <w:rPr>
                <w:color w:val="auto"/>
                <w:sz w:val="24"/>
                <w:szCs w:val="24"/>
              </w:rPr>
              <w:t>）</w:t>
            </w:r>
            <w:r>
              <w:rPr>
                <w:color w:val="auto"/>
                <w:sz w:val="24"/>
                <w:szCs w:val="24"/>
              </w:rPr>
              <w:t xml:space="preserve"> </w:t>
            </w:r>
            <w:r>
              <w:rPr>
                <w:color w:val="auto"/>
                <w:sz w:val="24"/>
                <w:szCs w:val="24"/>
              </w:rPr>
              <w:t>固体废物</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主要为建设施工中废建筑材料及施工人员生活垃圾等。</w:t>
            </w:r>
          </w:p>
          <w:p w:rsidR="00BA4DD5" w:rsidRDefault="00341CDF">
            <w:pPr>
              <w:spacing w:line="440" w:lineRule="exact"/>
              <w:ind w:firstLineChars="200" w:firstLine="480"/>
              <w:rPr>
                <w:color w:val="auto"/>
                <w:sz w:val="24"/>
                <w:szCs w:val="24"/>
              </w:rPr>
            </w:pPr>
            <w:r>
              <w:rPr>
                <w:color w:val="auto"/>
                <w:sz w:val="24"/>
                <w:szCs w:val="24"/>
              </w:rPr>
              <w:t>本项目施工期污染工序见表</w:t>
            </w:r>
            <w:r>
              <w:rPr>
                <w:color w:val="auto"/>
                <w:sz w:val="24"/>
                <w:szCs w:val="24"/>
              </w:rPr>
              <w:t>17</w:t>
            </w:r>
            <w:r>
              <w:rPr>
                <w:color w:val="auto"/>
                <w:sz w:val="24"/>
                <w:szCs w:val="24"/>
              </w:rPr>
              <w:t>。</w:t>
            </w:r>
          </w:p>
          <w:p w:rsidR="00BA4DD5" w:rsidRDefault="00341CDF">
            <w:pPr>
              <w:spacing w:line="440" w:lineRule="exact"/>
              <w:ind w:firstLineChars="200" w:firstLine="480"/>
              <w:rPr>
                <w:rFonts w:eastAsia="黑体"/>
                <w:color w:val="auto"/>
                <w:sz w:val="24"/>
                <w:szCs w:val="24"/>
              </w:rPr>
            </w:pPr>
            <w:r>
              <w:rPr>
                <w:rFonts w:eastAsia="黑体"/>
                <w:color w:val="auto"/>
                <w:sz w:val="24"/>
                <w:szCs w:val="24"/>
              </w:rPr>
              <w:t>表</w:t>
            </w:r>
            <w:r>
              <w:rPr>
                <w:rFonts w:eastAsia="黑体"/>
                <w:color w:val="auto"/>
                <w:sz w:val="24"/>
                <w:szCs w:val="24"/>
              </w:rPr>
              <w:t xml:space="preserve">17             </w:t>
            </w:r>
            <w:r>
              <w:rPr>
                <w:rFonts w:eastAsia="黑体"/>
                <w:color w:val="auto"/>
                <w:sz w:val="24"/>
                <w:szCs w:val="24"/>
              </w:rPr>
              <w:t>项目施工期产污环节一览表</w:t>
            </w:r>
          </w:p>
          <w:tbl>
            <w:tblPr>
              <w:tblW w:w="9150"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218"/>
              <w:gridCol w:w="1287"/>
              <w:gridCol w:w="2342"/>
              <w:gridCol w:w="4303"/>
            </w:tblGrid>
            <w:tr w:rsidR="00BA4DD5">
              <w:trPr>
                <w:trHeight w:val="397"/>
                <w:jc w:val="center"/>
              </w:trPr>
              <w:tc>
                <w:tcPr>
                  <w:tcW w:w="1218" w:type="dxa"/>
                  <w:tcBorders>
                    <w:top w:val="single" w:sz="8" w:space="0" w:color="auto"/>
                    <w:bottom w:val="single" w:sz="4" w:space="0" w:color="auto"/>
                    <w:right w:val="single" w:sz="4" w:space="0" w:color="auto"/>
                  </w:tcBorders>
                  <w:vAlign w:val="center"/>
                </w:tcPr>
                <w:p w:rsidR="00BA4DD5" w:rsidRDefault="00341CDF">
                  <w:pPr>
                    <w:jc w:val="center"/>
                    <w:textAlignment w:val="baseline"/>
                    <w:rPr>
                      <w:b/>
                      <w:color w:val="auto"/>
                      <w:sz w:val="21"/>
                      <w:szCs w:val="21"/>
                    </w:rPr>
                  </w:pPr>
                  <w:r>
                    <w:rPr>
                      <w:b/>
                      <w:color w:val="auto"/>
                      <w:sz w:val="21"/>
                      <w:szCs w:val="21"/>
                    </w:rPr>
                    <w:t>污染因素</w:t>
                  </w:r>
                </w:p>
              </w:tc>
              <w:tc>
                <w:tcPr>
                  <w:tcW w:w="1287" w:type="dxa"/>
                  <w:tcBorders>
                    <w:top w:val="single" w:sz="8" w:space="0" w:color="auto"/>
                    <w:left w:val="single" w:sz="4" w:space="0" w:color="auto"/>
                    <w:bottom w:val="single" w:sz="4" w:space="0" w:color="auto"/>
                    <w:right w:val="single" w:sz="4" w:space="0" w:color="auto"/>
                  </w:tcBorders>
                  <w:vAlign w:val="center"/>
                </w:tcPr>
                <w:p w:rsidR="00BA4DD5" w:rsidRDefault="00341CDF">
                  <w:pPr>
                    <w:jc w:val="center"/>
                    <w:textAlignment w:val="baseline"/>
                    <w:rPr>
                      <w:b/>
                      <w:color w:val="auto"/>
                      <w:sz w:val="21"/>
                      <w:szCs w:val="21"/>
                    </w:rPr>
                  </w:pPr>
                  <w:r>
                    <w:rPr>
                      <w:b/>
                      <w:color w:val="auto"/>
                      <w:sz w:val="21"/>
                      <w:szCs w:val="21"/>
                    </w:rPr>
                    <w:t>产污环节</w:t>
                  </w:r>
                </w:p>
              </w:tc>
              <w:tc>
                <w:tcPr>
                  <w:tcW w:w="2342" w:type="dxa"/>
                  <w:tcBorders>
                    <w:top w:val="single" w:sz="8" w:space="0" w:color="auto"/>
                    <w:left w:val="single" w:sz="4" w:space="0" w:color="auto"/>
                    <w:bottom w:val="single" w:sz="4" w:space="0" w:color="auto"/>
                    <w:right w:val="single" w:sz="4" w:space="0" w:color="auto"/>
                  </w:tcBorders>
                  <w:vAlign w:val="center"/>
                </w:tcPr>
                <w:p w:rsidR="00BA4DD5" w:rsidRDefault="00341CDF">
                  <w:pPr>
                    <w:jc w:val="center"/>
                    <w:textAlignment w:val="baseline"/>
                    <w:rPr>
                      <w:b/>
                      <w:color w:val="auto"/>
                      <w:sz w:val="21"/>
                      <w:szCs w:val="21"/>
                    </w:rPr>
                  </w:pPr>
                  <w:r>
                    <w:rPr>
                      <w:b/>
                      <w:color w:val="auto"/>
                      <w:sz w:val="21"/>
                      <w:szCs w:val="21"/>
                    </w:rPr>
                    <w:t>污染物</w:t>
                  </w:r>
                </w:p>
              </w:tc>
              <w:tc>
                <w:tcPr>
                  <w:tcW w:w="4303" w:type="dxa"/>
                  <w:tcBorders>
                    <w:top w:val="single" w:sz="8" w:space="0" w:color="auto"/>
                    <w:left w:val="single" w:sz="4" w:space="0" w:color="auto"/>
                    <w:bottom w:val="single" w:sz="4" w:space="0" w:color="auto"/>
                  </w:tcBorders>
                  <w:vAlign w:val="center"/>
                </w:tcPr>
                <w:p w:rsidR="00BA4DD5" w:rsidRDefault="00341CDF">
                  <w:pPr>
                    <w:jc w:val="center"/>
                    <w:textAlignment w:val="baseline"/>
                    <w:rPr>
                      <w:b/>
                      <w:color w:val="auto"/>
                      <w:sz w:val="21"/>
                      <w:szCs w:val="21"/>
                    </w:rPr>
                  </w:pPr>
                  <w:r>
                    <w:rPr>
                      <w:b/>
                      <w:color w:val="auto"/>
                      <w:sz w:val="21"/>
                      <w:szCs w:val="21"/>
                    </w:rPr>
                    <w:t>防治措施</w:t>
                  </w:r>
                </w:p>
              </w:tc>
            </w:tr>
            <w:tr w:rsidR="00BA4DD5">
              <w:trPr>
                <w:trHeight w:val="397"/>
                <w:jc w:val="center"/>
              </w:trPr>
              <w:tc>
                <w:tcPr>
                  <w:tcW w:w="1218" w:type="dxa"/>
                  <w:vMerge w:val="restart"/>
                  <w:tcBorders>
                    <w:top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废水</w:t>
                  </w:r>
                </w:p>
              </w:tc>
              <w:tc>
                <w:tcPr>
                  <w:tcW w:w="1287"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施工废水</w:t>
                  </w:r>
                </w:p>
              </w:tc>
              <w:tc>
                <w:tcPr>
                  <w:tcW w:w="2342"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lang w:val="pt-BR"/>
                    </w:rPr>
                  </w:pPr>
                  <w:r>
                    <w:rPr>
                      <w:color w:val="auto"/>
                      <w:sz w:val="21"/>
                      <w:szCs w:val="21"/>
                      <w:lang w:val="pt-BR"/>
                    </w:rPr>
                    <w:t>SS</w:t>
                  </w:r>
                </w:p>
              </w:tc>
              <w:tc>
                <w:tcPr>
                  <w:tcW w:w="4303" w:type="dxa"/>
                  <w:tcBorders>
                    <w:top w:val="single" w:sz="4" w:space="0" w:color="auto"/>
                    <w:left w:val="single" w:sz="4" w:space="0" w:color="auto"/>
                    <w:bottom w:val="single" w:sz="4" w:space="0" w:color="auto"/>
                  </w:tcBorders>
                  <w:vAlign w:val="center"/>
                </w:tcPr>
                <w:p w:rsidR="00BA4DD5" w:rsidRDefault="00341CDF">
                  <w:pPr>
                    <w:jc w:val="center"/>
                    <w:textAlignment w:val="baseline"/>
                    <w:rPr>
                      <w:color w:val="auto"/>
                      <w:sz w:val="21"/>
                      <w:szCs w:val="21"/>
                      <w:lang w:val="pt-BR"/>
                    </w:rPr>
                  </w:pPr>
                  <w:r>
                    <w:rPr>
                      <w:color w:val="auto"/>
                      <w:sz w:val="21"/>
                      <w:szCs w:val="21"/>
                      <w:lang w:val="pt-BR"/>
                    </w:rPr>
                    <w:t>排入沉淀池，回用于施工场地洒水</w:t>
                  </w:r>
                </w:p>
              </w:tc>
            </w:tr>
            <w:tr w:rsidR="00BA4DD5">
              <w:trPr>
                <w:trHeight w:val="397"/>
                <w:jc w:val="center"/>
              </w:trPr>
              <w:tc>
                <w:tcPr>
                  <w:tcW w:w="1218" w:type="dxa"/>
                  <w:vMerge/>
                  <w:tcBorders>
                    <w:top w:val="single" w:sz="4" w:space="0" w:color="auto"/>
                    <w:bottom w:val="single" w:sz="4" w:space="0" w:color="auto"/>
                    <w:right w:val="single" w:sz="4" w:space="0" w:color="auto"/>
                  </w:tcBorders>
                  <w:vAlign w:val="center"/>
                </w:tcPr>
                <w:p w:rsidR="00BA4DD5" w:rsidRDefault="00BA4DD5">
                  <w:pPr>
                    <w:jc w:val="center"/>
                    <w:textAlignment w:val="baseline"/>
                    <w:rPr>
                      <w:color w:val="auto"/>
                      <w:sz w:val="21"/>
                      <w:szCs w:val="21"/>
                    </w:rPr>
                  </w:pPr>
                </w:p>
              </w:tc>
              <w:tc>
                <w:tcPr>
                  <w:tcW w:w="1287"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职工生活</w:t>
                  </w:r>
                </w:p>
              </w:tc>
              <w:tc>
                <w:tcPr>
                  <w:tcW w:w="2342"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lang w:val="pt-BR"/>
                    </w:rPr>
                  </w:pPr>
                  <w:r>
                    <w:rPr>
                      <w:color w:val="auto"/>
                      <w:sz w:val="21"/>
                      <w:szCs w:val="21"/>
                      <w:lang w:val="pt-BR"/>
                    </w:rPr>
                    <w:t>COD</w:t>
                  </w:r>
                  <w:r>
                    <w:rPr>
                      <w:color w:val="auto"/>
                      <w:sz w:val="21"/>
                      <w:szCs w:val="21"/>
                    </w:rPr>
                    <w:t>、</w:t>
                  </w:r>
                  <w:r>
                    <w:rPr>
                      <w:color w:val="auto"/>
                      <w:sz w:val="21"/>
                      <w:szCs w:val="21"/>
                      <w:lang w:val="pt-BR"/>
                    </w:rPr>
                    <w:t>SS</w:t>
                  </w:r>
                  <w:r>
                    <w:rPr>
                      <w:color w:val="auto"/>
                      <w:sz w:val="21"/>
                      <w:szCs w:val="21"/>
                    </w:rPr>
                    <w:t>、</w:t>
                  </w:r>
                  <w:r>
                    <w:rPr>
                      <w:color w:val="auto"/>
                      <w:sz w:val="21"/>
                      <w:szCs w:val="21"/>
                      <w:lang w:val="pt-BR"/>
                    </w:rPr>
                    <w:t>NH</w:t>
                  </w:r>
                  <w:r>
                    <w:rPr>
                      <w:color w:val="auto"/>
                      <w:sz w:val="21"/>
                      <w:szCs w:val="21"/>
                      <w:vertAlign w:val="subscript"/>
                      <w:lang w:val="pt-BR"/>
                    </w:rPr>
                    <w:t>3</w:t>
                  </w:r>
                  <w:r>
                    <w:rPr>
                      <w:color w:val="auto"/>
                      <w:sz w:val="21"/>
                      <w:szCs w:val="21"/>
                      <w:lang w:val="pt-BR"/>
                    </w:rPr>
                    <w:t>-N</w:t>
                  </w:r>
                </w:p>
              </w:tc>
              <w:tc>
                <w:tcPr>
                  <w:tcW w:w="4303" w:type="dxa"/>
                  <w:tcBorders>
                    <w:top w:val="single" w:sz="4" w:space="0" w:color="auto"/>
                    <w:left w:val="single" w:sz="4" w:space="0" w:color="auto"/>
                    <w:bottom w:val="single" w:sz="4" w:space="0" w:color="auto"/>
                  </w:tcBorders>
                  <w:vAlign w:val="center"/>
                </w:tcPr>
                <w:p w:rsidR="00BA4DD5" w:rsidRDefault="00341CDF">
                  <w:pPr>
                    <w:jc w:val="center"/>
                    <w:textAlignment w:val="baseline"/>
                    <w:rPr>
                      <w:color w:val="auto"/>
                      <w:sz w:val="21"/>
                      <w:szCs w:val="21"/>
                      <w:lang w:val="pt-BR"/>
                    </w:rPr>
                  </w:pPr>
                  <w:r>
                    <w:rPr>
                      <w:color w:val="auto"/>
                      <w:sz w:val="21"/>
                      <w:szCs w:val="21"/>
                      <w:lang w:val="pt-BR"/>
                    </w:rPr>
                    <w:t>经化粪池处理后定期清运</w:t>
                  </w:r>
                </w:p>
              </w:tc>
            </w:tr>
            <w:tr w:rsidR="00BA4DD5">
              <w:trPr>
                <w:trHeight w:val="397"/>
                <w:jc w:val="center"/>
              </w:trPr>
              <w:tc>
                <w:tcPr>
                  <w:tcW w:w="1218" w:type="dxa"/>
                  <w:tcBorders>
                    <w:top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废气</w:t>
                  </w:r>
                </w:p>
              </w:tc>
              <w:tc>
                <w:tcPr>
                  <w:tcW w:w="1287"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建筑施工</w:t>
                  </w:r>
                </w:p>
              </w:tc>
              <w:tc>
                <w:tcPr>
                  <w:tcW w:w="2342"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粉尘</w:t>
                  </w:r>
                </w:p>
              </w:tc>
              <w:tc>
                <w:tcPr>
                  <w:tcW w:w="4303" w:type="dxa"/>
                  <w:tcBorders>
                    <w:top w:val="single" w:sz="4" w:space="0" w:color="auto"/>
                    <w:left w:val="single" w:sz="4" w:space="0" w:color="auto"/>
                    <w:bottom w:val="single" w:sz="4" w:space="0" w:color="auto"/>
                  </w:tcBorders>
                  <w:vAlign w:val="center"/>
                </w:tcPr>
                <w:p w:rsidR="00BA4DD5" w:rsidRDefault="00341CDF">
                  <w:pPr>
                    <w:jc w:val="center"/>
                    <w:textAlignment w:val="baseline"/>
                    <w:rPr>
                      <w:color w:val="auto"/>
                      <w:sz w:val="21"/>
                      <w:szCs w:val="21"/>
                    </w:rPr>
                  </w:pPr>
                  <w:r>
                    <w:rPr>
                      <w:color w:val="auto"/>
                      <w:sz w:val="21"/>
                      <w:szCs w:val="21"/>
                    </w:rPr>
                    <w:t>建设施工墙、洒水保湿、篷布遮盖、运输车辆冲洗、施工现场道路硬化等，满足</w:t>
                  </w:r>
                  <w:r>
                    <w:rPr>
                      <w:color w:val="auto"/>
                      <w:sz w:val="21"/>
                      <w:szCs w:val="21"/>
                      <w:u w:val="single"/>
                    </w:rPr>
                    <w:t>“</w:t>
                  </w:r>
                  <w:r>
                    <w:rPr>
                      <w:color w:val="auto"/>
                      <w:sz w:val="21"/>
                      <w:szCs w:val="21"/>
                      <w:u w:val="single"/>
                    </w:rPr>
                    <w:t>八个百分百</w:t>
                  </w:r>
                  <w:r>
                    <w:rPr>
                      <w:color w:val="auto"/>
                      <w:sz w:val="21"/>
                      <w:szCs w:val="21"/>
                      <w:u w:val="single"/>
                    </w:rPr>
                    <w:t>”</w:t>
                  </w:r>
                </w:p>
              </w:tc>
            </w:tr>
            <w:tr w:rsidR="00BA4DD5">
              <w:trPr>
                <w:trHeight w:val="397"/>
                <w:jc w:val="center"/>
              </w:trPr>
              <w:tc>
                <w:tcPr>
                  <w:tcW w:w="1218" w:type="dxa"/>
                  <w:tcBorders>
                    <w:top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噪声</w:t>
                  </w:r>
                </w:p>
              </w:tc>
              <w:tc>
                <w:tcPr>
                  <w:tcW w:w="1287"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建筑机械</w:t>
                  </w:r>
                </w:p>
              </w:tc>
              <w:tc>
                <w:tcPr>
                  <w:tcW w:w="2342"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噪声</w:t>
                  </w:r>
                </w:p>
              </w:tc>
              <w:tc>
                <w:tcPr>
                  <w:tcW w:w="4303" w:type="dxa"/>
                  <w:tcBorders>
                    <w:top w:val="single" w:sz="4" w:space="0" w:color="auto"/>
                    <w:left w:val="single" w:sz="4" w:space="0" w:color="auto"/>
                    <w:bottom w:val="single" w:sz="4" w:space="0" w:color="auto"/>
                  </w:tcBorders>
                  <w:vAlign w:val="center"/>
                </w:tcPr>
                <w:p w:rsidR="00BA4DD5" w:rsidRDefault="00341CDF">
                  <w:pPr>
                    <w:jc w:val="center"/>
                    <w:textAlignment w:val="baseline"/>
                    <w:rPr>
                      <w:color w:val="auto"/>
                      <w:sz w:val="21"/>
                      <w:szCs w:val="21"/>
                    </w:rPr>
                  </w:pPr>
                  <w:r>
                    <w:rPr>
                      <w:color w:val="auto"/>
                      <w:sz w:val="21"/>
                      <w:szCs w:val="21"/>
                    </w:rPr>
                    <w:t>选用低噪声设备，控制施工时间、设置声屏障等</w:t>
                  </w:r>
                </w:p>
              </w:tc>
            </w:tr>
            <w:tr w:rsidR="00BA4DD5">
              <w:trPr>
                <w:trHeight w:val="397"/>
                <w:jc w:val="center"/>
              </w:trPr>
              <w:tc>
                <w:tcPr>
                  <w:tcW w:w="1218" w:type="dxa"/>
                  <w:vMerge w:val="restart"/>
                  <w:tcBorders>
                    <w:top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固废</w:t>
                  </w:r>
                </w:p>
              </w:tc>
              <w:tc>
                <w:tcPr>
                  <w:tcW w:w="1287"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建设施工</w:t>
                  </w:r>
                </w:p>
              </w:tc>
              <w:tc>
                <w:tcPr>
                  <w:tcW w:w="2342" w:type="dxa"/>
                  <w:tcBorders>
                    <w:top w:val="single" w:sz="4" w:space="0" w:color="auto"/>
                    <w:left w:val="single" w:sz="4" w:space="0" w:color="auto"/>
                    <w:bottom w:val="single" w:sz="4"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建筑垃圾</w:t>
                  </w:r>
                </w:p>
              </w:tc>
              <w:tc>
                <w:tcPr>
                  <w:tcW w:w="4303" w:type="dxa"/>
                  <w:tcBorders>
                    <w:top w:val="single" w:sz="4" w:space="0" w:color="auto"/>
                    <w:left w:val="single" w:sz="4" w:space="0" w:color="auto"/>
                    <w:bottom w:val="single" w:sz="4" w:space="0" w:color="auto"/>
                  </w:tcBorders>
                  <w:vAlign w:val="center"/>
                </w:tcPr>
                <w:p w:rsidR="00BA4DD5" w:rsidRDefault="00341CDF">
                  <w:pPr>
                    <w:jc w:val="center"/>
                    <w:textAlignment w:val="baseline"/>
                    <w:rPr>
                      <w:color w:val="auto"/>
                      <w:sz w:val="21"/>
                      <w:szCs w:val="21"/>
                    </w:rPr>
                  </w:pPr>
                  <w:r>
                    <w:rPr>
                      <w:color w:val="auto"/>
                      <w:sz w:val="21"/>
                      <w:szCs w:val="21"/>
                    </w:rPr>
                    <w:t>分类回收，综合利用</w:t>
                  </w:r>
                </w:p>
              </w:tc>
            </w:tr>
            <w:tr w:rsidR="00BA4DD5">
              <w:trPr>
                <w:trHeight w:val="397"/>
                <w:jc w:val="center"/>
              </w:trPr>
              <w:tc>
                <w:tcPr>
                  <w:tcW w:w="1218" w:type="dxa"/>
                  <w:vMerge/>
                  <w:tcBorders>
                    <w:top w:val="single" w:sz="4" w:space="0" w:color="auto"/>
                    <w:bottom w:val="single" w:sz="8" w:space="0" w:color="auto"/>
                    <w:right w:val="single" w:sz="4" w:space="0" w:color="auto"/>
                  </w:tcBorders>
                  <w:vAlign w:val="center"/>
                </w:tcPr>
                <w:p w:rsidR="00BA4DD5" w:rsidRDefault="00BA4DD5">
                  <w:pPr>
                    <w:jc w:val="center"/>
                    <w:textAlignment w:val="baseline"/>
                    <w:rPr>
                      <w:color w:val="auto"/>
                      <w:sz w:val="21"/>
                      <w:szCs w:val="21"/>
                    </w:rPr>
                  </w:pPr>
                </w:p>
              </w:tc>
              <w:tc>
                <w:tcPr>
                  <w:tcW w:w="1287" w:type="dxa"/>
                  <w:tcBorders>
                    <w:top w:val="single" w:sz="4" w:space="0" w:color="auto"/>
                    <w:left w:val="single" w:sz="4" w:space="0" w:color="auto"/>
                    <w:bottom w:val="single" w:sz="8"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职工生活</w:t>
                  </w:r>
                </w:p>
              </w:tc>
              <w:tc>
                <w:tcPr>
                  <w:tcW w:w="2342" w:type="dxa"/>
                  <w:tcBorders>
                    <w:top w:val="single" w:sz="4" w:space="0" w:color="auto"/>
                    <w:left w:val="single" w:sz="4" w:space="0" w:color="auto"/>
                    <w:bottom w:val="single" w:sz="8" w:space="0" w:color="auto"/>
                    <w:right w:val="single" w:sz="4" w:space="0" w:color="auto"/>
                  </w:tcBorders>
                  <w:vAlign w:val="center"/>
                </w:tcPr>
                <w:p w:rsidR="00BA4DD5" w:rsidRDefault="00341CDF">
                  <w:pPr>
                    <w:jc w:val="center"/>
                    <w:textAlignment w:val="baseline"/>
                    <w:rPr>
                      <w:color w:val="auto"/>
                      <w:sz w:val="21"/>
                      <w:szCs w:val="21"/>
                    </w:rPr>
                  </w:pPr>
                  <w:r>
                    <w:rPr>
                      <w:color w:val="auto"/>
                      <w:sz w:val="21"/>
                      <w:szCs w:val="21"/>
                    </w:rPr>
                    <w:t>生活垃圾</w:t>
                  </w:r>
                </w:p>
              </w:tc>
              <w:tc>
                <w:tcPr>
                  <w:tcW w:w="4303" w:type="dxa"/>
                  <w:tcBorders>
                    <w:top w:val="single" w:sz="4" w:space="0" w:color="auto"/>
                    <w:left w:val="single" w:sz="4" w:space="0" w:color="auto"/>
                    <w:bottom w:val="single" w:sz="8" w:space="0" w:color="auto"/>
                  </w:tcBorders>
                  <w:vAlign w:val="center"/>
                </w:tcPr>
                <w:p w:rsidR="00BA4DD5" w:rsidRDefault="00341CDF">
                  <w:pPr>
                    <w:jc w:val="center"/>
                    <w:textAlignment w:val="baseline"/>
                    <w:rPr>
                      <w:color w:val="auto"/>
                      <w:sz w:val="21"/>
                      <w:szCs w:val="21"/>
                    </w:rPr>
                  </w:pPr>
                  <w:r>
                    <w:rPr>
                      <w:color w:val="auto"/>
                      <w:sz w:val="21"/>
                      <w:szCs w:val="21"/>
                    </w:rPr>
                    <w:t>定期清运至垃圾场处置</w:t>
                  </w:r>
                </w:p>
              </w:tc>
            </w:tr>
          </w:tbl>
          <w:p w:rsidR="00BA4DD5" w:rsidRDefault="00341CDF">
            <w:pPr>
              <w:spacing w:line="440" w:lineRule="exact"/>
              <w:jc w:val="left"/>
              <w:rPr>
                <w:rFonts w:eastAsia="黑体"/>
                <w:color w:val="auto"/>
                <w:sz w:val="24"/>
                <w:szCs w:val="24"/>
              </w:rPr>
            </w:pPr>
            <w:r>
              <w:rPr>
                <w:rFonts w:eastAsia="黑体"/>
                <w:color w:val="auto"/>
                <w:sz w:val="24"/>
                <w:szCs w:val="24"/>
              </w:rPr>
              <w:t>二、营运期产污环节分析</w:t>
            </w:r>
          </w:p>
          <w:p w:rsidR="00BA4DD5" w:rsidRDefault="00341CDF">
            <w:pPr>
              <w:spacing w:line="440" w:lineRule="exact"/>
              <w:ind w:firstLine="480"/>
              <w:jc w:val="left"/>
              <w:rPr>
                <w:color w:val="auto"/>
                <w:sz w:val="24"/>
                <w:szCs w:val="24"/>
              </w:rPr>
            </w:pPr>
            <w:r>
              <w:rPr>
                <w:color w:val="auto"/>
                <w:sz w:val="24"/>
                <w:szCs w:val="24"/>
              </w:rPr>
              <w:t>本项目营运期的主要污染因子有：废气、废水、噪声、固体废弃物。</w:t>
            </w:r>
          </w:p>
          <w:p w:rsidR="00BA4DD5" w:rsidRDefault="00341CDF">
            <w:pPr>
              <w:spacing w:line="440" w:lineRule="exact"/>
              <w:ind w:firstLineChars="200" w:firstLine="480"/>
              <w:jc w:val="left"/>
              <w:rPr>
                <w:color w:val="auto"/>
                <w:sz w:val="24"/>
                <w:szCs w:val="24"/>
              </w:rPr>
            </w:pPr>
            <w:r>
              <w:rPr>
                <w:color w:val="auto"/>
                <w:sz w:val="24"/>
                <w:szCs w:val="24"/>
              </w:rPr>
              <w:t>1</w:t>
            </w:r>
            <w:r>
              <w:rPr>
                <w:color w:val="auto"/>
                <w:sz w:val="24"/>
                <w:szCs w:val="24"/>
              </w:rPr>
              <w:t>、废气</w:t>
            </w:r>
          </w:p>
          <w:p w:rsidR="00BA4DD5" w:rsidRDefault="00341CDF">
            <w:pPr>
              <w:spacing w:line="440" w:lineRule="exact"/>
              <w:ind w:firstLineChars="200" w:firstLine="480"/>
              <w:jc w:val="left"/>
              <w:rPr>
                <w:color w:val="auto"/>
                <w:sz w:val="24"/>
                <w:szCs w:val="24"/>
              </w:rPr>
            </w:pPr>
            <w:r>
              <w:rPr>
                <w:color w:val="auto"/>
                <w:sz w:val="24"/>
                <w:szCs w:val="24"/>
              </w:rPr>
              <w:t>本项目生产过程中主要污染物为木材分割、精密分割、刨光以及砂光工序产生的粉尘，粉尘主要为碎木屑。项目粉尘产生量</w:t>
            </w:r>
            <w:r>
              <w:rPr>
                <w:color w:val="auto"/>
                <w:sz w:val="24"/>
                <w:szCs w:val="24"/>
                <w:u w:val="single"/>
              </w:rPr>
              <w:t>为</w:t>
            </w:r>
            <w:r>
              <w:rPr>
                <w:color w:val="auto"/>
                <w:kern w:val="0"/>
                <w:sz w:val="24"/>
                <w:szCs w:val="24"/>
                <w:u w:val="single"/>
              </w:rPr>
              <w:t>4.6t/a</w:t>
            </w:r>
            <w:r>
              <w:rPr>
                <w:color w:val="auto"/>
                <w:kern w:val="0"/>
                <w:sz w:val="24"/>
                <w:szCs w:val="24"/>
              </w:rPr>
              <w:t>，</w:t>
            </w:r>
            <w:r>
              <w:rPr>
                <w:color w:val="auto"/>
                <w:sz w:val="24"/>
                <w:szCs w:val="24"/>
              </w:rPr>
              <w:t>项目生产过程产生的粉尘经集气罩收集后经袋式除尘器处理后经</w:t>
            </w:r>
            <w:r>
              <w:rPr>
                <w:color w:val="auto"/>
                <w:sz w:val="24"/>
                <w:szCs w:val="24"/>
              </w:rPr>
              <w:t>15m</w:t>
            </w:r>
            <w:r>
              <w:rPr>
                <w:color w:val="auto"/>
                <w:sz w:val="24"/>
                <w:szCs w:val="24"/>
              </w:rPr>
              <w:t>高排气筒排放，粉尘总排放量为</w:t>
            </w:r>
            <w:r>
              <w:rPr>
                <w:color w:val="auto"/>
                <w:sz w:val="24"/>
                <w:szCs w:val="24"/>
              </w:rPr>
              <w:t>0.0437t/a</w:t>
            </w:r>
            <w:r>
              <w:rPr>
                <w:color w:val="auto"/>
                <w:sz w:val="24"/>
                <w:szCs w:val="24"/>
              </w:rPr>
              <w:t>，处理后粉尘最大排放浓度、排放速率均满足《大气污染物综合排放标准》（</w:t>
            </w:r>
            <w:r>
              <w:rPr>
                <w:color w:val="auto"/>
                <w:sz w:val="24"/>
                <w:szCs w:val="24"/>
              </w:rPr>
              <w:t>GB16297-1996</w:t>
            </w:r>
            <w:r>
              <w:rPr>
                <w:color w:val="auto"/>
                <w:sz w:val="24"/>
                <w:szCs w:val="24"/>
              </w:rPr>
              <w:t>）表</w:t>
            </w:r>
            <w:r>
              <w:rPr>
                <w:color w:val="auto"/>
                <w:sz w:val="24"/>
                <w:szCs w:val="24"/>
              </w:rPr>
              <w:t>2</w:t>
            </w:r>
            <w:r>
              <w:rPr>
                <w:color w:val="auto"/>
                <w:sz w:val="24"/>
                <w:szCs w:val="24"/>
              </w:rPr>
              <w:t>二级颗粒物排放速率</w:t>
            </w:r>
            <w:r>
              <w:rPr>
                <w:color w:val="auto"/>
                <w:sz w:val="24"/>
                <w:szCs w:val="24"/>
              </w:rPr>
              <w:t>3.5kg/h</w:t>
            </w:r>
            <w:r>
              <w:rPr>
                <w:color w:val="auto"/>
                <w:sz w:val="24"/>
                <w:szCs w:val="24"/>
              </w:rPr>
              <w:t>及排放浓度</w:t>
            </w:r>
            <w:r>
              <w:rPr>
                <w:color w:val="auto"/>
                <w:sz w:val="24"/>
                <w:szCs w:val="24"/>
              </w:rPr>
              <w:t>120mg/m</w:t>
            </w:r>
            <w:r>
              <w:rPr>
                <w:color w:val="auto"/>
                <w:sz w:val="24"/>
                <w:szCs w:val="24"/>
                <w:vertAlign w:val="superscript"/>
              </w:rPr>
              <w:t>3</w:t>
            </w:r>
            <w:r>
              <w:rPr>
                <w:color w:val="auto"/>
                <w:sz w:val="24"/>
                <w:szCs w:val="24"/>
              </w:rPr>
              <w:t>（</w:t>
            </w:r>
            <w:r>
              <w:rPr>
                <w:color w:val="auto"/>
                <w:sz w:val="24"/>
                <w:szCs w:val="24"/>
              </w:rPr>
              <w:t>15m</w:t>
            </w:r>
            <w:r>
              <w:rPr>
                <w:color w:val="auto"/>
                <w:sz w:val="24"/>
                <w:szCs w:val="24"/>
              </w:rPr>
              <w:t>排气筒）的要求。</w:t>
            </w:r>
          </w:p>
          <w:p w:rsidR="00BA4DD5" w:rsidRDefault="00341CDF">
            <w:pPr>
              <w:spacing w:line="440" w:lineRule="exact"/>
              <w:ind w:firstLineChars="200" w:firstLine="480"/>
              <w:rPr>
                <w:rFonts w:eastAsia="黑体"/>
                <w:color w:val="auto"/>
                <w:kern w:val="0"/>
                <w:sz w:val="24"/>
              </w:rPr>
            </w:pPr>
            <w:r>
              <w:rPr>
                <w:color w:val="auto"/>
                <w:kern w:val="0"/>
                <w:sz w:val="24"/>
              </w:rPr>
              <w:t>项目无组织废气为车间内通过门窗逸散的粉尘，经过预测，项目粉尘颗粒物厂界浓度能满足《大气污染物综合排放标准》</w:t>
            </w:r>
            <w:r>
              <w:rPr>
                <w:color w:val="auto"/>
                <w:kern w:val="0"/>
                <w:sz w:val="24"/>
              </w:rPr>
              <w:t>GB16297-1996</w:t>
            </w:r>
            <w:r>
              <w:rPr>
                <w:color w:val="auto"/>
                <w:kern w:val="0"/>
                <w:sz w:val="24"/>
              </w:rPr>
              <w:t>表</w:t>
            </w:r>
            <w:r>
              <w:rPr>
                <w:color w:val="auto"/>
                <w:kern w:val="0"/>
                <w:sz w:val="24"/>
              </w:rPr>
              <w:t>2</w:t>
            </w:r>
            <w:r>
              <w:rPr>
                <w:color w:val="auto"/>
                <w:kern w:val="0"/>
                <w:sz w:val="24"/>
              </w:rPr>
              <w:t>周界外浓度的限值颗粒物</w:t>
            </w:r>
            <w:r>
              <w:rPr>
                <w:color w:val="auto"/>
                <w:kern w:val="0"/>
                <w:sz w:val="24"/>
              </w:rPr>
              <w:t>1.0mg/m</w:t>
            </w:r>
            <w:r>
              <w:rPr>
                <w:color w:val="auto"/>
                <w:kern w:val="0"/>
                <w:sz w:val="24"/>
                <w:vertAlign w:val="superscript"/>
              </w:rPr>
              <w:t>3</w:t>
            </w:r>
            <w:r>
              <w:rPr>
                <w:color w:val="auto"/>
                <w:kern w:val="0"/>
                <w:sz w:val="24"/>
              </w:rPr>
              <w:t>的要求。</w:t>
            </w:r>
          </w:p>
          <w:p w:rsidR="00BA4DD5" w:rsidRDefault="00341CDF">
            <w:pPr>
              <w:spacing w:line="440" w:lineRule="exact"/>
              <w:ind w:firstLine="480"/>
              <w:jc w:val="left"/>
              <w:rPr>
                <w:color w:val="auto"/>
                <w:sz w:val="24"/>
                <w:szCs w:val="24"/>
              </w:rPr>
            </w:pPr>
            <w:r>
              <w:rPr>
                <w:color w:val="auto"/>
                <w:sz w:val="24"/>
                <w:szCs w:val="24"/>
              </w:rPr>
              <w:t>2</w:t>
            </w:r>
            <w:r>
              <w:rPr>
                <w:color w:val="auto"/>
                <w:sz w:val="24"/>
                <w:szCs w:val="24"/>
              </w:rPr>
              <w:t>、废水</w:t>
            </w:r>
          </w:p>
          <w:p w:rsidR="00BA4DD5" w:rsidRDefault="00341CDF">
            <w:pPr>
              <w:spacing w:line="440" w:lineRule="exact"/>
              <w:ind w:firstLine="480"/>
              <w:jc w:val="left"/>
              <w:rPr>
                <w:color w:val="auto"/>
                <w:sz w:val="24"/>
                <w:szCs w:val="24"/>
              </w:rPr>
            </w:pPr>
            <w:r>
              <w:rPr>
                <w:color w:val="auto"/>
                <w:sz w:val="24"/>
                <w:szCs w:val="24"/>
              </w:rPr>
              <w:t>本项目无工艺废水产生，职工生活污水经化粪池收集后由建设单位定期清运、肥田。</w:t>
            </w:r>
          </w:p>
          <w:p w:rsidR="00BA4DD5" w:rsidRDefault="00341CDF">
            <w:pPr>
              <w:spacing w:line="440" w:lineRule="exact"/>
              <w:ind w:firstLine="480"/>
              <w:jc w:val="left"/>
              <w:rPr>
                <w:color w:val="auto"/>
                <w:sz w:val="24"/>
                <w:szCs w:val="24"/>
              </w:rPr>
            </w:pPr>
            <w:r>
              <w:rPr>
                <w:color w:val="auto"/>
                <w:sz w:val="24"/>
                <w:szCs w:val="24"/>
              </w:rPr>
              <w:t>3</w:t>
            </w:r>
            <w:r>
              <w:rPr>
                <w:color w:val="auto"/>
                <w:sz w:val="24"/>
                <w:szCs w:val="24"/>
              </w:rPr>
              <w:t>、噪声</w:t>
            </w:r>
          </w:p>
          <w:p w:rsidR="00BA4DD5" w:rsidRDefault="00341CDF">
            <w:pPr>
              <w:spacing w:line="440" w:lineRule="exact"/>
              <w:ind w:firstLine="480"/>
              <w:jc w:val="left"/>
              <w:rPr>
                <w:color w:val="auto"/>
                <w:sz w:val="24"/>
                <w:szCs w:val="24"/>
              </w:rPr>
            </w:pPr>
            <w:r>
              <w:rPr>
                <w:color w:val="auto"/>
                <w:sz w:val="24"/>
                <w:szCs w:val="24"/>
              </w:rPr>
              <w:t>项目只要噪声源为带锯、热压机、刨床、砂光机等，主要采取隔声、基础减震等措施。</w:t>
            </w:r>
          </w:p>
          <w:p w:rsidR="00BA4DD5" w:rsidRDefault="00341CDF">
            <w:pPr>
              <w:spacing w:line="440" w:lineRule="exact"/>
              <w:ind w:firstLine="480"/>
              <w:jc w:val="left"/>
              <w:rPr>
                <w:color w:val="auto"/>
                <w:sz w:val="24"/>
                <w:szCs w:val="24"/>
              </w:rPr>
            </w:pPr>
            <w:r>
              <w:rPr>
                <w:color w:val="auto"/>
                <w:sz w:val="24"/>
                <w:szCs w:val="24"/>
              </w:rPr>
              <w:t>4</w:t>
            </w:r>
            <w:r>
              <w:rPr>
                <w:color w:val="auto"/>
                <w:sz w:val="24"/>
                <w:szCs w:val="24"/>
              </w:rPr>
              <w:t>、固废</w:t>
            </w:r>
          </w:p>
          <w:p w:rsidR="00BA4DD5" w:rsidRDefault="00341CDF">
            <w:pPr>
              <w:spacing w:line="440" w:lineRule="exact"/>
              <w:ind w:firstLine="480"/>
              <w:jc w:val="left"/>
              <w:rPr>
                <w:color w:val="auto"/>
                <w:sz w:val="24"/>
                <w:szCs w:val="24"/>
              </w:rPr>
            </w:pPr>
            <w:r>
              <w:rPr>
                <w:color w:val="auto"/>
                <w:sz w:val="24"/>
                <w:szCs w:val="24"/>
              </w:rPr>
              <w:t>项目生产期间固废主要是生产期间产生的碎木屑、残次品、除尘器收尘和生活垃圾，</w:t>
            </w:r>
            <w:r>
              <w:rPr>
                <w:color w:val="auto"/>
                <w:sz w:val="24"/>
                <w:szCs w:val="24"/>
              </w:rPr>
              <w:lastRenderedPageBreak/>
              <w:t>碎木屑、残次品、除尘器收尘收集后存放在一般固废临时堆场，定期出售；后者由垃圾桶收集，定期运至垃圾中转站，由环卫部门统一处理。</w:t>
            </w:r>
          </w:p>
          <w:p w:rsidR="00BA4DD5" w:rsidRDefault="00341CDF">
            <w:pPr>
              <w:spacing w:line="440" w:lineRule="exact"/>
              <w:ind w:firstLine="480"/>
              <w:jc w:val="left"/>
              <w:rPr>
                <w:color w:val="auto"/>
                <w:sz w:val="24"/>
                <w:szCs w:val="24"/>
              </w:rPr>
            </w:pPr>
            <w:r>
              <w:rPr>
                <w:color w:val="auto"/>
                <w:sz w:val="24"/>
                <w:szCs w:val="24"/>
              </w:rPr>
              <w:t>项目营运期污染工序详见表</w:t>
            </w:r>
            <w:r>
              <w:rPr>
                <w:color w:val="auto"/>
                <w:sz w:val="24"/>
                <w:szCs w:val="24"/>
              </w:rPr>
              <w:t>18</w:t>
            </w:r>
            <w:r>
              <w:rPr>
                <w:color w:val="auto"/>
                <w:sz w:val="24"/>
                <w:szCs w:val="24"/>
              </w:rPr>
              <w:t>。</w:t>
            </w:r>
          </w:p>
          <w:p w:rsidR="00BA4DD5" w:rsidRDefault="00341CDF">
            <w:pPr>
              <w:adjustRightInd w:val="0"/>
              <w:snapToGrid w:val="0"/>
              <w:spacing w:line="440" w:lineRule="exact"/>
              <w:ind w:firstLineChars="200" w:firstLine="480"/>
              <w:textAlignment w:val="baseline"/>
              <w:rPr>
                <w:color w:val="auto"/>
                <w:sz w:val="24"/>
              </w:rPr>
            </w:pPr>
            <w:r>
              <w:rPr>
                <w:rFonts w:eastAsia="黑体"/>
                <w:color w:val="auto"/>
                <w:sz w:val="24"/>
                <w:szCs w:val="24"/>
              </w:rPr>
              <w:t>表</w:t>
            </w:r>
            <w:r>
              <w:rPr>
                <w:rFonts w:eastAsia="黑体"/>
                <w:color w:val="auto"/>
                <w:sz w:val="24"/>
                <w:szCs w:val="24"/>
              </w:rPr>
              <w:t xml:space="preserve">18                    </w:t>
            </w:r>
            <w:r>
              <w:rPr>
                <w:rFonts w:eastAsia="黑体"/>
                <w:color w:val="auto"/>
                <w:sz w:val="24"/>
                <w:szCs w:val="24"/>
              </w:rPr>
              <w:t>项目产污环节一览表</w:t>
            </w:r>
          </w:p>
          <w:tbl>
            <w:tblPr>
              <w:tblW w:w="9150" w:type="dxa"/>
              <w:jc w:val="center"/>
              <w:tblInd w:w="8" w:type="dxa"/>
              <w:tblBorders>
                <w:top w:val="single" w:sz="8" w:space="0" w:color="auto"/>
                <w:bottom w:val="single" w:sz="8" w:space="0" w:color="auto"/>
                <w:insideH w:val="single" w:sz="4" w:space="0" w:color="auto"/>
                <w:insideV w:val="single" w:sz="4" w:space="0" w:color="auto"/>
              </w:tblBorders>
              <w:tblLayout w:type="fixed"/>
              <w:tblLook w:val="04A0"/>
            </w:tblPr>
            <w:tblGrid>
              <w:gridCol w:w="762"/>
              <w:gridCol w:w="976"/>
              <w:gridCol w:w="1917"/>
              <w:gridCol w:w="1759"/>
              <w:gridCol w:w="3736"/>
            </w:tblGrid>
            <w:tr w:rsidR="00BA4DD5">
              <w:trPr>
                <w:trHeight w:val="397"/>
                <w:jc w:val="center"/>
              </w:trPr>
              <w:tc>
                <w:tcPr>
                  <w:tcW w:w="762" w:type="dxa"/>
                  <w:vAlign w:val="center"/>
                </w:tcPr>
                <w:p w:rsidR="00BA4DD5" w:rsidRDefault="00341CDF">
                  <w:pPr>
                    <w:jc w:val="center"/>
                    <w:rPr>
                      <w:b/>
                      <w:color w:val="auto"/>
                      <w:sz w:val="21"/>
                      <w:szCs w:val="21"/>
                    </w:rPr>
                  </w:pPr>
                  <w:bookmarkStart w:id="1" w:name="_Ref307497069"/>
                  <w:r>
                    <w:rPr>
                      <w:b/>
                      <w:color w:val="auto"/>
                      <w:sz w:val="21"/>
                      <w:szCs w:val="21"/>
                    </w:rPr>
                    <w:t>时段</w:t>
                  </w:r>
                </w:p>
              </w:tc>
              <w:tc>
                <w:tcPr>
                  <w:tcW w:w="976" w:type="dxa"/>
                  <w:vAlign w:val="center"/>
                </w:tcPr>
                <w:p w:rsidR="00BA4DD5" w:rsidRDefault="00341CDF">
                  <w:pPr>
                    <w:jc w:val="center"/>
                    <w:rPr>
                      <w:b/>
                      <w:color w:val="auto"/>
                      <w:sz w:val="21"/>
                      <w:szCs w:val="21"/>
                    </w:rPr>
                  </w:pPr>
                  <w:r>
                    <w:rPr>
                      <w:b/>
                      <w:color w:val="auto"/>
                      <w:sz w:val="21"/>
                      <w:szCs w:val="21"/>
                    </w:rPr>
                    <w:t>类别</w:t>
                  </w:r>
                </w:p>
              </w:tc>
              <w:tc>
                <w:tcPr>
                  <w:tcW w:w="1917" w:type="dxa"/>
                  <w:vAlign w:val="center"/>
                </w:tcPr>
                <w:p w:rsidR="00BA4DD5" w:rsidRDefault="00341CDF">
                  <w:pPr>
                    <w:jc w:val="center"/>
                    <w:rPr>
                      <w:b/>
                      <w:color w:val="auto"/>
                      <w:sz w:val="21"/>
                      <w:szCs w:val="21"/>
                    </w:rPr>
                  </w:pPr>
                  <w:r>
                    <w:rPr>
                      <w:b/>
                      <w:color w:val="auto"/>
                      <w:sz w:val="21"/>
                      <w:szCs w:val="21"/>
                    </w:rPr>
                    <w:t>污染工段</w:t>
                  </w:r>
                </w:p>
              </w:tc>
              <w:tc>
                <w:tcPr>
                  <w:tcW w:w="1759" w:type="dxa"/>
                  <w:vAlign w:val="center"/>
                </w:tcPr>
                <w:p w:rsidR="00BA4DD5" w:rsidRDefault="00341CDF">
                  <w:pPr>
                    <w:jc w:val="center"/>
                    <w:rPr>
                      <w:b/>
                      <w:color w:val="auto"/>
                      <w:sz w:val="21"/>
                      <w:szCs w:val="21"/>
                    </w:rPr>
                  </w:pPr>
                  <w:r>
                    <w:rPr>
                      <w:b/>
                      <w:color w:val="auto"/>
                      <w:sz w:val="21"/>
                      <w:szCs w:val="21"/>
                    </w:rPr>
                    <w:t>污染物</w:t>
                  </w:r>
                </w:p>
              </w:tc>
              <w:tc>
                <w:tcPr>
                  <w:tcW w:w="3736" w:type="dxa"/>
                  <w:vAlign w:val="center"/>
                </w:tcPr>
                <w:p w:rsidR="00BA4DD5" w:rsidRDefault="00341CDF">
                  <w:pPr>
                    <w:jc w:val="center"/>
                    <w:rPr>
                      <w:b/>
                      <w:color w:val="auto"/>
                      <w:sz w:val="21"/>
                      <w:szCs w:val="21"/>
                    </w:rPr>
                  </w:pPr>
                  <w:r>
                    <w:rPr>
                      <w:b/>
                      <w:color w:val="auto"/>
                      <w:sz w:val="21"/>
                      <w:szCs w:val="21"/>
                    </w:rPr>
                    <w:t>处置方式</w:t>
                  </w:r>
                </w:p>
              </w:tc>
            </w:tr>
            <w:tr w:rsidR="00BA4DD5">
              <w:trPr>
                <w:trHeight w:val="397"/>
                <w:jc w:val="center"/>
              </w:trPr>
              <w:tc>
                <w:tcPr>
                  <w:tcW w:w="762" w:type="dxa"/>
                  <w:vMerge w:val="restart"/>
                  <w:vAlign w:val="center"/>
                </w:tcPr>
                <w:p w:rsidR="00BA4DD5" w:rsidRDefault="00341CDF">
                  <w:pPr>
                    <w:jc w:val="center"/>
                    <w:rPr>
                      <w:color w:val="auto"/>
                      <w:sz w:val="21"/>
                      <w:szCs w:val="21"/>
                    </w:rPr>
                  </w:pPr>
                  <w:r>
                    <w:rPr>
                      <w:color w:val="auto"/>
                      <w:sz w:val="21"/>
                      <w:szCs w:val="21"/>
                    </w:rPr>
                    <w:t>营</w:t>
                  </w:r>
                </w:p>
                <w:p w:rsidR="00BA4DD5" w:rsidRDefault="00341CDF">
                  <w:pPr>
                    <w:jc w:val="center"/>
                    <w:rPr>
                      <w:color w:val="auto"/>
                      <w:sz w:val="21"/>
                      <w:szCs w:val="21"/>
                    </w:rPr>
                  </w:pPr>
                  <w:r>
                    <w:rPr>
                      <w:color w:val="auto"/>
                      <w:sz w:val="21"/>
                      <w:szCs w:val="21"/>
                    </w:rPr>
                    <w:t>运</w:t>
                  </w:r>
                </w:p>
                <w:p w:rsidR="00BA4DD5" w:rsidRDefault="00341CDF">
                  <w:pPr>
                    <w:jc w:val="center"/>
                    <w:rPr>
                      <w:color w:val="auto"/>
                      <w:sz w:val="21"/>
                      <w:szCs w:val="21"/>
                    </w:rPr>
                  </w:pPr>
                  <w:r>
                    <w:rPr>
                      <w:color w:val="auto"/>
                      <w:sz w:val="21"/>
                      <w:szCs w:val="21"/>
                    </w:rPr>
                    <w:t>期</w:t>
                  </w:r>
                </w:p>
              </w:tc>
              <w:tc>
                <w:tcPr>
                  <w:tcW w:w="976" w:type="dxa"/>
                  <w:vAlign w:val="center"/>
                </w:tcPr>
                <w:p w:rsidR="00BA4DD5" w:rsidRDefault="00341CDF">
                  <w:pPr>
                    <w:jc w:val="center"/>
                    <w:rPr>
                      <w:color w:val="auto"/>
                      <w:sz w:val="21"/>
                      <w:szCs w:val="21"/>
                    </w:rPr>
                  </w:pPr>
                  <w:r>
                    <w:rPr>
                      <w:color w:val="auto"/>
                      <w:sz w:val="21"/>
                      <w:szCs w:val="21"/>
                    </w:rPr>
                    <w:t>废水</w:t>
                  </w:r>
                </w:p>
              </w:tc>
              <w:tc>
                <w:tcPr>
                  <w:tcW w:w="1917" w:type="dxa"/>
                  <w:vAlign w:val="center"/>
                </w:tcPr>
                <w:p w:rsidR="00BA4DD5" w:rsidRDefault="00341CDF">
                  <w:pPr>
                    <w:jc w:val="center"/>
                    <w:rPr>
                      <w:color w:val="auto"/>
                      <w:sz w:val="21"/>
                      <w:szCs w:val="21"/>
                    </w:rPr>
                  </w:pPr>
                  <w:r>
                    <w:rPr>
                      <w:color w:val="auto"/>
                      <w:sz w:val="21"/>
                      <w:szCs w:val="21"/>
                    </w:rPr>
                    <w:t>生活污水</w:t>
                  </w:r>
                </w:p>
              </w:tc>
              <w:tc>
                <w:tcPr>
                  <w:tcW w:w="1759" w:type="dxa"/>
                  <w:vAlign w:val="center"/>
                </w:tcPr>
                <w:p w:rsidR="00BA4DD5" w:rsidRDefault="00341CDF">
                  <w:pPr>
                    <w:jc w:val="center"/>
                    <w:rPr>
                      <w:color w:val="auto"/>
                      <w:sz w:val="21"/>
                      <w:szCs w:val="21"/>
                    </w:rPr>
                  </w:pPr>
                  <w:r>
                    <w:rPr>
                      <w:color w:val="auto"/>
                      <w:sz w:val="21"/>
                      <w:szCs w:val="21"/>
                    </w:rPr>
                    <w:t>COD</w:t>
                  </w:r>
                  <w:r>
                    <w:rPr>
                      <w:color w:val="auto"/>
                      <w:sz w:val="21"/>
                      <w:szCs w:val="21"/>
                    </w:rPr>
                    <w:t>、</w:t>
                  </w:r>
                  <w:r>
                    <w:rPr>
                      <w:color w:val="auto"/>
                      <w:sz w:val="21"/>
                      <w:szCs w:val="21"/>
                    </w:rPr>
                    <w:t>SS</w:t>
                  </w:r>
                  <w:r>
                    <w:rPr>
                      <w:color w:val="auto"/>
                      <w:sz w:val="21"/>
                      <w:szCs w:val="21"/>
                    </w:rPr>
                    <w:t>、氨氮、</w:t>
                  </w:r>
                  <w:r>
                    <w:rPr>
                      <w:color w:val="auto"/>
                      <w:sz w:val="21"/>
                      <w:szCs w:val="21"/>
                    </w:rPr>
                    <w:t>TP</w:t>
                  </w:r>
                </w:p>
              </w:tc>
              <w:tc>
                <w:tcPr>
                  <w:tcW w:w="3736" w:type="dxa"/>
                  <w:vAlign w:val="center"/>
                </w:tcPr>
                <w:p w:rsidR="00BA4DD5" w:rsidRDefault="00341CDF">
                  <w:pPr>
                    <w:jc w:val="center"/>
                    <w:rPr>
                      <w:color w:val="auto"/>
                      <w:sz w:val="21"/>
                      <w:szCs w:val="21"/>
                    </w:rPr>
                  </w:pPr>
                  <w:r>
                    <w:rPr>
                      <w:color w:val="auto"/>
                      <w:sz w:val="21"/>
                      <w:szCs w:val="21"/>
                    </w:rPr>
                    <w:t>化粪池处理后定期清运、肥田</w:t>
                  </w:r>
                </w:p>
              </w:tc>
            </w:tr>
            <w:tr w:rsidR="00BA4DD5">
              <w:trPr>
                <w:trHeight w:val="397"/>
                <w:jc w:val="center"/>
              </w:trPr>
              <w:tc>
                <w:tcPr>
                  <w:tcW w:w="762" w:type="dxa"/>
                  <w:vMerge/>
                  <w:vAlign w:val="center"/>
                </w:tcPr>
                <w:p w:rsidR="00BA4DD5" w:rsidRDefault="00BA4DD5">
                  <w:pPr>
                    <w:jc w:val="center"/>
                    <w:rPr>
                      <w:color w:val="auto"/>
                      <w:sz w:val="21"/>
                      <w:szCs w:val="21"/>
                    </w:rPr>
                  </w:pPr>
                </w:p>
              </w:tc>
              <w:tc>
                <w:tcPr>
                  <w:tcW w:w="976" w:type="dxa"/>
                  <w:vAlign w:val="center"/>
                </w:tcPr>
                <w:p w:rsidR="00BA4DD5" w:rsidRDefault="00341CDF">
                  <w:pPr>
                    <w:jc w:val="center"/>
                    <w:rPr>
                      <w:color w:val="auto"/>
                      <w:sz w:val="21"/>
                      <w:szCs w:val="21"/>
                    </w:rPr>
                  </w:pPr>
                  <w:r>
                    <w:rPr>
                      <w:color w:val="auto"/>
                      <w:sz w:val="21"/>
                      <w:szCs w:val="21"/>
                    </w:rPr>
                    <w:t>废气</w:t>
                  </w:r>
                </w:p>
              </w:tc>
              <w:tc>
                <w:tcPr>
                  <w:tcW w:w="1917" w:type="dxa"/>
                  <w:vAlign w:val="center"/>
                </w:tcPr>
                <w:p w:rsidR="00BA4DD5" w:rsidRDefault="00341CDF">
                  <w:pPr>
                    <w:jc w:val="center"/>
                    <w:rPr>
                      <w:color w:val="auto"/>
                      <w:sz w:val="21"/>
                      <w:szCs w:val="21"/>
                    </w:rPr>
                  </w:pPr>
                  <w:r>
                    <w:rPr>
                      <w:color w:val="auto"/>
                      <w:sz w:val="21"/>
                      <w:szCs w:val="21"/>
                    </w:rPr>
                    <w:t>分割、精密分割、刨光、砂光</w:t>
                  </w:r>
                </w:p>
              </w:tc>
              <w:tc>
                <w:tcPr>
                  <w:tcW w:w="1759" w:type="dxa"/>
                  <w:vAlign w:val="center"/>
                </w:tcPr>
                <w:p w:rsidR="00BA4DD5" w:rsidRDefault="00341CDF">
                  <w:pPr>
                    <w:jc w:val="center"/>
                    <w:rPr>
                      <w:color w:val="auto"/>
                      <w:sz w:val="21"/>
                      <w:szCs w:val="21"/>
                    </w:rPr>
                  </w:pPr>
                  <w:r>
                    <w:rPr>
                      <w:color w:val="auto"/>
                      <w:sz w:val="21"/>
                      <w:szCs w:val="21"/>
                    </w:rPr>
                    <w:t>颗粒物</w:t>
                  </w:r>
                </w:p>
              </w:tc>
              <w:tc>
                <w:tcPr>
                  <w:tcW w:w="3736" w:type="dxa"/>
                  <w:vAlign w:val="center"/>
                </w:tcPr>
                <w:p w:rsidR="00BA4DD5" w:rsidRDefault="00341CDF">
                  <w:pPr>
                    <w:jc w:val="center"/>
                    <w:rPr>
                      <w:color w:val="auto"/>
                      <w:sz w:val="21"/>
                      <w:szCs w:val="21"/>
                    </w:rPr>
                  </w:pPr>
                  <w:r>
                    <w:rPr>
                      <w:color w:val="auto"/>
                      <w:sz w:val="21"/>
                      <w:szCs w:val="21"/>
                    </w:rPr>
                    <w:t>集气罩</w:t>
                  </w:r>
                  <w:r>
                    <w:rPr>
                      <w:color w:val="auto"/>
                      <w:sz w:val="21"/>
                      <w:szCs w:val="21"/>
                    </w:rPr>
                    <w:t>/</w:t>
                  </w:r>
                  <w:r>
                    <w:rPr>
                      <w:color w:val="auto"/>
                      <w:sz w:val="21"/>
                      <w:szCs w:val="21"/>
                    </w:rPr>
                    <w:t>集气管道</w:t>
                  </w:r>
                  <w:r>
                    <w:rPr>
                      <w:color w:val="auto"/>
                      <w:sz w:val="21"/>
                      <w:szCs w:val="21"/>
                    </w:rPr>
                    <w:t>+</w:t>
                  </w:r>
                  <w:r>
                    <w:rPr>
                      <w:color w:val="auto"/>
                      <w:sz w:val="21"/>
                      <w:szCs w:val="21"/>
                    </w:rPr>
                    <w:t>袋式除尘器</w:t>
                  </w:r>
                  <w:r>
                    <w:rPr>
                      <w:color w:val="auto"/>
                      <w:sz w:val="21"/>
                      <w:szCs w:val="21"/>
                    </w:rPr>
                    <w:t>+15m</w:t>
                  </w:r>
                  <w:r>
                    <w:rPr>
                      <w:color w:val="auto"/>
                      <w:sz w:val="21"/>
                      <w:szCs w:val="21"/>
                    </w:rPr>
                    <w:t>高排气筒</w:t>
                  </w:r>
                </w:p>
              </w:tc>
            </w:tr>
            <w:tr w:rsidR="00BA4DD5">
              <w:trPr>
                <w:trHeight w:val="397"/>
                <w:jc w:val="center"/>
              </w:trPr>
              <w:tc>
                <w:tcPr>
                  <w:tcW w:w="762" w:type="dxa"/>
                  <w:vMerge/>
                  <w:vAlign w:val="center"/>
                </w:tcPr>
                <w:p w:rsidR="00BA4DD5" w:rsidRDefault="00BA4DD5">
                  <w:pPr>
                    <w:jc w:val="center"/>
                    <w:rPr>
                      <w:color w:val="auto"/>
                      <w:sz w:val="21"/>
                      <w:szCs w:val="21"/>
                    </w:rPr>
                  </w:pPr>
                </w:p>
              </w:tc>
              <w:tc>
                <w:tcPr>
                  <w:tcW w:w="976" w:type="dxa"/>
                  <w:vAlign w:val="center"/>
                </w:tcPr>
                <w:p w:rsidR="00BA4DD5" w:rsidRDefault="00341CDF">
                  <w:pPr>
                    <w:jc w:val="center"/>
                    <w:rPr>
                      <w:color w:val="auto"/>
                      <w:sz w:val="21"/>
                      <w:szCs w:val="21"/>
                    </w:rPr>
                  </w:pPr>
                  <w:r>
                    <w:rPr>
                      <w:color w:val="auto"/>
                      <w:sz w:val="21"/>
                      <w:szCs w:val="21"/>
                    </w:rPr>
                    <w:t>噪声</w:t>
                  </w:r>
                </w:p>
              </w:tc>
              <w:tc>
                <w:tcPr>
                  <w:tcW w:w="1917" w:type="dxa"/>
                  <w:vAlign w:val="center"/>
                </w:tcPr>
                <w:p w:rsidR="00BA4DD5" w:rsidRDefault="00341CDF">
                  <w:pPr>
                    <w:jc w:val="center"/>
                    <w:rPr>
                      <w:color w:val="auto"/>
                      <w:sz w:val="21"/>
                      <w:szCs w:val="21"/>
                    </w:rPr>
                  </w:pPr>
                  <w:r>
                    <w:rPr>
                      <w:color w:val="auto"/>
                      <w:sz w:val="21"/>
                      <w:szCs w:val="21"/>
                    </w:rPr>
                    <w:t>带锯、热压机、刨床、砂光机等</w:t>
                  </w:r>
                </w:p>
              </w:tc>
              <w:tc>
                <w:tcPr>
                  <w:tcW w:w="1759" w:type="dxa"/>
                  <w:vAlign w:val="center"/>
                </w:tcPr>
                <w:p w:rsidR="00BA4DD5" w:rsidRDefault="00341CDF">
                  <w:pPr>
                    <w:jc w:val="center"/>
                    <w:rPr>
                      <w:color w:val="auto"/>
                      <w:sz w:val="21"/>
                      <w:szCs w:val="21"/>
                    </w:rPr>
                  </w:pPr>
                  <w:r>
                    <w:rPr>
                      <w:color w:val="auto"/>
                      <w:sz w:val="21"/>
                      <w:szCs w:val="21"/>
                    </w:rPr>
                    <w:t>设备噪声</w:t>
                  </w:r>
                </w:p>
              </w:tc>
              <w:tc>
                <w:tcPr>
                  <w:tcW w:w="3736" w:type="dxa"/>
                  <w:vAlign w:val="center"/>
                </w:tcPr>
                <w:p w:rsidR="00BA4DD5" w:rsidRDefault="00341CDF">
                  <w:pPr>
                    <w:jc w:val="center"/>
                    <w:rPr>
                      <w:color w:val="auto"/>
                      <w:sz w:val="21"/>
                      <w:szCs w:val="21"/>
                    </w:rPr>
                  </w:pPr>
                  <w:r>
                    <w:rPr>
                      <w:color w:val="auto"/>
                      <w:sz w:val="21"/>
                      <w:szCs w:val="21"/>
                    </w:rPr>
                    <w:t>厂房隔音、基础减震、距离衰减</w:t>
                  </w:r>
                </w:p>
              </w:tc>
            </w:tr>
            <w:tr w:rsidR="00BA4DD5">
              <w:trPr>
                <w:trHeight w:val="397"/>
                <w:jc w:val="center"/>
              </w:trPr>
              <w:tc>
                <w:tcPr>
                  <w:tcW w:w="762" w:type="dxa"/>
                  <w:vMerge/>
                  <w:vAlign w:val="center"/>
                </w:tcPr>
                <w:p w:rsidR="00BA4DD5" w:rsidRDefault="00BA4DD5">
                  <w:pPr>
                    <w:jc w:val="center"/>
                    <w:rPr>
                      <w:color w:val="auto"/>
                      <w:sz w:val="21"/>
                      <w:szCs w:val="21"/>
                    </w:rPr>
                  </w:pPr>
                </w:p>
              </w:tc>
              <w:tc>
                <w:tcPr>
                  <w:tcW w:w="976" w:type="dxa"/>
                  <w:vMerge w:val="restart"/>
                  <w:vAlign w:val="center"/>
                </w:tcPr>
                <w:p w:rsidR="00BA4DD5" w:rsidRDefault="00341CDF">
                  <w:pPr>
                    <w:jc w:val="center"/>
                    <w:rPr>
                      <w:color w:val="auto"/>
                      <w:sz w:val="21"/>
                      <w:szCs w:val="21"/>
                    </w:rPr>
                  </w:pPr>
                  <w:r>
                    <w:rPr>
                      <w:color w:val="auto"/>
                      <w:sz w:val="21"/>
                      <w:szCs w:val="21"/>
                    </w:rPr>
                    <w:t>固废</w:t>
                  </w:r>
                </w:p>
              </w:tc>
              <w:tc>
                <w:tcPr>
                  <w:tcW w:w="1917" w:type="dxa"/>
                  <w:vAlign w:val="center"/>
                </w:tcPr>
                <w:p w:rsidR="00BA4DD5" w:rsidRDefault="00341CDF">
                  <w:pPr>
                    <w:jc w:val="center"/>
                    <w:rPr>
                      <w:color w:val="auto"/>
                      <w:sz w:val="21"/>
                      <w:szCs w:val="21"/>
                    </w:rPr>
                  </w:pPr>
                  <w:r>
                    <w:rPr>
                      <w:color w:val="auto"/>
                      <w:sz w:val="21"/>
                      <w:szCs w:val="21"/>
                    </w:rPr>
                    <w:t>生产过程</w:t>
                  </w:r>
                </w:p>
              </w:tc>
              <w:tc>
                <w:tcPr>
                  <w:tcW w:w="1759" w:type="dxa"/>
                  <w:vAlign w:val="center"/>
                </w:tcPr>
                <w:p w:rsidR="00BA4DD5" w:rsidRDefault="00341CDF">
                  <w:pPr>
                    <w:jc w:val="center"/>
                    <w:rPr>
                      <w:color w:val="auto"/>
                      <w:sz w:val="21"/>
                      <w:szCs w:val="21"/>
                    </w:rPr>
                  </w:pPr>
                  <w:r>
                    <w:rPr>
                      <w:color w:val="auto"/>
                      <w:sz w:val="21"/>
                      <w:szCs w:val="21"/>
                    </w:rPr>
                    <w:t>碎木屑及残次品</w:t>
                  </w:r>
                </w:p>
              </w:tc>
              <w:tc>
                <w:tcPr>
                  <w:tcW w:w="3736" w:type="dxa"/>
                  <w:vMerge w:val="restart"/>
                  <w:vAlign w:val="center"/>
                </w:tcPr>
                <w:p w:rsidR="00BA4DD5" w:rsidRDefault="00341CDF">
                  <w:pPr>
                    <w:jc w:val="center"/>
                    <w:rPr>
                      <w:color w:val="auto"/>
                      <w:sz w:val="21"/>
                      <w:szCs w:val="21"/>
                    </w:rPr>
                  </w:pPr>
                  <w:r>
                    <w:rPr>
                      <w:color w:val="auto"/>
                      <w:sz w:val="21"/>
                      <w:szCs w:val="21"/>
                    </w:rPr>
                    <w:t>一般固废暂存间暂存，定期外售</w:t>
                  </w:r>
                </w:p>
              </w:tc>
            </w:tr>
            <w:tr w:rsidR="00BA4DD5">
              <w:trPr>
                <w:trHeight w:val="397"/>
                <w:jc w:val="center"/>
              </w:trPr>
              <w:tc>
                <w:tcPr>
                  <w:tcW w:w="762" w:type="dxa"/>
                  <w:vMerge/>
                  <w:vAlign w:val="center"/>
                </w:tcPr>
                <w:p w:rsidR="00BA4DD5" w:rsidRDefault="00BA4DD5">
                  <w:pPr>
                    <w:jc w:val="center"/>
                    <w:rPr>
                      <w:color w:val="auto"/>
                      <w:sz w:val="21"/>
                      <w:szCs w:val="21"/>
                    </w:rPr>
                  </w:pPr>
                </w:p>
              </w:tc>
              <w:tc>
                <w:tcPr>
                  <w:tcW w:w="976" w:type="dxa"/>
                  <w:vMerge/>
                  <w:vAlign w:val="center"/>
                </w:tcPr>
                <w:p w:rsidR="00BA4DD5" w:rsidRDefault="00BA4DD5">
                  <w:pPr>
                    <w:jc w:val="center"/>
                    <w:rPr>
                      <w:color w:val="auto"/>
                      <w:sz w:val="21"/>
                      <w:szCs w:val="21"/>
                    </w:rPr>
                  </w:pPr>
                </w:p>
              </w:tc>
              <w:tc>
                <w:tcPr>
                  <w:tcW w:w="1917" w:type="dxa"/>
                  <w:vAlign w:val="center"/>
                </w:tcPr>
                <w:p w:rsidR="00BA4DD5" w:rsidRDefault="00341CDF">
                  <w:pPr>
                    <w:jc w:val="center"/>
                    <w:rPr>
                      <w:color w:val="auto"/>
                      <w:sz w:val="21"/>
                      <w:szCs w:val="21"/>
                    </w:rPr>
                  </w:pPr>
                  <w:r>
                    <w:rPr>
                      <w:color w:val="auto"/>
                      <w:sz w:val="21"/>
                      <w:szCs w:val="21"/>
                    </w:rPr>
                    <w:t>除尘器收尘</w:t>
                  </w:r>
                </w:p>
              </w:tc>
              <w:tc>
                <w:tcPr>
                  <w:tcW w:w="1759" w:type="dxa"/>
                  <w:vAlign w:val="center"/>
                </w:tcPr>
                <w:p w:rsidR="00BA4DD5" w:rsidRDefault="00341CDF">
                  <w:pPr>
                    <w:jc w:val="center"/>
                    <w:rPr>
                      <w:color w:val="auto"/>
                      <w:sz w:val="21"/>
                      <w:szCs w:val="21"/>
                    </w:rPr>
                  </w:pPr>
                  <w:r>
                    <w:rPr>
                      <w:color w:val="auto"/>
                      <w:sz w:val="21"/>
                      <w:szCs w:val="21"/>
                    </w:rPr>
                    <w:t>粉尘</w:t>
                  </w:r>
                </w:p>
              </w:tc>
              <w:tc>
                <w:tcPr>
                  <w:tcW w:w="3736" w:type="dxa"/>
                  <w:vMerge/>
                  <w:vAlign w:val="center"/>
                </w:tcPr>
                <w:p w:rsidR="00BA4DD5" w:rsidRDefault="00BA4DD5">
                  <w:pPr>
                    <w:jc w:val="center"/>
                    <w:rPr>
                      <w:color w:val="auto"/>
                      <w:sz w:val="21"/>
                      <w:szCs w:val="21"/>
                    </w:rPr>
                  </w:pPr>
                </w:p>
              </w:tc>
            </w:tr>
            <w:tr w:rsidR="00BA4DD5">
              <w:trPr>
                <w:trHeight w:val="397"/>
                <w:jc w:val="center"/>
              </w:trPr>
              <w:tc>
                <w:tcPr>
                  <w:tcW w:w="762" w:type="dxa"/>
                  <w:vMerge/>
                  <w:vAlign w:val="center"/>
                </w:tcPr>
                <w:p w:rsidR="00BA4DD5" w:rsidRDefault="00BA4DD5">
                  <w:pPr>
                    <w:jc w:val="center"/>
                    <w:rPr>
                      <w:color w:val="auto"/>
                      <w:sz w:val="21"/>
                      <w:szCs w:val="21"/>
                    </w:rPr>
                  </w:pPr>
                </w:p>
              </w:tc>
              <w:tc>
                <w:tcPr>
                  <w:tcW w:w="976" w:type="dxa"/>
                  <w:vMerge/>
                  <w:vAlign w:val="center"/>
                </w:tcPr>
                <w:p w:rsidR="00BA4DD5" w:rsidRDefault="00BA4DD5">
                  <w:pPr>
                    <w:jc w:val="center"/>
                    <w:rPr>
                      <w:color w:val="auto"/>
                      <w:sz w:val="21"/>
                      <w:szCs w:val="21"/>
                    </w:rPr>
                  </w:pPr>
                </w:p>
              </w:tc>
              <w:tc>
                <w:tcPr>
                  <w:tcW w:w="1917" w:type="dxa"/>
                  <w:vAlign w:val="center"/>
                </w:tcPr>
                <w:p w:rsidR="00BA4DD5" w:rsidRDefault="00341CDF">
                  <w:pPr>
                    <w:jc w:val="center"/>
                    <w:rPr>
                      <w:color w:val="auto"/>
                      <w:sz w:val="21"/>
                      <w:szCs w:val="21"/>
                    </w:rPr>
                  </w:pPr>
                  <w:r>
                    <w:rPr>
                      <w:color w:val="auto"/>
                      <w:sz w:val="21"/>
                      <w:szCs w:val="21"/>
                    </w:rPr>
                    <w:t>职工生活</w:t>
                  </w:r>
                </w:p>
              </w:tc>
              <w:tc>
                <w:tcPr>
                  <w:tcW w:w="1759" w:type="dxa"/>
                  <w:vAlign w:val="center"/>
                </w:tcPr>
                <w:p w:rsidR="00BA4DD5" w:rsidRDefault="00341CDF">
                  <w:pPr>
                    <w:jc w:val="center"/>
                    <w:rPr>
                      <w:color w:val="auto"/>
                      <w:sz w:val="21"/>
                      <w:szCs w:val="21"/>
                    </w:rPr>
                  </w:pPr>
                  <w:r>
                    <w:rPr>
                      <w:color w:val="auto"/>
                      <w:sz w:val="21"/>
                      <w:szCs w:val="21"/>
                    </w:rPr>
                    <w:t>生活垃圾</w:t>
                  </w:r>
                </w:p>
              </w:tc>
              <w:tc>
                <w:tcPr>
                  <w:tcW w:w="3736" w:type="dxa"/>
                  <w:vAlign w:val="center"/>
                </w:tcPr>
                <w:p w:rsidR="00BA4DD5" w:rsidRDefault="00341CDF">
                  <w:pPr>
                    <w:jc w:val="center"/>
                    <w:rPr>
                      <w:color w:val="auto"/>
                      <w:sz w:val="21"/>
                      <w:szCs w:val="21"/>
                    </w:rPr>
                  </w:pPr>
                  <w:r>
                    <w:rPr>
                      <w:color w:val="auto"/>
                      <w:sz w:val="21"/>
                      <w:szCs w:val="21"/>
                    </w:rPr>
                    <w:t>运送至垃圾中转站，交由环卫部门处理</w:t>
                  </w:r>
                </w:p>
              </w:tc>
            </w:tr>
            <w:bookmarkEnd w:id="1"/>
          </w:tbl>
          <w:p w:rsidR="00BA4DD5" w:rsidRDefault="00BA4DD5">
            <w:pPr>
              <w:adjustRightInd w:val="0"/>
              <w:snapToGrid w:val="0"/>
              <w:spacing w:line="440" w:lineRule="exact"/>
              <w:ind w:firstLineChars="200" w:firstLine="480"/>
              <w:textAlignment w:val="baseline"/>
              <w:rPr>
                <w:rFonts w:eastAsia="黑体"/>
                <w:color w:val="auto"/>
                <w:sz w:val="24"/>
                <w:szCs w:val="24"/>
              </w:rPr>
            </w:pPr>
          </w:p>
          <w:p w:rsidR="00BA4DD5" w:rsidRDefault="00BA4DD5">
            <w:pPr>
              <w:spacing w:line="460" w:lineRule="exact"/>
              <w:textAlignment w:val="baseline"/>
              <w:rPr>
                <w:rFonts w:eastAsia="黑体"/>
                <w:color w:val="auto"/>
                <w:sz w:val="24"/>
              </w:rPr>
            </w:pPr>
          </w:p>
          <w:p w:rsidR="00BA4DD5" w:rsidRDefault="00BA4DD5">
            <w:pPr>
              <w:pStyle w:val="2"/>
              <w:ind w:left="560"/>
              <w:rPr>
                <w:color w:val="auto"/>
              </w:rPr>
            </w:pPr>
          </w:p>
          <w:p w:rsidR="00BA4DD5" w:rsidRDefault="00BA4DD5">
            <w:pPr>
              <w:pStyle w:val="2"/>
              <w:ind w:left="560"/>
              <w:rPr>
                <w:color w:val="auto"/>
              </w:rPr>
            </w:pPr>
          </w:p>
          <w:p w:rsidR="00BA4DD5" w:rsidRDefault="00BA4DD5">
            <w:pPr>
              <w:pStyle w:val="2"/>
              <w:ind w:left="560"/>
              <w:rPr>
                <w:color w:val="auto"/>
              </w:rPr>
            </w:pPr>
          </w:p>
          <w:p w:rsidR="00BA4DD5" w:rsidRDefault="00BA4DD5">
            <w:pPr>
              <w:pStyle w:val="2"/>
              <w:ind w:left="560"/>
              <w:rPr>
                <w:color w:val="auto"/>
              </w:rPr>
            </w:pPr>
          </w:p>
          <w:p w:rsidR="00BA4DD5" w:rsidRDefault="00BA4DD5">
            <w:pPr>
              <w:pStyle w:val="2"/>
              <w:ind w:left="560"/>
              <w:rPr>
                <w:color w:val="auto"/>
              </w:rPr>
            </w:pPr>
          </w:p>
          <w:p w:rsidR="00BA4DD5" w:rsidRDefault="00BA4DD5">
            <w:pPr>
              <w:pStyle w:val="2"/>
              <w:ind w:left="560"/>
              <w:rPr>
                <w:color w:val="auto"/>
              </w:rPr>
            </w:pPr>
          </w:p>
          <w:p w:rsidR="00BA4DD5" w:rsidRDefault="00BA4DD5">
            <w:pPr>
              <w:pStyle w:val="2"/>
              <w:ind w:left="560"/>
              <w:rPr>
                <w:color w:val="auto"/>
              </w:rPr>
            </w:pPr>
          </w:p>
          <w:p w:rsidR="00BA4DD5" w:rsidRDefault="00BA4DD5">
            <w:pPr>
              <w:pStyle w:val="2"/>
              <w:ind w:left="560"/>
              <w:rPr>
                <w:color w:val="auto"/>
              </w:rPr>
            </w:pPr>
          </w:p>
          <w:p w:rsidR="00BA4DD5" w:rsidRDefault="00BA4DD5">
            <w:pPr>
              <w:pStyle w:val="2"/>
              <w:ind w:left="560"/>
              <w:rPr>
                <w:color w:val="auto"/>
              </w:rPr>
            </w:pPr>
          </w:p>
          <w:p w:rsidR="00BA4DD5" w:rsidRDefault="00BA4DD5">
            <w:pPr>
              <w:pStyle w:val="2"/>
              <w:ind w:leftChars="0" w:left="0"/>
              <w:rPr>
                <w:color w:val="auto"/>
              </w:rPr>
            </w:pPr>
          </w:p>
        </w:tc>
      </w:tr>
    </w:tbl>
    <w:p w:rsidR="00BA4DD5" w:rsidRDefault="00341CDF">
      <w:pPr>
        <w:jc w:val="left"/>
        <w:rPr>
          <w:b/>
          <w:color w:val="auto"/>
        </w:rPr>
      </w:pPr>
      <w:r>
        <w:rPr>
          <w:b/>
          <w:color w:val="auto"/>
        </w:rPr>
        <w:lastRenderedPageBreak/>
        <w:br w:type="page"/>
      </w:r>
      <w:r>
        <w:rPr>
          <w:b/>
          <w:color w:val="auto"/>
        </w:rPr>
        <w:lastRenderedPageBreak/>
        <w:t>建设项目主要污染物产生及预计排放情况</w:t>
      </w:r>
    </w:p>
    <w:tbl>
      <w:tblPr>
        <w:tblW w:w="937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130"/>
        <w:gridCol w:w="714"/>
        <w:gridCol w:w="1697"/>
        <w:gridCol w:w="1276"/>
        <w:gridCol w:w="2268"/>
        <w:gridCol w:w="2286"/>
      </w:tblGrid>
      <w:tr w:rsidR="00BA4DD5" w:rsidTr="00B57D77">
        <w:trPr>
          <w:trHeight w:val="627"/>
          <w:jc w:val="center"/>
        </w:trPr>
        <w:tc>
          <w:tcPr>
            <w:tcW w:w="1130" w:type="dxa"/>
            <w:tcBorders>
              <w:tl2br w:val="single" w:sz="4" w:space="0" w:color="auto"/>
            </w:tcBorders>
          </w:tcPr>
          <w:p w:rsidR="00BA4DD5" w:rsidRDefault="00341CDF">
            <w:pPr>
              <w:ind w:firstLineChars="150" w:firstLine="316"/>
              <w:jc w:val="left"/>
              <w:rPr>
                <w:b/>
                <w:color w:val="auto"/>
                <w:sz w:val="21"/>
                <w:szCs w:val="21"/>
              </w:rPr>
            </w:pPr>
            <w:r>
              <w:rPr>
                <w:b/>
                <w:color w:val="auto"/>
                <w:sz w:val="21"/>
                <w:szCs w:val="21"/>
              </w:rPr>
              <w:t>内容</w:t>
            </w:r>
          </w:p>
          <w:p w:rsidR="00BA4DD5" w:rsidRDefault="00341CDF">
            <w:pPr>
              <w:jc w:val="left"/>
              <w:rPr>
                <w:b/>
                <w:color w:val="auto"/>
                <w:sz w:val="21"/>
                <w:szCs w:val="21"/>
              </w:rPr>
            </w:pPr>
            <w:r>
              <w:rPr>
                <w:b/>
                <w:color w:val="auto"/>
                <w:sz w:val="21"/>
                <w:szCs w:val="21"/>
              </w:rPr>
              <w:t>类型</w:t>
            </w:r>
          </w:p>
        </w:tc>
        <w:tc>
          <w:tcPr>
            <w:tcW w:w="2411" w:type="dxa"/>
            <w:gridSpan w:val="2"/>
            <w:vAlign w:val="center"/>
          </w:tcPr>
          <w:p w:rsidR="00BA4DD5" w:rsidRDefault="00341CDF">
            <w:pPr>
              <w:jc w:val="center"/>
              <w:rPr>
                <w:b/>
                <w:color w:val="auto"/>
                <w:sz w:val="21"/>
                <w:szCs w:val="21"/>
              </w:rPr>
            </w:pPr>
            <w:r>
              <w:rPr>
                <w:b/>
                <w:color w:val="auto"/>
                <w:sz w:val="21"/>
                <w:szCs w:val="21"/>
              </w:rPr>
              <w:t>排放源</w:t>
            </w:r>
          </w:p>
          <w:p w:rsidR="00BA4DD5" w:rsidRDefault="00341CDF">
            <w:pPr>
              <w:jc w:val="center"/>
              <w:rPr>
                <w:b/>
                <w:color w:val="auto"/>
                <w:sz w:val="21"/>
                <w:szCs w:val="21"/>
              </w:rPr>
            </w:pPr>
            <w:r>
              <w:rPr>
                <w:b/>
                <w:color w:val="auto"/>
                <w:sz w:val="21"/>
                <w:szCs w:val="21"/>
              </w:rPr>
              <w:t>（编号）</w:t>
            </w:r>
          </w:p>
        </w:tc>
        <w:tc>
          <w:tcPr>
            <w:tcW w:w="1276" w:type="dxa"/>
            <w:vAlign w:val="center"/>
          </w:tcPr>
          <w:p w:rsidR="00BA4DD5" w:rsidRDefault="00341CDF">
            <w:pPr>
              <w:jc w:val="center"/>
              <w:rPr>
                <w:b/>
                <w:color w:val="auto"/>
                <w:sz w:val="21"/>
                <w:szCs w:val="21"/>
              </w:rPr>
            </w:pPr>
            <w:r>
              <w:rPr>
                <w:b/>
                <w:color w:val="auto"/>
                <w:sz w:val="21"/>
                <w:szCs w:val="21"/>
              </w:rPr>
              <w:t>污染物</w:t>
            </w:r>
          </w:p>
          <w:p w:rsidR="00BA4DD5" w:rsidRDefault="00341CDF">
            <w:pPr>
              <w:jc w:val="center"/>
              <w:rPr>
                <w:b/>
                <w:color w:val="auto"/>
                <w:sz w:val="21"/>
                <w:szCs w:val="21"/>
              </w:rPr>
            </w:pPr>
            <w:r>
              <w:rPr>
                <w:b/>
                <w:color w:val="auto"/>
                <w:sz w:val="21"/>
                <w:szCs w:val="21"/>
              </w:rPr>
              <w:t>名</w:t>
            </w:r>
            <w:r>
              <w:rPr>
                <w:b/>
                <w:color w:val="auto"/>
                <w:sz w:val="21"/>
                <w:szCs w:val="21"/>
              </w:rPr>
              <w:t xml:space="preserve">  </w:t>
            </w:r>
            <w:r>
              <w:rPr>
                <w:b/>
                <w:color w:val="auto"/>
                <w:sz w:val="21"/>
                <w:szCs w:val="21"/>
              </w:rPr>
              <w:t>称</w:t>
            </w:r>
          </w:p>
        </w:tc>
        <w:tc>
          <w:tcPr>
            <w:tcW w:w="2268" w:type="dxa"/>
            <w:vAlign w:val="center"/>
          </w:tcPr>
          <w:p w:rsidR="00BA4DD5" w:rsidRDefault="00341CDF">
            <w:pPr>
              <w:jc w:val="center"/>
              <w:rPr>
                <w:b/>
                <w:color w:val="auto"/>
                <w:sz w:val="21"/>
                <w:szCs w:val="21"/>
              </w:rPr>
            </w:pPr>
            <w:r>
              <w:rPr>
                <w:b/>
                <w:color w:val="auto"/>
                <w:sz w:val="21"/>
                <w:szCs w:val="21"/>
              </w:rPr>
              <w:t>处理前产生浓度及产生量（单位）</w:t>
            </w:r>
          </w:p>
        </w:tc>
        <w:tc>
          <w:tcPr>
            <w:tcW w:w="2286" w:type="dxa"/>
            <w:vAlign w:val="center"/>
          </w:tcPr>
          <w:p w:rsidR="00BA4DD5" w:rsidRDefault="00341CDF">
            <w:pPr>
              <w:jc w:val="center"/>
              <w:rPr>
                <w:b/>
                <w:color w:val="auto"/>
                <w:sz w:val="21"/>
                <w:szCs w:val="21"/>
              </w:rPr>
            </w:pPr>
            <w:r>
              <w:rPr>
                <w:b/>
                <w:color w:val="auto"/>
                <w:sz w:val="21"/>
                <w:szCs w:val="21"/>
              </w:rPr>
              <w:t>排放浓度及排放量</w:t>
            </w:r>
          </w:p>
          <w:p w:rsidR="00BA4DD5" w:rsidRDefault="00341CDF">
            <w:pPr>
              <w:jc w:val="center"/>
              <w:rPr>
                <w:b/>
                <w:color w:val="auto"/>
                <w:sz w:val="21"/>
                <w:szCs w:val="21"/>
              </w:rPr>
            </w:pPr>
            <w:r>
              <w:rPr>
                <w:b/>
                <w:color w:val="auto"/>
                <w:sz w:val="21"/>
                <w:szCs w:val="21"/>
              </w:rPr>
              <w:t>（单位）</w:t>
            </w:r>
          </w:p>
        </w:tc>
      </w:tr>
      <w:tr w:rsidR="00BE45B7" w:rsidTr="00B57D77">
        <w:trPr>
          <w:trHeight w:val="397"/>
          <w:jc w:val="center"/>
        </w:trPr>
        <w:tc>
          <w:tcPr>
            <w:tcW w:w="1130" w:type="dxa"/>
            <w:vMerge w:val="restart"/>
            <w:vAlign w:val="center"/>
          </w:tcPr>
          <w:p w:rsidR="00BE45B7" w:rsidRDefault="00BE45B7">
            <w:pPr>
              <w:jc w:val="center"/>
              <w:rPr>
                <w:color w:val="auto"/>
                <w:sz w:val="21"/>
                <w:szCs w:val="21"/>
              </w:rPr>
            </w:pPr>
            <w:r>
              <w:rPr>
                <w:color w:val="auto"/>
                <w:sz w:val="21"/>
                <w:szCs w:val="21"/>
              </w:rPr>
              <w:t>大</w:t>
            </w:r>
          </w:p>
          <w:p w:rsidR="00BE45B7" w:rsidRDefault="00BE45B7">
            <w:pPr>
              <w:jc w:val="center"/>
              <w:rPr>
                <w:color w:val="auto"/>
                <w:sz w:val="21"/>
                <w:szCs w:val="21"/>
              </w:rPr>
            </w:pPr>
            <w:r>
              <w:rPr>
                <w:color w:val="auto"/>
                <w:sz w:val="21"/>
                <w:szCs w:val="21"/>
              </w:rPr>
              <w:t>气</w:t>
            </w:r>
          </w:p>
          <w:p w:rsidR="00BE45B7" w:rsidRDefault="00BE45B7">
            <w:pPr>
              <w:jc w:val="center"/>
              <w:rPr>
                <w:color w:val="auto"/>
                <w:sz w:val="21"/>
                <w:szCs w:val="21"/>
              </w:rPr>
            </w:pPr>
            <w:r>
              <w:rPr>
                <w:color w:val="auto"/>
                <w:sz w:val="21"/>
                <w:szCs w:val="21"/>
              </w:rPr>
              <w:t>污</w:t>
            </w:r>
          </w:p>
          <w:p w:rsidR="00BE45B7" w:rsidRDefault="00BE45B7">
            <w:pPr>
              <w:jc w:val="center"/>
              <w:rPr>
                <w:color w:val="auto"/>
                <w:sz w:val="21"/>
                <w:szCs w:val="21"/>
              </w:rPr>
            </w:pPr>
            <w:r>
              <w:rPr>
                <w:color w:val="auto"/>
                <w:sz w:val="21"/>
                <w:szCs w:val="21"/>
              </w:rPr>
              <w:t>染</w:t>
            </w:r>
          </w:p>
          <w:p w:rsidR="00BE45B7" w:rsidRDefault="00BE45B7">
            <w:pPr>
              <w:jc w:val="center"/>
              <w:rPr>
                <w:color w:val="auto"/>
                <w:sz w:val="21"/>
                <w:szCs w:val="21"/>
              </w:rPr>
            </w:pPr>
            <w:r>
              <w:rPr>
                <w:color w:val="auto"/>
                <w:sz w:val="21"/>
                <w:szCs w:val="21"/>
              </w:rPr>
              <w:t>物</w:t>
            </w:r>
          </w:p>
        </w:tc>
        <w:tc>
          <w:tcPr>
            <w:tcW w:w="714" w:type="dxa"/>
            <w:vAlign w:val="center"/>
          </w:tcPr>
          <w:p w:rsidR="00BE45B7" w:rsidRPr="007825C6" w:rsidRDefault="00BE45B7">
            <w:pPr>
              <w:jc w:val="center"/>
              <w:rPr>
                <w:color w:val="auto"/>
                <w:sz w:val="21"/>
                <w:szCs w:val="21"/>
                <w:u w:val="single"/>
              </w:rPr>
            </w:pPr>
            <w:r w:rsidRPr="007825C6">
              <w:rPr>
                <w:color w:val="auto"/>
                <w:sz w:val="21"/>
                <w:szCs w:val="21"/>
                <w:u w:val="single"/>
              </w:rPr>
              <w:t>施工期</w:t>
            </w:r>
          </w:p>
        </w:tc>
        <w:tc>
          <w:tcPr>
            <w:tcW w:w="1697" w:type="dxa"/>
            <w:vAlign w:val="center"/>
          </w:tcPr>
          <w:p w:rsidR="00BE45B7" w:rsidRPr="007825C6" w:rsidRDefault="00BE45B7">
            <w:pPr>
              <w:jc w:val="center"/>
              <w:rPr>
                <w:color w:val="auto"/>
                <w:sz w:val="21"/>
                <w:szCs w:val="21"/>
                <w:u w:val="single"/>
              </w:rPr>
            </w:pPr>
            <w:r w:rsidRPr="007825C6">
              <w:rPr>
                <w:color w:val="auto"/>
                <w:sz w:val="21"/>
                <w:szCs w:val="21"/>
                <w:u w:val="single"/>
              </w:rPr>
              <w:t>施工过程</w:t>
            </w:r>
          </w:p>
        </w:tc>
        <w:tc>
          <w:tcPr>
            <w:tcW w:w="1276" w:type="dxa"/>
            <w:vAlign w:val="center"/>
          </w:tcPr>
          <w:p w:rsidR="00BE45B7" w:rsidRPr="007825C6" w:rsidRDefault="00BE45B7">
            <w:pPr>
              <w:jc w:val="center"/>
              <w:rPr>
                <w:color w:val="auto"/>
                <w:sz w:val="21"/>
                <w:szCs w:val="21"/>
                <w:u w:val="single"/>
              </w:rPr>
            </w:pPr>
            <w:r w:rsidRPr="007825C6">
              <w:rPr>
                <w:color w:val="auto"/>
                <w:sz w:val="21"/>
                <w:szCs w:val="21"/>
                <w:u w:val="single"/>
              </w:rPr>
              <w:t>扬尘</w:t>
            </w:r>
          </w:p>
        </w:tc>
        <w:tc>
          <w:tcPr>
            <w:tcW w:w="2268" w:type="dxa"/>
            <w:vAlign w:val="center"/>
          </w:tcPr>
          <w:p w:rsidR="00BE45B7" w:rsidRPr="007825C6" w:rsidRDefault="00BE45B7">
            <w:pPr>
              <w:jc w:val="center"/>
              <w:rPr>
                <w:color w:val="auto"/>
                <w:kern w:val="0"/>
                <w:sz w:val="21"/>
                <w:szCs w:val="21"/>
                <w:u w:val="single"/>
              </w:rPr>
            </w:pPr>
            <w:r w:rsidRPr="007825C6">
              <w:rPr>
                <w:rFonts w:hint="eastAsia"/>
                <w:color w:val="auto"/>
                <w:kern w:val="0"/>
                <w:sz w:val="21"/>
                <w:szCs w:val="21"/>
                <w:u w:val="single"/>
              </w:rPr>
              <w:t>0.384</w:t>
            </w:r>
            <w:r w:rsidRPr="007825C6">
              <w:rPr>
                <w:color w:val="auto"/>
                <w:kern w:val="0"/>
                <w:sz w:val="21"/>
                <w:szCs w:val="21"/>
                <w:u w:val="single"/>
              </w:rPr>
              <w:t>t/a</w:t>
            </w:r>
          </w:p>
        </w:tc>
        <w:tc>
          <w:tcPr>
            <w:tcW w:w="2286" w:type="dxa"/>
            <w:vAlign w:val="center"/>
          </w:tcPr>
          <w:p w:rsidR="00BE45B7" w:rsidRPr="007825C6" w:rsidRDefault="00BE45B7">
            <w:pPr>
              <w:jc w:val="center"/>
              <w:rPr>
                <w:color w:val="auto"/>
                <w:kern w:val="0"/>
                <w:sz w:val="21"/>
                <w:szCs w:val="21"/>
                <w:u w:val="single"/>
              </w:rPr>
            </w:pPr>
            <w:r w:rsidRPr="007825C6">
              <w:rPr>
                <w:rFonts w:hint="eastAsia"/>
                <w:color w:val="auto"/>
                <w:kern w:val="0"/>
                <w:sz w:val="21"/>
                <w:szCs w:val="21"/>
                <w:u w:val="single"/>
              </w:rPr>
              <w:t>0.384</w:t>
            </w:r>
            <w:r w:rsidRPr="007825C6">
              <w:rPr>
                <w:color w:val="auto"/>
                <w:kern w:val="0"/>
                <w:sz w:val="21"/>
                <w:szCs w:val="21"/>
                <w:u w:val="single"/>
              </w:rPr>
              <w:t>t/a</w:t>
            </w:r>
          </w:p>
        </w:tc>
      </w:tr>
      <w:tr w:rsidR="00BE45B7" w:rsidTr="00B57D77">
        <w:trPr>
          <w:trHeight w:val="397"/>
          <w:jc w:val="center"/>
        </w:trPr>
        <w:tc>
          <w:tcPr>
            <w:tcW w:w="1130" w:type="dxa"/>
            <w:vMerge/>
            <w:vAlign w:val="center"/>
          </w:tcPr>
          <w:p w:rsidR="00BE45B7" w:rsidRDefault="00BE45B7">
            <w:pPr>
              <w:jc w:val="center"/>
              <w:rPr>
                <w:color w:val="auto"/>
                <w:sz w:val="21"/>
                <w:szCs w:val="21"/>
              </w:rPr>
            </w:pPr>
          </w:p>
        </w:tc>
        <w:tc>
          <w:tcPr>
            <w:tcW w:w="714" w:type="dxa"/>
            <w:vMerge w:val="restart"/>
            <w:vAlign w:val="center"/>
          </w:tcPr>
          <w:p w:rsidR="00BE45B7" w:rsidRPr="007825C6" w:rsidRDefault="00BE45B7">
            <w:pPr>
              <w:jc w:val="center"/>
              <w:rPr>
                <w:color w:val="auto"/>
                <w:sz w:val="21"/>
                <w:szCs w:val="21"/>
                <w:highlight w:val="yellow"/>
              </w:rPr>
            </w:pPr>
            <w:r w:rsidRPr="007825C6">
              <w:rPr>
                <w:color w:val="auto"/>
                <w:sz w:val="21"/>
                <w:szCs w:val="21"/>
              </w:rPr>
              <w:t>营运期</w:t>
            </w:r>
          </w:p>
        </w:tc>
        <w:tc>
          <w:tcPr>
            <w:tcW w:w="1697" w:type="dxa"/>
            <w:vAlign w:val="center"/>
          </w:tcPr>
          <w:p w:rsidR="00BE45B7" w:rsidRPr="007825C6" w:rsidRDefault="00BE45B7">
            <w:pPr>
              <w:jc w:val="center"/>
              <w:rPr>
                <w:color w:val="auto"/>
                <w:sz w:val="21"/>
                <w:szCs w:val="21"/>
                <w:highlight w:val="yellow"/>
              </w:rPr>
            </w:pPr>
            <w:r w:rsidRPr="007825C6">
              <w:rPr>
                <w:color w:val="auto"/>
                <w:sz w:val="21"/>
                <w:szCs w:val="21"/>
              </w:rPr>
              <w:t>分割、精密分割、刨光、砂光</w:t>
            </w:r>
          </w:p>
        </w:tc>
        <w:tc>
          <w:tcPr>
            <w:tcW w:w="1276" w:type="dxa"/>
            <w:vAlign w:val="center"/>
          </w:tcPr>
          <w:p w:rsidR="00BE45B7" w:rsidRPr="007825C6" w:rsidRDefault="00BE45B7">
            <w:pPr>
              <w:jc w:val="center"/>
              <w:rPr>
                <w:color w:val="auto"/>
                <w:sz w:val="21"/>
                <w:szCs w:val="21"/>
              </w:rPr>
            </w:pPr>
            <w:r w:rsidRPr="007825C6">
              <w:rPr>
                <w:color w:val="auto"/>
                <w:sz w:val="21"/>
                <w:szCs w:val="21"/>
              </w:rPr>
              <w:t>粉尘</w:t>
            </w:r>
          </w:p>
        </w:tc>
        <w:tc>
          <w:tcPr>
            <w:tcW w:w="2268" w:type="dxa"/>
            <w:vAlign w:val="center"/>
          </w:tcPr>
          <w:p w:rsidR="00BE45B7" w:rsidRPr="007825C6" w:rsidRDefault="00BE45B7">
            <w:pPr>
              <w:jc w:val="center"/>
              <w:rPr>
                <w:color w:val="auto"/>
                <w:sz w:val="21"/>
                <w:szCs w:val="21"/>
              </w:rPr>
            </w:pPr>
            <w:r w:rsidRPr="007825C6">
              <w:rPr>
                <w:color w:val="auto"/>
                <w:kern w:val="0"/>
                <w:sz w:val="21"/>
                <w:szCs w:val="21"/>
              </w:rPr>
              <w:t>142mg/m</w:t>
            </w:r>
            <w:r w:rsidRPr="007825C6">
              <w:rPr>
                <w:color w:val="auto"/>
                <w:kern w:val="0"/>
                <w:sz w:val="21"/>
                <w:szCs w:val="21"/>
                <w:vertAlign w:val="superscript"/>
              </w:rPr>
              <w:t>3</w:t>
            </w:r>
            <w:r w:rsidRPr="007825C6">
              <w:rPr>
                <w:color w:val="auto"/>
                <w:kern w:val="0"/>
                <w:sz w:val="21"/>
                <w:szCs w:val="21"/>
              </w:rPr>
              <w:t>，</w:t>
            </w:r>
            <w:r w:rsidRPr="007825C6">
              <w:rPr>
                <w:color w:val="auto"/>
                <w:kern w:val="0"/>
                <w:sz w:val="21"/>
                <w:szCs w:val="21"/>
              </w:rPr>
              <w:t>4.6t/a</w:t>
            </w:r>
          </w:p>
        </w:tc>
        <w:tc>
          <w:tcPr>
            <w:tcW w:w="2286" w:type="dxa"/>
            <w:vAlign w:val="center"/>
          </w:tcPr>
          <w:p w:rsidR="00BE45B7" w:rsidRPr="007825C6" w:rsidRDefault="00BE45B7">
            <w:pPr>
              <w:rPr>
                <w:color w:val="auto"/>
                <w:sz w:val="21"/>
                <w:szCs w:val="21"/>
              </w:rPr>
            </w:pPr>
            <w:r w:rsidRPr="007825C6">
              <w:rPr>
                <w:color w:val="auto"/>
                <w:kern w:val="0"/>
                <w:sz w:val="21"/>
                <w:szCs w:val="21"/>
              </w:rPr>
              <w:t>1.35mg/m</w:t>
            </w:r>
            <w:r w:rsidRPr="007825C6">
              <w:rPr>
                <w:color w:val="auto"/>
                <w:kern w:val="0"/>
                <w:sz w:val="21"/>
                <w:szCs w:val="21"/>
                <w:vertAlign w:val="superscript"/>
              </w:rPr>
              <w:t>3</w:t>
            </w:r>
            <w:r w:rsidRPr="007825C6">
              <w:rPr>
                <w:color w:val="auto"/>
                <w:kern w:val="0"/>
                <w:sz w:val="21"/>
                <w:szCs w:val="21"/>
              </w:rPr>
              <w:t>，</w:t>
            </w:r>
            <w:r w:rsidRPr="007825C6">
              <w:rPr>
                <w:color w:val="auto"/>
                <w:kern w:val="0"/>
                <w:sz w:val="21"/>
                <w:szCs w:val="21"/>
              </w:rPr>
              <w:t>0.0437t/a</w:t>
            </w:r>
          </w:p>
        </w:tc>
      </w:tr>
      <w:tr w:rsidR="00BE45B7" w:rsidTr="00B57D77">
        <w:trPr>
          <w:trHeight w:val="397"/>
          <w:jc w:val="center"/>
        </w:trPr>
        <w:tc>
          <w:tcPr>
            <w:tcW w:w="1130" w:type="dxa"/>
            <w:vMerge/>
            <w:vAlign w:val="center"/>
          </w:tcPr>
          <w:p w:rsidR="00BE45B7" w:rsidRDefault="00BE45B7">
            <w:pPr>
              <w:jc w:val="center"/>
              <w:rPr>
                <w:color w:val="auto"/>
                <w:sz w:val="21"/>
                <w:szCs w:val="21"/>
              </w:rPr>
            </w:pPr>
          </w:p>
        </w:tc>
        <w:tc>
          <w:tcPr>
            <w:tcW w:w="714" w:type="dxa"/>
            <w:vMerge/>
            <w:vAlign w:val="center"/>
          </w:tcPr>
          <w:p w:rsidR="00BE45B7" w:rsidRPr="007825C6" w:rsidRDefault="00BE45B7">
            <w:pPr>
              <w:jc w:val="center"/>
              <w:rPr>
                <w:color w:val="auto"/>
                <w:sz w:val="21"/>
                <w:szCs w:val="21"/>
              </w:rPr>
            </w:pPr>
          </w:p>
        </w:tc>
        <w:tc>
          <w:tcPr>
            <w:tcW w:w="1697" w:type="dxa"/>
            <w:vAlign w:val="center"/>
          </w:tcPr>
          <w:p w:rsidR="00BE45B7" w:rsidRPr="005A0D2D" w:rsidRDefault="00BE45B7">
            <w:pPr>
              <w:jc w:val="center"/>
              <w:rPr>
                <w:b/>
                <w:color w:val="auto"/>
                <w:sz w:val="21"/>
                <w:szCs w:val="21"/>
                <w:u w:val="single"/>
              </w:rPr>
            </w:pPr>
            <w:r w:rsidRPr="005A0D2D">
              <w:rPr>
                <w:rFonts w:hint="eastAsia"/>
                <w:b/>
                <w:color w:val="auto"/>
                <w:sz w:val="21"/>
                <w:szCs w:val="21"/>
                <w:u w:val="single"/>
              </w:rPr>
              <w:t>无组织</w:t>
            </w:r>
          </w:p>
        </w:tc>
        <w:tc>
          <w:tcPr>
            <w:tcW w:w="1276" w:type="dxa"/>
            <w:vAlign w:val="center"/>
          </w:tcPr>
          <w:p w:rsidR="00BE45B7" w:rsidRPr="005A0D2D" w:rsidRDefault="00BE45B7">
            <w:pPr>
              <w:jc w:val="center"/>
              <w:rPr>
                <w:b/>
                <w:color w:val="auto"/>
                <w:sz w:val="21"/>
                <w:szCs w:val="21"/>
                <w:u w:val="single"/>
              </w:rPr>
            </w:pPr>
            <w:r w:rsidRPr="005A0D2D">
              <w:rPr>
                <w:rFonts w:hint="eastAsia"/>
                <w:b/>
                <w:color w:val="auto"/>
                <w:sz w:val="21"/>
                <w:szCs w:val="21"/>
                <w:u w:val="single"/>
              </w:rPr>
              <w:t>粉尘</w:t>
            </w:r>
          </w:p>
        </w:tc>
        <w:tc>
          <w:tcPr>
            <w:tcW w:w="2268" w:type="dxa"/>
            <w:vAlign w:val="center"/>
          </w:tcPr>
          <w:p w:rsidR="00BE45B7" w:rsidRPr="005A0D2D" w:rsidRDefault="007825C6" w:rsidP="007825C6">
            <w:pPr>
              <w:jc w:val="center"/>
              <w:rPr>
                <w:b/>
                <w:color w:val="auto"/>
                <w:kern w:val="0"/>
                <w:sz w:val="21"/>
                <w:szCs w:val="21"/>
                <w:u w:val="single"/>
              </w:rPr>
            </w:pPr>
            <w:r w:rsidRPr="005A0D2D">
              <w:rPr>
                <w:rFonts w:hint="eastAsia"/>
                <w:b/>
                <w:color w:val="auto"/>
                <w:kern w:val="0"/>
                <w:sz w:val="21"/>
                <w:szCs w:val="21"/>
                <w:u w:val="single"/>
              </w:rPr>
              <w:t>0.046t/a</w:t>
            </w:r>
          </w:p>
        </w:tc>
        <w:tc>
          <w:tcPr>
            <w:tcW w:w="2286" w:type="dxa"/>
            <w:vAlign w:val="center"/>
          </w:tcPr>
          <w:p w:rsidR="00BE45B7" w:rsidRPr="005A0D2D" w:rsidRDefault="007825C6" w:rsidP="007825C6">
            <w:pPr>
              <w:jc w:val="center"/>
              <w:rPr>
                <w:b/>
                <w:color w:val="auto"/>
                <w:kern w:val="0"/>
                <w:sz w:val="21"/>
                <w:szCs w:val="21"/>
                <w:u w:val="single"/>
              </w:rPr>
            </w:pPr>
            <w:r w:rsidRPr="005A0D2D">
              <w:rPr>
                <w:rFonts w:hint="eastAsia"/>
                <w:b/>
                <w:color w:val="auto"/>
                <w:kern w:val="0"/>
                <w:sz w:val="21"/>
                <w:szCs w:val="21"/>
                <w:u w:val="single"/>
              </w:rPr>
              <w:t>0.046t/a</w:t>
            </w:r>
          </w:p>
        </w:tc>
      </w:tr>
      <w:tr w:rsidR="00BA4DD5" w:rsidTr="00B57D77">
        <w:trPr>
          <w:trHeight w:val="397"/>
          <w:jc w:val="center"/>
        </w:trPr>
        <w:tc>
          <w:tcPr>
            <w:tcW w:w="1130" w:type="dxa"/>
            <w:vMerge w:val="restart"/>
            <w:vAlign w:val="center"/>
          </w:tcPr>
          <w:p w:rsidR="00BA4DD5" w:rsidRDefault="00341CDF">
            <w:pPr>
              <w:jc w:val="center"/>
              <w:rPr>
                <w:color w:val="auto"/>
                <w:sz w:val="21"/>
                <w:szCs w:val="21"/>
              </w:rPr>
            </w:pPr>
            <w:r>
              <w:rPr>
                <w:color w:val="auto"/>
                <w:sz w:val="21"/>
                <w:szCs w:val="21"/>
              </w:rPr>
              <w:t>水</w:t>
            </w:r>
          </w:p>
          <w:p w:rsidR="00BA4DD5" w:rsidRDefault="00341CDF">
            <w:pPr>
              <w:jc w:val="center"/>
              <w:rPr>
                <w:color w:val="auto"/>
                <w:sz w:val="21"/>
                <w:szCs w:val="21"/>
              </w:rPr>
            </w:pPr>
            <w:r>
              <w:rPr>
                <w:color w:val="auto"/>
                <w:sz w:val="21"/>
                <w:szCs w:val="21"/>
              </w:rPr>
              <w:t>污</w:t>
            </w:r>
          </w:p>
          <w:p w:rsidR="00BA4DD5" w:rsidRDefault="00341CDF">
            <w:pPr>
              <w:jc w:val="center"/>
              <w:rPr>
                <w:color w:val="auto"/>
                <w:sz w:val="21"/>
                <w:szCs w:val="21"/>
              </w:rPr>
            </w:pPr>
            <w:r>
              <w:rPr>
                <w:color w:val="auto"/>
                <w:sz w:val="21"/>
                <w:szCs w:val="21"/>
              </w:rPr>
              <w:t>染</w:t>
            </w:r>
          </w:p>
          <w:p w:rsidR="00BA4DD5" w:rsidRDefault="00341CDF">
            <w:pPr>
              <w:jc w:val="center"/>
              <w:rPr>
                <w:color w:val="auto"/>
                <w:sz w:val="21"/>
                <w:szCs w:val="21"/>
              </w:rPr>
            </w:pPr>
            <w:r>
              <w:rPr>
                <w:color w:val="auto"/>
                <w:sz w:val="21"/>
                <w:szCs w:val="21"/>
              </w:rPr>
              <w:t>物</w:t>
            </w:r>
          </w:p>
        </w:tc>
        <w:tc>
          <w:tcPr>
            <w:tcW w:w="714" w:type="dxa"/>
            <w:vMerge w:val="restart"/>
            <w:vAlign w:val="center"/>
          </w:tcPr>
          <w:p w:rsidR="00BA4DD5" w:rsidRPr="007825C6" w:rsidRDefault="00341CDF">
            <w:pPr>
              <w:jc w:val="center"/>
              <w:rPr>
                <w:color w:val="auto"/>
                <w:sz w:val="21"/>
                <w:szCs w:val="21"/>
                <w:u w:val="single"/>
              </w:rPr>
            </w:pPr>
            <w:r w:rsidRPr="007825C6">
              <w:rPr>
                <w:color w:val="auto"/>
                <w:sz w:val="21"/>
                <w:szCs w:val="21"/>
                <w:u w:val="single"/>
              </w:rPr>
              <w:t>施工期</w:t>
            </w:r>
          </w:p>
        </w:tc>
        <w:tc>
          <w:tcPr>
            <w:tcW w:w="1697" w:type="dxa"/>
            <w:vMerge w:val="restart"/>
            <w:vAlign w:val="center"/>
          </w:tcPr>
          <w:p w:rsidR="00BA4DD5" w:rsidRPr="007825C6" w:rsidRDefault="00341CDF">
            <w:pPr>
              <w:jc w:val="center"/>
              <w:rPr>
                <w:color w:val="auto"/>
                <w:sz w:val="21"/>
                <w:szCs w:val="21"/>
                <w:u w:val="single"/>
              </w:rPr>
            </w:pPr>
            <w:r w:rsidRPr="007825C6">
              <w:rPr>
                <w:color w:val="auto"/>
                <w:sz w:val="21"/>
                <w:szCs w:val="21"/>
                <w:u w:val="single"/>
              </w:rPr>
              <w:t>生活污水</w:t>
            </w:r>
          </w:p>
          <w:p w:rsidR="00BA4DD5" w:rsidRPr="007825C6" w:rsidRDefault="00341CDF">
            <w:pPr>
              <w:jc w:val="center"/>
              <w:rPr>
                <w:color w:val="auto"/>
                <w:sz w:val="21"/>
                <w:szCs w:val="21"/>
                <w:u w:val="single"/>
              </w:rPr>
            </w:pPr>
            <w:r w:rsidRPr="007825C6">
              <w:rPr>
                <w:color w:val="auto"/>
                <w:sz w:val="21"/>
                <w:szCs w:val="21"/>
                <w:u w:val="single"/>
              </w:rPr>
              <w:t>（</w:t>
            </w:r>
            <w:r w:rsidRPr="007825C6">
              <w:rPr>
                <w:color w:val="auto"/>
                <w:sz w:val="21"/>
                <w:szCs w:val="21"/>
                <w:u w:val="single"/>
              </w:rPr>
              <w:t>9.6t/a</w:t>
            </w:r>
            <w:r w:rsidRPr="007825C6">
              <w:rPr>
                <w:color w:val="auto"/>
                <w:sz w:val="21"/>
                <w:szCs w:val="21"/>
                <w:u w:val="single"/>
              </w:rPr>
              <w:t>）</w:t>
            </w:r>
          </w:p>
        </w:tc>
        <w:tc>
          <w:tcPr>
            <w:tcW w:w="1276" w:type="dxa"/>
            <w:vAlign w:val="center"/>
          </w:tcPr>
          <w:p w:rsidR="00BA4DD5" w:rsidRPr="007825C6" w:rsidRDefault="00341CDF">
            <w:pPr>
              <w:jc w:val="center"/>
              <w:rPr>
                <w:color w:val="auto"/>
                <w:sz w:val="21"/>
                <w:szCs w:val="21"/>
                <w:u w:val="single"/>
              </w:rPr>
            </w:pPr>
            <w:r w:rsidRPr="007825C6">
              <w:rPr>
                <w:color w:val="auto"/>
                <w:sz w:val="21"/>
                <w:szCs w:val="21"/>
                <w:u w:val="single"/>
              </w:rPr>
              <w:t>COD</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300mg/L</w:t>
            </w:r>
            <w:r w:rsidRPr="007825C6">
              <w:rPr>
                <w:color w:val="auto"/>
                <w:sz w:val="21"/>
                <w:szCs w:val="21"/>
                <w:u w:val="single"/>
              </w:rPr>
              <w:t>，</w:t>
            </w:r>
            <w:r w:rsidRPr="007825C6">
              <w:rPr>
                <w:color w:val="auto"/>
                <w:sz w:val="21"/>
                <w:szCs w:val="21"/>
                <w:u w:val="single"/>
              </w:rPr>
              <w:t>0.0029t/a</w:t>
            </w:r>
          </w:p>
        </w:tc>
        <w:tc>
          <w:tcPr>
            <w:tcW w:w="2286" w:type="dxa"/>
            <w:vAlign w:val="center"/>
          </w:tcPr>
          <w:p w:rsidR="00BA4DD5" w:rsidRPr="007825C6" w:rsidRDefault="00341CDF">
            <w:pPr>
              <w:jc w:val="center"/>
              <w:rPr>
                <w:color w:val="auto"/>
                <w:sz w:val="21"/>
                <w:szCs w:val="21"/>
                <w:u w:val="single"/>
              </w:rPr>
            </w:pPr>
            <w:r w:rsidRPr="007825C6">
              <w:rPr>
                <w:color w:val="auto"/>
                <w:sz w:val="21"/>
                <w:szCs w:val="21"/>
                <w:u w:val="single"/>
              </w:rPr>
              <w:t>200mg/L</w:t>
            </w:r>
            <w:r w:rsidRPr="007825C6">
              <w:rPr>
                <w:color w:val="auto"/>
                <w:sz w:val="21"/>
                <w:szCs w:val="21"/>
                <w:u w:val="single"/>
              </w:rPr>
              <w:t>，</w:t>
            </w:r>
            <w:r w:rsidRPr="007825C6">
              <w:rPr>
                <w:color w:val="auto"/>
                <w:sz w:val="21"/>
                <w:szCs w:val="21"/>
                <w:u w:val="single"/>
              </w:rPr>
              <w:t>0.0019t/a</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ign w:val="center"/>
          </w:tcPr>
          <w:p w:rsidR="00BA4DD5" w:rsidRPr="007825C6" w:rsidRDefault="00BA4DD5">
            <w:pPr>
              <w:jc w:val="center"/>
              <w:rPr>
                <w:color w:val="auto"/>
                <w:sz w:val="21"/>
                <w:szCs w:val="21"/>
                <w:u w:val="single"/>
              </w:rPr>
            </w:pPr>
          </w:p>
        </w:tc>
        <w:tc>
          <w:tcPr>
            <w:tcW w:w="1697" w:type="dxa"/>
            <w:vMerge/>
            <w:vAlign w:val="center"/>
          </w:tcPr>
          <w:p w:rsidR="00BA4DD5" w:rsidRPr="007825C6" w:rsidRDefault="00BA4DD5">
            <w:pPr>
              <w:jc w:val="center"/>
              <w:rPr>
                <w:color w:val="auto"/>
                <w:sz w:val="21"/>
                <w:szCs w:val="21"/>
                <w:u w:val="single"/>
              </w:rPr>
            </w:pPr>
          </w:p>
        </w:tc>
        <w:tc>
          <w:tcPr>
            <w:tcW w:w="1276" w:type="dxa"/>
            <w:vAlign w:val="center"/>
          </w:tcPr>
          <w:p w:rsidR="00BA4DD5" w:rsidRPr="007825C6" w:rsidRDefault="00341CDF">
            <w:pPr>
              <w:jc w:val="center"/>
              <w:rPr>
                <w:color w:val="auto"/>
                <w:sz w:val="21"/>
                <w:szCs w:val="21"/>
                <w:u w:val="single"/>
              </w:rPr>
            </w:pPr>
            <w:r w:rsidRPr="007825C6">
              <w:rPr>
                <w:color w:val="auto"/>
                <w:sz w:val="21"/>
                <w:szCs w:val="21"/>
                <w:u w:val="single"/>
              </w:rPr>
              <w:t>SS</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200mg/L</w:t>
            </w:r>
            <w:r w:rsidRPr="007825C6">
              <w:rPr>
                <w:color w:val="auto"/>
                <w:sz w:val="21"/>
                <w:szCs w:val="21"/>
                <w:u w:val="single"/>
              </w:rPr>
              <w:t>，</w:t>
            </w:r>
            <w:r w:rsidRPr="007825C6">
              <w:rPr>
                <w:color w:val="auto"/>
                <w:sz w:val="21"/>
                <w:szCs w:val="21"/>
                <w:u w:val="single"/>
              </w:rPr>
              <w:t>0.0019t/a</w:t>
            </w:r>
          </w:p>
        </w:tc>
        <w:tc>
          <w:tcPr>
            <w:tcW w:w="2286" w:type="dxa"/>
            <w:vAlign w:val="center"/>
          </w:tcPr>
          <w:p w:rsidR="00BA4DD5" w:rsidRPr="007825C6" w:rsidRDefault="00341CDF">
            <w:pPr>
              <w:jc w:val="center"/>
              <w:rPr>
                <w:color w:val="auto"/>
                <w:sz w:val="21"/>
                <w:szCs w:val="21"/>
                <w:u w:val="single"/>
              </w:rPr>
            </w:pPr>
            <w:r w:rsidRPr="007825C6">
              <w:rPr>
                <w:color w:val="auto"/>
                <w:sz w:val="21"/>
                <w:szCs w:val="21"/>
                <w:u w:val="single"/>
              </w:rPr>
              <w:t>120mg/L</w:t>
            </w:r>
            <w:r w:rsidRPr="007825C6">
              <w:rPr>
                <w:color w:val="auto"/>
                <w:sz w:val="21"/>
                <w:szCs w:val="21"/>
                <w:u w:val="single"/>
              </w:rPr>
              <w:t>，</w:t>
            </w:r>
            <w:r w:rsidRPr="007825C6">
              <w:rPr>
                <w:color w:val="auto"/>
                <w:sz w:val="21"/>
                <w:szCs w:val="21"/>
                <w:u w:val="single"/>
              </w:rPr>
              <w:t>0.0012t/a</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ign w:val="center"/>
          </w:tcPr>
          <w:p w:rsidR="00BA4DD5" w:rsidRPr="007825C6" w:rsidRDefault="00BA4DD5">
            <w:pPr>
              <w:jc w:val="center"/>
              <w:rPr>
                <w:color w:val="auto"/>
                <w:sz w:val="21"/>
                <w:szCs w:val="21"/>
                <w:u w:val="single"/>
              </w:rPr>
            </w:pPr>
          </w:p>
        </w:tc>
        <w:tc>
          <w:tcPr>
            <w:tcW w:w="1697" w:type="dxa"/>
            <w:vMerge/>
            <w:vAlign w:val="center"/>
          </w:tcPr>
          <w:p w:rsidR="00BA4DD5" w:rsidRPr="007825C6" w:rsidRDefault="00BA4DD5">
            <w:pPr>
              <w:jc w:val="center"/>
              <w:rPr>
                <w:color w:val="auto"/>
                <w:sz w:val="21"/>
                <w:szCs w:val="21"/>
                <w:u w:val="single"/>
              </w:rPr>
            </w:pPr>
          </w:p>
        </w:tc>
        <w:tc>
          <w:tcPr>
            <w:tcW w:w="1276" w:type="dxa"/>
            <w:vAlign w:val="center"/>
          </w:tcPr>
          <w:p w:rsidR="00BA4DD5" w:rsidRPr="007825C6" w:rsidRDefault="00341CDF">
            <w:pPr>
              <w:jc w:val="center"/>
              <w:rPr>
                <w:color w:val="auto"/>
                <w:sz w:val="21"/>
                <w:szCs w:val="21"/>
                <w:u w:val="single"/>
              </w:rPr>
            </w:pPr>
            <w:r w:rsidRPr="007825C6">
              <w:rPr>
                <w:color w:val="auto"/>
                <w:sz w:val="21"/>
                <w:szCs w:val="21"/>
                <w:u w:val="single"/>
              </w:rPr>
              <w:t>NH</w:t>
            </w:r>
            <w:r w:rsidRPr="007825C6">
              <w:rPr>
                <w:color w:val="auto"/>
                <w:sz w:val="21"/>
                <w:szCs w:val="21"/>
                <w:u w:val="single"/>
                <w:vertAlign w:val="subscript"/>
              </w:rPr>
              <w:t>3</w:t>
            </w:r>
            <w:r w:rsidRPr="007825C6">
              <w:rPr>
                <w:color w:val="auto"/>
                <w:sz w:val="21"/>
                <w:szCs w:val="21"/>
                <w:u w:val="single"/>
              </w:rPr>
              <w:t>-N</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25mg/L</w:t>
            </w:r>
            <w:r w:rsidRPr="007825C6">
              <w:rPr>
                <w:color w:val="auto"/>
                <w:sz w:val="21"/>
                <w:szCs w:val="21"/>
                <w:u w:val="single"/>
              </w:rPr>
              <w:t>，</w:t>
            </w:r>
            <w:r w:rsidRPr="007825C6">
              <w:rPr>
                <w:color w:val="auto"/>
                <w:sz w:val="21"/>
                <w:szCs w:val="21"/>
                <w:u w:val="single"/>
              </w:rPr>
              <w:t>0.0002t/a</w:t>
            </w:r>
          </w:p>
        </w:tc>
        <w:tc>
          <w:tcPr>
            <w:tcW w:w="2286" w:type="dxa"/>
            <w:vAlign w:val="center"/>
          </w:tcPr>
          <w:p w:rsidR="00BA4DD5" w:rsidRPr="007825C6" w:rsidRDefault="00341CDF">
            <w:pPr>
              <w:jc w:val="center"/>
              <w:rPr>
                <w:color w:val="auto"/>
                <w:sz w:val="21"/>
                <w:szCs w:val="21"/>
                <w:u w:val="single"/>
              </w:rPr>
            </w:pPr>
            <w:r w:rsidRPr="007825C6">
              <w:rPr>
                <w:color w:val="auto"/>
                <w:sz w:val="21"/>
                <w:szCs w:val="21"/>
                <w:u w:val="single"/>
              </w:rPr>
              <w:t>25mg/L</w:t>
            </w:r>
            <w:r w:rsidRPr="007825C6">
              <w:rPr>
                <w:color w:val="auto"/>
                <w:sz w:val="21"/>
                <w:szCs w:val="21"/>
                <w:u w:val="single"/>
              </w:rPr>
              <w:t>，</w:t>
            </w:r>
            <w:r w:rsidRPr="007825C6">
              <w:rPr>
                <w:color w:val="auto"/>
                <w:sz w:val="21"/>
                <w:szCs w:val="21"/>
                <w:u w:val="single"/>
              </w:rPr>
              <w:t>0.0002t/a</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ign w:val="center"/>
          </w:tcPr>
          <w:p w:rsidR="00BA4DD5" w:rsidRPr="007825C6" w:rsidRDefault="00BA4DD5">
            <w:pPr>
              <w:jc w:val="center"/>
              <w:rPr>
                <w:color w:val="auto"/>
                <w:sz w:val="21"/>
                <w:szCs w:val="21"/>
                <w:u w:val="single"/>
              </w:rPr>
            </w:pPr>
          </w:p>
        </w:tc>
        <w:tc>
          <w:tcPr>
            <w:tcW w:w="1697" w:type="dxa"/>
            <w:vMerge/>
            <w:vAlign w:val="center"/>
          </w:tcPr>
          <w:p w:rsidR="00BA4DD5" w:rsidRPr="007825C6" w:rsidRDefault="00BA4DD5">
            <w:pPr>
              <w:jc w:val="center"/>
              <w:rPr>
                <w:color w:val="auto"/>
                <w:sz w:val="21"/>
                <w:szCs w:val="21"/>
                <w:u w:val="single"/>
              </w:rPr>
            </w:pPr>
          </w:p>
        </w:tc>
        <w:tc>
          <w:tcPr>
            <w:tcW w:w="1276" w:type="dxa"/>
            <w:vAlign w:val="center"/>
          </w:tcPr>
          <w:p w:rsidR="00BA4DD5" w:rsidRPr="007825C6" w:rsidRDefault="00341CDF">
            <w:pPr>
              <w:jc w:val="center"/>
              <w:rPr>
                <w:color w:val="auto"/>
                <w:sz w:val="21"/>
                <w:szCs w:val="21"/>
                <w:u w:val="single"/>
              </w:rPr>
            </w:pPr>
            <w:r w:rsidRPr="007825C6">
              <w:rPr>
                <w:color w:val="auto"/>
                <w:sz w:val="21"/>
                <w:szCs w:val="21"/>
                <w:u w:val="single"/>
              </w:rPr>
              <w:t>TP</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4mg/L</w:t>
            </w:r>
            <w:r w:rsidRPr="007825C6">
              <w:rPr>
                <w:color w:val="auto"/>
                <w:sz w:val="21"/>
                <w:szCs w:val="21"/>
                <w:u w:val="single"/>
              </w:rPr>
              <w:t>，</w:t>
            </w:r>
            <w:r w:rsidRPr="007825C6">
              <w:rPr>
                <w:color w:val="auto"/>
                <w:sz w:val="21"/>
                <w:szCs w:val="21"/>
                <w:u w:val="single"/>
              </w:rPr>
              <w:t>0.00004t/a</w:t>
            </w:r>
          </w:p>
        </w:tc>
        <w:tc>
          <w:tcPr>
            <w:tcW w:w="2286" w:type="dxa"/>
            <w:vAlign w:val="center"/>
          </w:tcPr>
          <w:p w:rsidR="00BA4DD5" w:rsidRPr="007825C6" w:rsidRDefault="00341CDF">
            <w:pPr>
              <w:jc w:val="center"/>
              <w:rPr>
                <w:color w:val="auto"/>
                <w:sz w:val="21"/>
                <w:szCs w:val="21"/>
                <w:u w:val="single"/>
              </w:rPr>
            </w:pPr>
            <w:r w:rsidRPr="007825C6">
              <w:rPr>
                <w:color w:val="auto"/>
                <w:sz w:val="21"/>
                <w:szCs w:val="21"/>
                <w:u w:val="single"/>
              </w:rPr>
              <w:t>4mg/L</w:t>
            </w:r>
            <w:r w:rsidRPr="007825C6">
              <w:rPr>
                <w:color w:val="auto"/>
                <w:sz w:val="21"/>
                <w:szCs w:val="21"/>
                <w:u w:val="single"/>
              </w:rPr>
              <w:t>，</w:t>
            </w:r>
            <w:r w:rsidRPr="007825C6">
              <w:rPr>
                <w:color w:val="auto"/>
                <w:sz w:val="21"/>
                <w:szCs w:val="21"/>
                <w:u w:val="single"/>
              </w:rPr>
              <w:t>0.00004t/a</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ign w:val="center"/>
          </w:tcPr>
          <w:p w:rsidR="00BA4DD5" w:rsidRPr="007825C6" w:rsidRDefault="00BA4DD5">
            <w:pPr>
              <w:jc w:val="center"/>
              <w:rPr>
                <w:color w:val="auto"/>
                <w:sz w:val="21"/>
                <w:szCs w:val="21"/>
                <w:u w:val="single"/>
              </w:rPr>
            </w:pPr>
          </w:p>
        </w:tc>
        <w:tc>
          <w:tcPr>
            <w:tcW w:w="1697" w:type="dxa"/>
            <w:vAlign w:val="center"/>
          </w:tcPr>
          <w:p w:rsidR="00BA4DD5" w:rsidRPr="007825C6" w:rsidRDefault="00341CDF">
            <w:pPr>
              <w:jc w:val="center"/>
              <w:rPr>
                <w:color w:val="auto"/>
                <w:sz w:val="21"/>
                <w:szCs w:val="21"/>
                <w:u w:val="single"/>
              </w:rPr>
            </w:pPr>
            <w:r w:rsidRPr="007825C6">
              <w:rPr>
                <w:color w:val="auto"/>
                <w:sz w:val="21"/>
                <w:szCs w:val="21"/>
                <w:u w:val="single"/>
              </w:rPr>
              <w:t>生产废水（</w:t>
            </w:r>
            <w:r w:rsidRPr="007825C6">
              <w:rPr>
                <w:color w:val="auto"/>
                <w:sz w:val="21"/>
                <w:szCs w:val="21"/>
                <w:u w:val="single"/>
              </w:rPr>
              <w:t>3t/a</w:t>
            </w:r>
            <w:r w:rsidRPr="007825C6">
              <w:rPr>
                <w:color w:val="auto"/>
                <w:sz w:val="21"/>
                <w:szCs w:val="21"/>
                <w:u w:val="single"/>
              </w:rPr>
              <w:t>）</w:t>
            </w:r>
          </w:p>
        </w:tc>
        <w:tc>
          <w:tcPr>
            <w:tcW w:w="1276" w:type="dxa"/>
            <w:vAlign w:val="center"/>
          </w:tcPr>
          <w:p w:rsidR="00BA4DD5" w:rsidRPr="007825C6" w:rsidRDefault="00341CDF">
            <w:pPr>
              <w:jc w:val="center"/>
              <w:rPr>
                <w:color w:val="auto"/>
                <w:sz w:val="21"/>
                <w:szCs w:val="21"/>
                <w:u w:val="single"/>
              </w:rPr>
            </w:pPr>
            <w:r w:rsidRPr="007825C6">
              <w:rPr>
                <w:color w:val="auto"/>
                <w:sz w:val="21"/>
                <w:szCs w:val="21"/>
                <w:u w:val="single"/>
              </w:rPr>
              <w:t>SS</w:t>
            </w:r>
          </w:p>
        </w:tc>
        <w:tc>
          <w:tcPr>
            <w:tcW w:w="2268" w:type="dxa"/>
            <w:vAlign w:val="center"/>
          </w:tcPr>
          <w:p w:rsidR="00BA4DD5" w:rsidRPr="007825C6" w:rsidRDefault="00341CDF">
            <w:pPr>
              <w:jc w:val="center"/>
              <w:rPr>
                <w:sz w:val="21"/>
                <w:szCs w:val="21"/>
                <w:u w:val="single"/>
              </w:rPr>
            </w:pPr>
            <w:r w:rsidRPr="007825C6">
              <w:rPr>
                <w:color w:val="auto"/>
                <w:sz w:val="21"/>
                <w:szCs w:val="21"/>
                <w:u w:val="single"/>
              </w:rPr>
              <w:t>400mg/L</w:t>
            </w:r>
            <w:r w:rsidRPr="007825C6">
              <w:rPr>
                <w:color w:val="auto"/>
                <w:sz w:val="21"/>
                <w:szCs w:val="21"/>
                <w:u w:val="single"/>
              </w:rPr>
              <w:t>，</w:t>
            </w:r>
            <w:r w:rsidRPr="007825C6">
              <w:rPr>
                <w:color w:val="auto"/>
                <w:sz w:val="21"/>
                <w:szCs w:val="21"/>
                <w:u w:val="single"/>
              </w:rPr>
              <w:t>0.0012t/a</w:t>
            </w:r>
          </w:p>
        </w:tc>
        <w:tc>
          <w:tcPr>
            <w:tcW w:w="2286" w:type="dxa"/>
            <w:vAlign w:val="center"/>
          </w:tcPr>
          <w:p w:rsidR="00BA4DD5" w:rsidRPr="007825C6" w:rsidRDefault="00341CDF">
            <w:pPr>
              <w:jc w:val="center"/>
              <w:rPr>
                <w:sz w:val="21"/>
                <w:szCs w:val="21"/>
                <w:u w:val="single"/>
              </w:rPr>
            </w:pPr>
            <w:r w:rsidRPr="007825C6">
              <w:rPr>
                <w:color w:val="auto"/>
                <w:sz w:val="21"/>
                <w:szCs w:val="21"/>
                <w:u w:val="single"/>
              </w:rPr>
              <w:t>0</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restart"/>
            <w:vAlign w:val="center"/>
          </w:tcPr>
          <w:p w:rsidR="00BA4DD5" w:rsidRPr="007825C6" w:rsidRDefault="00341CDF">
            <w:pPr>
              <w:jc w:val="center"/>
              <w:rPr>
                <w:color w:val="auto"/>
                <w:sz w:val="21"/>
                <w:szCs w:val="21"/>
                <w:u w:val="single"/>
              </w:rPr>
            </w:pPr>
            <w:r w:rsidRPr="007825C6">
              <w:rPr>
                <w:color w:val="auto"/>
                <w:sz w:val="21"/>
                <w:szCs w:val="21"/>
                <w:u w:val="single"/>
              </w:rPr>
              <w:t>营运期</w:t>
            </w:r>
          </w:p>
        </w:tc>
        <w:tc>
          <w:tcPr>
            <w:tcW w:w="1697" w:type="dxa"/>
            <w:vMerge w:val="restart"/>
            <w:vAlign w:val="center"/>
          </w:tcPr>
          <w:p w:rsidR="00BA4DD5" w:rsidRPr="007825C6" w:rsidRDefault="00341CDF">
            <w:pPr>
              <w:jc w:val="center"/>
              <w:rPr>
                <w:color w:val="auto"/>
                <w:sz w:val="21"/>
                <w:szCs w:val="21"/>
              </w:rPr>
            </w:pPr>
            <w:r w:rsidRPr="007825C6">
              <w:rPr>
                <w:color w:val="auto"/>
                <w:sz w:val="21"/>
                <w:szCs w:val="21"/>
              </w:rPr>
              <w:t>生活污水</w:t>
            </w:r>
          </w:p>
          <w:p w:rsidR="00BA4DD5" w:rsidRPr="007825C6" w:rsidRDefault="00341CDF">
            <w:pPr>
              <w:jc w:val="center"/>
              <w:rPr>
                <w:color w:val="auto"/>
                <w:sz w:val="21"/>
                <w:szCs w:val="21"/>
                <w:u w:val="single"/>
              </w:rPr>
            </w:pPr>
            <w:r w:rsidRPr="007825C6">
              <w:rPr>
                <w:color w:val="auto"/>
                <w:sz w:val="21"/>
                <w:szCs w:val="21"/>
                <w:u w:val="single"/>
              </w:rPr>
              <w:t>（</w:t>
            </w:r>
            <w:r w:rsidRPr="007825C6">
              <w:rPr>
                <w:color w:val="auto"/>
                <w:sz w:val="21"/>
                <w:szCs w:val="21"/>
                <w:u w:val="single"/>
              </w:rPr>
              <w:t>153.6t/a</w:t>
            </w:r>
            <w:r w:rsidRPr="007825C6">
              <w:rPr>
                <w:color w:val="auto"/>
                <w:sz w:val="21"/>
                <w:szCs w:val="21"/>
                <w:u w:val="single"/>
              </w:rPr>
              <w:t>）</w:t>
            </w:r>
          </w:p>
        </w:tc>
        <w:tc>
          <w:tcPr>
            <w:tcW w:w="1276" w:type="dxa"/>
            <w:vAlign w:val="center"/>
          </w:tcPr>
          <w:p w:rsidR="00BA4DD5" w:rsidRPr="007825C6" w:rsidRDefault="00341CDF">
            <w:pPr>
              <w:jc w:val="center"/>
              <w:rPr>
                <w:color w:val="auto"/>
                <w:sz w:val="21"/>
                <w:szCs w:val="21"/>
              </w:rPr>
            </w:pPr>
            <w:r w:rsidRPr="007825C6">
              <w:rPr>
                <w:color w:val="auto"/>
                <w:sz w:val="21"/>
                <w:szCs w:val="21"/>
              </w:rPr>
              <w:t>COD</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300mg/L</w:t>
            </w:r>
            <w:r w:rsidRPr="007825C6">
              <w:rPr>
                <w:color w:val="auto"/>
                <w:sz w:val="21"/>
                <w:szCs w:val="21"/>
                <w:u w:val="single"/>
              </w:rPr>
              <w:t>，</w:t>
            </w:r>
            <w:r w:rsidRPr="007825C6">
              <w:rPr>
                <w:color w:val="auto"/>
                <w:sz w:val="21"/>
                <w:szCs w:val="21"/>
                <w:u w:val="single"/>
              </w:rPr>
              <w:t>0.04461t/a</w:t>
            </w:r>
          </w:p>
        </w:tc>
        <w:tc>
          <w:tcPr>
            <w:tcW w:w="2286" w:type="dxa"/>
            <w:vAlign w:val="center"/>
          </w:tcPr>
          <w:p w:rsidR="00BA4DD5" w:rsidRPr="007825C6" w:rsidRDefault="00341CDF">
            <w:pPr>
              <w:jc w:val="center"/>
              <w:rPr>
                <w:color w:val="auto"/>
                <w:sz w:val="21"/>
                <w:szCs w:val="21"/>
                <w:u w:val="single"/>
              </w:rPr>
            </w:pPr>
            <w:r w:rsidRPr="007825C6">
              <w:rPr>
                <w:color w:val="auto"/>
                <w:sz w:val="21"/>
                <w:szCs w:val="21"/>
                <w:u w:val="single"/>
              </w:rPr>
              <w:t>200mg/L</w:t>
            </w:r>
            <w:r w:rsidRPr="007825C6">
              <w:rPr>
                <w:color w:val="auto"/>
                <w:sz w:val="21"/>
                <w:szCs w:val="21"/>
                <w:u w:val="single"/>
              </w:rPr>
              <w:t>，</w:t>
            </w:r>
            <w:r w:rsidRPr="007825C6">
              <w:rPr>
                <w:color w:val="auto"/>
                <w:sz w:val="21"/>
                <w:szCs w:val="21"/>
                <w:u w:val="single"/>
              </w:rPr>
              <w:t>0.0307t/a</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ign w:val="center"/>
          </w:tcPr>
          <w:p w:rsidR="00BA4DD5" w:rsidRPr="007825C6" w:rsidRDefault="00BA4DD5">
            <w:pPr>
              <w:jc w:val="center"/>
              <w:rPr>
                <w:color w:val="auto"/>
                <w:sz w:val="21"/>
                <w:szCs w:val="21"/>
              </w:rPr>
            </w:pPr>
          </w:p>
        </w:tc>
        <w:tc>
          <w:tcPr>
            <w:tcW w:w="1697" w:type="dxa"/>
            <w:vMerge/>
            <w:vAlign w:val="center"/>
          </w:tcPr>
          <w:p w:rsidR="00BA4DD5" w:rsidRPr="007825C6" w:rsidRDefault="00BA4DD5">
            <w:pPr>
              <w:jc w:val="center"/>
              <w:rPr>
                <w:color w:val="auto"/>
                <w:sz w:val="21"/>
                <w:szCs w:val="21"/>
              </w:rPr>
            </w:pPr>
          </w:p>
        </w:tc>
        <w:tc>
          <w:tcPr>
            <w:tcW w:w="1276" w:type="dxa"/>
            <w:vAlign w:val="center"/>
          </w:tcPr>
          <w:p w:rsidR="00BA4DD5" w:rsidRPr="007825C6" w:rsidRDefault="00341CDF">
            <w:pPr>
              <w:jc w:val="center"/>
              <w:rPr>
                <w:color w:val="auto"/>
                <w:sz w:val="21"/>
                <w:szCs w:val="21"/>
              </w:rPr>
            </w:pPr>
            <w:r w:rsidRPr="007825C6">
              <w:rPr>
                <w:color w:val="auto"/>
                <w:sz w:val="21"/>
                <w:szCs w:val="21"/>
              </w:rPr>
              <w:t>SS</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200mg/L</w:t>
            </w:r>
            <w:r w:rsidRPr="007825C6">
              <w:rPr>
                <w:color w:val="auto"/>
                <w:sz w:val="21"/>
                <w:szCs w:val="21"/>
                <w:u w:val="single"/>
              </w:rPr>
              <w:t>，</w:t>
            </w:r>
            <w:r w:rsidRPr="007825C6">
              <w:rPr>
                <w:color w:val="auto"/>
                <w:sz w:val="21"/>
                <w:szCs w:val="21"/>
                <w:u w:val="single"/>
              </w:rPr>
              <w:t>0.0307t/a</w:t>
            </w:r>
          </w:p>
        </w:tc>
        <w:tc>
          <w:tcPr>
            <w:tcW w:w="2286" w:type="dxa"/>
            <w:vAlign w:val="center"/>
          </w:tcPr>
          <w:p w:rsidR="00BA4DD5" w:rsidRPr="007825C6" w:rsidRDefault="00341CDF">
            <w:pPr>
              <w:jc w:val="center"/>
              <w:rPr>
                <w:color w:val="auto"/>
                <w:sz w:val="21"/>
                <w:szCs w:val="21"/>
                <w:u w:val="single"/>
              </w:rPr>
            </w:pPr>
            <w:r w:rsidRPr="007825C6">
              <w:rPr>
                <w:color w:val="auto"/>
                <w:sz w:val="21"/>
                <w:szCs w:val="21"/>
                <w:u w:val="single"/>
              </w:rPr>
              <w:t>120mg/L</w:t>
            </w:r>
            <w:r w:rsidRPr="007825C6">
              <w:rPr>
                <w:color w:val="auto"/>
                <w:sz w:val="21"/>
                <w:szCs w:val="21"/>
                <w:u w:val="single"/>
              </w:rPr>
              <w:t>，</w:t>
            </w:r>
            <w:r w:rsidRPr="007825C6">
              <w:rPr>
                <w:color w:val="auto"/>
                <w:sz w:val="21"/>
                <w:szCs w:val="21"/>
                <w:u w:val="single"/>
              </w:rPr>
              <w:t>0.0184t/a</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ign w:val="center"/>
          </w:tcPr>
          <w:p w:rsidR="00BA4DD5" w:rsidRPr="007825C6" w:rsidRDefault="00BA4DD5">
            <w:pPr>
              <w:jc w:val="center"/>
              <w:rPr>
                <w:color w:val="auto"/>
                <w:sz w:val="21"/>
                <w:szCs w:val="21"/>
              </w:rPr>
            </w:pPr>
          </w:p>
        </w:tc>
        <w:tc>
          <w:tcPr>
            <w:tcW w:w="1697" w:type="dxa"/>
            <w:vMerge/>
            <w:vAlign w:val="center"/>
          </w:tcPr>
          <w:p w:rsidR="00BA4DD5" w:rsidRPr="007825C6" w:rsidRDefault="00BA4DD5">
            <w:pPr>
              <w:jc w:val="center"/>
              <w:rPr>
                <w:color w:val="auto"/>
                <w:sz w:val="21"/>
                <w:szCs w:val="21"/>
              </w:rPr>
            </w:pPr>
          </w:p>
        </w:tc>
        <w:tc>
          <w:tcPr>
            <w:tcW w:w="1276" w:type="dxa"/>
            <w:vAlign w:val="center"/>
          </w:tcPr>
          <w:p w:rsidR="00BA4DD5" w:rsidRPr="007825C6" w:rsidRDefault="00341CDF">
            <w:pPr>
              <w:jc w:val="center"/>
              <w:rPr>
                <w:color w:val="auto"/>
                <w:sz w:val="21"/>
                <w:szCs w:val="21"/>
              </w:rPr>
            </w:pPr>
            <w:r w:rsidRPr="007825C6">
              <w:rPr>
                <w:color w:val="auto"/>
                <w:sz w:val="21"/>
                <w:szCs w:val="21"/>
              </w:rPr>
              <w:t>NH</w:t>
            </w:r>
            <w:r w:rsidRPr="007825C6">
              <w:rPr>
                <w:color w:val="auto"/>
                <w:sz w:val="21"/>
                <w:szCs w:val="21"/>
                <w:vertAlign w:val="subscript"/>
              </w:rPr>
              <w:t>3</w:t>
            </w:r>
            <w:r w:rsidRPr="007825C6">
              <w:rPr>
                <w:color w:val="auto"/>
                <w:sz w:val="21"/>
                <w:szCs w:val="21"/>
              </w:rPr>
              <w:t>-N</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25mg/L</w:t>
            </w:r>
            <w:r w:rsidRPr="007825C6">
              <w:rPr>
                <w:color w:val="auto"/>
                <w:sz w:val="21"/>
                <w:szCs w:val="21"/>
                <w:u w:val="single"/>
              </w:rPr>
              <w:t>，</w:t>
            </w:r>
            <w:r w:rsidRPr="007825C6">
              <w:rPr>
                <w:color w:val="auto"/>
                <w:sz w:val="21"/>
                <w:szCs w:val="21"/>
                <w:u w:val="single"/>
              </w:rPr>
              <w:t>0.0038t/a</w:t>
            </w:r>
          </w:p>
        </w:tc>
        <w:tc>
          <w:tcPr>
            <w:tcW w:w="2286" w:type="dxa"/>
            <w:vAlign w:val="center"/>
          </w:tcPr>
          <w:p w:rsidR="00BA4DD5" w:rsidRPr="007825C6" w:rsidRDefault="00341CDF">
            <w:pPr>
              <w:jc w:val="center"/>
              <w:rPr>
                <w:color w:val="auto"/>
                <w:sz w:val="21"/>
                <w:szCs w:val="21"/>
                <w:u w:val="single"/>
              </w:rPr>
            </w:pPr>
            <w:r w:rsidRPr="007825C6">
              <w:rPr>
                <w:color w:val="auto"/>
                <w:sz w:val="21"/>
                <w:szCs w:val="21"/>
                <w:u w:val="single"/>
              </w:rPr>
              <w:t>25mg/L</w:t>
            </w:r>
            <w:r w:rsidRPr="007825C6">
              <w:rPr>
                <w:color w:val="auto"/>
                <w:sz w:val="21"/>
                <w:szCs w:val="21"/>
                <w:u w:val="single"/>
              </w:rPr>
              <w:t>，</w:t>
            </w:r>
            <w:r w:rsidRPr="007825C6">
              <w:rPr>
                <w:color w:val="auto"/>
                <w:sz w:val="21"/>
                <w:szCs w:val="21"/>
                <w:u w:val="single"/>
              </w:rPr>
              <w:t>0.0038t/a</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ign w:val="center"/>
          </w:tcPr>
          <w:p w:rsidR="00BA4DD5" w:rsidRPr="007825C6" w:rsidRDefault="00BA4DD5">
            <w:pPr>
              <w:jc w:val="center"/>
              <w:rPr>
                <w:color w:val="auto"/>
                <w:sz w:val="21"/>
                <w:szCs w:val="21"/>
              </w:rPr>
            </w:pPr>
          </w:p>
        </w:tc>
        <w:tc>
          <w:tcPr>
            <w:tcW w:w="1697" w:type="dxa"/>
            <w:vMerge/>
            <w:vAlign w:val="center"/>
          </w:tcPr>
          <w:p w:rsidR="00BA4DD5" w:rsidRPr="007825C6" w:rsidRDefault="00BA4DD5">
            <w:pPr>
              <w:jc w:val="center"/>
              <w:rPr>
                <w:color w:val="auto"/>
                <w:sz w:val="21"/>
                <w:szCs w:val="21"/>
              </w:rPr>
            </w:pPr>
          </w:p>
        </w:tc>
        <w:tc>
          <w:tcPr>
            <w:tcW w:w="1276" w:type="dxa"/>
            <w:vAlign w:val="center"/>
          </w:tcPr>
          <w:p w:rsidR="00BA4DD5" w:rsidRPr="007825C6" w:rsidRDefault="00341CDF">
            <w:pPr>
              <w:jc w:val="center"/>
              <w:rPr>
                <w:color w:val="auto"/>
                <w:sz w:val="21"/>
                <w:szCs w:val="21"/>
              </w:rPr>
            </w:pPr>
            <w:r w:rsidRPr="007825C6">
              <w:rPr>
                <w:color w:val="auto"/>
                <w:sz w:val="21"/>
                <w:szCs w:val="21"/>
              </w:rPr>
              <w:t>TP</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4mg/L</w:t>
            </w:r>
            <w:r w:rsidRPr="007825C6">
              <w:rPr>
                <w:color w:val="auto"/>
                <w:sz w:val="21"/>
                <w:szCs w:val="21"/>
                <w:u w:val="single"/>
              </w:rPr>
              <w:t>，</w:t>
            </w:r>
            <w:r w:rsidRPr="007825C6">
              <w:rPr>
                <w:color w:val="auto"/>
                <w:sz w:val="21"/>
                <w:szCs w:val="21"/>
                <w:u w:val="single"/>
              </w:rPr>
              <w:t>0.0006t/a</w:t>
            </w:r>
          </w:p>
        </w:tc>
        <w:tc>
          <w:tcPr>
            <w:tcW w:w="2286" w:type="dxa"/>
            <w:vAlign w:val="center"/>
          </w:tcPr>
          <w:p w:rsidR="00BA4DD5" w:rsidRPr="007825C6" w:rsidRDefault="00341CDF">
            <w:pPr>
              <w:jc w:val="center"/>
              <w:rPr>
                <w:color w:val="auto"/>
                <w:sz w:val="21"/>
                <w:szCs w:val="21"/>
                <w:u w:val="single"/>
              </w:rPr>
            </w:pPr>
            <w:r w:rsidRPr="007825C6">
              <w:rPr>
                <w:color w:val="auto"/>
                <w:sz w:val="21"/>
                <w:szCs w:val="21"/>
                <w:u w:val="single"/>
              </w:rPr>
              <w:t>4mg/L</w:t>
            </w:r>
            <w:r w:rsidRPr="007825C6">
              <w:rPr>
                <w:color w:val="auto"/>
                <w:sz w:val="21"/>
                <w:szCs w:val="21"/>
                <w:u w:val="single"/>
              </w:rPr>
              <w:t>，</w:t>
            </w:r>
            <w:r w:rsidRPr="007825C6">
              <w:rPr>
                <w:color w:val="auto"/>
                <w:sz w:val="21"/>
                <w:szCs w:val="21"/>
                <w:u w:val="single"/>
              </w:rPr>
              <w:t>0.0006t/a</w:t>
            </w:r>
          </w:p>
        </w:tc>
      </w:tr>
      <w:tr w:rsidR="00BA4DD5" w:rsidTr="00B57D77">
        <w:trPr>
          <w:trHeight w:val="397"/>
          <w:jc w:val="center"/>
        </w:trPr>
        <w:tc>
          <w:tcPr>
            <w:tcW w:w="1130" w:type="dxa"/>
            <w:vMerge w:val="restart"/>
            <w:vAlign w:val="center"/>
          </w:tcPr>
          <w:p w:rsidR="00BA4DD5" w:rsidRDefault="00341CDF">
            <w:pPr>
              <w:jc w:val="center"/>
              <w:rPr>
                <w:color w:val="auto"/>
                <w:sz w:val="21"/>
                <w:szCs w:val="21"/>
              </w:rPr>
            </w:pPr>
            <w:r>
              <w:rPr>
                <w:color w:val="auto"/>
                <w:sz w:val="21"/>
                <w:szCs w:val="21"/>
              </w:rPr>
              <w:t>固</w:t>
            </w:r>
          </w:p>
          <w:p w:rsidR="00BA4DD5" w:rsidRDefault="00341CDF">
            <w:pPr>
              <w:jc w:val="center"/>
              <w:rPr>
                <w:color w:val="auto"/>
                <w:sz w:val="21"/>
                <w:szCs w:val="21"/>
              </w:rPr>
            </w:pPr>
            <w:r>
              <w:rPr>
                <w:color w:val="auto"/>
                <w:sz w:val="21"/>
                <w:szCs w:val="21"/>
              </w:rPr>
              <w:t>体</w:t>
            </w:r>
          </w:p>
          <w:p w:rsidR="00BA4DD5" w:rsidRDefault="00341CDF">
            <w:pPr>
              <w:jc w:val="center"/>
              <w:rPr>
                <w:color w:val="auto"/>
                <w:sz w:val="21"/>
                <w:szCs w:val="21"/>
              </w:rPr>
            </w:pPr>
            <w:r>
              <w:rPr>
                <w:color w:val="auto"/>
                <w:sz w:val="21"/>
                <w:szCs w:val="21"/>
              </w:rPr>
              <w:t>废</w:t>
            </w:r>
          </w:p>
          <w:p w:rsidR="00BA4DD5" w:rsidRDefault="00341CDF">
            <w:pPr>
              <w:jc w:val="center"/>
              <w:rPr>
                <w:color w:val="auto"/>
                <w:sz w:val="21"/>
                <w:szCs w:val="21"/>
              </w:rPr>
            </w:pPr>
            <w:r>
              <w:rPr>
                <w:color w:val="auto"/>
                <w:sz w:val="21"/>
                <w:szCs w:val="21"/>
              </w:rPr>
              <w:t>弃</w:t>
            </w:r>
          </w:p>
          <w:p w:rsidR="00BA4DD5" w:rsidRDefault="00341CDF">
            <w:pPr>
              <w:jc w:val="center"/>
              <w:rPr>
                <w:color w:val="auto"/>
                <w:sz w:val="21"/>
                <w:szCs w:val="21"/>
              </w:rPr>
            </w:pPr>
            <w:r>
              <w:rPr>
                <w:color w:val="auto"/>
                <w:sz w:val="21"/>
                <w:szCs w:val="21"/>
              </w:rPr>
              <w:t>物</w:t>
            </w:r>
          </w:p>
        </w:tc>
        <w:tc>
          <w:tcPr>
            <w:tcW w:w="714" w:type="dxa"/>
            <w:vMerge w:val="restart"/>
            <w:vAlign w:val="center"/>
          </w:tcPr>
          <w:p w:rsidR="00BA4DD5" w:rsidRPr="007825C6" w:rsidRDefault="00341CDF">
            <w:pPr>
              <w:jc w:val="center"/>
              <w:rPr>
                <w:color w:val="auto"/>
                <w:sz w:val="21"/>
                <w:szCs w:val="21"/>
                <w:u w:val="single"/>
              </w:rPr>
            </w:pPr>
            <w:r w:rsidRPr="007825C6">
              <w:rPr>
                <w:color w:val="auto"/>
                <w:sz w:val="21"/>
                <w:szCs w:val="21"/>
                <w:u w:val="single"/>
              </w:rPr>
              <w:t>施工期</w:t>
            </w:r>
          </w:p>
        </w:tc>
        <w:tc>
          <w:tcPr>
            <w:tcW w:w="1697" w:type="dxa"/>
            <w:tcBorders>
              <w:bottom w:val="single" w:sz="4" w:space="0" w:color="auto"/>
            </w:tcBorders>
            <w:vAlign w:val="center"/>
          </w:tcPr>
          <w:p w:rsidR="00BA4DD5" w:rsidRPr="007825C6" w:rsidRDefault="00341CDF">
            <w:pPr>
              <w:jc w:val="center"/>
              <w:rPr>
                <w:color w:val="auto"/>
                <w:sz w:val="21"/>
                <w:szCs w:val="21"/>
                <w:u w:val="single"/>
              </w:rPr>
            </w:pPr>
            <w:r w:rsidRPr="007825C6">
              <w:rPr>
                <w:color w:val="auto"/>
                <w:sz w:val="21"/>
                <w:szCs w:val="21"/>
                <w:u w:val="single"/>
              </w:rPr>
              <w:t>施工过程</w:t>
            </w:r>
          </w:p>
        </w:tc>
        <w:tc>
          <w:tcPr>
            <w:tcW w:w="1276" w:type="dxa"/>
            <w:vAlign w:val="center"/>
          </w:tcPr>
          <w:p w:rsidR="00BA4DD5" w:rsidRPr="007825C6" w:rsidRDefault="00341CDF">
            <w:pPr>
              <w:jc w:val="center"/>
              <w:rPr>
                <w:color w:val="auto"/>
                <w:sz w:val="21"/>
                <w:szCs w:val="21"/>
                <w:u w:val="single"/>
              </w:rPr>
            </w:pPr>
            <w:r w:rsidRPr="007825C6">
              <w:rPr>
                <w:color w:val="auto"/>
                <w:sz w:val="21"/>
                <w:szCs w:val="21"/>
                <w:u w:val="single"/>
              </w:rPr>
              <w:t>废建筑材料</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6t/a</w:t>
            </w:r>
          </w:p>
        </w:tc>
        <w:tc>
          <w:tcPr>
            <w:tcW w:w="2286" w:type="dxa"/>
            <w:vAlign w:val="center"/>
          </w:tcPr>
          <w:p w:rsidR="00BA4DD5" w:rsidRPr="007825C6" w:rsidRDefault="000437A6">
            <w:pPr>
              <w:jc w:val="center"/>
              <w:rPr>
                <w:color w:val="auto"/>
                <w:sz w:val="21"/>
                <w:szCs w:val="21"/>
                <w:u w:val="single"/>
              </w:rPr>
            </w:pPr>
            <w:r>
              <w:rPr>
                <w:rFonts w:hint="eastAsia"/>
                <w:b/>
                <w:color w:val="auto"/>
                <w:sz w:val="21"/>
                <w:szCs w:val="21"/>
                <w:u w:val="single"/>
              </w:rPr>
              <w:t>集中堆放，送市政部门指定地点处置</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tcBorders>
              <w:bottom w:val="single" w:sz="4" w:space="0" w:color="auto"/>
            </w:tcBorders>
            <w:vAlign w:val="center"/>
          </w:tcPr>
          <w:p w:rsidR="00BA4DD5" w:rsidRPr="007825C6" w:rsidRDefault="00BA4DD5">
            <w:pPr>
              <w:jc w:val="center"/>
              <w:rPr>
                <w:color w:val="auto"/>
                <w:sz w:val="21"/>
                <w:szCs w:val="21"/>
                <w:u w:val="single"/>
              </w:rPr>
            </w:pPr>
          </w:p>
        </w:tc>
        <w:tc>
          <w:tcPr>
            <w:tcW w:w="1697" w:type="dxa"/>
            <w:tcBorders>
              <w:bottom w:val="single" w:sz="4" w:space="0" w:color="auto"/>
            </w:tcBorders>
            <w:vAlign w:val="center"/>
          </w:tcPr>
          <w:p w:rsidR="00BA4DD5" w:rsidRPr="007825C6" w:rsidRDefault="00341CDF">
            <w:pPr>
              <w:jc w:val="center"/>
              <w:rPr>
                <w:color w:val="auto"/>
                <w:sz w:val="21"/>
                <w:szCs w:val="21"/>
                <w:u w:val="single"/>
              </w:rPr>
            </w:pPr>
            <w:r w:rsidRPr="007825C6">
              <w:rPr>
                <w:color w:val="auto"/>
                <w:sz w:val="21"/>
                <w:szCs w:val="21"/>
                <w:u w:val="single"/>
              </w:rPr>
              <w:t>员工生活</w:t>
            </w:r>
          </w:p>
        </w:tc>
        <w:tc>
          <w:tcPr>
            <w:tcW w:w="1276" w:type="dxa"/>
            <w:vAlign w:val="center"/>
          </w:tcPr>
          <w:p w:rsidR="00BA4DD5" w:rsidRPr="007825C6" w:rsidRDefault="00341CDF">
            <w:pPr>
              <w:jc w:val="center"/>
              <w:rPr>
                <w:color w:val="auto"/>
                <w:sz w:val="21"/>
                <w:szCs w:val="21"/>
                <w:u w:val="single"/>
              </w:rPr>
            </w:pPr>
            <w:r w:rsidRPr="007825C6">
              <w:rPr>
                <w:color w:val="auto"/>
                <w:sz w:val="21"/>
                <w:szCs w:val="21"/>
                <w:u w:val="single"/>
              </w:rPr>
              <w:t>生活垃圾</w:t>
            </w:r>
          </w:p>
        </w:tc>
        <w:tc>
          <w:tcPr>
            <w:tcW w:w="2268" w:type="dxa"/>
            <w:vAlign w:val="center"/>
          </w:tcPr>
          <w:p w:rsidR="00BA4DD5" w:rsidRPr="007825C6" w:rsidRDefault="00341CDF">
            <w:pPr>
              <w:jc w:val="center"/>
              <w:rPr>
                <w:color w:val="auto"/>
                <w:sz w:val="21"/>
                <w:szCs w:val="21"/>
                <w:u w:val="single"/>
              </w:rPr>
            </w:pPr>
            <w:r w:rsidRPr="007825C6">
              <w:rPr>
                <w:color w:val="auto"/>
                <w:sz w:val="21"/>
                <w:szCs w:val="21"/>
                <w:u w:val="single"/>
              </w:rPr>
              <w:t>0.15t/a</w:t>
            </w:r>
          </w:p>
        </w:tc>
        <w:tc>
          <w:tcPr>
            <w:tcW w:w="2286" w:type="dxa"/>
            <w:vAlign w:val="center"/>
          </w:tcPr>
          <w:p w:rsidR="00BA4DD5" w:rsidRPr="007825C6" w:rsidRDefault="00341CDF">
            <w:pPr>
              <w:jc w:val="center"/>
              <w:rPr>
                <w:color w:val="auto"/>
                <w:sz w:val="21"/>
                <w:szCs w:val="21"/>
                <w:u w:val="single"/>
              </w:rPr>
            </w:pPr>
            <w:r w:rsidRPr="007825C6">
              <w:rPr>
                <w:color w:val="auto"/>
                <w:sz w:val="21"/>
                <w:szCs w:val="21"/>
                <w:u w:val="single"/>
              </w:rPr>
              <w:t>运送至垃圾中转站，交由环卫部门处理</w:t>
            </w:r>
          </w:p>
        </w:tc>
      </w:tr>
      <w:tr w:rsidR="00BA4DD5" w:rsidTr="00B57D77">
        <w:trPr>
          <w:trHeight w:val="397"/>
          <w:jc w:val="center"/>
        </w:trPr>
        <w:tc>
          <w:tcPr>
            <w:tcW w:w="1130" w:type="dxa"/>
            <w:vMerge/>
            <w:vAlign w:val="center"/>
          </w:tcPr>
          <w:p w:rsidR="00BA4DD5" w:rsidRDefault="00BA4DD5">
            <w:pPr>
              <w:jc w:val="center"/>
              <w:rPr>
                <w:color w:val="auto"/>
                <w:sz w:val="21"/>
                <w:szCs w:val="21"/>
                <w:highlight w:val="yellow"/>
              </w:rPr>
            </w:pPr>
          </w:p>
        </w:tc>
        <w:tc>
          <w:tcPr>
            <w:tcW w:w="714" w:type="dxa"/>
            <w:vMerge w:val="restart"/>
            <w:vAlign w:val="center"/>
          </w:tcPr>
          <w:p w:rsidR="00BA4DD5" w:rsidRPr="007825C6" w:rsidRDefault="00341CDF">
            <w:pPr>
              <w:jc w:val="center"/>
              <w:rPr>
                <w:color w:val="auto"/>
                <w:sz w:val="21"/>
                <w:szCs w:val="21"/>
              </w:rPr>
            </w:pPr>
            <w:r w:rsidRPr="007825C6">
              <w:rPr>
                <w:color w:val="auto"/>
                <w:sz w:val="21"/>
                <w:szCs w:val="21"/>
              </w:rPr>
              <w:t>营运期</w:t>
            </w:r>
          </w:p>
        </w:tc>
        <w:tc>
          <w:tcPr>
            <w:tcW w:w="1697" w:type="dxa"/>
            <w:tcBorders>
              <w:bottom w:val="single" w:sz="4" w:space="0" w:color="auto"/>
            </w:tcBorders>
            <w:vAlign w:val="center"/>
          </w:tcPr>
          <w:p w:rsidR="00BA4DD5" w:rsidRPr="007825C6" w:rsidRDefault="00341CDF">
            <w:pPr>
              <w:jc w:val="center"/>
              <w:rPr>
                <w:color w:val="auto"/>
                <w:sz w:val="21"/>
                <w:szCs w:val="21"/>
              </w:rPr>
            </w:pPr>
            <w:r w:rsidRPr="007825C6">
              <w:rPr>
                <w:color w:val="auto"/>
                <w:sz w:val="21"/>
                <w:szCs w:val="21"/>
              </w:rPr>
              <w:t>生产过程</w:t>
            </w:r>
          </w:p>
        </w:tc>
        <w:tc>
          <w:tcPr>
            <w:tcW w:w="1276" w:type="dxa"/>
            <w:vAlign w:val="center"/>
          </w:tcPr>
          <w:p w:rsidR="00BA4DD5" w:rsidRPr="007825C6" w:rsidRDefault="00341CDF">
            <w:pPr>
              <w:jc w:val="center"/>
              <w:rPr>
                <w:color w:val="auto"/>
                <w:sz w:val="21"/>
                <w:szCs w:val="21"/>
              </w:rPr>
            </w:pPr>
            <w:r w:rsidRPr="007825C6">
              <w:rPr>
                <w:color w:val="auto"/>
                <w:sz w:val="21"/>
                <w:szCs w:val="21"/>
              </w:rPr>
              <w:t>碎木屑及残次品</w:t>
            </w:r>
          </w:p>
        </w:tc>
        <w:tc>
          <w:tcPr>
            <w:tcW w:w="2268" w:type="dxa"/>
            <w:vAlign w:val="center"/>
          </w:tcPr>
          <w:p w:rsidR="00BA4DD5" w:rsidRPr="007825C6" w:rsidRDefault="00341CDF">
            <w:pPr>
              <w:jc w:val="center"/>
              <w:rPr>
                <w:color w:val="auto"/>
                <w:sz w:val="21"/>
                <w:szCs w:val="21"/>
              </w:rPr>
            </w:pPr>
            <w:r w:rsidRPr="007825C6">
              <w:rPr>
                <w:color w:val="auto"/>
                <w:sz w:val="21"/>
                <w:szCs w:val="21"/>
              </w:rPr>
              <w:t>5t/a</w:t>
            </w:r>
          </w:p>
        </w:tc>
        <w:tc>
          <w:tcPr>
            <w:tcW w:w="2286" w:type="dxa"/>
            <w:vMerge w:val="restart"/>
            <w:vAlign w:val="center"/>
          </w:tcPr>
          <w:p w:rsidR="00BA4DD5" w:rsidRPr="007825C6" w:rsidRDefault="00341CDF">
            <w:pPr>
              <w:jc w:val="center"/>
              <w:rPr>
                <w:color w:val="auto"/>
                <w:sz w:val="21"/>
                <w:szCs w:val="21"/>
              </w:rPr>
            </w:pPr>
            <w:r w:rsidRPr="007825C6">
              <w:rPr>
                <w:color w:val="auto"/>
                <w:sz w:val="21"/>
                <w:szCs w:val="21"/>
              </w:rPr>
              <w:t>一般固废暂存间暂存，定期外售</w:t>
            </w: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ign w:val="center"/>
          </w:tcPr>
          <w:p w:rsidR="00BA4DD5" w:rsidRPr="007825C6" w:rsidRDefault="00BA4DD5">
            <w:pPr>
              <w:jc w:val="center"/>
              <w:rPr>
                <w:color w:val="auto"/>
                <w:sz w:val="21"/>
                <w:szCs w:val="21"/>
              </w:rPr>
            </w:pPr>
          </w:p>
        </w:tc>
        <w:tc>
          <w:tcPr>
            <w:tcW w:w="1697" w:type="dxa"/>
            <w:tcBorders>
              <w:bottom w:val="single" w:sz="4" w:space="0" w:color="auto"/>
            </w:tcBorders>
            <w:vAlign w:val="center"/>
          </w:tcPr>
          <w:p w:rsidR="00BA4DD5" w:rsidRPr="007825C6" w:rsidRDefault="00341CDF">
            <w:pPr>
              <w:jc w:val="center"/>
              <w:rPr>
                <w:color w:val="auto"/>
                <w:sz w:val="21"/>
                <w:szCs w:val="21"/>
              </w:rPr>
            </w:pPr>
            <w:r w:rsidRPr="007825C6">
              <w:rPr>
                <w:color w:val="auto"/>
                <w:sz w:val="21"/>
                <w:szCs w:val="21"/>
              </w:rPr>
              <w:t>除尘器收尘</w:t>
            </w:r>
          </w:p>
        </w:tc>
        <w:tc>
          <w:tcPr>
            <w:tcW w:w="1276" w:type="dxa"/>
            <w:vAlign w:val="center"/>
          </w:tcPr>
          <w:p w:rsidR="00BA4DD5" w:rsidRPr="007825C6" w:rsidRDefault="00341CDF">
            <w:pPr>
              <w:jc w:val="center"/>
              <w:rPr>
                <w:color w:val="auto"/>
                <w:sz w:val="21"/>
                <w:szCs w:val="21"/>
              </w:rPr>
            </w:pPr>
            <w:r w:rsidRPr="007825C6">
              <w:rPr>
                <w:color w:val="auto"/>
                <w:sz w:val="21"/>
                <w:szCs w:val="21"/>
              </w:rPr>
              <w:t>粉尘</w:t>
            </w:r>
          </w:p>
        </w:tc>
        <w:tc>
          <w:tcPr>
            <w:tcW w:w="2268" w:type="dxa"/>
            <w:vAlign w:val="center"/>
          </w:tcPr>
          <w:p w:rsidR="00BA4DD5" w:rsidRPr="007825C6" w:rsidRDefault="00341CDF">
            <w:pPr>
              <w:jc w:val="center"/>
              <w:rPr>
                <w:color w:val="auto"/>
                <w:sz w:val="21"/>
                <w:szCs w:val="21"/>
              </w:rPr>
            </w:pPr>
            <w:r w:rsidRPr="007825C6">
              <w:rPr>
                <w:color w:val="auto"/>
                <w:sz w:val="21"/>
                <w:szCs w:val="21"/>
              </w:rPr>
              <w:t>4.33 t/a</w:t>
            </w:r>
          </w:p>
        </w:tc>
        <w:tc>
          <w:tcPr>
            <w:tcW w:w="2286" w:type="dxa"/>
            <w:vMerge/>
            <w:vAlign w:val="center"/>
          </w:tcPr>
          <w:p w:rsidR="00BA4DD5" w:rsidRPr="007825C6" w:rsidRDefault="00BA4DD5">
            <w:pPr>
              <w:jc w:val="center"/>
              <w:rPr>
                <w:color w:val="auto"/>
                <w:sz w:val="21"/>
                <w:szCs w:val="21"/>
              </w:rPr>
            </w:pPr>
          </w:p>
        </w:tc>
      </w:tr>
      <w:tr w:rsidR="00BA4DD5" w:rsidTr="00B57D77">
        <w:trPr>
          <w:trHeight w:val="397"/>
          <w:jc w:val="center"/>
        </w:trPr>
        <w:tc>
          <w:tcPr>
            <w:tcW w:w="1130" w:type="dxa"/>
            <w:vMerge/>
            <w:vAlign w:val="center"/>
          </w:tcPr>
          <w:p w:rsidR="00BA4DD5" w:rsidRDefault="00BA4DD5">
            <w:pPr>
              <w:jc w:val="center"/>
              <w:rPr>
                <w:color w:val="auto"/>
                <w:sz w:val="21"/>
                <w:szCs w:val="21"/>
              </w:rPr>
            </w:pPr>
          </w:p>
        </w:tc>
        <w:tc>
          <w:tcPr>
            <w:tcW w:w="714" w:type="dxa"/>
            <w:vMerge/>
            <w:vAlign w:val="center"/>
          </w:tcPr>
          <w:p w:rsidR="00BA4DD5" w:rsidRPr="007825C6" w:rsidRDefault="00BA4DD5">
            <w:pPr>
              <w:jc w:val="center"/>
              <w:rPr>
                <w:color w:val="auto"/>
                <w:sz w:val="21"/>
                <w:szCs w:val="21"/>
              </w:rPr>
            </w:pPr>
          </w:p>
        </w:tc>
        <w:tc>
          <w:tcPr>
            <w:tcW w:w="1697" w:type="dxa"/>
            <w:tcBorders>
              <w:top w:val="single" w:sz="4" w:space="0" w:color="auto"/>
            </w:tcBorders>
            <w:vAlign w:val="center"/>
          </w:tcPr>
          <w:p w:rsidR="00BA4DD5" w:rsidRPr="007825C6" w:rsidRDefault="00341CDF">
            <w:pPr>
              <w:jc w:val="center"/>
              <w:rPr>
                <w:color w:val="auto"/>
                <w:sz w:val="21"/>
                <w:szCs w:val="21"/>
              </w:rPr>
            </w:pPr>
            <w:r w:rsidRPr="007825C6">
              <w:rPr>
                <w:color w:val="auto"/>
                <w:sz w:val="21"/>
                <w:szCs w:val="21"/>
              </w:rPr>
              <w:t>员工生活</w:t>
            </w:r>
          </w:p>
        </w:tc>
        <w:tc>
          <w:tcPr>
            <w:tcW w:w="1276" w:type="dxa"/>
            <w:vAlign w:val="center"/>
          </w:tcPr>
          <w:p w:rsidR="00BA4DD5" w:rsidRPr="007825C6" w:rsidRDefault="00341CDF">
            <w:pPr>
              <w:jc w:val="center"/>
              <w:rPr>
                <w:color w:val="auto"/>
                <w:sz w:val="21"/>
                <w:szCs w:val="21"/>
              </w:rPr>
            </w:pPr>
            <w:r w:rsidRPr="007825C6">
              <w:rPr>
                <w:color w:val="auto"/>
                <w:sz w:val="21"/>
                <w:szCs w:val="21"/>
              </w:rPr>
              <w:t>生活垃圾</w:t>
            </w:r>
          </w:p>
        </w:tc>
        <w:tc>
          <w:tcPr>
            <w:tcW w:w="2268" w:type="dxa"/>
            <w:vAlign w:val="center"/>
          </w:tcPr>
          <w:p w:rsidR="00BA4DD5" w:rsidRPr="007825C6" w:rsidRDefault="00341CDF">
            <w:pPr>
              <w:jc w:val="center"/>
              <w:rPr>
                <w:color w:val="auto"/>
                <w:sz w:val="21"/>
                <w:szCs w:val="21"/>
              </w:rPr>
            </w:pPr>
            <w:r w:rsidRPr="007825C6">
              <w:rPr>
                <w:color w:val="auto"/>
                <w:sz w:val="21"/>
                <w:szCs w:val="21"/>
              </w:rPr>
              <w:t>2.4 t/a</w:t>
            </w:r>
          </w:p>
        </w:tc>
        <w:tc>
          <w:tcPr>
            <w:tcW w:w="2286" w:type="dxa"/>
            <w:vAlign w:val="center"/>
          </w:tcPr>
          <w:p w:rsidR="00BA4DD5" w:rsidRPr="007825C6" w:rsidRDefault="00341CDF">
            <w:pPr>
              <w:jc w:val="center"/>
              <w:rPr>
                <w:color w:val="auto"/>
                <w:sz w:val="21"/>
                <w:szCs w:val="21"/>
              </w:rPr>
            </w:pPr>
            <w:r w:rsidRPr="007825C6">
              <w:rPr>
                <w:color w:val="auto"/>
                <w:sz w:val="21"/>
                <w:szCs w:val="21"/>
              </w:rPr>
              <w:t>运送至垃圾中转站，交由环卫部门处理</w:t>
            </w:r>
          </w:p>
        </w:tc>
      </w:tr>
      <w:tr w:rsidR="00BA4DD5">
        <w:trPr>
          <w:cantSplit/>
          <w:trHeight w:val="2657"/>
          <w:jc w:val="center"/>
        </w:trPr>
        <w:tc>
          <w:tcPr>
            <w:tcW w:w="1130" w:type="dxa"/>
            <w:vAlign w:val="center"/>
          </w:tcPr>
          <w:p w:rsidR="00BA4DD5" w:rsidRDefault="00341CDF">
            <w:pPr>
              <w:jc w:val="center"/>
              <w:rPr>
                <w:color w:val="auto"/>
                <w:sz w:val="21"/>
                <w:szCs w:val="21"/>
              </w:rPr>
            </w:pPr>
            <w:r>
              <w:rPr>
                <w:color w:val="auto"/>
                <w:sz w:val="21"/>
                <w:szCs w:val="21"/>
              </w:rPr>
              <w:t>噪</w:t>
            </w:r>
          </w:p>
          <w:p w:rsidR="00BA4DD5" w:rsidRDefault="00341CDF">
            <w:pPr>
              <w:jc w:val="center"/>
              <w:rPr>
                <w:color w:val="auto"/>
                <w:sz w:val="21"/>
                <w:szCs w:val="21"/>
              </w:rPr>
            </w:pPr>
            <w:r>
              <w:rPr>
                <w:color w:val="auto"/>
                <w:sz w:val="21"/>
                <w:szCs w:val="21"/>
              </w:rPr>
              <w:t>声</w:t>
            </w:r>
          </w:p>
        </w:tc>
        <w:tc>
          <w:tcPr>
            <w:tcW w:w="8241" w:type="dxa"/>
            <w:gridSpan w:val="5"/>
            <w:vAlign w:val="center"/>
          </w:tcPr>
          <w:p w:rsidR="00BA4DD5" w:rsidRDefault="00341CDF">
            <w:pPr>
              <w:spacing w:line="460" w:lineRule="exact"/>
              <w:ind w:firstLine="480"/>
              <w:jc w:val="left"/>
              <w:rPr>
                <w:rFonts w:eastAsiaTheme="minorEastAsia"/>
                <w:color w:val="auto"/>
                <w:sz w:val="21"/>
                <w:szCs w:val="21"/>
              </w:rPr>
            </w:pPr>
            <w:r>
              <w:rPr>
                <w:rFonts w:eastAsiaTheme="minorEastAsia"/>
                <w:b/>
                <w:color w:val="auto"/>
                <w:sz w:val="21"/>
                <w:szCs w:val="21"/>
                <w:u w:val="single"/>
              </w:rPr>
              <w:t>该项目施工期高噪声设备主要为建筑机械，施工期选用低噪声设备，控制施工时间、设置声屏障等措施，预计厂界噪声能达到《建筑施工场界环境噪声排放标准》（</w:t>
            </w:r>
            <w:r>
              <w:rPr>
                <w:rFonts w:eastAsiaTheme="minorEastAsia"/>
                <w:b/>
                <w:color w:val="auto"/>
                <w:sz w:val="21"/>
                <w:szCs w:val="21"/>
                <w:u w:val="single"/>
              </w:rPr>
              <w:t>GB12523-2011</w:t>
            </w:r>
            <w:r>
              <w:rPr>
                <w:rFonts w:eastAsiaTheme="minorEastAsia"/>
                <w:b/>
                <w:color w:val="auto"/>
                <w:sz w:val="21"/>
                <w:szCs w:val="21"/>
                <w:u w:val="single"/>
              </w:rPr>
              <w:t>）昼间</w:t>
            </w:r>
            <w:r>
              <w:rPr>
                <w:rFonts w:eastAsiaTheme="minorEastAsia"/>
                <w:b/>
                <w:color w:val="auto"/>
                <w:sz w:val="21"/>
                <w:szCs w:val="21"/>
                <w:u w:val="single"/>
              </w:rPr>
              <w:t>70dB(A)</w:t>
            </w:r>
            <w:r>
              <w:rPr>
                <w:rFonts w:eastAsiaTheme="minorEastAsia"/>
                <w:b/>
                <w:color w:val="auto"/>
                <w:sz w:val="21"/>
                <w:szCs w:val="21"/>
                <w:u w:val="single"/>
              </w:rPr>
              <w:t>的标准要求，</w:t>
            </w:r>
            <w:r>
              <w:rPr>
                <w:rFonts w:eastAsiaTheme="minorEastAsia"/>
                <w:color w:val="auto"/>
                <w:sz w:val="21"/>
                <w:szCs w:val="21"/>
              </w:rPr>
              <w:t>营运期高噪声设备主要为带锯、热压机、刨床、砂光机等，声源强度在</w:t>
            </w:r>
            <w:r>
              <w:rPr>
                <w:rFonts w:eastAsiaTheme="minorEastAsia"/>
                <w:color w:val="auto"/>
                <w:sz w:val="21"/>
                <w:szCs w:val="21"/>
              </w:rPr>
              <w:t>75~90dB(A)</w:t>
            </w:r>
            <w:r>
              <w:rPr>
                <w:rFonts w:eastAsiaTheme="minorEastAsia"/>
                <w:color w:val="auto"/>
                <w:sz w:val="21"/>
                <w:szCs w:val="21"/>
              </w:rPr>
              <w:t>之间。设备经减振、消音、厂房密闭隔音和距离衰减后，预计厂界噪声能达到《工业企业厂界环境噪声排放标准》（</w:t>
            </w:r>
            <w:r>
              <w:rPr>
                <w:rFonts w:eastAsiaTheme="minorEastAsia"/>
                <w:color w:val="auto"/>
                <w:sz w:val="21"/>
                <w:szCs w:val="21"/>
              </w:rPr>
              <w:t>GB12348-2008</w:t>
            </w:r>
            <w:r>
              <w:rPr>
                <w:rFonts w:eastAsiaTheme="minorEastAsia"/>
                <w:color w:val="auto"/>
                <w:sz w:val="21"/>
                <w:szCs w:val="21"/>
              </w:rPr>
              <w:t>）</w:t>
            </w:r>
            <w:r>
              <w:rPr>
                <w:rFonts w:eastAsiaTheme="minorEastAsia"/>
                <w:color w:val="auto"/>
                <w:sz w:val="21"/>
                <w:szCs w:val="21"/>
              </w:rPr>
              <w:t>2</w:t>
            </w:r>
            <w:r>
              <w:rPr>
                <w:rFonts w:eastAsiaTheme="minorEastAsia"/>
                <w:color w:val="auto"/>
                <w:sz w:val="21"/>
                <w:szCs w:val="21"/>
              </w:rPr>
              <w:t>类区昼间</w:t>
            </w:r>
            <w:r>
              <w:rPr>
                <w:rFonts w:eastAsiaTheme="minorEastAsia"/>
                <w:color w:val="auto"/>
                <w:sz w:val="21"/>
                <w:szCs w:val="21"/>
              </w:rPr>
              <w:t>60dB(A)</w:t>
            </w:r>
            <w:r>
              <w:rPr>
                <w:rFonts w:eastAsiaTheme="minorEastAsia"/>
                <w:color w:val="auto"/>
                <w:sz w:val="21"/>
                <w:szCs w:val="21"/>
              </w:rPr>
              <w:t>的标准要求。</w:t>
            </w:r>
          </w:p>
        </w:tc>
      </w:tr>
      <w:tr w:rsidR="00BA4DD5">
        <w:trPr>
          <w:cantSplit/>
          <w:trHeight w:val="598"/>
          <w:jc w:val="center"/>
        </w:trPr>
        <w:tc>
          <w:tcPr>
            <w:tcW w:w="1130" w:type="dxa"/>
            <w:vAlign w:val="center"/>
          </w:tcPr>
          <w:p w:rsidR="00BA4DD5" w:rsidRDefault="00341CDF">
            <w:pPr>
              <w:jc w:val="center"/>
              <w:rPr>
                <w:color w:val="auto"/>
                <w:sz w:val="21"/>
                <w:szCs w:val="21"/>
              </w:rPr>
            </w:pPr>
            <w:r>
              <w:rPr>
                <w:color w:val="auto"/>
                <w:sz w:val="21"/>
                <w:szCs w:val="21"/>
              </w:rPr>
              <w:t>其</w:t>
            </w:r>
          </w:p>
          <w:p w:rsidR="00BA4DD5" w:rsidRDefault="00341CDF">
            <w:pPr>
              <w:jc w:val="center"/>
              <w:rPr>
                <w:color w:val="auto"/>
                <w:sz w:val="21"/>
                <w:szCs w:val="21"/>
              </w:rPr>
            </w:pPr>
            <w:r>
              <w:rPr>
                <w:color w:val="auto"/>
                <w:sz w:val="21"/>
                <w:szCs w:val="21"/>
              </w:rPr>
              <w:t>他</w:t>
            </w:r>
          </w:p>
        </w:tc>
        <w:tc>
          <w:tcPr>
            <w:tcW w:w="8241" w:type="dxa"/>
            <w:gridSpan w:val="5"/>
            <w:vAlign w:val="center"/>
          </w:tcPr>
          <w:p w:rsidR="00BA4DD5" w:rsidRDefault="00341CDF">
            <w:pPr>
              <w:jc w:val="center"/>
              <w:rPr>
                <w:color w:val="auto"/>
                <w:sz w:val="21"/>
                <w:szCs w:val="21"/>
              </w:rPr>
            </w:pPr>
            <w:r>
              <w:rPr>
                <w:color w:val="auto"/>
                <w:sz w:val="21"/>
                <w:szCs w:val="21"/>
              </w:rPr>
              <w:t>无</w:t>
            </w:r>
          </w:p>
        </w:tc>
      </w:tr>
      <w:tr w:rsidR="00BA4DD5">
        <w:trPr>
          <w:cantSplit/>
          <w:trHeight w:val="1266"/>
          <w:jc w:val="center"/>
        </w:trPr>
        <w:tc>
          <w:tcPr>
            <w:tcW w:w="9371" w:type="dxa"/>
            <w:gridSpan w:val="6"/>
          </w:tcPr>
          <w:p w:rsidR="00BA4DD5" w:rsidRDefault="00341CDF">
            <w:pPr>
              <w:rPr>
                <w:color w:val="auto"/>
                <w:sz w:val="21"/>
                <w:szCs w:val="21"/>
              </w:rPr>
            </w:pPr>
            <w:r>
              <w:rPr>
                <w:color w:val="auto"/>
                <w:sz w:val="21"/>
                <w:szCs w:val="21"/>
              </w:rPr>
              <w:t>主要生态影响（不够时可附另页）：</w:t>
            </w:r>
          </w:p>
          <w:p w:rsidR="00BA4DD5" w:rsidRDefault="00341CDF">
            <w:pPr>
              <w:spacing w:line="500" w:lineRule="exact"/>
              <w:ind w:firstLineChars="200" w:firstLine="420"/>
              <w:rPr>
                <w:color w:val="auto"/>
                <w:sz w:val="21"/>
                <w:szCs w:val="21"/>
              </w:rPr>
            </w:pPr>
            <w:r>
              <w:rPr>
                <w:color w:val="auto"/>
                <w:sz w:val="21"/>
                <w:szCs w:val="21"/>
              </w:rPr>
              <w:t>根据调查，项目周边多为农田。本项目建设不改变其生态性质，因此项目的建设对区域动物、植物以及相应的生态系统不会造成影响。</w:t>
            </w:r>
          </w:p>
        </w:tc>
      </w:tr>
    </w:tbl>
    <w:p w:rsidR="00BA4DD5" w:rsidRDefault="00341CDF">
      <w:pPr>
        <w:jc w:val="left"/>
        <w:rPr>
          <w:b/>
          <w:color w:val="auto"/>
        </w:rPr>
      </w:pPr>
      <w:r>
        <w:rPr>
          <w:b/>
          <w:color w:val="auto"/>
          <w:highlight w:val="yellow"/>
        </w:rPr>
        <w:br w:type="page"/>
      </w:r>
      <w:r>
        <w:rPr>
          <w:b/>
          <w:color w:val="auto"/>
        </w:rPr>
        <w:lastRenderedPageBreak/>
        <w:t>环境影响分析</w:t>
      </w:r>
    </w:p>
    <w:tbl>
      <w:tblPr>
        <w:tblW w:w="940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403"/>
      </w:tblGrid>
      <w:tr w:rsidR="00BA4DD5" w:rsidTr="00B57D77">
        <w:trPr>
          <w:trHeight w:val="1256"/>
          <w:jc w:val="center"/>
        </w:trPr>
        <w:tc>
          <w:tcPr>
            <w:tcW w:w="9403" w:type="dxa"/>
            <w:tcBorders>
              <w:bottom w:val="single" w:sz="6" w:space="0" w:color="auto"/>
            </w:tcBorders>
          </w:tcPr>
          <w:p w:rsidR="00BA4DD5" w:rsidRDefault="00341CDF">
            <w:pPr>
              <w:jc w:val="left"/>
              <w:rPr>
                <w:b/>
                <w:color w:val="auto"/>
                <w:sz w:val="24"/>
                <w:szCs w:val="24"/>
              </w:rPr>
            </w:pPr>
            <w:r>
              <w:rPr>
                <w:b/>
                <w:color w:val="auto"/>
                <w:sz w:val="24"/>
                <w:szCs w:val="24"/>
              </w:rPr>
              <w:t>施工期环境影响分析：</w:t>
            </w:r>
          </w:p>
          <w:p w:rsidR="00BA4DD5" w:rsidRDefault="00341CDF" w:rsidP="009A3572">
            <w:pPr>
              <w:spacing w:line="440" w:lineRule="exact"/>
              <w:ind w:firstLineChars="200" w:firstLine="480"/>
              <w:rPr>
                <w:color w:val="auto"/>
                <w:sz w:val="24"/>
                <w:szCs w:val="24"/>
                <w:u w:val="single"/>
              </w:rPr>
            </w:pPr>
            <w:r>
              <w:rPr>
                <w:color w:val="auto"/>
                <w:sz w:val="24"/>
                <w:szCs w:val="24"/>
                <w:u w:val="single"/>
              </w:rPr>
              <w:t>本项目需在紧邻车间南侧建设烘干室和分割车间，</w:t>
            </w:r>
            <w:r w:rsidR="009A3572">
              <w:rPr>
                <w:rFonts w:hint="eastAsia"/>
                <w:color w:val="auto"/>
                <w:sz w:val="24"/>
                <w:szCs w:val="24"/>
                <w:u w:val="single"/>
              </w:rPr>
              <w:t>晾晒区东侧建设原料仓库。</w:t>
            </w:r>
            <w:r>
              <w:rPr>
                <w:color w:val="auto"/>
                <w:sz w:val="24"/>
                <w:szCs w:val="24"/>
                <w:u w:val="single"/>
              </w:rPr>
              <w:t>施工期产生的污染物主要为物料运输以及各项施工活动中产生的废气、废水、噪声和固体废物等。</w:t>
            </w:r>
          </w:p>
          <w:p w:rsidR="00BA4DD5" w:rsidRDefault="00341CDF">
            <w:pPr>
              <w:spacing w:line="440" w:lineRule="exact"/>
              <w:ind w:firstLineChars="200" w:firstLine="482"/>
              <w:rPr>
                <w:b/>
                <w:color w:val="auto"/>
                <w:sz w:val="24"/>
                <w:szCs w:val="24"/>
                <w:u w:val="single"/>
              </w:rPr>
            </w:pPr>
            <w:r>
              <w:rPr>
                <w:b/>
                <w:bCs/>
                <w:color w:val="auto"/>
                <w:sz w:val="24"/>
                <w:szCs w:val="24"/>
                <w:u w:val="single"/>
              </w:rPr>
              <w:t>1</w:t>
            </w:r>
            <w:r>
              <w:rPr>
                <w:b/>
                <w:color w:val="auto"/>
                <w:sz w:val="24"/>
                <w:szCs w:val="24"/>
                <w:u w:val="single"/>
              </w:rPr>
              <w:t>、施工期废气环境影响分析</w:t>
            </w:r>
          </w:p>
          <w:p w:rsidR="00BA4DD5" w:rsidRDefault="00341CDF">
            <w:pPr>
              <w:spacing w:line="440" w:lineRule="exact"/>
              <w:ind w:firstLineChars="200" w:firstLine="480"/>
              <w:rPr>
                <w:color w:val="auto"/>
                <w:sz w:val="24"/>
                <w:szCs w:val="24"/>
                <w:u w:val="single"/>
              </w:rPr>
            </w:pPr>
            <w:r>
              <w:rPr>
                <w:color w:val="auto"/>
                <w:sz w:val="24"/>
                <w:szCs w:val="24"/>
                <w:u w:val="single"/>
              </w:rPr>
              <w:t>施工过程中废气主要来源于施工扬尘及施工机械驱动设备（如柴油机等）、运输及施工车辆所排放的废气。</w:t>
            </w:r>
          </w:p>
          <w:p w:rsidR="00BA4DD5" w:rsidRDefault="00341CDF">
            <w:pPr>
              <w:spacing w:line="440" w:lineRule="exact"/>
              <w:ind w:firstLineChars="200" w:firstLine="480"/>
              <w:rPr>
                <w:color w:val="auto"/>
                <w:sz w:val="24"/>
                <w:szCs w:val="24"/>
                <w:u w:val="single"/>
              </w:rPr>
            </w:pPr>
            <w:r>
              <w:rPr>
                <w:color w:val="auto"/>
                <w:sz w:val="24"/>
                <w:szCs w:val="24"/>
                <w:u w:val="single"/>
              </w:rPr>
              <w:t>本工程项目在建设过程中，粉尘污染主要来源于：</w:t>
            </w:r>
          </w:p>
          <w:p w:rsidR="00BA4DD5" w:rsidRDefault="00341CDF">
            <w:pPr>
              <w:spacing w:line="440" w:lineRule="exact"/>
              <w:ind w:firstLineChars="200" w:firstLine="480"/>
              <w:rPr>
                <w:color w:val="auto"/>
                <w:sz w:val="24"/>
                <w:szCs w:val="24"/>
                <w:u w:val="single"/>
              </w:rPr>
            </w:pPr>
            <w:r>
              <w:rPr>
                <w:rFonts w:ascii="宋体"/>
                <w:color w:val="auto"/>
                <w:sz w:val="24"/>
                <w:szCs w:val="24"/>
                <w:u w:val="single"/>
              </w:rPr>
              <w:t>①</w:t>
            </w:r>
            <w:r>
              <w:rPr>
                <w:color w:val="auto"/>
                <w:sz w:val="24"/>
                <w:szCs w:val="24"/>
                <w:u w:val="single"/>
              </w:rPr>
              <w:t>土方的挖掘、堆放、清运、回填和场地平整等过程产生的粉尘；</w:t>
            </w:r>
          </w:p>
          <w:p w:rsidR="00BA4DD5" w:rsidRDefault="00341CDF">
            <w:pPr>
              <w:spacing w:line="440" w:lineRule="exact"/>
              <w:ind w:firstLineChars="200" w:firstLine="480"/>
              <w:rPr>
                <w:color w:val="auto"/>
                <w:sz w:val="24"/>
                <w:szCs w:val="24"/>
                <w:u w:val="single"/>
              </w:rPr>
            </w:pPr>
            <w:r>
              <w:rPr>
                <w:rFonts w:ascii="宋体"/>
                <w:color w:val="auto"/>
                <w:sz w:val="24"/>
                <w:szCs w:val="24"/>
                <w:u w:val="single"/>
              </w:rPr>
              <w:t>②</w:t>
            </w:r>
            <w:r>
              <w:rPr>
                <w:color w:val="auto"/>
                <w:sz w:val="24"/>
                <w:szCs w:val="24"/>
                <w:u w:val="single"/>
              </w:rPr>
              <w:t>建筑材料如水泥、白灰、砂子以及土方等在其装卸、运输、堆放等过程中，因风力作用而产生的扬尘污染；</w:t>
            </w:r>
          </w:p>
          <w:p w:rsidR="00BA4DD5" w:rsidRDefault="00341CDF">
            <w:pPr>
              <w:spacing w:line="440" w:lineRule="exact"/>
              <w:ind w:firstLineChars="200" w:firstLine="480"/>
              <w:rPr>
                <w:color w:val="auto"/>
                <w:sz w:val="24"/>
                <w:szCs w:val="24"/>
                <w:u w:val="single"/>
              </w:rPr>
            </w:pPr>
            <w:r>
              <w:rPr>
                <w:rFonts w:ascii="宋体"/>
                <w:color w:val="auto"/>
                <w:sz w:val="24"/>
                <w:szCs w:val="24"/>
                <w:u w:val="single"/>
              </w:rPr>
              <w:t>③</w:t>
            </w:r>
            <w:r>
              <w:rPr>
                <w:color w:val="auto"/>
                <w:sz w:val="24"/>
                <w:szCs w:val="24"/>
                <w:u w:val="single"/>
              </w:rPr>
              <w:t>运输车辆往来造成地面扬尘；</w:t>
            </w:r>
          </w:p>
          <w:p w:rsidR="00BA4DD5" w:rsidRDefault="00341CDF">
            <w:pPr>
              <w:spacing w:line="440" w:lineRule="exact"/>
              <w:ind w:firstLineChars="200" w:firstLine="480"/>
              <w:rPr>
                <w:color w:val="auto"/>
                <w:sz w:val="24"/>
                <w:szCs w:val="24"/>
                <w:u w:val="single"/>
              </w:rPr>
            </w:pPr>
            <w:r>
              <w:rPr>
                <w:rFonts w:ascii="宋体"/>
                <w:color w:val="auto"/>
                <w:sz w:val="24"/>
                <w:szCs w:val="24"/>
                <w:u w:val="single"/>
              </w:rPr>
              <w:t>④</w:t>
            </w:r>
            <w:r>
              <w:rPr>
                <w:color w:val="auto"/>
                <w:sz w:val="24"/>
                <w:szCs w:val="24"/>
                <w:u w:val="single"/>
              </w:rPr>
              <w:t>施工垃圾堆放及清运过程中产生扬尘。</w:t>
            </w:r>
          </w:p>
          <w:p w:rsidR="00BA4DD5" w:rsidRDefault="00341CDF">
            <w:pPr>
              <w:spacing w:line="440" w:lineRule="exact"/>
              <w:ind w:firstLineChars="200" w:firstLine="480"/>
              <w:rPr>
                <w:color w:val="auto"/>
                <w:sz w:val="24"/>
                <w:szCs w:val="24"/>
                <w:u w:val="single"/>
              </w:rPr>
            </w:pPr>
            <w:r>
              <w:rPr>
                <w:color w:val="auto"/>
                <w:sz w:val="24"/>
                <w:szCs w:val="24"/>
                <w:u w:val="single"/>
              </w:rPr>
              <w:t>上述施工过程中产生的废气、粉尘及扬尘将会造成周围大气环境污染，其中又以粉尘（扬尘）的危害较为严重，参照《辽宁省城区建筑施工扬尘排放量计算方法》建筑工地基本排放量排放系数为</w:t>
            </w:r>
            <w:r>
              <w:rPr>
                <w:color w:val="auto"/>
                <w:sz w:val="24"/>
                <w:szCs w:val="24"/>
                <w:u w:val="single"/>
              </w:rPr>
              <w:t>4.8t/</w:t>
            </w:r>
            <w:r>
              <w:rPr>
                <w:color w:val="auto"/>
                <w:sz w:val="24"/>
                <w:szCs w:val="24"/>
                <w:u w:val="single"/>
              </w:rPr>
              <w:t>万</w:t>
            </w:r>
            <w:r>
              <w:rPr>
                <w:color w:val="auto"/>
                <w:sz w:val="24"/>
                <w:szCs w:val="24"/>
                <w:u w:val="single"/>
              </w:rPr>
              <w:t>m</w:t>
            </w:r>
            <w:r>
              <w:rPr>
                <w:color w:val="auto"/>
                <w:sz w:val="24"/>
                <w:szCs w:val="24"/>
                <w:u w:val="single"/>
                <w:vertAlign w:val="superscript"/>
              </w:rPr>
              <w:t>2</w:t>
            </w:r>
            <w:r>
              <w:rPr>
                <w:color w:val="auto"/>
                <w:sz w:val="24"/>
                <w:szCs w:val="24"/>
                <w:u w:val="single"/>
              </w:rPr>
              <w:t>·</w:t>
            </w:r>
            <w:r>
              <w:rPr>
                <w:color w:val="auto"/>
                <w:sz w:val="24"/>
                <w:szCs w:val="24"/>
                <w:u w:val="single"/>
              </w:rPr>
              <w:t>月，本项目需施工面积为</w:t>
            </w:r>
            <w:r w:rsidR="005D179C">
              <w:rPr>
                <w:rFonts w:hint="eastAsia"/>
                <w:color w:val="auto"/>
                <w:sz w:val="24"/>
                <w:szCs w:val="24"/>
                <w:u w:val="single"/>
              </w:rPr>
              <w:t>8</w:t>
            </w:r>
            <w:r>
              <w:rPr>
                <w:color w:val="auto"/>
                <w:sz w:val="24"/>
                <w:szCs w:val="24"/>
                <w:u w:val="single"/>
              </w:rPr>
              <w:t>00m</w:t>
            </w:r>
            <w:r>
              <w:rPr>
                <w:color w:val="auto"/>
                <w:sz w:val="24"/>
                <w:szCs w:val="24"/>
                <w:u w:val="single"/>
                <w:vertAlign w:val="superscript"/>
              </w:rPr>
              <w:t>2</w:t>
            </w:r>
            <w:r>
              <w:rPr>
                <w:color w:val="auto"/>
                <w:sz w:val="24"/>
                <w:szCs w:val="24"/>
                <w:u w:val="single"/>
              </w:rPr>
              <w:t>，施工期为</w:t>
            </w:r>
            <w:r>
              <w:rPr>
                <w:color w:val="auto"/>
                <w:sz w:val="24"/>
                <w:szCs w:val="24"/>
                <w:u w:val="single"/>
              </w:rPr>
              <w:t>1</w:t>
            </w:r>
            <w:r>
              <w:rPr>
                <w:color w:val="auto"/>
                <w:sz w:val="24"/>
                <w:szCs w:val="24"/>
                <w:u w:val="single"/>
              </w:rPr>
              <w:t>个月，则扬尘产生量为</w:t>
            </w:r>
            <w:r w:rsidR="006B005A">
              <w:rPr>
                <w:rFonts w:hint="eastAsia"/>
                <w:color w:val="auto"/>
                <w:sz w:val="24"/>
                <w:szCs w:val="24"/>
                <w:u w:val="single"/>
              </w:rPr>
              <w:t>0.384</w:t>
            </w:r>
            <w:r>
              <w:rPr>
                <w:color w:val="auto"/>
                <w:sz w:val="24"/>
                <w:szCs w:val="24"/>
                <w:u w:val="single"/>
              </w:rPr>
              <w:t>t/a</w:t>
            </w:r>
            <w:r>
              <w:rPr>
                <w:color w:val="auto"/>
                <w:sz w:val="24"/>
                <w:szCs w:val="24"/>
                <w:u w:val="single"/>
              </w:rPr>
              <w:t>。</w:t>
            </w:r>
          </w:p>
          <w:p w:rsidR="00BA4DD5" w:rsidRDefault="00341CDF">
            <w:pPr>
              <w:spacing w:line="440" w:lineRule="exact"/>
              <w:ind w:firstLineChars="200" w:firstLine="480"/>
              <w:rPr>
                <w:color w:val="auto"/>
                <w:sz w:val="24"/>
                <w:szCs w:val="24"/>
                <w:u w:val="single"/>
              </w:rPr>
            </w:pPr>
            <w:r>
              <w:rPr>
                <w:color w:val="auto"/>
                <w:sz w:val="24"/>
                <w:szCs w:val="24"/>
                <w:u w:val="single"/>
              </w:rPr>
              <w:t>施工期间产生的粉尘（扬尘）污染主要取决于施工作业方式、材料的堆放及风力等因素，其中受风力因素的影响最大。随着风速的增大，施工扬尘产生的污染程度和超标范围也将随之增强和扩大。</w:t>
            </w:r>
          </w:p>
          <w:p w:rsidR="00BA4DD5" w:rsidRDefault="00341CDF" w:rsidP="006069CA">
            <w:pPr>
              <w:spacing w:line="440" w:lineRule="exact"/>
              <w:ind w:firstLineChars="200" w:firstLine="482"/>
              <w:rPr>
                <w:color w:val="auto"/>
                <w:sz w:val="24"/>
                <w:szCs w:val="24"/>
                <w:u w:val="single"/>
              </w:rPr>
            </w:pPr>
            <w:r w:rsidRPr="006069CA">
              <w:rPr>
                <w:b/>
                <w:color w:val="auto"/>
                <w:sz w:val="24"/>
                <w:szCs w:val="24"/>
                <w:u w:val="single"/>
              </w:rPr>
              <w:t>根据</w:t>
            </w:r>
            <w:r w:rsidR="00DF509B" w:rsidRPr="006069CA">
              <w:rPr>
                <w:rFonts w:hint="eastAsia"/>
                <w:b/>
                <w:color w:val="auto"/>
                <w:sz w:val="24"/>
                <w:szCs w:val="24"/>
                <w:u w:val="single"/>
              </w:rPr>
              <w:t>滑县人民政府</w:t>
            </w:r>
            <w:r w:rsidRPr="006069CA">
              <w:rPr>
                <w:b/>
                <w:color w:val="auto"/>
                <w:sz w:val="24"/>
                <w:szCs w:val="24"/>
                <w:u w:val="single"/>
              </w:rPr>
              <w:t>办公室</w:t>
            </w:r>
            <w:r w:rsidRPr="006069CA">
              <w:rPr>
                <w:rFonts w:hint="eastAsia"/>
                <w:b/>
                <w:color w:val="auto"/>
                <w:sz w:val="24"/>
                <w:szCs w:val="24"/>
                <w:u w:val="single"/>
              </w:rPr>
              <w:t>《滑县</w:t>
            </w:r>
            <w:r w:rsidRPr="006069CA">
              <w:rPr>
                <w:rFonts w:hint="eastAsia"/>
                <w:b/>
                <w:color w:val="auto"/>
                <w:sz w:val="24"/>
                <w:szCs w:val="24"/>
                <w:u w:val="single"/>
              </w:rPr>
              <w:t>2018</w:t>
            </w:r>
            <w:r w:rsidRPr="006069CA">
              <w:rPr>
                <w:rFonts w:hint="eastAsia"/>
                <w:b/>
                <w:color w:val="auto"/>
                <w:sz w:val="24"/>
                <w:szCs w:val="24"/>
                <w:u w:val="single"/>
              </w:rPr>
              <w:t>年大气污染防治攻坚战实施方案》（滑政〔</w:t>
            </w:r>
            <w:r w:rsidRPr="006069CA">
              <w:rPr>
                <w:rFonts w:hint="eastAsia"/>
                <w:b/>
                <w:color w:val="auto"/>
                <w:sz w:val="24"/>
                <w:szCs w:val="24"/>
                <w:u w:val="single"/>
              </w:rPr>
              <w:t>2018</w:t>
            </w:r>
            <w:r w:rsidRPr="006069CA">
              <w:rPr>
                <w:rFonts w:hint="eastAsia"/>
                <w:b/>
                <w:color w:val="auto"/>
                <w:sz w:val="24"/>
                <w:szCs w:val="24"/>
                <w:u w:val="single"/>
              </w:rPr>
              <w:t>〕</w:t>
            </w:r>
            <w:r w:rsidRPr="006069CA">
              <w:rPr>
                <w:rFonts w:hint="eastAsia"/>
                <w:b/>
                <w:color w:val="auto"/>
                <w:sz w:val="24"/>
                <w:szCs w:val="24"/>
                <w:u w:val="single"/>
              </w:rPr>
              <w:t>10</w:t>
            </w:r>
            <w:r w:rsidRPr="006069CA">
              <w:rPr>
                <w:rFonts w:hint="eastAsia"/>
                <w:b/>
                <w:color w:val="auto"/>
                <w:sz w:val="24"/>
                <w:szCs w:val="24"/>
                <w:u w:val="single"/>
              </w:rPr>
              <w:t>号）</w:t>
            </w:r>
            <w:r w:rsidRPr="006069CA">
              <w:rPr>
                <w:b/>
                <w:color w:val="auto"/>
                <w:sz w:val="24"/>
                <w:szCs w:val="24"/>
                <w:u w:val="single"/>
              </w:rPr>
              <w:t>相关要求</w:t>
            </w:r>
            <w:r>
              <w:rPr>
                <w:color w:val="auto"/>
                <w:sz w:val="24"/>
                <w:szCs w:val="24"/>
                <w:u w:val="single"/>
              </w:rPr>
              <w:t>：</w:t>
            </w:r>
          </w:p>
          <w:p w:rsidR="00BA4DD5" w:rsidRDefault="00341CDF">
            <w:pPr>
              <w:spacing w:line="440" w:lineRule="exact"/>
              <w:ind w:firstLineChars="200" w:firstLine="480"/>
              <w:rPr>
                <w:color w:val="auto"/>
                <w:sz w:val="24"/>
                <w:szCs w:val="24"/>
                <w:u w:val="single"/>
              </w:rPr>
            </w:pPr>
            <w:r>
              <w:rPr>
                <w:color w:val="auto"/>
                <w:sz w:val="24"/>
                <w:szCs w:val="24"/>
                <w:u w:val="single"/>
              </w:rPr>
              <w:t>施工工地抑尘防尘措施要达到周边硬质密闭围挡，物料堆放覆盖或密闭储存，出入车辆冲洗，施工现场地面硬化保洁，建筑土方、工程渣土、建筑垃圾密闭堆存和及时密闭清运，</w:t>
            </w:r>
            <w:r w:rsidR="00DF509B" w:rsidRPr="00DF509B">
              <w:rPr>
                <w:rFonts w:hint="eastAsia"/>
                <w:color w:val="auto"/>
                <w:sz w:val="24"/>
                <w:szCs w:val="24"/>
                <w:u w:val="single"/>
              </w:rPr>
              <w:t>强化各类工地扬尘污染防治。按照有关要求，严格落实新建和在建建筑、市政、拆除、公路、水利等各类工地“八个百分之百”（围挡达标率</w:t>
            </w:r>
            <w:r w:rsidR="00DF509B" w:rsidRPr="00DF509B">
              <w:rPr>
                <w:rFonts w:hint="eastAsia"/>
                <w:color w:val="auto"/>
                <w:sz w:val="24"/>
                <w:szCs w:val="24"/>
                <w:u w:val="single"/>
              </w:rPr>
              <w:t>100%</w:t>
            </w:r>
            <w:r w:rsidR="00DF509B" w:rsidRPr="00DF509B">
              <w:rPr>
                <w:rFonts w:hint="eastAsia"/>
                <w:color w:val="auto"/>
                <w:sz w:val="24"/>
                <w:szCs w:val="24"/>
                <w:u w:val="single"/>
              </w:rPr>
              <w:t>、裸露土方覆盖率</w:t>
            </w:r>
            <w:r w:rsidR="00DF509B" w:rsidRPr="00DF509B">
              <w:rPr>
                <w:rFonts w:hint="eastAsia"/>
                <w:color w:val="auto"/>
                <w:sz w:val="24"/>
                <w:szCs w:val="24"/>
                <w:u w:val="single"/>
              </w:rPr>
              <w:t>100%</w:t>
            </w:r>
            <w:r w:rsidR="00DF509B" w:rsidRPr="00DF509B">
              <w:rPr>
                <w:rFonts w:hint="eastAsia"/>
                <w:color w:val="auto"/>
                <w:sz w:val="24"/>
                <w:szCs w:val="24"/>
                <w:u w:val="single"/>
              </w:rPr>
              <w:t>、出入车辆冲洗率</w:t>
            </w:r>
            <w:r w:rsidR="00DF509B" w:rsidRPr="00DF509B">
              <w:rPr>
                <w:rFonts w:hint="eastAsia"/>
                <w:color w:val="auto"/>
                <w:sz w:val="24"/>
                <w:szCs w:val="24"/>
                <w:u w:val="single"/>
              </w:rPr>
              <w:t>100%</w:t>
            </w:r>
            <w:r w:rsidR="00DF509B" w:rsidRPr="00DF509B">
              <w:rPr>
                <w:rFonts w:hint="eastAsia"/>
                <w:color w:val="auto"/>
                <w:sz w:val="24"/>
                <w:szCs w:val="24"/>
                <w:u w:val="single"/>
              </w:rPr>
              <w:t>、主干道硬化率</w:t>
            </w:r>
            <w:r w:rsidR="00DF509B" w:rsidRPr="00DF509B">
              <w:rPr>
                <w:rFonts w:hint="eastAsia"/>
                <w:color w:val="auto"/>
                <w:sz w:val="24"/>
                <w:szCs w:val="24"/>
                <w:u w:val="single"/>
              </w:rPr>
              <w:t>100%</w:t>
            </w:r>
            <w:r w:rsidR="00DF509B" w:rsidRPr="00DF509B">
              <w:rPr>
                <w:rFonts w:hint="eastAsia"/>
                <w:color w:val="auto"/>
                <w:sz w:val="24"/>
                <w:szCs w:val="24"/>
                <w:u w:val="single"/>
              </w:rPr>
              <w:t>、设置扬尘监督牌率</w:t>
            </w:r>
            <w:r w:rsidR="00DF509B" w:rsidRPr="00DF509B">
              <w:rPr>
                <w:rFonts w:hint="eastAsia"/>
                <w:color w:val="auto"/>
                <w:sz w:val="24"/>
                <w:szCs w:val="24"/>
                <w:u w:val="single"/>
              </w:rPr>
              <w:t>100%</w:t>
            </w:r>
            <w:r w:rsidR="00DF509B" w:rsidRPr="00DF509B">
              <w:rPr>
                <w:rFonts w:hint="eastAsia"/>
                <w:color w:val="auto"/>
                <w:sz w:val="24"/>
                <w:szCs w:val="24"/>
                <w:u w:val="single"/>
              </w:rPr>
              <w:t>、拆除工程洒水压尘率</w:t>
            </w:r>
            <w:r w:rsidR="00DF509B" w:rsidRPr="00DF509B">
              <w:rPr>
                <w:rFonts w:hint="eastAsia"/>
                <w:color w:val="auto"/>
                <w:sz w:val="24"/>
                <w:szCs w:val="24"/>
                <w:u w:val="single"/>
              </w:rPr>
              <w:t>100%</w:t>
            </w:r>
            <w:r w:rsidR="00DF509B" w:rsidRPr="00DF509B">
              <w:rPr>
                <w:rFonts w:hint="eastAsia"/>
                <w:color w:val="auto"/>
                <w:sz w:val="24"/>
                <w:szCs w:val="24"/>
                <w:u w:val="single"/>
              </w:rPr>
              <w:t>、渣土车辆密闭运输</w:t>
            </w:r>
            <w:r w:rsidR="00DF509B" w:rsidRPr="00DF509B">
              <w:rPr>
                <w:rFonts w:hint="eastAsia"/>
                <w:color w:val="auto"/>
                <w:sz w:val="24"/>
                <w:szCs w:val="24"/>
                <w:u w:val="single"/>
              </w:rPr>
              <w:t>100%</w:t>
            </w:r>
            <w:r w:rsidR="00DF509B" w:rsidRPr="00DF509B">
              <w:rPr>
                <w:rFonts w:hint="eastAsia"/>
                <w:color w:val="auto"/>
                <w:sz w:val="24"/>
                <w:szCs w:val="24"/>
                <w:u w:val="single"/>
              </w:rPr>
              <w:t>、施工现场安装</w:t>
            </w:r>
            <w:r w:rsidR="00DF509B" w:rsidRPr="00DF509B">
              <w:rPr>
                <w:rFonts w:hint="eastAsia"/>
                <w:color w:val="auto"/>
                <w:sz w:val="24"/>
                <w:szCs w:val="24"/>
                <w:u w:val="single"/>
              </w:rPr>
              <w:t>PM</w:t>
            </w:r>
            <w:r w:rsidR="00DF509B" w:rsidRPr="00DF509B">
              <w:rPr>
                <w:rFonts w:hint="eastAsia"/>
                <w:color w:val="auto"/>
                <w:sz w:val="24"/>
                <w:szCs w:val="24"/>
                <w:u w:val="single"/>
                <w:vertAlign w:val="subscript"/>
              </w:rPr>
              <w:t>2.5</w:t>
            </w:r>
            <w:r w:rsidR="00DF509B" w:rsidRPr="00DF509B">
              <w:rPr>
                <w:rFonts w:hint="eastAsia"/>
                <w:color w:val="auto"/>
                <w:sz w:val="24"/>
                <w:szCs w:val="24"/>
                <w:u w:val="single"/>
              </w:rPr>
              <w:t>、</w:t>
            </w:r>
            <w:r w:rsidR="00DF509B" w:rsidRPr="00DF509B">
              <w:rPr>
                <w:rFonts w:hint="eastAsia"/>
                <w:color w:val="auto"/>
                <w:sz w:val="24"/>
                <w:szCs w:val="24"/>
                <w:u w:val="single"/>
              </w:rPr>
              <w:t>PM</w:t>
            </w:r>
            <w:r w:rsidR="00DF509B" w:rsidRPr="00DF509B">
              <w:rPr>
                <w:rFonts w:hint="eastAsia"/>
                <w:color w:val="auto"/>
                <w:sz w:val="24"/>
                <w:szCs w:val="24"/>
                <w:u w:val="single"/>
                <w:vertAlign w:val="subscript"/>
              </w:rPr>
              <w:t>10</w:t>
            </w:r>
            <w:r w:rsidR="00DF509B" w:rsidRPr="00DF509B">
              <w:rPr>
                <w:rFonts w:hint="eastAsia"/>
                <w:color w:val="auto"/>
                <w:sz w:val="24"/>
                <w:szCs w:val="24"/>
                <w:u w:val="single"/>
              </w:rPr>
              <w:t>在线监测仪和扬尘监控系统</w:t>
            </w:r>
            <w:r w:rsidR="00DF509B" w:rsidRPr="00DF509B">
              <w:rPr>
                <w:rFonts w:hint="eastAsia"/>
                <w:color w:val="auto"/>
                <w:sz w:val="24"/>
                <w:szCs w:val="24"/>
                <w:u w:val="single"/>
              </w:rPr>
              <w:t>100%</w:t>
            </w:r>
            <w:r w:rsidR="00DF509B" w:rsidRPr="00DF509B">
              <w:rPr>
                <w:rFonts w:hint="eastAsia"/>
                <w:color w:val="auto"/>
                <w:sz w:val="24"/>
                <w:szCs w:val="24"/>
                <w:u w:val="single"/>
              </w:rPr>
              <w:t>），同时要实现工地内非道路移动机械使用油品及车辆排放全部达标，严格落实县城区内建筑工地禁止现场搅拌混凝土、禁止现场配制砂浆“两个禁止”，严格执行</w:t>
            </w:r>
            <w:r w:rsidR="00DF509B" w:rsidRPr="00DF509B">
              <w:rPr>
                <w:rFonts w:hint="eastAsia"/>
                <w:color w:val="auto"/>
                <w:sz w:val="24"/>
                <w:szCs w:val="24"/>
                <w:u w:val="single"/>
              </w:rPr>
              <w:lastRenderedPageBreak/>
              <w:t>开复工验收、“三员”管理、扬尘防治预算管理、“一票停工”和“黑名单”等制度。规模以上土石方建筑工地全部安装在线监测和视频监控，并与主管部门联网。各类长距离的市政、公路、水利等线性工程，全面实行分段施工。城市拆迁施工工程全面落实申报备案、会商研判、会商反馈、规范作业、综合处理“五步工作法”，确保各类开发和建设活动产生的扬尘污染得到有效管控。建筑垃圾清运车辆全部实现自动化密闭运输，统一安装卫星定位装置，并与主管部门联网。</w:t>
            </w:r>
          </w:p>
          <w:p w:rsidR="00BA4DD5" w:rsidRDefault="00341CDF">
            <w:pPr>
              <w:spacing w:line="440" w:lineRule="exact"/>
              <w:ind w:firstLineChars="200" w:firstLine="480"/>
              <w:rPr>
                <w:b/>
                <w:color w:val="auto"/>
                <w:sz w:val="24"/>
                <w:szCs w:val="24"/>
                <w:u w:val="single"/>
              </w:rPr>
            </w:pPr>
            <w:r>
              <w:rPr>
                <w:color w:val="auto"/>
                <w:sz w:val="24"/>
                <w:szCs w:val="24"/>
                <w:u w:val="single"/>
              </w:rPr>
              <w:t>环评要求，项目施工严格按</w:t>
            </w:r>
            <w:r w:rsidRPr="006069CA">
              <w:rPr>
                <w:color w:val="auto"/>
                <w:sz w:val="24"/>
                <w:szCs w:val="24"/>
                <w:u w:val="single"/>
              </w:rPr>
              <w:t>照</w:t>
            </w:r>
            <w:r w:rsidR="006069CA" w:rsidRPr="006069CA">
              <w:rPr>
                <w:rFonts w:hint="eastAsia"/>
                <w:color w:val="auto"/>
                <w:sz w:val="24"/>
                <w:szCs w:val="24"/>
                <w:u w:val="single"/>
              </w:rPr>
              <w:t>滑政〔</w:t>
            </w:r>
            <w:r w:rsidR="006069CA" w:rsidRPr="006069CA">
              <w:rPr>
                <w:rFonts w:hint="eastAsia"/>
                <w:color w:val="auto"/>
                <w:sz w:val="24"/>
                <w:szCs w:val="24"/>
                <w:u w:val="single"/>
              </w:rPr>
              <w:t>2018</w:t>
            </w:r>
            <w:r w:rsidR="006069CA" w:rsidRPr="006069CA">
              <w:rPr>
                <w:rFonts w:hint="eastAsia"/>
                <w:color w:val="auto"/>
                <w:sz w:val="24"/>
                <w:szCs w:val="24"/>
                <w:u w:val="single"/>
              </w:rPr>
              <w:t>〕</w:t>
            </w:r>
            <w:r w:rsidR="006069CA" w:rsidRPr="006069CA">
              <w:rPr>
                <w:rFonts w:hint="eastAsia"/>
                <w:color w:val="auto"/>
                <w:sz w:val="24"/>
                <w:szCs w:val="24"/>
                <w:u w:val="single"/>
              </w:rPr>
              <w:t>10</w:t>
            </w:r>
            <w:r w:rsidR="006069CA" w:rsidRPr="006069CA">
              <w:rPr>
                <w:rFonts w:hint="eastAsia"/>
                <w:color w:val="auto"/>
                <w:sz w:val="24"/>
                <w:szCs w:val="24"/>
                <w:u w:val="single"/>
              </w:rPr>
              <w:t>号</w:t>
            </w:r>
            <w:r w:rsidRPr="006069CA">
              <w:rPr>
                <w:color w:val="auto"/>
                <w:sz w:val="24"/>
                <w:szCs w:val="24"/>
                <w:u w:val="single"/>
              </w:rPr>
              <w:t>相</w:t>
            </w:r>
            <w:r>
              <w:rPr>
                <w:color w:val="auto"/>
                <w:sz w:val="24"/>
                <w:szCs w:val="24"/>
                <w:u w:val="single"/>
              </w:rPr>
              <w:t>关要求进行，最大限度降低施工扬尘对外环境影响，</w:t>
            </w:r>
            <w:r>
              <w:rPr>
                <w:b/>
                <w:color w:val="auto"/>
                <w:sz w:val="24"/>
                <w:szCs w:val="24"/>
                <w:u w:val="single"/>
              </w:rPr>
              <w:t>同时四级以上大风或县环境污染攻坚办发布空气质量预警时严禁作业。</w:t>
            </w:r>
          </w:p>
          <w:p w:rsidR="00BA4DD5" w:rsidRDefault="00341CDF">
            <w:pPr>
              <w:spacing w:line="440" w:lineRule="exact"/>
              <w:ind w:firstLineChars="200" w:firstLine="482"/>
              <w:jc w:val="left"/>
              <w:rPr>
                <w:b/>
                <w:color w:val="auto"/>
                <w:sz w:val="24"/>
                <w:szCs w:val="24"/>
                <w:u w:val="single"/>
              </w:rPr>
            </w:pPr>
            <w:r>
              <w:rPr>
                <w:b/>
                <w:bCs/>
                <w:color w:val="auto"/>
                <w:sz w:val="24"/>
                <w:szCs w:val="24"/>
                <w:u w:val="single"/>
              </w:rPr>
              <w:t>2</w:t>
            </w:r>
            <w:r>
              <w:rPr>
                <w:b/>
                <w:color w:val="auto"/>
                <w:sz w:val="24"/>
                <w:szCs w:val="24"/>
                <w:u w:val="single"/>
              </w:rPr>
              <w:t>、施工期废水环境影响分析</w:t>
            </w:r>
          </w:p>
          <w:p w:rsidR="00BA4DD5" w:rsidRDefault="00341CDF">
            <w:pPr>
              <w:spacing w:line="440" w:lineRule="exact"/>
              <w:ind w:firstLineChars="200" w:firstLine="480"/>
              <w:rPr>
                <w:color w:val="auto"/>
                <w:sz w:val="24"/>
                <w:szCs w:val="24"/>
                <w:u w:val="single"/>
              </w:rPr>
            </w:pPr>
            <w:r>
              <w:rPr>
                <w:color w:val="auto"/>
                <w:sz w:val="24"/>
                <w:szCs w:val="24"/>
                <w:u w:val="single"/>
              </w:rPr>
              <w:t>（</w:t>
            </w:r>
            <w:r>
              <w:rPr>
                <w:color w:val="auto"/>
                <w:sz w:val="24"/>
                <w:szCs w:val="24"/>
                <w:u w:val="single"/>
              </w:rPr>
              <w:t>1</w:t>
            </w:r>
            <w:r>
              <w:rPr>
                <w:color w:val="auto"/>
                <w:sz w:val="24"/>
                <w:szCs w:val="24"/>
                <w:u w:val="single"/>
              </w:rPr>
              <w:t>）生产废水</w:t>
            </w:r>
          </w:p>
          <w:p w:rsidR="00BA4DD5" w:rsidRDefault="00341CDF">
            <w:pPr>
              <w:spacing w:line="440" w:lineRule="exact"/>
              <w:ind w:firstLineChars="200" w:firstLine="480"/>
              <w:rPr>
                <w:color w:val="auto"/>
                <w:sz w:val="24"/>
                <w:szCs w:val="24"/>
                <w:u w:val="single"/>
              </w:rPr>
            </w:pPr>
            <w:r>
              <w:rPr>
                <w:color w:val="auto"/>
                <w:sz w:val="24"/>
                <w:szCs w:val="24"/>
                <w:u w:val="single"/>
              </w:rPr>
              <w:t>施工期生产废水主要包括各种施工机械设备运转的冷却水、洗涤用水以及施工现场地面清洗、建材清洗、混凝土养护产生的废水，生产废水污染物主要为</w:t>
            </w:r>
            <w:r>
              <w:rPr>
                <w:color w:val="auto"/>
                <w:sz w:val="24"/>
                <w:szCs w:val="24"/>
                <w:u w:val="single"/>
              </w:rPr>
              <w:t xml:space="preserve"> SS</w:t>
            </w:r>
            <w:r>
              <w:rPr>
                <w:color w:val="auto"/>
                <w:sz w:val="24"/>
                <w:szCs w:val="24"/>
                <w:u w:val="single"/>
              </w:rPr>
              <w:t>，产生量为</w:t>
            </w:r>
            <w:r>
              <w:rPr>
                <w:color w:val="auto"/>
                <w:sz w:val="24"/>
                <w:szCs w:val="24"/>
                <w:u w:val="single"/>
              </w:rPr>
              <w:t>0.5t/d</w:t>
            </w:r>
            <w:r>
              <w:rPr>
                <w:color w:val="auto"/>
                <w:sz w:val="24"/>
                <w:szCs w:val="24"/>
                <w:u w:val="single"/>
              </w:rPr>
              <w:t>（</w:t>
            </w:r>
            <w:r>
              <w:rPr>
                <w:color w:val="auto"/>
                <w:sz w:val="24"/>
                <w:szCs w:val="24"/>
                <w:u w:val="single"/>
              </w:rPr>
              <w:t>15t/a</w:t>
            </w:r>
            <w:r>
              <w:rPr>
                <w:color w:val="auto"/>
                <w:sz w:val="24"/>
                <w:szCs w:val="24"/>
                <w:u w:val="single"/>
              </w:rPr>
              <w:t>），类比水质为：</w:t>
            </w:r>
            <w:r>
              <w:rPr>
                <w:color w:val="auto"/>
                <w:sz w:val="24"/>
                <w:szCs w:val="24"/>
                <w:u w:val="single"/>
              </w:rPr>
              <w:t>SS 400mg/L</w:t>
            </w:r>
            <w:r>
              <w:rPr>
                <w:color w:val="auto"/>
                <w:sz w:val="24"/>
                <w:szCs w:val="24"/>
                <w:u w:val="single"/>
              </w:rPr>
              <w:t>，经沉淀池沉淀后用于厂区洒水抑尘。</w:t>
            </w:r>
          </w:p>
          <w:p w:rsidR="00BA4DD5" w:rsidRDefault="00341CDF">
            <w:pPr>
              <w:spacing w:line="440" w:lineRule="exact"/>
              <w:ind w:firstLineChars="200" w:firstLine="480"/>
              <w:rPr>
                <w:color w:val="auto"/>
                <w:sz w:val="24"/>
                <w:szCs w:val="24"/>
                <w:u w:val="single"/>
              </w:rPr>
            </w:pPr>
            <w:r>
              <w:rPr>
                <w:color w:val="auto"/>
                <w:sz w:val="24"/>
                <w:szCs w:val="24"/>
                <w:u w:val="single"/>
              </w:rPr>
              <w:t>（</w:t>
            </w:r>
            <w:r>
              <w:rPr>
                <w:color w:val="auto"/>
                <w:sz w:val="24"/>
                <w:szCs w:val="24"/>
                <w:u w:val="single"/>
              </w:rPr>
              <w:t>3</w:t>
            </w:r>
            <w:r>
              <w:rPr>
                <w:color w:val="auto"/>
                <w:sz w:val="24"/>
                <w:szCs w:val="24"/>
                <w:u w:val="single"/>
              </w:rPr>
              <w:t>）生活污水</w:t>
            </w:r>
          </w:p>
          <w:p w:rsidR="00BA4DD5" w:rsidRDefault="00341CDF">
            <w:pPr>
              <w:spacing w:line="440" w:lineRule="exact"/>
              <w:ind w:firstLineChars="200" w:firstLine="480"/>
              <w:rPr>
                <w:color w:val="auto"/>
                <w:sz w:val="24"/>
                <w:szCs w:val="24"/>
                <w:u w:val="single"/>
              </w:rPr>
            </w:pPr>
            <w:r>
              <w:rPr>
                <w:color w:val="auto"/>
                <w:sz w:val="24"/>
                <w:szCs w:val="24"/>
                <w:u w:val="single"/>
              </w:rPr>
              <w:t>施工人员生活污水，来自施工人员日常洗漱、洗涤排水，施工期为</w:t>
            </w:r>
            <w:r>
              <w:rPr>
                <w:color w:val="auto"/>
                <w:sz w:val="24"/>
                <w:szCs w:val="24"/>
                <w:u w:val="single"/>
              </w:rPr>
              <w:t>30d</w:t>
            </w:r>
            <w:r>
              <w:rPr>
                <w:color w:val="auto"/>
                <w:sz w:val="24"/>
                <w:szCs w:val="24"/>
                <w:u w:val="single"/>
              </w:rPr>
              <w:t>，施工期高峰期为</w:t>
            </w:r>
            <w:r>
              <w:rPr>
                <w:color w:val="auto"/>
                <w:sz w:val="24"/>
                <w:szCs w:val="24"/>
                <w:u w:val="single"/>
              </w:rPr>
              <w:t>10</w:t>
            </w:r>
            <w:r>
              <w:rPr>
                <w:color w:val="auto"/>
                <w:sz w:val="24"/>
                <w:szCs w:val="24"/>
                <w:u w:val="single"/>
              </w:rPr>
              <w:t>人，用水量按</w:t>
            </w:r>
            <w:r>
              <w:rPr>
                <w:color w:val="auto"/>
                <w:sz w:val="24"/>
                <w:szCs w:val="24"/>
                <w:u w:val="single"/>
              </w:rPr>
              <w:t>40L/</w:t>
            </w:r>
            <w:r>
              <w:rPr>
                <w:color w:val="auto"/>
                <w:sz w:val="24"/>
                <w:szCs w:val="24"/>
                <w:u w:val="single"/>
              </w:rPr>
              <w:t>人</w:t>
            </w:r>
            <w:r>
              <w:rPr>
                <w:color w:val="auto"/>
                <w:sz w:val="24"/>
                <w:szCs w:val="24"/>
                <w:u w:val="single"/>
              </w:rPr>
              <w:t>·d</w:t>
            </w:r>
            <w:r>
              <w:rPr>
                <w:color w:val="auto"/>
                <w:sz w:val="24"/>
                <w:szCs w:val="24"/>
                <w:u w:val="single"/>
              </w:rPr>
              <w:t>计，则生活用水量为</w:t>
            </w:r>
            <w:r>
              <w:rPr>
                <w:color w:val="auto"/>
                <w:sz w:val="24"/>
                <w:szCs w:val="24"/>
                <w:u w:val="single"/>
              </w:rPr>
              <w:t>0.4t/d</w:t>
            </w:r>
            <w:r>
              <w:rPr>
                <w:color w:val="auto"/>
                <w:sz w:val="24"/>
                <w:szCs w:val="24"/>
                <w:u w:val="single"/>
              </w:rPr>
              <w:t>（</w:t>
            </w:r>
            <w:r>
              <w:rPr>
                <w:color w:val="auto"/>
                <w:sz w:val="24"/>
                <w:szCs w:val="24"/>
                <w:u w:val="single"/>
              </w:rPr>
              <w:t>12 t/a</w:t>
            </w:r>
            <w:r>
              <w:rPr>
                <w:color w:val="auto"/>
                <w:sz w:val="24"/>
                <w:szCs w:val="24"/>
                <w:u w:val="single"/>
              </w:rPr>
              <w:t>），产污系数按</w:t>
            </w:r>
            <w:r>
              <w:rPr>
                <w:color w:val="auto"/>
                <w:sz w:val="24"/>
                <w:szCs w:val="24"/>
                <w:u w:val="single"/>
              </w:rPr>
              <w:t>80%</w:t>
            </w:r>
            <w:r>
              <w:rPr>
                <w:color w:val="auto"/>
                <w:sz w:val="24"/>
                <w:szCs w:val="24"/>
                <w:u w:val="single"/>
              </w:rPr>
              <w:t>计算，则生活污水排放量为</w:t>
            </w:r>
            <w:r>
              <w:rPr>
                <w:color w:val="auto"/>
                <w:sz w:val="24"/>
                <w:szCs w:val="24"/>
                <w:u w:val="single"/>
              </w:rPr>
              <w:t>0.32t/d</w:t>
            </w:r>
            <w:r>
              <w:rPr>
                <w:color w:val="auto"/>
                <w:sz w:val="24"/>
                <w:szCs w:val="24"/>
                <w:u w:val="single"/>
              </w:rPr>
              <w:t>（</w:t>
            </w:r>
            <w:r>
              <w:rPr>
                <w:color w:val="auto"/>
                <w:sz w:val="24"/>
                <w:szCs w:val="24"/>
                <w:u w:val="single"/>
              </w:rPr>
              <w:t>9.6t/a</w:t>
            </w:r>
            <w:r>
              <w:rPr>
                <w:color w:val="auto"/>
                <w:sz w:val="24"/>
                <w:szCs w:val="24"/>
                <w:u w:val="single"/>
              </w:rPr>
              <w:t>）。类比确定生活污水水质为：</w:t>
            </w:r>
            <w:r>
              <w:rPr>
                <w:color w:val="auto"/>
                <w:sz w:val="24"/>
                <w:szCs w:val="24"/>
                <w:u w:val="single"/>
              </w:rPr>
              <w:t>COD 300mg/L</w:t>
            </w:r>
            <w:r>
              <w:rPr>
                <w:color w:val="auto"/>
                <w:sz w:val="24"/>
                <w:szCs w:val="24"/>
                <w:u w:val="single"/>
              </w:rPr>
              <w:t>、</w:t>
            </w:r>
            <w:r>
              <w:rPr>
                <w:color w:val="auto"/>
                <w:sz w:val="24"/>
                <w:szCs w:val="24"/>
                <w:u w:val="single"/>
              </w:rPr>
              <w:t>SS 200mg/L</w:t>
            </w:r>
            <w:r>
              <w:rPr>
                <w:color w:val="auto"/>
                <w:sz w:val="24"/>
                <w:szCs w:val="24"/>
                <w:u w:val="single"/>
              </w:rPr>
              <w:t>、</w:t>
            </w:r>
            <w:r>
              <w:rPr>
                <w:color w:val="auto"/>
                <w:sz w:val="24"/>
                <w:szCs w:val="24"/>
                <w:u w:val="single"/>
              </w:rPr>
              <w:t>NH</w:t>
            </w:r>
            <w:r>
              <w:rPr>
                <w:color w:val="auto"/>
                <w:sz w:val="24"/>
                <w:szCs w:val="24"/>
                <w:u w:val="single"/>
                <w:vertAlign w:val="subscript"/>
              </w:rPr>
              <w:t>3</w:t>
            </w:r>
            <w:r>
              <w:rPr>
                <w:color w:val="auto"/>
                <w:sz w:val="24"/>
                <w:szCs w:val="24"/>
                <w:u w:val="single"/>
              </w:rPr>
              <w:t>-N 25mg/L</w:t>
            </w:r>
            <w:r>
              <w:rPr>
                <w:color w:val="auto"/>
                <w:sz w:val="24"/>
                <w:szCs w:val="24"/>
                <w:u w:val="single"/>
              </w:rPr>
              <w:t>、总磷</w:t>
            </w:r>
            <w:r>
              <w:rPr>
                <w:color w:val="auto"/>
                <w:sz w:val="24"/>
                <w:szCs w:val="24"/>
                <w:u w:val="single"/>
              </w:rPr>
              <w:t>4mg/L</w:t>
            </w:r>
            <w:r>
              <w:rPr>
                <w:color w:val="auto"/>
                <w:sz w:val="24"/>
                <w:szCs w:val="24"/>
                <w:u w:val="single"/>
              </w:rPr>
              <w:t>。废水依托临时化粪池处理后定期期清运，对外环境影响很小。</w:t>
            </w:r>
          </w:p>
          <w:p w:rsidR="00BA4DD5" w:rsidRDefault="00341CDF">
            <w:pPr>
              <w:spacing w:line="440" w:lineRule="exact"/>
              <w:ind w:firstLineChars="200" w:firstLine="482"/>
              <w:rPr>
                <w:color w:val="auto"/>
                <w:sz w:val="24"/>
                <w:szCs w:val="24"/>
                <w:u w:val="single"/>
              </w:rPr>
            </w:pPr>
            <w:r>
              <w:rPr>
                <w:b/>
                <w:bCs/>
                <w:color w:val="auto"/>
                <w:sz w:val="24"/>
                <w:szCs w:val="24"/>
                <w:u w:val="single"/>
              </w:rPr>
              <w:t>3</w:t>
            </w:r>
            <w:r>
              <w:rPr>
                <w:color w:val="auto"/>
                <w:sz w:val="24"/>
                <w:szCs w:val="24"/>
                <w:u w:val="single"/>
              </w:rPr>
              <w:t>、施工期噪声环境影响分析</w:t>
            </w:r>
          </w:p>
          <w:p w:rsidR="00BA4DD5" w:rsidRDefault="00341CDF">
            <w:pPr>
              <w:spacing w:line="440" w:lineRule="exact"/>
              <w:ind w:firstLineChars="200" w:firstLine="480"/>
              <w:rPr>
                <w:color w:val="auto"/>
                <w:sz w:val="24"/>
                <w:szCs w:val="24"/>
                <w:u w:val="single"/>
              </w:rPr>
            </w:pPr>
            <w:r>
              <w:rPr>
                <w:color w:val="auto"/>
                <w:sz w:val="24"/>
                <w:szCs w:val="24"/>
                <w:u w:val="single"/>
              </w:rPr>
              <w:t>施工期间，运输车辆和各种施工机械如打桩机、挖掘机、推土机都是主要的噪声源，根据有关资料，这些机械、设备运行时的噪声值如表</w:t>
            </w:r>
            <w:r>
              <w:rPr>
                <w:color w:val="auto"/>
                <w:sz w:val="24"/>
                <w:szCs w:val="24"/>
                <w:u w:val="single"/>
              </w:rPr>
              <w:t>19</w:t>
            </w:r>
            <w:r>
              <w:rPr>
                <w:color w:val="auto"/>
                <w:sz w:val="24"/>
                <w:szCs w:val="24"/>
                <w:u w:val="single"/>
              </w:rPr>
              <w:t>。</w:t>
            </w:r>
          </w:p>
          <w:p w:rsidR="00BA4DD5" w:rsidRDefault="00341CDF">
            <w:pPr>
              <w:spacing w:line="440" w:lineRule="exact"/>
              <w:ind w:firstLineChars="200" w:firstLine="480"/>
              <w:jc w:val="left"/>
              <w:rPr>
                <w:rFonts w:eastAsia="黑体"/>
                <w:color w:val="auto"/>
                <w:sz w:val="24"/>
                <w:szCs w:val="24"/>
                <w:u w:val="single"/>
              </w:rPr>
            </w:pPr>
            <w:r>
              <w:rPr>
                <w:rFonts w:eastAsia="黑体"/>
                <w:color w:val="auto"/>
                <w:sz w:val="24"/>
                <w:szCs w:val="24"/>
                <w:u w:val="single"/>
              </w:rPr>
              <w:t>表</w:t>
            </w:r>
            <w:r>
              <w:rPr>
                <w:rFonts w:eastAsia="黑体"/>
                <w:color w:val="auto"/>
                <w:sz w:val="24"/>
                <w:szCs w:val="24"/>
                <w:u w:val="single"/>
              </w:rPr>
              <w:t xml:space="preserve">19                   </w:t>
            </w:r>
            <w:r>
              <w:rPr>
                <w:rFonts w:eastAsia="黑体"/>
                <w:color w:val="auto"/>
                <w:sz w:val="24"/>
                <w:szCs w:val="24"/>
                <w:u w:val="single"/>
              </w:rPr>
              <w:t>施工机械设备噪声值</w:t>
            </w:r>
          </w:p>
          <w:tbl>
            <w:tblPr>
              <w:tblW w:w="9187" w:type="dxa"/>
              <w:tblBorders>
                <w:top w:val="single" w:sz="8" w:space="0" w:color="auto"/>
                <w:bottom w:val="single" w:sz="8" w:space="0" w:color="auto"/>
                <w:insideH w:val="single" w:sz="4" w:space="0" w:color="auto"/>
                <w:insideV w:val="single" w:sz="4" w:space="0" w:color="auto"/>
              </w:tblBorders>
              <w:tblLayout w:type="fixed"/>
              <w:tblLook w:val="04A0"/>
            </w:tblPr>
            <w:tblGrid>
              <w:gridCol w:w="1181"/>
              <w:gridCol w:w="1559"/>
              <w:gridCol w:w="1854"/>
              <w:gridCol w:w="1531"/>
              <w:gridCol w:w="1531"/>
              <w:gridCol w:w="1531"/>
            </w:tblGrid>
            <w:tr w:rsidR="00BA4DD5">
              <w:trPr>
                <w:trHeight w:val="397"/>
              </w:trPr>
              <w:tc>
                <w:tcPr>
                  <w:tcW w:w="1181" w:type="dxa"/>
                  <w:vAlign w:val="center"/>
                </w:tcPr>
                <w:p w:rsidR="00BA4DD5" w:rsidRDefault="00341CDF">
                  <w:pPr>
                    <w:jc w:val="center"/>
                    <w:rPr>
                      <w:b/>
                      <w:color w:val="auto"/>
                      <w:sz w:val="21"/>
                      <w:szCs w:val="21"/>
                      <w:u w:val="single"/>
                    </w:rPr>
                  </w:pPr>
                  <w:r>
                    <w:rPr>
                      <w:b/>
                      <w:color w:val="auto"/>
                      <w:sz w:val="21"/>
                      <w:szCs w:val="21"/>
                      <w:u w:val="single"/>
                    </w:rPr>
                    <w:t>序号</w:t>
                  </w:r>
                </w:p>
              </w:tc>
              <w:tc>
                <w:tcPr>
                  <w:tcW w:w="1559" w:type="dxa"/>
                  <w:vAlign w:val="center"/>
                </w:tcPr>
                <w:p w:rsidR="00BA4DD5" w:rsidRDefault="00341CDF">
                  <w:pPr>
                    <w:jc w:val="center"/>
                    <w:rPr>
                      <w:b/>
                      <w:color w:val="auto"/>
                      <w:sz w:val="21"/>
                      <w:szCs w:val="21"/>
                      <w:u w:val="single"/>
                    </w:rPr>
                  </w:pPr>
                  <w:r>
                    <w:rPr>
                      <w:b/>
                      <w:color w:val="auto"/>
                      <w:sz w:val="21"/>
                      <w:szCs w:val="21"/>
                      <w:u w:val="single"/>
                    </w:rPr>
                    <w:t>设备名称</w:t>
                  </w:r>
                </w:p>
              </w:tc>
              <w:tc>
                <w:tcPr>
                  <w:tcW w:w="1854" w:type="dxa"/>
                  <w:vAlign w:val="center"/>
                </w:tcPr>
                <w:p w:rsidR="00BA4DD5" w:rsidRDefault="00341CDF">
                  <w:pPr>
                    <w:jc w:val="center"/>
                    <w:rPr>
                      <w:b/>
                      <w:color w:val="auto"/>
                      <w:sz w:val="21"/>
                      <w:szCs w:val="21"/>
                      <w:u w:val="single"/>
                    </w:rPr>
                  </w:pPr>
                  <w:r>
                    <w:rPr>
                      <w:b/>
                      <w:color w:val="auto"/>
                      <w:sz w:val="21"/>
                      <w:szCs w:val="21"/>
                      <w:u w:val="single"/>
                    </w:rPr>
                    <w:t>距源</w:t>
                  </w:r>
                  <w:r>
                    <w:rPr>
                      <w:b/>
                      <w:bCs/>
                      <w:color w:val="auto"/>
                      <w:sz w:val="21"/>
                      <w:szCs w:val="21"/>
                      <w:u w:val="single"/>
                    </w:rPr>
                    <w:t>10m</w:t>
                  </w:r>
                  <w:r>
                    <w:rPr>
                      <w:b/>
                      <w:color w:val="auto"/>
                      <w:sz w:val="21"/>
                      <w:szCs w:val="21"/>
                      <w:u w:val="single"/>
                    </w:rPr>
                    <w:t>处</w:t>
                  </w:r>
                  <w:r>
                    <w:rPr>
                      <w:b/>
                      <w:bCs/>
                      <w:color w:val="auto"/>
                      <w:sz w:val="21"/>
                      <w:szCs w:val="21"/>
                      <w:u w:val="single"/>
                    </w:rPr>
                    <w:t>A</w:t>
                  </w:r>
                  <w:r>
                    <w:rPr>
                      <w:b/>
                      <w:color w:val="auto"/>
                      <w:sz w:val="21"/>
                      <w:szCs w:val="21"/>
                      <w:u w:val="single"/>
                    </w:rPr>
                    <w:t>声级</w:t>
                  </w:r>
                  <w:r>
                    <w:rPr>
                      <w:b/>
                      <w:bCs/>
                      <w:color w:val="auto"/>
                      <w:sz w:val="21"/>
                      <w:szCs w:val="21"/>
                      <w:u w:val="single"/>
                    </w:rPr>
                    <w:t>dB</w:t>
                  </w:r>
                  <w:r>
                    <w:rPr>
                      <w:b/>
                      <w:color w:val="auto"/>
                      <w:sz w:val="21"/>
                      <w:szCs w:val="21"/>
                      <w:u w:val="single"/>
                    </w:rPr>
                    <w:t>（</w:t>
                  </w:r>
                  <w:r>
                    <w:rPr>
                      <w:b/>
                      <w:bCs/>
                      <w:color w:val="auto"/>
                      <w:sz w:val="21"/>
                      <w:szCs w:val="21"/>
                      <w:u w:val="single"/>
                    </w:rPr>
                    <w:t>A</w:t>
                  </w:r>
                  <w:r>
                    <w:rPr>
                      <w:b/>
                      <w:color w:val="auto"/>
                      <w:sz w:val="21"/>
                      <w:szCs w:val="21"/>
                      <w:u w:val="single"/>
                    </w:rPr>
                    <w:t>）</w:t>
                  </w:r>
                </w:p>
              </w:tc>
              <w:tc>
                <w:tcPr>
                  <w:tcW w:w="1531" w:type="dxa"/>
                  <w:vAlign w:val="center"/>
                </w:tcPr>
                <w:p w:rsidR="00BA4DD5" w:rsidRDefault="00341CDF">
                  <w:pPr>
                    <w:jc w:val="center"/>
                    <w:rPr>
                      <w:b/>
                      <w:color w:val="auto"/>
                      <w:sz w:val="21"/>
                      <w:szCs w:val="21"/>
                      <w:u w:val="single"/>
                    </w:rPr>
                  </w:pPr>
                  <w:r>
                    <w:rPr>
                      <w:b/>
                      <w:color w:val="auto"/>
                      <w:sz w:val="21"/>
                      <w:szCs w:val="21"/>
                      <w:u w:val="single"/>
                    </w:rPr>
                    <w:t>序号</w:t>
                  </w:r>
                </w:p>
              </w:tc>
              <w:tc>
                <w:tcPr>
                  <w:tcW w:w="1531" w:type="dxa"/>
                  <w:vAlign w:val="center"/>
                </w:tcPr>
                <w:p w:rsidR="00BA4DD5" w:rsidRDefault="00341CDF">
                  <w:pPr>
                    <w:jc w:val="center"/>
                    <w:rPr>
                      <w:b/>
                      <w:color w:val="auto"/>
                      <w:sz w:val="21"/>
                      <w:szCs w:val="21"/>
                      <w:u w:val="single"/>
                    </w:rPr>
                  </w:pPr>
                  <w:r>
                    <w:rPr>
                      <w:b/>
                      <w:color w:val="auto"/>
                      <w:sz w:val="21"/>
                      <w:szCs w:val="21"/>
                      <w:u w:val="single"/>
                    </w:rPr>
                    <w:t>设备名称</w:t>
                  </w:r>
                </w:p>
              </w:tc>
              <w:tc>
                <w:tcPr>
                  <w:tcW w:w="1531" w:type="dxa"/>
                  <w:vAlign w:val="center"/>
                </w:tcPr>
                <w:p w:rsidR="00BA4DD5" w:rsidRDefault="00341CDF">
                  <w:pPr>
                    <w:jc w:val="center"/>
                    <w:rPr>
                      <w:b/>
                      <w:color w:val="auto"/>
                      <w:sz w:val="21"/>
                      <w:szCs w:val="21"/>
                      <w:u w:val="single"/>
                    </w:rPr>
                  </w:pPr>
                  <w:r>
                    <w:rPr>
                      <w:b/>
                      <w:color w:val="auto"/>
                      <w:sz w:val="21"/>
                      <w:szCs w:val="21"/>
                      <w:u w:val="single"/>
                    </w:rPr>
                    <w:t>距源</w:t>
                  </w:r>
                  <w:r>
                    <w:rPr>
                      <w:b/>
                      <w:bCs/>
                      <w:color w:val="auto"/>
                      <w:sz w:val="21"/>
                      <w:szCs w:val="21"/>
                      <w:u w:val="single"/>
                    </w:rPr>
                    <w:t>10m</w:t>
                  </w:r>
                  <w:r>
                    <w:rPr>
                      <w:b/>
                      <w:color w:val="auto"/>
                      <w:sz w:val="21"/>
                      <w:szCs w:val="21"/>
                      <w:u w:val="single"/>
                    </w:rPr>
                    <w:t>处</w:t>
                  </w:r>
                  <w:r>
                    <w:rPr>
                      <w:b/>
                      <w:bCs/>
                      <w:color w:val="auto"/>
                      <w:sz w:val="21"/>
                      <w:szCs w:val="21"/>
                      <w:u w:val="single"/>
                    </w:rPr>
                    <w:t>A</w:t>
                  </w:r>
                  <w:r>
                    <w:rPr>
                      <w:b/>
                      <w:color w:val="auto"/>
                      <w:sz w:val="21"/>
                      <w:szCs w:val="21"/>
                      <w:u w:val="single"/>
                    </w:rPr>
                    <w:t>声级</w:t>
                  </w:r>
                  <w:r>
                    <w:rPr>
                      <w:b/>
                      <w:bCs/>
                      <w:color w:val="auto"/>
                      <w:sz w:val="21"/>
                      <w:szCs w:val="21"/>
                      <w:u w:val="single"/>
                    </w:rPr>
                    <w:t>dB</w:t>
                  </w:r>
                  <w:r>
                    <w:rPr>
                      <w:b/>
                      <w:color w:val="auto"/>
                      <w:sz w:val="21"/>
                      <w:szCs w:val="21"/>
                      <w:u w:val="single"/>
                    </w:rPr>
                    <w:t>（</w:t>
                  </w:r>
                  <w:r>
                    <w:rPr>
                      <w:b/>
                      <w:bCs/>
                      <w:color w:val="auto"/>
                      <w:sz w:val="21"/>
                      <w:szCs w:val="21"/>
                      <w:u w:val="single"/>
                    </w:rPr>
                    <w:t>A</w:t>
                  </w:r>
                  <w:r>
                    <w:rPr>
                      <w:b/>
                      <w:color w:val="auto"/>
                      <w:sz w:val="21"/>
                      <w:szCs w:val="21"/>
                      <w:u w:val="single"/>
                    </w:rPr>
                    <w:t>）</w:t>
                  </w:r>
                </w:p>
              </w:tc>
            </w:tr>
            <w:tr w:rsidR="00BA4DD5">
              <w:trPr>
                <w:trHeight w:val="397"/>
              </w:trPr>
              <w:tc>
                <w:tcPr>
                  <w:tcW w:w="1181" w:type="dxa"/>
                  <w:vAlign w:val="center"/>
                </w:tcPr>
                <w:p w:rsidR="00BA4DD5" w:rsidRDefault="00341CDF">
                  <w:pPr>
                    <w:jc w:val="center"/>
                    <w:rPr>
                      <w:color w:val="auto"/>
                      <w:sz w:val="21"/>
                      <w:szCs w:val="21"/>
                      <w:u w:val="single"/>
                    </w:rPr>
                  </w:pPr>
                  <w:r>
                    <w:rPr>
                      <w:color w:val="auto"/>
                      <w:sz w:val="21"/>
                      <w:szCs w:val="21"/>
                      <w:u w:val="single"/>
                    </w:rPr>
                    <w:t>1</w:t>
                  </w:r>
                </w:p>
              </w:tc>
              <w:tc>
                <w:tcPr>
                  <w:tcW w:w="1559" w:type="dxa"/>
                  <w:vAlign w:val="center"/>
                </w:tcPr>
                <w:p w:rsidR="00BA4DD5" w:rsidRDefault="00341CDF">
                  <w:pPr>
                    <w:jc w:val="center"/>
                    <w:rPr>
                      <w:color w:val="auto"/>
                      <w:sz w:val="21"/>
                      <w:szCs w:val="21"/>
                      <w:u w:val="single"/>
                    </w:rPr>
                  </w:pPr>
                  <w:r>
                    <w:rPr>
                      <w:color w:val="auto"/>
                      <w:sz w:val="21"/>
                      <w:szCs w:val="21"/>
                      <w:u w:val="single"/>
                    </w:rPr>
                    <w:t>打桩机</w:t>
                  </w:r>
                </w:p>
              </w:tc>
              <w:tc>
                <w:tcPr>
                  <w:tcW w:w="1854" w:type="dxa"/>
                  <w:vAlign w:val="center"/>
                </w:tcPr>
                <w:p w:rsidR="00BA4DD5" w:rsidRDefault="00341CDF">
                  <w:pPr>
                    <w:jc w:val="center"/>
                    <w:rPr>
                      <w:color w:val="auto"/>
                      <w:sz w:val="21"/>
                      <w:szCs w:val="21"/>
                      <w:u w:val="single"/>
                    </w:rPr>
                  </w:pPr>
                  <w:r>
                    <w:rPr>
                      <w:color w:val="auto"/>
                      <w:sz w:val="21"/>
                      <w:szCs w:val="21"/>
                      <w:u w:val="single"/>
                    </w:rPr>
                    <w:t>105</w:t>
                  </w:r>
                </w:p>
              </w:tc>
              <w:tc>
                <w:tcPr>
                  <w:tcW w:w="1531" w:type="dxa"/>
                  <w:vAlign w:val="center"/>
                </w:tcPr>
                <w:p w:rsidR="00BA4DD5" w:rsidRDefault="00341CDF">
                  <w:pPr>
                    <w:jc w:val="center"/>
                    <w:rPr>
                      <w:color w:val="auto"/>
                      <w:sz w:val="21"/>
                      <w:szCs w:val="21"/>
                      <w:u w:val="single"/>
                    </w:rPr>
                  </w:pPr>
                  <w:r>
                    <w:rPr>
                      <w:color w:val="auto"/>
                      <w:sz w:val="21"/>
                      <w:szCs w:val="21"/>
                      <w:u w:val="single"/>
                    </w:rPr>
                    <w:t>4</w:t>
                  </w:r>
                </w:p>
              </w:tc>
              <w:tc>
                <w:tcPr>
                  <w:tcW w:w="1531" w:type="dxa"/>
                  <w:vAlign w:val="center"/>
                </w:tcPr>
                <w:p w:rsidR="00BA4DD5" w:rsidRDefault="00341CDF">
                  <w:pPr>
                    <w:jc w:val="center"/>
                    <w:rPr>
                      <w:color w:val="auto"/>
                      <w:sz w:val="21"/>
                      <w:szCs w:val="21"/>
                      <w:u w:val="single"/>
                    </w:rPr>
                  </w:pPr>
                  <w:r>
                    <w:rPr>
                      <w:color w:val="auto"/>
                      <w:sz w:val="21"/>
                      <w:szCs w:val="21"/>
                      <w:u w:val="single"/>
                    </w:rPr>
                    <w:t>夯土机</w:t>
                  </w:r>
                </w:p>
              </w:tc>
              <w:tc>
                <w:tcPr>
                  <w:tcW w:w="1531" w:type="dxa"/>
                  <w:vAlign w:val="center"/>
                </w:tcPr>
                <w:p w:rsidR="00BA4DD5" w:rsidRDefault="00341CDF">
                  <w:pPr>
                    <w:jc w:val="center"/>
                    <w:rPr>
                      <w:color w:val="auto"/>
                      <w:sz w:val="21"/>
                      <w:szCs w:val="21"/>
                      <w:u w:val="single"/>
                    </w:rPr>
                  </w:pPr>
                  <w:r>
                    <w:rPr>
                      <w:color w:val="auto"/>
                      <w:sz w:val="21"/>
                      <w:szCs w:val="21"/>
                      <w:u w:val="single"/>
                    </w:rPr>
                    <w:t>83</w:t>
                  </w:r>
                </w:p>
              </w:tc>
            </w:tr>
            <w:tr w:rsidR="00BA4DD5">
              <w:trPr>
                <w:trHeight w:val="397"/>
              </w:trPr>
              <w:tc>
                <w:tcPr>
                  <w:tcW w:w="1181" w:type="dxa"/>
                  <w:vAlign w:val="center"/>
                </w:tcPr>
                <w:p w:rsidR="00BA4DD5" w:rsidRDefault="00341CDF">
                  <w:pPr>
                    <w:jc w:val="center"/>
                    <w:rPr>
                      <w:color w:val="auto"/>
                      <w:sz w:val="21"/>
                      <w:szCs w:val="21"/>
                      <w:u w:val="single"/>
                    </w:rPr>
                  </w:pPr>
                  <w:r>
                    <w:rPr>
                      <w:color w:val="auto"/>
                      <w:sz w:val="21"/>
                      <w:szCs w:val="21"/>
                      <w:u w:val="single"/>
                    </w:rPr>
                    <w:t>2</w:t>
                  </w:r>
                </w:p>
              </w:tc>
              <w:tc>
                <w:tcPr>
                  <w:tcW w:w="1559" w:type="dxa"/>
                  <w:vAlign w:val="center"/>
                </w:tcPr>
                <w:p w:rsidR="00BA4DD5" w:rsidRDefault="00341CDF">
                  <w:pPr>
                    <w:jc w:val="center"/>
                    <w:rPr>
                      <w:color w:val="auto"/>
                      <w:sz w:val="21"/>
                      <w:szCs w:val="21"/>
                      <w:u w:val="single"/>
                    </w:rPr>
                  </w:pPr>
                  <w:r>
                    <w:rPr>
                      <w:color w:val="auto"/>
                      <w:sz w:val="21"/>
                      <w:szCs w:val="21"/>
                      <w:u w:val="single"/>
                    </w:rPr>
                    <w:t>挖掘机</w:t>
                  </w:r>
                </w:p>
              </w:tc>
              <w:tc>
                <w:tcPr>
                  <w:tcW w:w="1854" w:type="dxa"/>
                  <w:vAlign w:val="center"/>
                </w:tcPr>
                <w:p w:rsidR="00BA4DD5" w:rsidRDefault="00341CDF">
                  <w:pPr>
                    <w:jc w:val="center"/>
                    <w:rPr>
                      <w:color w:val="auto"/>
                      <w:sz w:val="21"/>
                      <w:szCs w:val="21"/>
                      <w:u w:val="single"/>
                    </w:rPr>
                  </w:pPr>
                  <w:r>
                    <w:rPr>
                      <w:color w:val="auto"/>
                      <w:sz w:val="21"/>
                      <w:szCs w:val="21"/>
                      <w:u w:val="single"/>
                    </w:rPr>
                    <w:t>82</w:t>
                  </w:r>
                </w:p>
              </w:tc>
              <w:tc>
                <w:tcPr>
                  <w:tcW w:w="1531" w:type="dxa"/>
                  <w:vAlign w:val="center"/>
                </w:tcPr>
                <w:p w:rsidR="00BA4DD5" w:rsidRDefault="00341CDF">
                  <w:pPr>
                    <w:jc w:val="center"/>
                    <w:rPr>
                      <w:color w:val="auto"/>
                      <w:sz w:val="21"/>
                      <w:szCs w:val="21"/>
                      <w:u w:val="single"/>
                    </w:rPr>
                  </w:pPr>
                  <w:r>
                    <w:rPr>
                      <w:color w:val="auto"/>
                      <w:sz w:val="21"/>
                      <w:szCs w:val="21"/>
                      <w:u w:val="single"/>
                    </w:rPr>
                    <w:t>5</w:t>
                  </w:r>
                </w:p>
              </w:tc>
              <w:tc>
                <w:tcPr>
                  <w:tcW w:w="1531" w:type="dxa"/>
                  <w:vAlign w:val="center"/>
                </w:tcPr>
                <w:p w:rsidR="00BA4DD5" w:rsidRDefault="00341CDF">
                  <w:pPr>
                    <w:jc w:val="center"/>
                    <w:rPr>
                      <w:color w:val="auto"/>
                      <w:sz w:val="21"/>
                      <w:szCs w:val="21"/>
                      <w:u w:val="single"/>
                    </w:rPr>
                  </w:pPr>
                  <w:r>
                    <w:rPr>
                      <w:color w:val="auto"/>
                      <w:sz w:val="21"/>
                      <w:szCs w:val="21"/>
                      <w:u w:val="single"/>
                    </w:rPr>
                    <w:t>起重机</w:t>
                  </w:r>
                </w:p>
              </w:tc>
              <w:tc>
                <w:tcPr>
                  <w:tcW w:w="1531" w:type="dxa"/>
                  <w:vAlign w:val="center"/>
                </w:tcPr>
                <w:p w:rsidR="00BA4DD5" w:rsidRDefault="00341CDF">
                  <w:pPr>
                    <w:jc w:val="center"/>
                    <w:rPr>
                      <w:color w:val="auto"/>
                      <w:sz w:val="21"/>
                      <w:szCs w:val="21"/>
                      <w:u w:val="single"/>
                    </w:rPr>
                  </w:pPr>
                  <w:r>
                    <w:rPr>
                      <w:color w:val="auto"/>
                      <w:sz w:val="21"/>
                      <w:szCs w:val="21"/>
                      <w:u w:val="single"/>
                    </w:rPr>
                    <w:t>82</w:t>
                  </w:r>
                </w:p>
              </w:tc>
            </w:tr>
            <w:tr w:rsidR="00BA4DD5">
              <w:trPr>
                <w:trHeight w:val="397"/>
              </w:trPr>
              <w:tc>
                <w:tcPr>
                  <w:tcW w:w="1181" w:type="dxa"/>
                  <w:vAlign w:val="center"/>
                </w:tcPr>
                <w:p w:rsidR="00BA4DD5" w:rsidRDefault="00341CDF">
                  <w:pPr>
                    <w:jc w:val="center"/>
                    <w:rPr>
                      <w:color w:val="auto"/>
                      <w:sz w:val="21"/>
                      <w:szCs w:val="21"/>
                      <w:u w:val="single"/>
                    </w:rPr>
                  </w:pPr>
                  <w:r>
                    <w:rPr>
                      <w:color w:val="auto"/>
                      <w:sz w:val="21"/>
                      <w:szCs w:val="21"/>
                      <w:u w:val="single"/>
                    </w:rPr>
                    <w:t>3</w:t>
                  </w:r>
                </w:p>
              </w:tc>
              <w:tc>
                <w:tcPr>
                  <w:tcW w:w="1559" w:type="dxa"/>
                  <w:vAlign w:val="center"/>
                </w:tcPr>
                <w:p w:rsidR="00BA4DD5" w:rsidRDefault="00341CDF">
                  <w:pPr>
                    <w:jc w:val="center"/>
                    <w:rPr>
                      <w:color w:val="auto"/>
                      <w:sz w:val="21"/>
                      <w:szCs w:val="21"/>
                      <w:u w:val="single"/>
                    </w:rPr>
                  </w:pPr>
                  <w:r>
                    <w:rPr>
                      <w:color w:val="auto"/>
                      <w:sz w:val="21"/>
                      <w:szCs w:val="21"/>
                      <w:u w:val="single"/>
                    </w:rPr>
                    <w:t>推土机</w:t>
                  </w:r>
                </w:p>
              </w:tc>
              <w:tc>
                <w:tcPr>
                  <w:tcW w:w="1854" w:type="dxa"/>
                  <w:vAlign w:val="center"/>
                </w:tcPr>
                <w:p w:rsidR="00BA4DD5" w:rsidRDefault="00341CDF">
                  <w:pPr>
                    <w:jc w:val="center"/>
                    <w:rPr>
                      <w:color w:val="auto"/>
                      <w:sz w:val="21"/>
                      <w:szCs w:val="21"/>
                      <w:u w:val="single"/>
                    </w:rPr>
                  </w:pPr>
                  <w:r>
                    <w:rPr>
                      <w:color w:val="auto"/>
                      <w:sz w:val="21"/>
                      <w:szCs w:val="21"/>
                      <w:u w:val="single"/>
                    </w:rPr>
                    <w:t>76</w:t>
                  </w:r>
                </w:p>
              </w:tc>
              <w:tc>
                <w:tcPr>
                  <w:tcW w:w="1531" w:type="dxa"/>
                  <w:vAlign w:val="center"/>
                </w:tcPr>
                <w:p w:rsidR="00BA4DD5" w:rsidRDefault="00341CDF">
                  <w:pPr>
                    <w:jc w:val="center"/>
                    <w:rPr>
                      <w:color w:val="auto"/>
                      <w:sz w:val="21"/>
                      <w:szCs w:val="21"/>
                      <w:u w:val="single"/>
                    </w:rPr>
                  </w:pPr>
                  <w:r>
                    <w:rPr>
                      <w:color w:val="auto"/>
                      <w:sz w:val="21"/>
                      <w:szCs w:val="21"/>
                      <w:u w:val="single"/>
                    </w:rPr>
                    <w:t>6</w:t>
                  </w:r>
                </w:p>
              </w:tc>
              <w:tc>
                <w:tcPr>
                  <w:tcW w:w="1531" w:type="dxa"/>
                  <w:vAlign w:val="center"/>
                </w:tcPr>
                <w:p w:rsidR="00BA4DD5" w:rsidRDefault="00341CDF">
                  <w:pPr>
                    <w:jc w:val="center"/>
                    <w:rPr>
                      <w:color w:val="auto"/>
                      <w:sz w:val="21"/>
                      <w:szCs w:val="21"/>
                      <w:u w:val="single"/>
                    </w:rPr>
                  </w:pPr>
                  <w:r>
                    <w:rPr>
                      <w:color w:val="auto"/>
                      <w:sz w:val="21"/>
                      <w:szCs w:val="21"/>
                      <w:u w:val="single"/>
                    </w:rPr>
                    <w:t>卡车</w:t>
                  </w:r>
                </w:p>
              </w:tc>
              <w:tc>
                <w:tcPr>
                  <w:tcW w:w="1531" w:type="dxa"/>
                  <w:vAlign w:val="center"/>
                </w:tcPr>
                <w:p w:rsidR="00BA4DD5" w:rsidRDefault="00341CDF">
                  <w:pPr>
                    <w:jc w:val="center"/>
                    <w:rPr>
                      <w:color w:val="auto"/>
                      <w:sz w:val="21"/>
                      <w:szCs w:val="21"/>
                      <w:u w:val="single"/>
                    </w:rPr>
                  </w:pPr>
                  <w:r>
                    <w:rPr>
                      <w:color w:val="auto"/>
                      <w:sz w:val="21"/>
                      <w:szCs w:val="21"/>
                      <w:u w:val="single"/>
                    </w:rPr>
                    <w:t>85</w:t>
                  </w:r>
                </w:p>
              </w:tc>
            </w:tr>
          </w:tbl>
          <w:p w:rsidR="00BA4DD5" w:rsidRDefault="00341CDF">
            <w:pPr>
              <w:spacing w:line="440" w:lineRule="exact"/>
              <w:ind w:firstLineChars="200" w:firstLine="480"/>
              <w:rPr>
                <w:color w:val="auto"/>
                <w:sz w:val="24"/>
                <w:szCs w:val="24"/>
                <w:u w:val="single"/>
              </w:rPr>
            </w:pPr>
            <w:r>
              <w:rPr>
                <w:color w:val="auto"/>
                <w:sz w:val="24"/>
                <w:szCs w:val="24"/>
                <w:u w:val="single"/>
              </w:rPr>
              <w:t>在施工过程中，这些施工机械又往往是同时作业，噪声源辐射量的相互叠加，声级值将更高，辐射范围也更大。</w:t>
            </w:r>
          </w:p>
          <w:p w:rsidR="00BA4DD5" w:rsidRDefault="00341CDF">
            <w:pPr>
              <w:spacing w:line="440" w:lineRule="exact"/>
              <w:ind w:firstLineChars="200" w:firstLine="480"/>
              <w:rPr>
                <w:color w:val="auto"/>
                <w:sz w:val="24"/>
                <w:szCs w:val="24"/>
              </w:rPr>
            </w:pPr>
            <w:r>
              <w:rPr>
                <w:color w:val="auto"/>
                <w:sz w:val="24"/>
                <w:szCs w:val="24"/>
                <w:u w:val="single"/>
              </w:rPr>
              <w:t>施工噪声对周边声环境的影响，采用《建筑施工场界环境噪声排放限值》</w:t>
            </w:r>
            <w:r>
              <w:rPr>
                <w:color w:val="auto"/>
                <w:sz w:val="24"/>
                <w:szCs w:val="24"/>
                <w:u w:val="single"/>
              </w:rPr>
              <w:lastRenderedPageBreak/>
              <w:t>（</w:t>
            </w:r>
            <w:r>
              <w:rPr>
                <w:color w:val="auto"/>
                <w:sz w:val="24"/>
                <w:szCs w:val="24"/>
                <w:u w:val="single"/>
              </w:rPr>
              <w:t>GB12523-2011</w:t>
            </w:r>
            <w:r>
              <w:rPr>
                <w:color w:val="auto"/>
                <w:sz w:val="24"/>
                <w:szCs w:val="24"/>
                <w:u w:val="single"/>
              </w:rPr>
              <w:t>）进行评价。施工机械噪声主要属中低频噪声，预测其影响时可只考虑其扩散衰减，预测模型可选用：</w:t>
            </w:r>
          </w:p>
          <w:p w:rsidR="00BA4DD5" w:rsidRDefault="00341CDF">
            <w:pPr>
              <w:spacing w:line="460" w:lineRule="exact"/>
              <w:ind w:firstLineChars="200" w:firstLine="480"/>
              <w:jc w:val="center"/>
              <w:rPr>
                <w:color w:val="auto"/>
                <w:sz w:val="24"/>
                <w:szCs w:val="24"/>
                <w:u w:val="single"/>
              </w:rPr>
            </w:pPr>
            <w:r>
              <w:rPr>
                <w:i/>
                <w:iCs/>
                <w:color w:val="auto"/>
                <w:sz w:val="24"/>
                <w:szCs w:val="24"/>
                <w:u w:val="single"/>
              </w:rPr>
              <w:t>L</w:t>
            </w:r>
            <w:r>
              <w:rPr>
                <w:color w:val="auto"/>
                <w:sz w:val="24"/>
                <w:szCs w:val="24"/>
                <w:u w:val="single"/>
              </w:rPr>
              <w:t xml:space="preserve">2 = </w:t>
            </w:r>
            <w:r>
              <w:rPr>
                <w:i/>
                <w:iCs/>
                <w:color w:val="auto"/>
                <w:sz w:val="24"/>
                <w:szCs w:val="24"/>
                <w:u w:val="single"/>
              </w:rPr>
              <w:t>L</w:t>
            </w:r>
            <w:r>
              <w:rPr>
                <w:color w:val="auto"/>
                <w:sz w:val="24"/>
                <w:szCs w:val="24"/>
                <w:u w:val="single"/>
              </w:rPr>
              <w:t>1 - 20 lg(</w:t>
            </w:r>
            <w:r>
              <w:rPr>
                <w:i/>
                <w:iCs/>
                <w:color w:val="auto"/>
                <w:sz w:val="24"/>
                <w:szCs w:val="24"/>
                <w:u w:val="single"/>
              </w:rPr>
              <w:t>r</w:t>
            </w:r>
            <w:r>
              <w:rPr>
                <w:color w:val="auto"/>
                <w:sz w:val="24"/>
                <w:szCs w:val="24"/>
                <w:u w:val="single"/>
              </w:rPr>
              <w:t xml:space="preserve">2 </w:t>
            </w:r>
            <w:r>
              <w:rPr>
                <w:i/>
                <w:iCs/>
                <w:color w:val="auto"/>
                <w:sz w:val="24"/>
                <w:szCs w:val="24"/>
                <w:u w:val="single"/>
              </w:rPr>
              <w:t>r</w:t>
            </w:r>
            <w:r>
              <w:rPr>
                <w:color w:val="auto"/>
                <w:sz w:val="24"/>
                <w:szCs w:val="24"/>
                <w:u w:val="single"/>
              </w:rPr>
              <w:t>1)</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式中：</w:t>
            </w:r>
            <w:r>
              <w:rPr>
                <w:color w:val="auto"/>
                <w:sz w:val="24"/>
                <w:szCs w:val="24"/>
                <w:u w:val="single"/>
              </w:rPr>
              <w:t xml:space="preserve"> L1</w:t>
            </w:r>
            <w:r>
              <w:rPr>
                <w:color w:val="auto"/>
                <w:sz w:val="24"/>
                <w:szCs w:val="24"/>
                <w:u w:val="single"/>
              </w:rPr>
              <w:t>、</w:t>
            </w:r>
            <w:r>
              <w:rPr>
                <w:color w:val="auto"/>
                <w:sz w:val="24"/>
                <w:szCs w:val="24"/>
                <w:u w:val="single"/>
              </w:rPr>
              <w:t xml:space="preserve"> L2</w:t>
            </w:r>
            <w:r>
              <w:rPr>
                <w:color w:val="auto"/>
                <w:sz w:val="24"/>
                <w:szCs w:val="24"/>
                <w:u w:val="single"/>
              </w:rPr>
              <w:t>分别为距声源</w:t>
            </w:r>
            <w:r>
              <w:rPr>
                <w:color w:val="auto"/>
                <w:sz w:val="24"/>
                <w:szCs w:val="24"/>
                <w:u w:val="single"/>
              </w:rPr>
              <w:t>r1</w:t>
            </w:r>
            <w:r>
              <w:rPr>
                <w:color w:val="auto"/>
                <w:sz w:val="24"/>
                <w:szCs w:val="24"/>
                <w:u w:val="single"/>
              </w:rPr>
              <w:t>、</w:t>
            </w:r>
            <w:r>
              <w:rPr>
                <w:color w:val="auto"/>
                <w:sz w:val="24"/>
                <w:szCs w:val="24"/>
                <w:u w:val="single"/>
              </w:rPr>
              <w:t xml:space="preserve"> r2</w:t>
            </w:r>
            <w:r>
              <w:rPr>
                <w:color w:val="auto"/>
                <w:sz w:val="24"/>
                <w:szCs w:val="24"/>
                <w:u w:val="single"/>
              </w:rPr>
              <w:t>处的等效声级值</w:t>
            </w:r>
            <w:r>
              <w:rPr>
                <w:color w:val="auto"/>
                <w:sz w:val="24"/>
                <w:szCs w:val="24"/>
                <w:u w:val="single"/>
              </w:rPr>
              <w:t>[dB</w:t>
            </w:r>
            <w:r>
              <w:rPr>
                <w:color w:val="auto"/>
                <w:sz w:val="24"/>
                <w:szCs w:val="24"/>
                <w:u w:val="single"/>
              </w:rPr>
              <w:t>（</w:t>
            </w:r>
            <w:r>
              <w:rPr>
                <w:color w:val="auto"/>
                <w:sz w:val="24"/>
                <w:szCs w:val="24"/>
                <w:u w:val="single"/>
              </w:rPr>
              <w:t>A</w:t>
            </w:r>
            <w:r>
              <w:rPr>
                <w:color w:val="auto"/>
                <w:sz w:val="24"/>
                <w:szCs w:val="24"/>
                <w:u w:val="single"/>
              </w:rPr>
              <w:t>）</w:t>
            </w:r>
            <w:r>
              <w:rPr>
                <w:color w:val="auto"/>
                <w:sz w:val="24"/>
                <w:szCs w:val="24"/>
                <w:u w:val="single"/>
              </w:rPr>
              <w:t xml:space="preserve"> ]</w:t>
            </w:r>
            <w:r>
              <w:rPr>
                <w:color w:val="auto"/>
                <w:sz w:val="24"/>
                <w:szCs w:val="24"/>
                <w:u w:val="single"/>
              </w:rPr>
              <w:t>；</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 xml:space="preserve"> r1</w:t>
            </w:r>
            <w:r>
              <w:rPr>
                <w:color w:val="auto"/>
                <w:sz w:val="24"/>
                <w:szCs w:val="24"/>
                <w:u w:val="single"/>
              </w:rPr>
              <w:t>、</w:t>
            </w:r>
            <w:r>
              <w:rPr>
                <w:color w:val="auto"/>
                <w:sz w:val="24"/>
                <w:szCs w:val="24"/>
                <w:u w:val="single"/>
              </w:rPr>
              <w:t xml:space="preserve"> r2</w:t>
            </w:r>
            <w:r>
              <w:rPr>
                <w:color w:val="auto"/>
                <w:sz w:val="24"/>
                <w:szCs w:val="24"/>
                <w:u w:val="single"/>
              </w:rPr>
              <w:t>为接受点距声源的距离（</w:t>
            </w:r>
            <w:r>
              <w:rPr>
                <w:color w:val="auto"/>
                <w:sz w:val="24"/>
                <w:szCs w:val="24"/>
                <w:u w:val="single"/>
              </w:rPr>
              <w:t>m</w:t>
            </w:r>
            <w:r>
              <w:rPr>
                <w:color w:val="auto"/>
                <w:sz w:val="24"/>
                <w:szCs w:val="24"/>
                <w:u w:val="single"/>
              </w:rPr>
              <w:t>）。</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∆L = L1 - L2 = 20 lg(r2 r1)</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由上式可计算出噪声值随距离衰减情况见表</w:t>
            </w:r>
            <w:r>
              <w:rPr>
                <w:color w:val="auto"/>
                <w:sz w:val="24"/>
                <w:szCs w:val="24"/>
                <w:u w:val="single"/>
              </w:rPr>
              <w:t>20</w:t>
            </w:r>
            <w:r>
              <w:rPr>
                <w:color w:val="auto"/>
                <w:sz w:val="24"/>
                <w:szCs w:val="24"/>
                <w:u w:val="single"/>
              </w:rPr>
              <w:t>。</w:t>
            </w:r>
          </w:p>
          <w:p w:rsidR="00BA4DD5" w:rsidRDefault="00341CDF">
            <w:pPr>
              <w:pStyle w:val="2"/>
              <w:spacing w:after="0" w:line="440" w:lineRule="exact"/>
              <w:ind w:leftChars="0" w:left="0" w:firstLineChars="200" w:firstLine="480"/>
              <w:rPr>
                <w:rFonts w:eastAsia="黑体"/>
                <w:color w:val="auto"/>
                <w:sz w:val="24"/>
                <w:szCs w:val="24"/>
                <w:u w:val="single"/>
              </w:rPr>
            </w:pPr>
            <w:r>
              <w:rPr>
                <w:rFonts w:eastAsia="黑体"/>
                <w:color w:val="auto"/>
                <w:sz w:val="24"/>
                <w:szCs w:val="24"/>
                <w:u w:val="single"/>
              </w:rPr>
              <w:t>表</w:t>
            </w:r>
            <w:r>
              <w:rPr>
                <w:rFonts w:eastAsia="黑体"/>
                <w:color w:val="auto"/>
                <w:sz w:val="24"/>
                <w:szCs w:val="24"/>
                <w:u w:val="single"/>
              </w:rPr>
              <w:t xml:space="preserve">20              </w:t>
            </w:r>
            <w:r>
              <w:rPr>
                <w:rFonts w:eastAsia="黑体"/>
                <w:color w:val="auto"/>
                <w:sz w:val="24"/>
                <w:szCs w:val="24"/>
                <w:u w:val="single"/>
              </w:rPr>
              <w:t>噪声值随距离衰减情况</w:t>
            </w:r>
          </w:p>
          <w:tbl>
            <w:tblPr>
              <w:tblW w:w="9187" w:type="dxa"/>
              <w:tblBorders>
                <w:top w:val="single" w:sz="8" w:space="0" w:color="auto"/>
                <w:bottom w:val="single" w:sz="8" w:space="0" w:color="auto"/>
                <w:insideH w:val="single" w:sz="4" w:space="0" w:color="auto"/>
                <w:insideV w:val="single" w:sz="4" w:space="0" w:color="auto"/>
              </w:tblBorders>
              <w:tblLayout w:type="fixed"/>
              <w:tblLook w:val="04A0"/>
            </w:tblPr>
            <w:tblGrid>
              <w:gridCol w:w="1464"/>
              <w:gridCol w:w="834"/>
              <w:gridCol w:w="1149"/>
              <w:gridCol w:w="1148"/>
              <w:gridCol w:w="1148"/>
              <w:gridCol w:w="1148"/>
              <w:gridCol w:w="1148"/>
              <w:gridCol w:w="1148"/>
            </w:tblGrid>
            <w:tr w:rsidR="00BA4DD5">
              <w:trPr>
                <w:trHeight w:val="397"/>
              </w:trPr>
              <w:tc>
                <w:tcPr>
                  <w:tcW w:w="1464"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距离（</w:t>
                  </w:r>
                  <w:r>
                    <w:rPr>
                      <w:b/>
                      <w:bCs/>
                      <w:color w:val="auto"/>
                      <w:sz w:val="21"/>
                      <w:szCs w:val="21"/>
                    </w:rPr>
                    <w:t>m</w:t>
                  </w:r>
                  <w:r>
                    <w:rPr>
                      <w:color w:val="auto"/>
                      <w:sz w:val="21"/>
                      <w:szCs w:val="21"/>
                    </w:rPr>
                    <w:t>）</w:t>
                  </w:r>
                </w:p>
              </w:tc>
              <w:tc>
                <w:tcPr>
                  <w:tcW w:w="834"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10</w:t>
                  </w:r>
                </w:p>
              </w:tc>
              <w:tc>
                <w:tcPr>
                  <w:tcW w:w="1149"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50</w:t>
                  </w:r>
                </w:p>
              </w:tc>
              <w:tc>
                <w:tcPr>
                  <w:tcW w:w="1148"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100</w:t>
                  </w:r>
                </w:p>
              </w:tc>
              <w:tc>
                <w:tcPr>
                  <w:tcW w:w="1148"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150</w:t>
                  </w:r>
                </w:p>
              </w:tc>
              <w:tc>
                <w:tcPr>
                  <w:tcW w:w="1148"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200</w:t>
                  </w:r>
                </w:p>
              </w:tc>
              <w:tc>
                <w:tcPr>
                  <w:tcW w:w="1148"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250</w:t>
                  </w:r>
                </w:p>
              </w:tc>
              <w:tc>
                <w:tcPr>
                  <w:tcW w:w="1148"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300</w:t>
                  </w:r>
                </w:p>
              </w:tc>
            </w:tr>
            <w:tr w:rsidR="00BA4DD5">
              <w:trPr>
                <w:trHeight w:val="397"/>
              </w:trPr>
              <w:tc>
                <w:tcPr>
                  <w:tcW w:w="1464" w:type="dxa"/>
                  <w:vAlign w:val="center"/>
                </w:tcPr>
                <w:p w:rsidR="00BA4DD5" w:rsidRDefault="00341CDF">
                  <w:pPr>
                    <w:pStyle w:val="2"/>
                    <w:spacing w:after="0" w:line="240" w:lineRule="auto"/>
                    <w:ind w:leftChars="0" w:left="0"/>
                    <w:rPr>
                      <w:color w:val="auto"/>
                      <w:sz w:val="21"/>
                      <w:szCs w:val="21"/>
                    </w:rPr>
                  </w:pPr>
                  <w:r>
                    <w:rPr>
                      <w:color w:val="auto"/>
                      <w:sz w:val="21"/>
                      <w:szCs w:val="21"/>
                    </w:rPr>
                    <w:t>∆LdB</w:t>
                  </w:r>
                  <w:r>
                    <w:rPr>
                      <w:color w:val="auto"/>
                      <w:sz w:val="21"/>
                      <w:szCs w:val="21"/>
                    </w:rPr>
                    <w:t>（</w:t>
                  </w:r>
                  <w:r>
                    <w:rPr>
                      <w:color w:val="auto"/>
                      <w:sz w:val="21"/>
                      <w:szCs w:val="21"/>
                    </w:rPr>
                    <w:t>A</w:t>
                  </w:r>
                  <w:r>
                    <w:rPr>
                      <w:color w:val="auto"/>
                      <w:sz w:val="21"/>
                      <w:szCs w:val="21"/>
                    </w:rPr>
                    <w:t>）</w:t>
                  </w:r>
                  <w:r>
                    <w:rPr>
                      <w:color w:val="auto"/>
                      <w:sz w:val="21"/>
                      <w:szCs w:val="21"/>
                    </w:rPr>
                    <w:t xml:space="preserve"> </w:t>
                  </w:r>
                </w:p>
              </w:tc>
              <w:tc>
                <w:tcPr>
                  <w:tcW w:w="834"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20</w:t>
                  </w:r>
                </w:p>
              </w:tc>
              <w:tc>
                <w:tcPr>
                  <w:tcW w:w="1149"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34</w:t>
                  </w:r>
                </w:p>
              </w:tc>
              <w:tc>
                <w:tcPr>
                  <w:tcW w:w="1148"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40</w:t>
                  </w:r>
                </w:p>
              </w:tc>
              <w:tc>
                <w:tcPr>
                  <w:tcW w:w="1148"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43</w:t>
                  </w:r>
                </w:p>
              </w:tc>
              <w:tc>
                <w:tcPr>
                  <w:tcW w:w="1148"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46</w:t>
                  </w:r>
                </w:p>
              </w:tc>
              <w:tc>
                <w:tcPr>
                  <w:tcW w:w="1148"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48</w:t>
                  </w:r>
                </w:p>
              </w:tc>
              <w:tc>
                <w:tcPr>
                  <w:tcW w:w="1148"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49</w:t>
                  </w:r>
                </w:p>
              </w:tc>
            </w:tr>
          </w:tbl>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如按施工机械噪声最高的打桩机计算，作业噪声随距离衰减后，有同距离接受的声级值如表</w:t>
            </w:r>
            <w:r>
              <w:rPr>
                <w:color w:val="auto"/>
                <w:sz w:val="24"/>
                <w:szCs w:val="24"/>
                <w:u w:val="single"/>
              </w:rPr>
              <w:t>21</w:t>
            </w:r>
            <w:r>
              <w:rPr>
                <w:color w:val="auto"/>
                <w:sz w:val="24"/>
                <w:szCs w:val="24"/>
                <w:u w:val="single"/>
              </w:rPr>
              <w:t>。</w:t>
            </w:r>
          </w:p>
          <w:p w:rsidR="00BA4DD5" w:rsidRDefault="00341CDF">
            <w:pPr>
              <w:pStyle w:val="2"/>
              <w:spacing w:after="0" w:line="440" w:lineRule="exact"/>
              <w:ind w:leftChars="0" w:left="0" w:firstLineChars="200" w:firstLine="480"/>
              <w:rPr>
                <w:rFonts w:eastAsia="黑体"/>
                <w:color w:val="auto"/>
                <w:sz w:val="24"/>
                <w:szCs w:val="24"/>
                <w:u w:val="single"/>
              </w:rPr>
            </w:pPr>
            <w:r>
              <w:rPr>
                <w:rFonts w:eastAsia="黑体"/>
                <w:color w:val="auto"/>
                <w:sz w:val="24"/>
                <w:szCs w:val="24"/>
                <w:u w:val="single"/>
              </w:rPr>
              <w:t>表</w:t>
            </w:r>
            <w:r>
              <w:rPr>
                <w:rFonts w:eastAsia="黑体"/>
                <w:color w:val="auto"/>
                <w:sz w:val="24"/>
                <w:szCs w:val="24"/>
                <w:u w:val="single"/>
              </w:rPr>
              <w:t xml:space="preserve">21        </w:t>
            </w:r>
            <w:r>
              <w:rPr>
                <w:rFonts w:eastAsia="黑体"/>
                <w:color w:val="auto"/>
                <w:sz w:val="24"/>
                <w:szCs w:val="24"/>
                <w:u w:val="single"/>
              </w:rPr>
              <w:t>施工设备噪声对不同距离接受点的影响值</w:t>
            </w:r>
          </w:p>
          <w:tbl>
            <w:tblPr>
              <w:tblW w:w="9187" w:type="dxa"/>
              <w:tblBorders>
                <w:top w:val="single" w:sz="8" w:space="0" w:color="auto"/>
                <w:bottom w:val="single" w:sz="8" w:space="0" w:color="auto"/>
                <w:insideH w:val="single" w:sz="4" w:space="0" w:color="auto"/>
                <w:insideV w:val="single" w:sz="4" w:space="0" w:color="auto"/>
              </w:tblBorders>
              <w:tblLayout w:type="fixed"/>
              <w:tblLook w:val="04A0"/>
            </w:tblPr>
            <w:tblGrid>
              <w:gridCol w:w="897"/>
              <w:gridCol w:w="1560"/>
              <w:gridCol w:w="992"/>
              <w:gridCol w:w="850"/>
              <w:gridCol w:w="993"/>
              <w:gridCol w:w="992"/>
              <w:gridCol w:w="992"/>
              <w:gridCol w:w="992"/>
              <w:gridCol w:w="919"/>
            </w:tblGrid>
            <w:tr w:rsidR="00BA4DD5">
              <w:trPr>
                <w:trHeight w:val="397"/>
              </w:trPr>
              <w:tc>
                <w:tcPr>
                  <w:tcW w:w="897" w:type="dxa"/>
                  <w:vAlign w:val="center"/>
                </w:tcPr>
                <w:p w:rsidR="00BA4DD5" w:rsidRDefault="00341CDF">
                  <w:pPr>
                    <w:pStyle w:val="2"/>
                    <w:spacing w:after="0" w:line="240" w:lineRule="auto"/>
                    <w:ind w:leftChars="0" w:left="0"/>
                    <w:jc w:val="center"/>
                    <w:rPr>
                      <w:b/>
                      <w:color w:val="auto"/>
                      <w:sz w:val="21"/>
                      <w:szCs w:val="21"/>
                    </w:rPr>
                  </w:pPr>
                  <w:r>
                    <w:rPr>
                      <w:b/>
                      <w:color w:val="auto"/>
                      <w:sz w:val="21"/>
                      <w:szCs w:val="21"/>
                    </w:rPr>
                    <w:t>噪声源</w:t>
                  </w:r>
                </w:p>
              </w:tc>
              <w:tc>
                <w:tcPr>
                  <w:tcW w:w="1560" w:type="dxa"/>
                  <w:vAlign w:val="center"/>
                </w:tcPr>
                <w:p w:rsidR="00BA4DD5" w:rsidRDefault="00341CDF">
                  <w:pPr>
                    <w:pStyle w:val="2"/>
                    <w:spacing w:after="0" w:line="240" w:lineRule="auto"/>
                    <w:ind w:leftChars="0" w:left="0"/>
                    <w:jc w:val="center"/>
                    <w:rPr>
                      <w:b/>
                      <w:color w:val="auto"/>
                      <w:sz w:val="21"/>
                      <w:szCs w:val="21"/>
                    </w:rPr>
                  </w:pPr>
                  <w:r>
                    <w:rPr>
                      <w:b/>
                      <w:color w:val="auto"/>
                      <w:sz w:val="21"/>
                      <w:szCs w:val="21"/>
                    </w:rPr>
                    <w:t>距离（</w:t>
                  </w:r>
                  <w:r>
                    <w:rPr>
                      <w:b/>
                      <w:bCs/>
                      <w:color w:val="auto"/>
                      <w:sz w:val="21"/>
                      <w:szCs w:val="21"/>
                    </w:rPr>
                    <w:t>m</w:t>
                  </w:r>
                  <w:r>
                    <w:rPr>
                      <w:b/>
                      <w:color w:val="auto"/>
                      <w:sz w:val="21"/>
                      <w:szCs w:val="21"/>
                    </w:rPr>
                    <w:t>）</w:t>
                  </w:r>
                </w:p>
              </w:tc>
              <w:tc>
                <w:tcPr>
                  <w:tcW w:w="992" w:type="dxa"/>
                  <w:vAlign w:val="center"/>
                </w:tcPr>
                <w:p w:rsidR="00BA4DD5" w:rsidRDefault="00341CDF">
                  <w:pPr>
                    <w:pStyle w:val="2"/>
                    <w:spacing w:after="0" w:line="240" w:lineRule="auto"/>
                    <w:ind w:leftChars="0" w:left="0"/>
                    <w:jc w:val="center"/>
                    <w:rPr>
                      <w:b/>
                      <w:color w:val="auto"/>
                      <w:sz w:val="21"/>
                      <w:szCs w:val="21"/>
                    </w:rPr>
                  </w:pPr>
                  <w:r>
                    <w:rPr>
                      <w:b/>
                      <w:bCs/>
                      <w:color w:val="auto"/>
                      <w:sz w:val="21"/>
                      <w:szCs w:val="21"/>
                    </w:rPr>
                    <w:t>10</w:t>
                  </w:r>
                </w:p>
              </w:tc>
              <w:tc>
                <w:tcPr>
                  <w:tcW w:w="850" w:type="dxa"/>
                  <w:vAlign w:val="center"/>
                </w:tcPr>
                <w:p w:rsidR="00BA4DD5" w:rsidRDefault="00341CDF">
                  <w:pPr>
                    <w:pStyle w:val="2"/>
                    <w:spacing w:after="0" w:line="240" w:lineRule="auto"/>
                    <w:ind w:leftChars="0" w:left="0"/>
                    <w:jc w:val="center"/>
                    <w:rPr>
                      <w:b/>
                      <w:color w:val="auto"/>
                      <w:sz w:val="21"/>
                      <w:szCs w:val="21"/>
                    </w:rPr>
                  </w:pPr>
                  <w:r>
                    <w:rPr>
                      <w:b/>
                      <w:bCs/>
                      <w:color w:val="auto"/>
                      <w:sz w:val="21"/>
                      <w:szCs w:val="21"/>
                    </w:rPr>
                    <w:t>20</w:t>
                  </w:r>
                </w:p>
              </w:tc>
              <w:tc>
                <w:tcPr>
                  <w:tcW w:w="993"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100</w:t>
                  </w:r>
                </w:p>
              </w:tc>
              <w:tc>
                <w:tcPr>
                  <w:tcW w:w="992"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150</w:t>
                  </w:r>
                </w:p>
              </w:tc>
              <w:tc>
                <w:tcPr>
                  <w:tcW w:w="992"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200</w:t>
                  </w:r>
                </w:p>
              </w:tc>
              <w:tc>
                <w:tcPr>
                  <w:tcW w:w="992"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250</w:t>
                  </w:r>
                </w:p>
              </w:tc>
              <w:tc>
                <w:tcPr>
                  <w:tcW w:w="919" w:type="dxa"/>
                  <w:vAlign w:val="center"/>
                </w:tcPr>
                <w:p w:rsidR="00BA4DD5" w:rsidRDefault="00341CDF">
                  <w:pPr>
                    <w:pStyle w:val="2"/>
                    <w:spacing w:after="0" w:line="240" w:lineRule="auto"/>
                    <w:ind w:leftChars="0" w:left="0"/>
                    <w:jc w:val="center"/>
                    <w:rPr>
                      <w:color w:val="auto"/>
                      <w:sz w:val="21"/>
                      <w:szCs w:val="21"/>
                    </w:rPr>
                  </w:pPr>
                  <w:r>
                    <w:rPr>
                      <w:b/>
                      <w:bCs/>
                      <w:color w:val="auto"/>
                      <w:sz w:val="21"/>
                      <w:szCs w:val="21"/>
                    </w:rPr>
                    <w:t>300</w:t>
                  </w:r>
                </w:p>
              </w:tc>
            </w:tr>
            <w:tr w:rsidR="00BA4DD5">
              <w:trPr>
                <w:trHeight w:val="397"/>
              </w:trPr>
              <w:tc>
                <w:tcPr>
                  <w:tcW w:w="897"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打桩机</w:t>
                  </w:r>
                </w:p>
              </w:tc>
              <w:tc>
                <w:tcPr>
                  <w:tcW w:w="1560"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声级值</w:t>
                  </w:r>
                  <w:r>
                    <w:rPr>
                      <w:color w:val="auto"/>
                      <w:sz w:val="21"/>
                      <w:szCs w:val="21"/>
                    </w:rPr>
                    <w:t>dB</w:t>
                  </w:r>
                  <w:r>
                    <w:rPr>
                      <w:color w:val="auto"/>
                      <w:sz w:val="21"/>
                      <w:szCs w:val="21"/>
                    </w:rPr>
                    <w:t>（</w:t>
                  </w:r>
                  <w:r>
                    <w:rPr>
                      <w:color w:val="auto"/>
                      <w:sz w:val="21"/>
                      <w:szCs w:val="21"/>
                    </w:rPr>
                    <w:t>A</w:t>
                  </w:r>
                  <w:r>
                    <w:rPr>
                      <w:color w:val="auto"/>
                      <w:sz w:val="21"/>
                      <w:szCs w:val="21"/>
                    </w:rPr>
                    <w:t>）</w:t>
                  </w:r>
                </w:p>
              </w:tc>
              <w:tc>
                <w:tcPr>
                  <w:tcW w:w="992"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84</w:t>
                  </w:r>
                </w:p>
              </w:tc>
              <w:tc>
                <w:tcPr>
                  <w:tcW w:w="850"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70</w:t>
                  </w:r>
                </w:p>
              </w:tc>
              <w:tc>
                <w:tcPr>
                  <w:tcW w:w="993"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64</w:t>
                  </w:r>
                </w:p>
              </w:tc>
              <w:tc>
                <w:tcPr>
                  <w:tcW w:w="992"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61</w:t>
                  </w:r>
                </w:p>
              </w:tc>
              <w:tc>
                <w:tcPr>
                  <w:tcW w:w="992"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58</w:t>
                  </w:r>
                </w:p>
              </w:tc>
              <w:tc>
                <w:tcPr>
                  <w:tcW w:w="992"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56</w:t>
                  </w:r>
                </w:p>
              </w:tc>
              <w:tc>
                <w:tcPr>
                  <w:tcW w:w="919" w:type="dxa"/>
                  <w:vAlign w:val="center"/>
                </w:tcPr>
                <w:p w:rsidR="00BA4DD5" w:rsidRDefault="00341CDF">
                  <w:pPr>
                    <w:pStyle w:val="2"/>
                    <w:spacing w:after="0" w:line="240" w:lineRule="auto"/>
                    <w:ind w:leftChars="0" w:left="0"/>
                    <w:jc w:val="center"/>
                    <w:rPr>
                      <w:color w:val="auto"/>
                      <w:sz w:val="21"/>
                      <w:szCs w:val="21"/>
                    </w:rPr>
                  </w:pPr>
                  <w:r>
                    <w:rPr>
                      <w:color w:val="auto"/>
                      <w:sz w:val="21"/>
                      <w:szCs w:val="21"/>
                    </w:rPr>
                    <w:t>55</w:t>
                  </w:r>
                </w:p>
              </w:tc>
            </w:tr>
          </w:tbl>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根据表</w:t>
            </w:r>
            <w:r>
              <w:rPr>
                <w:color w:val="auto"/>
                <w:sz w:val="24"/>
                <w:szCs w:val="24"/>
                <w:u w:val="single"/>
              </w:rPr>
              <w:t>21</w:t>
            </w:r>
            <w:r>
              <w:rPr>
                <w:color w:val="auto"/>
                <w:sz w:val="24"/>
                <w:szCs w:val="24"/>
                <w:u w:val="single"/>
              </w:rPr>
              <w:t>可见，白天施工时，作业噪声超标范围在</w:t>
            </w:r>
            <w:r>
              <w:rPr>
                <w:color w:val="auto"/>
                <w:sz w:val="24"/>
                <w:szCs w:val="24"/>
                <w:u w:val="single"/>
              </w:rPr>
              <w:t>20m</w:t>
            </w:r>
            <w:r>
              <w:rPr>
                <w:color w:val="auto"/>
                <w:sz w:val="24"/>
                <w:szCs w:val="24"/>
                <w:u w:val="single"/>
              </w:rPr>
              <w:t>以内。夜间施工时，</w:t>
            </w:r>
            <w:r>
              <w:rPr>
                <w:color w:val="auto"/>
                <w:sz w:val="24"/>
                <w:szCs w:val="24"/>
                <w:u w:val="single"/>
              </w:rPr>
              <w:t>300m</w:t>
            </w:r>
            <w:r>
              <w:rPr>
                <w:color w:val="auto"/>
                <w:sz w:val="24"/>
                <w:szCs w:val="24"/>
                <w:u w:val="single"/>
              </w:rPr>
              <w:t>外才能达到施工作业噪声限值。故夜间施工对周边环境影响更为显著。距本项目较近的环境敏感点为东程寨村（</w:t>
            </w:r>
            <w:r>
              <w:rPr>
                <w:color w:val="auto"/>
                <w:sz w:val="24"/>
                <w:szCs w:val="24"/>
                <w:u w:val="single"/>
              </w:rPr>
              <w:t>S</w:t>
            </w:r>
            <w:r>
              <w:rPr>
                <w:color w:val="auto"/>
                <w:sz w:val="24"/>
                <w:szCs w:val="24"/>
                <w:u w:val="single"/>
              </w:rPr>
              <w:t>，</w:t>
            </w:r>
            <w:r>
              <w:rPr>
                <w:color w:val="auto"/>
                <w:sz w:val="24"/>
                <w:szCs w:val="24"/>
                <w:u w:val="single"/>
              </w:rPr>
              <w:t>334m</w:t>
            </w:r>
            <w:r>
              <w:rPr>
                <w:color w:val="auto"/>
                <w:sz w:val="24"/>
                <w:szCs w:val="24"/>
                <w:u w:val="single"/>
              </w:rPr>
              <w:t>），距离较远，受施工期作业噪声影响较不明显。</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为防止施工期噪声对周围环境产生影响，在施工期间采取以下相应措施降低对敏感点的噪声影响：</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w:t>
            </w:r>
            <w:r>
              <w:rPr>
                <w:color w:val="auto"/>
                <w:sz w:val="24"/>
                <w:szCs w:val="24"/>
                <w:u w:val="single"/>
              </w:rPr>
              <w:t>1</w:t>
            </w:r>
            <w:r>
              <w:rPr>
                <w:color w:val="auto"/>
                <w:sz w:val="24"/>
                <w:szCs w:val="24"/>
                <w:u w:val="single"/>
              </w:rPr>
              <w:t>）加强施工管理，合理安排作业时间，严格按照施工噪声管理的有关规定，禁止夜间施工；</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w:t>
            </w:r>
            <w:r>
              <w:rPr>
                <w:color w:val="auto"/>
                <w:sz w:val="24"/>
                <w:szCs w:val="24"/>
                <w:u w:val="single"/>
              </w:rPr>
              <w:t>2</w:t>
            </w:r>
            <w:r>
              <w:rPr>
                <w:color w:val="auto"/>
                <w:sz w:val="24"/>
                <w:szCs w:val="24"/>
                <w:u w:val="single"/>
              </w:rPr>
              <w:t>）尽量采用低噪声施工设备和噪声低的施工方法；</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w:t>
            </w:r>
            <w:r>
              <w:rPr>
                <w:color w:val="auto"/>
                <w:sz w:val="24"/>
                <w:szCs w:val="24"/>
                <w:u w:val="single"/>
              </w:rPr>
              <w:t>3</w:t>
            </w:r>
            <w:r>
              <w:rPr>
                <w:color w:val="auto"/>
                <w:sz w:val="24"/>
                <w:szCs w:val="24"/>
                <w:u w:val="single"/>
              </w:rPr>
              <w:t>）作业时在高噪声设备周围设置屏蔽；</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w:t>
            </w:r>
            <w:r>
              <w:rPr>
                <w:color w:val="auto"/>
                <w:sz w:val="24"/>
                <w:szCs w:val="24"/>
                <w:u w:val="single"/>
              </w:rPr>
              <w:t>4</w:t>
            </w:r>
            <w:r>
              <w:rPr>
                <w:color w:val="auto"/>
                <w:sz w:val="24"/>
                <w:szCs w:val="24"/>
                <w:u w:val="single"/>
              </w:rPr>
              <w:t>）采用商品混凝土，不在现场进行搅拌；</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w:t>
            </w:r>
            <w:r>
              <w:rPr>
                <w:color w:val="auto"/>
                <w:sz w:val="24"/>
                <w:szCs w:val="24"/>
                <w:u w:val="single"/>
              </w:rPr>
              <w:t>5</w:t>
            </w:r>
            <w:r>
              <w:rPr>
                <w:color w:val="auto"/>
                <w:sz w:val="24"/>
                <w:szCs w:val="24"/>
                <w:u w:val="single"/>
              </w:rPr>
              <w:t>）加强运输车辆的管理，建材等运输尽量在白天进行，并控制车辆鸣笛。</w:t>
            </w:r>
          </w:p>
          <w:p w:rsidR="00BA4DD5" w:rsidRDefault="00341CDF">
            <w:pPr>
              <w:pStyle w:val="2"/>
              <w:spacing w:after="0" w:line="440" w:lineRule="exact"/>
              <w:ind w:leftChars="0" w:left="0" w:firstLineChars="200" w:firstLine="482"/>
              <w:rPr>
                <w:b/>
                <w:color w:val="auto"/>
                <w:sz w:val="24"/>
                <w:szCs w:val="24"/>
                <w:u w:val="single"/>
              </w:rPr>
            </w:pPr>
            <w:r>
              <w:rPr>
                <w:b/>
                <w:bCs/>
                <w:color w:val="auto"/>
                <w:sz w:val="24"/>
                <w:szCs w:val="24"/>
                <w:u w:val="single"/>
              </w:rPr>
              <w:t>4</w:t>
            </w:r>
            <w:r>
              <w:rPr>
                <w:b/>
                <w:color w:val="auto"/>
                <w:sz w:val="24"/>
                <w:szCs w:val="24"/>
                <w:u w:val="single"/>
              </w:rPr>
              <w:t>、施工期固态废物环境影响分析</w:t>
            </w:r>
          </w:p>
          <w:p w:rsidR="00BA4DD5" w:rsidRDefault="00341CDF">
            <w:pPr>
              <w:pStyle w:val="2"/>
              <w:spacing w:after="0" w:line="440" w:lineRule="exact"/>
              <w:ind w:leftChars="0" w:left="0" w:firstLineChars="200" w:firstLine="480"/>
              <w:rPr>
                <w:color w:val="auto"/>
                <w:sz w:val="24"/>
                <w:szCs w:val="24"/>
                <w:u w:val="single"/>
              </w:rPr>
            </w:pPr>
            <w:r>
              <w:rPr>
                <w:color w:val="auto"/>
                <w:sz w:val="24"/>
                <w:szCs w:val="24"/>
                <w:u w:val="single"/>
              </w:rPr>
              <w:t>施工期固废主要为建设施工中废建筑材料及施工人员生活垃圾。类比其他企业产生系数，废建筑材料产生量为</w:t>
            </w:r>
            <w:r>
              <w:rPr>
                <w:color w:val="auto"/>
                <w:sz w:val="24"/>
                <w:szCs w:val="24"/>
                <w:u w:val="single"/>
              </w:rPr>
              <w:t>0.2t/d</w:t>
            </w:r>
            <w:r>
              <w:rPr>
                <w:color w:val="auto"/>
                <w:sz w:val="24"/>
                <w:szCs w:val="24"/>
                <w:u w:val="single"/>
              </w:rPr>
              <w:t>（</w:t>
            </w:r>
            <w:r>
              <w:rPr>
                <w:color w:val="auto"/>
                <w:sz w:val="24"/>
                <w:szCs w:val="24"/>
                <w:u w:val="single"/>
              </w:rPr>
              <w:t>6t/a</w:t>
            </w:r>
            <w:r>
              <w:rPr>
                <w:color w:val="auto"/>
                <w:sz w:val="24"/>
                <w:szCs w:val="24"/>
                <w:u w:val="single"/>
              </w:rPr>
              <w:t>），生活垃圾产生量为</w:t>
            </w:r>
            <w:r>
              <w:rPr>
                <w:color w:val="auto"/>
                <w:sz w:val="24"/>
                <w:szCs w:val="24"/>
                <w:u w:val="single"/>
              </w:rPr>
              <w:t>0.15t/a</w:t>
            </w:r>
            <w:r>
              <w:rPr>
                <w:color w:val="auto"/>
                <w:sz w:val="24"/>
                <w:szCs w:val="24"/>
                <w:u w:val="single"/>
              </w:rPr>
              <w:t>，施工现场应设置垃圾收集设施用于存放施工垃圾，建筑垃圾与生活垃圾分类存放。建筑垃圾应当按照规定</w:t>
            </w:r>
            <w:r w:rsidR="000437A6">
              <w:rPr>
                <w:rFonts w:hint="eastAsia"/>
                <w:b/>
                <w:color w:val="auto"/>
                <w:sz w:val="24"/>
                <w:szCs w:val="24"/>
                <w:u w:val="single"/>
              </w:rPr>
              <w:t>集中堆放，送市政部门指定地点处置</w:t>
            </w:r>
            <w:r>
              <w:rPr>
                <w:color w:val="auto"/>
                <w:sz w:val="24"/>
                <w:szCs w:val="24"/>
                <w:u w:val="single"/>
              </w:rPr>
              <w:t>。生活垃圾运往环卫部门指定的生活垃圾场进行处</w:t>
            </w:r>
            <w:r>
              <w:rPr>
                <w:color w:val="auto"/>
                <w:sz w:val="24"/>
                <w:szCs w:val="24"/>
                <w:u w:val="single"/>
              </w:rPr>
              <w:lastRenderedPageBreak/>
              <w:t>理。</w:t>
            </w:r>
          </w:p>
          <w:p w:rsidR="00BA4DD5" w:rsidRDefault="00341CDF">
            <w:pPr>
              <w:pStyle w:val="2"/>
              <w:spacing w:after="0" w:line="440" w:lineRule="exact"/>
              <w:ind w:leftChars="0" w:left="0" w:firstLineChars="200" w:firstLine="480"/>
              <w:rPr>
                <w:color w:val="auto"/>
                <w:sz w:val="24"/>
                <w:szCs w:val="24"/>
              </w:rPr>
            </w:pPr>
            <w:r>
              <w:rPr>
                <w:color w:val="auto"/>
                <w:sz w:val="24"/>
                <w:szCs w:val="24"/>
                <w:u w:val="single"/>
              </w:rPr>
              <w:t>综上所述，本项目施工期活动对大气、声、地表水环境影响较小，且这种影响是短期的、暂时性的，随着施</w:t>
            </w:r>
            <w:r>
              <w:rPr>
                <w:color w:val="auto"/>
                <w:sz w:val="24"/>
                <w:u w:val="single"/>
              </w:rPr>
              <w:t>工期结束，施工行为对环境带来的不利影响将消除。</w:t>
            </w:r>
          </w:p>
        </w:tc>
      </w:tr>
      <w:tr w:rsidR="00BA4DD5">
        <w:trPr>
          <w:trHeight w:val="1903"/>
          <w:jc w:val="center"/>
        </w:trPr>
        <w:tc>
          <w:tcPr>
            <w:tcW w:w="9403" w:type="dxa"/>
            <w:tcBorders>
              <w:bottom w:val="single" w:sz="6" w:space="0" w:color="auto"/>
            </w:tcBorders>
          </w:tcPr>
          <w:p w:rsidR="00BA4DD5" w:rsidRDefault="00341CDF">
            <w:pPr>
              <w:jc w:val="left"/>
              <w:rPr>
                <w:b/>
                <w:color w:val="auto"/>
                <w:sz w:val="24"/>
                <w:szCs w:val="24"/>
              </w:rPr>
            </w:pPr>
            <w:r>
              <w:rPr>
                <w:b/>
                <w:color w:val="auto"/>
                <w:sz w:val="24"/>
                <w:szCs w:val="24"/>
              </w:rPr>
              <w:lastRenderedPageBreak/>
              <w:t>营运期环境影响分析：</w:t>
            </w:r>
          </w:p>
          <w:p w:rsidR="00BA4DD5" w:rsidRDefault="00341CDF">
            <w:pPr>
              <w:spacing w:line="460" w:lineRule="exact"/>
              <w:ind w:firstLineChars="200" w:firstLine="480"/>
              <w:jc w:val="left"/>
              <w:rPr>
                <w:color w:val="auto"/>
                <w:sz w:val="24"/>
                <w:szCs w:val="24"/>
              </w:rPr>
            </w:pPr>
            <w:r>
              <w:rPr>
                <w:color w:val="auto"/>
                <w:sz w:val="24"/>
                <w:szCs w:val="24"/>
              </w:rPr>
              <w:t>营运期污染因素主要有废水、噪声、固废，具体内容详见以下分析。</w:t>
            </w:r>
          </w:p>
          <w:p w:rsidR="00BA4DD5" w:rsidRDefault="00341CDF">
            <w:pPr>
              <w:spacing w:line="440" w:lineRule="exact"/>
              <w:ind w:firstLineChars="200" w:firstLine="482"/>
              <w:rPr>
                <w:b/>
                <w:color w:val="auto"/>
                <w:sz w:val="24"/>
                <w:szCs w:val="24"/>
              </w:rPr>
            </w:pPr>
            <w:r>
              <w:rPr>
                <w:b/>
                <w:color w:val="auto"/>
                <w:sz w:val="24"/>
                <w:szCs w:val="24"/>
              </w:rPr>
              <w:t>一、废水</w:t>
            </w:r>
          </w:p>
          <w:p w:rsidR="00BA4DD5" w:rsidRDefault="00341CDF">
            <w:pPr>
              <w:adjustRightInd w:val="0"/>
              <w:spacing w:line="440" w:lineRule="exact"/>
              <w:ind w:firstLineChars="200" w:firstLine="480"/>
              <w:textAlignment w:val="baseline"/>
              <w:rPr>
                <w:color w:val="auto"/>
                <w:sz w:val="24"/>
                <w:szCs w:val="24"/>
              </w:rPr>
            </w:pPr>
            <w:r>
              <w:rPr>
                <w:color w:val="auto"/>
                <w:sz w:val="24"/>
                <w:szCs w:val="24"/>
              </w:rPr>
              <w:t>生活污水：该项目定员</w:t>
            </w:r>
            <w:r>
              <w:rPr>
                <w:color w:val="auto"/>
                <w:sz w:val="24"/>
                <w:szCs w:val="24"/>
              </w:rPr>
              <w:t>16</w:t>
            </w:r>
            <w:r>
              <w:rPr>
                <w:color w:val="auto"/>
                <w:sz w:val="24"/>
                <w:szCs w:val="24"/>
              </w:rPr>
              <w:t>人，单班生产，</w:t>
            </w:r>
            <w:r>
              <w:rPr>
                <w:color w:val="auto"/>
                <w:sz w:val="24"/>
              </w:rPr>
              <w:t>均不在厂区食宿，年工作日</w:t>
            </w:r>
            <w:r>
              <w:rPr>
                <w:color w:val="auto"/>
                <w:sz w:val="24"/>
              </w:rPr>
              <w:t>300</w:t>
            </w:r>
            <w:r>
              <w:rPr>
                <w:color w:val="auto"/>
                <w:sz w:val="24"/>
              </w:rPr>
              <w:t>天，</w:t>
            </w:r>
            <w:r>
              <w:rPr>
                <w:color w:val="auto"/>
                <w:sz w:val="24"/>
                <w:u w:val="single"/>
              </w:rPr>
              <w:t>用水量按</w:t>
            </w:r>
            <w:r>
              <w:rPr>
                <w:color w:val="auto"/>
                <w:sz w:val="24"/>
                <w:u w:val="single"/>
              </w:rPr>
              <w:t>40L/</w:t>
            </w:r>
            <w:r>
              <w:rPr>
                <w:color w:val="auto"/>
                <w:sz w:val="24"/>
                <w:u w:val="single"/>
              </w:rPr>
              <w:t>人</w:t>
            </w:r>
            <w:r>
              <w:rPr>
                <w:color w:val="auto"/>
                <w:sz w:val="24"/>
                <w:u w:val="single"/>
              </w:rPr>
              <w:t>·d</w:t>
            </w:r>
            <w:r>
              <w:rPr>
                <w:color w:val="auto"/>
                <w:sz w:val="24"/>
                <w:u w:val="single"/>
              </w:rPr>
              <w:t>计，则生活用水量为</w:t>
            </w:r>
            <w:r>
              <w:rPr>
                <w:color w:val="auto"/>
                <w:sz w:val="24"/>
                <w:u w:val="single"/>
              </w:rPr>
              <w:t>0.64t/d</w:t>
            </w:r>
            <w:r>
              <w:rPr>
                <w:color w:val="auto"/>
                <w:sz w:val="24"/>
                <w:u w:val="single"/>
              </w:rPr>
              <w:t>（</w:t>
            </w:r>
            <w:r>
              <w:rPr>
                <w:color w:val="auto"/>
                <w:sz w:val="24"/>
                <w:u w:val="single"/>
              </w:rPr>
              <w:t>192</w:t>
            </w:r>
            <w:r>
              <w:rPr>
                <w:color w:val="auto"/>
                <w:sz w:val="24"/>
                <w:szCs w:val="24"/>
                <w:u w:val="single"/>
              </w:rPr>
              <w:t xml:space="preserve"> t/a</w:t>
            </w:r>
            <w:r>
              <w:rPr>
                <w:color w:val="auto"/>
                <w:sz w:val="24"/>
                <w:u w:val="single"/>
              </w:rPr>
              <w:t>），</w:t>
            </w:r>
            <w:r>
              <w:rPr>
                <w:color w:val="auto"/>
                <w:sz w:val="24"/>
                <w:szCs w:val="24"/>
                <w:u w:val="single"/>
              </w:rPr>
              <w:t>产污系数按</w:t>
            </w:r>
            <w:r>
              <w:rPr>
                <w:color w:val="auto"/>
                <w:sz w:val="24"/>
                <w:szCs w:val="24"/>
                <w:u w:val="single"/>
              </w:rPr>
              <w:t>80%</w:t>
            </w:r>
            <w:r>
              <w:rPr>
                <w:color w:val="auto"/>
                <w:sz w:val="24"/>
                <w:szCs w:val="24"/>
                <w:u w:val="single"/>
              </w:rPr>
              <w:t>计算，则生活污水排放量为</w:t>
            </w:r>
            <w:r>
              <w:rPr>
                <w:color w:val="auto"/>
                <w:sz w:val="24"/>
                <w:szCs w:val="24"/>
                <w:u w:val="single"/>
              </w:rPr>
              <w:t>0.512t/d</w:t>
            </w:r>
            <w:r>
              <w:rPr>
                <w:color w:val="auto"/>
                <w:sz w:val="24"/>
                <w:szCs w:val="24"/>
                <w:u w:val="single"/>
              </w:rPr>
              <w:t>（</w:t>
            </w:r>
            <w:r>
              <w:rPr>
                <w:color w:val="auto"/>
                <w:sz w:val="24"/>
                <w:szCs w:val="24"/>
                <w:u w:val="single"/>
              </w:rPr>
              <w:t>153.6t/a</w:t>
            </w:r>
            <w:r>
              <w:rPr>
                <w:color w:val="auto"/>
                <w:sz w:val="24"/>
                <w:szCs w:val="24"/>
                <w:u w:val="single"/>
              </w:rPr>
              <w:t>）。类</w:t>
            </w:r>
            <w:r>
              <w:rPr>
                <w:color w:val="auto"/>
                <w:sz w:val="24"/>
                <w:szCs w:val="24"/>
              </w:rPr>
              <w:t>比确定生活污水水质为：</w:t>
            </w:r>
            <w:r>
              <w:rPr>
                <w:color w:val="auto"/>
                <w:sz w:val="24"/>
                <w:szCs w:val="24"/>
              </w:rPr>
              <w:t>COD 300mg/L</w:t>
            </w:r>
            <w:r>
              <w:rPr>
                <w:color w:val="auto"/>
                <w:sz w:val="24"/>
                <w:szCs w:val="24"/>
              </w:rPr>
              <w:t>、</w:t>
            </w:r>
            <w:r>
              <w:rPr>
                <w:color w:val="auto"/>
                <w:sz w:val="24"/>
                <w:szCs w:val="24"/>
              </w:rPr>
              <w:t>SS 200mg/L</w:t>
            </w:r>
            <w:r>
              <w:rPr>
                <w:color w:val="auto"/>
                <w:sz w:val="24"/>
                <w:szCs w:val="24"/>
              </w:rPr>
              <w:t>、</w:t>
            </w:r>
            <w:r>
              <w:rPr>
                <w:color w:val="auto"/>
                <w:sz w:val="24"/>
                <w:szCs w:val="24"/>
              </w:rPr>
              <w:t>NH</w:t>
            </w:r>
            <w:r>
              <w:rPr>
                <w:color w:val="auto"/>
                <w:sz w:val="24"/>
                <w:szCs w:val="24"/>
                <w:vertAlign w:val="subscript"/>
              </w:rPr>
              <w:t>3</w:t>
            </w:r>
            <w:r>
              <w:rPr>
                <w:color w:val="auto"/>
                <w:sz w:val="24"/>
                <w:szCs w:val="24"/>
              </w:rPr>
              <w:t>-N 25mg/L</w:t>
            </w:r>
            <w:r>
              <w:rPr>
                <w:color w:val="auto"/>
                <w:sz w:val="24"/>
                <w:szCs w:val="24"/>
              </w:rPr>
              <w:t>、总磷</w:t>
            </w:r>
            <w:r>
              <w:rPr>
                <w:color w:val="auto"/>
                <w:sz w:val="24"/>
                <w:szCs w:val="24"/>
              </w:rPr>
              <w:t>4mg/L</w:t>
            </w:r>
            <w:r>
              <w:rPr>
                <w:color w:val="auto"/>
                <w:sz w:val="24"/>
                <w:szCs w:val="24"/>
              </w:rPr>
              <w:t>。</w:t>
            </w:r>
          </w:p>
          <w:p w:rsidR="00BA4DD5" w:rsidRDefault="00341CDF">
            <w:pPr>
              <w:adjustRightInd w:val="0"/>
              <w:spacing w:line="440" w:lineRule="exact"/>
              <w:ind w:firstLineChars="200" w:firstLine="480"/>
              <w:textAlignment w:val="baseline"/>
              <w:rPr>
                <w:color w:val="auto"/>
                <w:sz w:val="24"/>
                <w:szCs w:val="24"/>
              </w:rPr>
            </w:pPr>
            <w:r>
              <w:rPr>
                <w:color w:val="auto"/>
                <w:sz w:val="24"/>
                <w:szCs w:val="24"/>
              </w:rPr>
              <w:t>经化粪池处理后水质为：</w:t>
            </w:r>
            <w:r>
              <w:rPr>
                <w:color w:val="auto"/>
                <w:sz w:val="24"/>
                <w:szCs w:val="24"/>
              </w:rPr>
              <w:t>COD 200mg/L</w:t>
            </w:r>
            <w:r>
              <w:rPr>
                <w:color w:val="auto"/>
                <w:sz w:val="24"/>
                <w:szCs w:val="24"/>
              </w:rPr>
              <w:t>、</w:t>
            </w:r>
            <w:r>
              <w:rPr>
                <w:color w:val="auto"/>
                <w:sz w:val="24"/>
                <w:szCs w:val="24"/>
              </w:rPr>
              <w:t>SS 120mg/L</w:t>
            </w:r>
            <w:r>
              <w:rPr>
                <w:color w:val="auto"/>
                <w:sz w:val="24"/>
                <w:szCs w:val="24"/>
              </w:rPr>
              <w:t>、</w:t>
            </w:r>
            <w:r>
              <w:rPr>
                <w:color w:val="auto"/>
                <w:sz w:val="24"/>
                <w:szCs w:val="24"/>
              </w:rPr>
              <w:t>NH</w:t>
            </w:r>
            <w:r>
              <w:rPr>
                <w:color w:val="auto"/>
                <w:sz w:val="24"/>
                <w:szCs w:val="24"/>
                <w:vertAlign w:val="subscript"/>
              </w:rPr>
              <w:t>3</w:t>
            </w:r>
            <w:r>
              <w:rPr>
                <w:color w:val="auto"/>
                <w:sz w:val="24"/>
                <w:szCs w:val="24"/>
              </w:rPr>
              <w:t>-N 25mg/L</w:t>
            </w:r>
            <w:r>
              <w:rPr>
                <w:color w:val="auto"/>
                <w:sz w:val="24"/>
                <w:szCs w:val="24"/>
              </w:rPr>
              <w:t>、总磷</w:t>
            </w:r>
            <w:r>
              <w:rPr>
                <w:color w:val="auto"/>
                <w:sz w:val="24"/>
                <w:szCs w:val="24"/>
              </w:rPr>
              <w:t>4mg/L</w:t>
            </w:r>
            <w:r>
              <w:rPr>
                <w:color w:val="auto"/>
                <w:sz w:val="24"/>
                <w:szCs w:val="24"/>
              </w:rPr>
              <w:t>，化粪池处理后定期清运肥田。建设单位拟建</w:t>
            </w:r>
            <w:r>
              <w:rPr>
                <w:color w:val="auto"/>
                <w:sz w:val="24"/>
                <w:szCs w:val="24"/>
              </w:rPr>
              <w:t>1</w:t>
            </w:r>
            <w:r>
              <w:rPr>
                <w:color w:val="auto"/>
                <w:sz w:val="24"/>
                <w:szCs w:val="24"/>
              </w:rPr>
              <w:t>座</w:t>
            </w:r>
            <w:r>
              <w:rPr>
                <w:color w:val="auto"/>
                <w:sz w:val="24"/>
                <w:szCs w:val="24"/>
              </w:rPr>
              <w:t>10m</w:t>
            </w:r>
            <w:r>
              <w:rPr>
                <w:color w:val="auto"/>
                <w:sz w:val="24"/>
                <w:szCs w:val="24"/>
                <w:vertAlign w:val="superscript"/>
              </w:rPr>
              <w:t>3</w:t>
            </w:r>
            <w:r>
              <w:rPr>
                <w:color w:val="auto"/>
                <w:sz w:val="24"/>
                <w:szCs w:val="24"/>
              </w:rPr>
              <w:t>化粪池</w:t>
            </w:r>
            <w:r>
              <w:rPr>
                <w:color w:val="auto"/>
                <w:sz w:val="24"/>
                <w:szCs w:val="24"/>
              </w:rPr>
              <w:t>1</w:t>
            </w:r>
            <w:r>
              <w:rPr>
                <w:color w:val="auto"/>
                <w:sz w:val="24"/>
                <w:szCs w:val="24"/>
              </w:rPr>
              <w:t>座，每</w:t>
            </w:r>
            <w:r>
              <w:rPr>
                <w:color w:val="auto"/>
                <w:sz w:val="24"/>
                <w:szCs w:val="24"/>
              </w:rPr>
              <w:t>20</w:t>
            </w:r>
            <w:r>
              <w:rPr>
                <w:color w:val="auto"/>
                <w:sz w:val="24"/>
                <w:szCs w:val="24"/>
              </w:rPr>
              <w:t>天清运一次，可以满足本项目生活污水的日常处理。</w:t>
            </w:r>
          </w:p>
          <w:p w:rsidR="00BA4DD5" w:rsidRDefault="00341CDF">
            <w:pPr>
              <w:spacing w:line="440" w:lineRule="exact"/>
              <w:ind w:firstLineChars="200" w:firstLine="482"/>
              <w:rPr>
                <w:b/>
                <w:color w:val="auto"/>
                <w:sz w:val="24"/>
                <w:szCs w:val="24"/>
              </w:rPr>
            </w:pPr>
            <w:r>
              <w:rPr>
                <w:b/>
                <w:color w:val="auto"/>
                <w:sz w:val="24"/>
                <w:szCs w:val="24"/>
              </w:rPr>
              <w:t>二、废气</w:t>
            </w:r>
          </w:p>
          <w:p w:rsidR="00BA4DD5" w:rsidRDefault="00341CDF">
            <w:pPr>
              <w:spacing w:line="460" w:lineRule="exact"/>
              <w:ind w:firstLineChars="200" w:firstLine="480"/>
              <w:rPr>
                <w:rStyle w:val="fontstyle01"/>
                <w:rFonts w:ascii="Times New Roman" w:hAnsi="Times New Roman" w:hint="default"/>
                <w:color w:val="auto"/>
              </w:rPr>
            </w:pPr>
            <w:r>
              <w:rPr>
                <w:color w:val="auto"/>
                <w:sz w:val="24"/>
                <w:szCs w:val="24"/>
              </w:rPr>
              <w:t>该项目生产过程中主要污染物为木材分割、精密分割、刨光以及砂光工序产生的粉尘，粉尘主要为碎木屑。</w:t>
            </w:r>
          </w:p>
          <w:p w:rsidR="00BA4DD5" w:rsidRDefault="00341CDF">
            <w:pPr>
              <w:spacing w:line="460" w:lineRule="exact"/>
              <w:ind w:firstLineChars="200" w:firstLine="480"/>
              <w:rPr>
                <w:rStyle w:val="fontstyle01"/>
                <w:rFonts w:ascii="Times New Roman" w:hAnsi="Times New Roman" w:hint="default"/>
                <w:color w:val="auto"/>
              </w:rPr>
            </w:pPr>
            <w:r>
              <w:rPr>
                <w:rStyle w:val="fontstyle01"/>
                <w:rFonts w:ascii="Times New Roman" w:hAnsi="Times New Roman" w:hint="default"/>
                <w:color w:val="auto"/>
              </w:rPr>
              <w:t>1</w:t>
            </w:r>
            <w:r>
              <w:rPr>
                <w:rStyle w:val="fontstyle01"/>
                <w:rFonts w:ascii="Times New Roman" w:hAnsi="Times New Roman" w:hint="default"/>
                <w:color w:val="auto"/>
              </w:rPr>
              <w:t>、分割粉尘</w:t>
            </w:r>
          </w:p>
          <w:p w:rsidR="00BA4DD5" w:rsidRDefault="00341CDF">
            <w:pPr>
              <w:spacing w:line="460" w:lineRule="exact"/>
              <w:ind w:firstLineChars="200" w:firstLine="480"/>
              <w:rPr>
                <w:rStyle w:val="fontstyle01"/>
                <w:rFonts w:ascii="Times New Roman" w:hAnsi="Times New Roman" w:hint="default"/>
                <w:color w:val="auto"/>
              </w:rPr>
            </w:pPr>
            <w:r>
              <w:rPr>
                <w:rStyle w:val="fontstyle01"/>
                <w:rFonts w:ascii="Times New Roman" w:hAnsi="Times New Roman" w:hint="default"/>
                <w:color w:val="auto"/>
              </w:rPr>
              <w:t>项目木材分割工序会产生少量粉尘，经查阅《工业污染源产排污系数手册》（第四分册</w:t>
            </w:r>
            <w:r>
              <w:rPr>
                <w:rStyle w:val="fontstyle01"/>
                <w:rFonts w:ascii="Times New Roman" w:hAnsi="Times New Roman" w:hint="default"/>
                <w:color w:val="auto"/>
              </w:rPr>
              <w:t xml:space="preserve"> </w:t>
            </w:r>
            <w:r>
              <w:rPr>
                <w:rStyle w:val="fontstyle21"/>
                <w:rFonts w:ascii="Times New Roman" w:hAnsi="Times New Roman"/>
                <w:color w:val="auto"/>
              </w:rPr>
              <w:t xml:space="preserve">2011 </w:t>
            </w:r>
            <w:r>
              <w:rPr>
                <w:rStyle w:val="fontstyle01"/>
                <w:rFonts w:ascii="Times New Roman" w:hAnsi="Times New Roman" w:hint="default"/>
                <w:color w:val="auto"/>
              </w:rPr>
              <w:t>锯材加工业），其工业粉尘的产污系数按</w:t>
            </w:r>
            <w:r>
              <w:rPr>
                <w:rStyle w:val="fontstyle01"/>
                <w:rFonts w:ascii="Times New Roman" w:hAnsi="Times New Roman" w:hint="default"/>
                <w:color w:val="auto"/>
              </w:rPr>
              <w:t xml:space="preserve"> </w:t>
            </w:r>
            <w:r>
              <w:rPr>
                <w:rStyle w:val="fontstyle21"/>
                <w:rFonts w:ascii="Times New Roman" w:hAnsi="Times New Roman"/>
                <w:color w:val="auto"/>
              </w:rPr>
              <w:t>0.15kg/m</w:t>
            </w:r>
            <w:r>
              <w:rPr>
                <w:rStyle w:val="fontstyle21"/>
                <w:rFonts w:ascii="Times New Roman" w:hAnsi="Times New Roman"/>
                <w:color w:val="auto"/>
                <w:vertAlign w:val="superscript"/>
              </w:rPr>
              <w:t>3</w:t>
            </w:r>
            <w:r>
              <w:rPr>
                <w:rStyle w:val="fontstyle01"/>
                <w:rFonts w:ascii="Times New Roman" w:hAnsi="Times New Roman" w:hint="default"/>
                <w:color w:val="auto"/>
              </w:rPr>
              <w:t>原料计，本项目原木使用量为</w:t>
            </w:r>
            <w:r>
              <w:rPr>
                <w:rStyle w:val="fontstyle01"/>
                <w:rFonts w:ascii="Times New Roman" w:hAnsi="Times New Roman" w:hint="default"/>
                <w:color w:val="auto"/>
              </w:rPr>
              <w:t>1.5</w:t>
            </w:r>
            <w:r>
              <w:rPr>
                <w:rStyle w:val="fontstyle01"/>
                <w:rFonts w:ascii="Times New Roman" w:hAnsi="Times New Roman" w:hint="default"/>
                <w:color w:val="auto"/>
              </w:rPr>
              <w:t>万</w:t>
            </w:r>
            <w:r>
              <w:rPr>
                <w:rStyle w:val="fontstyle21"/>
                <w:rFonts w:ascii="Times New Roman" w:hAnsi="Times New Roman"/>
                <w:color w:val="auto"/>
              </w:rPr>
              <w:t>m</w:t>
            </w:r>
            <w:r>
              <w:rPr>
                <w:rStyle w:val="fontstyle21"/>
                <w:rFonts w:ascii="Times New Roman" w:hAnsi="Times New Roman"/>
                <w:color w:val="auto"/>
                <w:vertAlign w:val="superscript"/>
              </w:rPr>
              <w:t>3</w:t>
            </w:r>
            <w:r>
              <w:rPr>
                <w:rStyle w:val="fontstyle01"/>
                <w:rFonts w:ascii="Times New Roman" w:hAnsi="Times New Roman" w:hint="default"/>
                <w:color w:val="auto"/>
              </w:rPr>
              <w:t>，则本项目木材分割粉尘产生量为</w:t>
            </w:r>
            <w:r>
              <w:rPr>
                <w:rStyle w:val="fontstyle21"/>
                <w:rFonts w:ascii="Times New Roman" w:hAnsi="Times New Roman"/>
                <w:color w:val="auto"/>
              </w:rPr>
              <w:t>2.25t/a</w:t>
            </w:r>
            <w:r>
              <w:rPr>
                <w:rStyle w:val="fontstyle01"/>
                <w:rFonts w:ascii="Times New Roman" w:hAnsi="Times New Roman" w:hint="default"/>
                <w:color w:val="auto"/>
              </w:rPr>
              <w:t>。</w:t>
            </w:r>
          </w:p>
          <w:p w:rsidR="00BA4DD5" w:rsidRDefault="00341CDF">
            <w:pPr>
              <w:spacing w:line="460" w:lineRule="exact"/>
              <w:ind w:firstLineChars="200" w:firstLine="480"/>
              <w:rPr>
                <w:rStyle w:val="fontstyle01"/>
                <w:rFonts w:ascii="Times New Roman" w:hAnsi="Times New Roman" w:hint="default"/>
                <w:color w:val="auto"/>
              </w:rPr>
            </w:pPr>
            <w:r>
              <w:rPr>
                <w:rStyle w:val="fontstyle01"/>
                <w:rFonts w:ascii="Times New Roman" w:hAnsi="Times New Roman" w:hint="default"/>
                <w:color w:val="auto"/>
              </w:rPr>
              <w:t>2</w:t>
            </w:r>
            <w:r>
              <w:rPr>
                <w:rStyle w:val="fontstyle01"/>
                <w:rFonts w:ascii="Times New Roman" w:hAnsi="Times New Roman" w:hint="default"/>
                <w:color w:val="auto"/>
              </w:rPr>
              <w:t>、精密分割粉尘</w:t>
            </w:r>
          </w:p>
          <w:p w:rsidR="00BA4DD5" w:rsidRDefault="00341CDF">
            <w:pPr>
              <w:spacing w:line="460" w:lineRule="exact"/>
              <w:ind w:firstLineChars="200" w:firstLine="480"/>
              <w:rPr>
                <w:rStyle w:val="fontstyle21"/>
                <w:rFonts w:ascii="Times New Roman" w:hAnsi="Times New Roman"/>
                <w:color w:val="auto"/>
              </w:rPr>
            </w:pPr>
            <w:r>
              <w:rPr>
                <w:rStyle w:val="fontstyle01"/>
                <w:rFonts w:ascii="Times New Roman" w:hAnsi="Times New Roman" w:hint="default"/>
                <w:color w:val="auto"/>
              </w:rPr>
              <w:t>分割后的板材经过热压后通过精密锯对其进行精细加工，经过精密锯切，使木板尺寸符合质量要求，根据企业提供资料，精密切割量较少，切割速率较小，故精密分割过程会产生少量的粉尘，其粉尘产污系数按</w:t>
            </w:r>
            <w:r>
              <w:rPr>
                <w:rStyle w:val="fontstyle01"/>
                <w:rFonts w:ascii="Times New Roman" w:hAnsi="Times New Roman" w:hint="default"/>
                <w:color w:val="auto"/>
              </w:rPr>
              <w:t xml:space="preserve"> </w:t>
            </w:r>
            <w:r>
              <w:rPr>
                <w:rStyle w:val="fontstyle21"/>
                <w:rFonts w:ascii="Times New Roman" w:hAnsi="Times New Roman"/>
                <w:color w:val="auto"/>
              </w:rPr>
              <w:t>0.1kg/m</w:t>
            </w:r>
            <w:r>
              <w:rPr>
                <w:rStyle w:val="fontstyle21"/>
                <w:rFonts w:ascii="Times New Roman" w:hAnsi="Times New Roman"/>
                <w:color w:val="auto"/>
                <w:vertAlign w:val="superscript"/>
              </w:rPr>
              <w:t>3</w:t>
            </w:r>
            <w:r>
              <w:rPr>
                <w:rStyle w:val="fontstyle01"/>
                <w:rFonts w:ascii="Times New Roman" w:hAnsi="Times New Roman" w:hint="default"/>
                <w:color w:val="auto"/>
              </w:rPr>
              <w:t>产品计，</w:t>
            </w:r>
            <w:r>
              <w:rPr>
                <w:color w:val="auto"/>
                <w:sz w:val="24"/>
                <w:szCs w:val="24"/>
              </w:rPr>
              <w:t>本项目原木使用量为</w:t>
            </w:r>
            <w:r>
              <w:rPr>
                <w:color w:val="auto"/>
                <w:sz w:val="24"/>
                <w:szCs w:val="24"/>
              </w:rPr>
              <w:t>1.5</w:t>
            </w:r>
            <w:r>
              <w:rPr>
                <w:color w:val="auto"/>
                <w:sz w:val="24"/>
                <w:szCs w:val="24"/>
              </w:rPr>
              <w:t>万</w:t>
            </w:r>
            <w:r>
              <w:rPr>
                <w:color w:val="auto"/>
                <w:sz w:val="24"/>
                <w:szCs w:val="24"/>
              </w:rPr>
              <w:t>m</w:t>
            </w:r>
            <w:r>
              <w:rPr>
                <w:color w:val="auto"/>
                <w:sz w:val="24"/>
                <w:szCs w:val="24"/>
                <w:vertAlign w:val="superscript"/>
              </w:rPr>
              <w:t>3</w:t>
            </w:r>
            <w:r>
              <w:rPr>
                <w:color w:val="auto"/>
                <w:sz w:val="24"/>
                <w:szCs w:val="24"/>
              </w:rPr>
              <w:t>，</w:t>
            </w:r>
            <w:r>
              <w:rPr>
                <w:rStyle w:val="fontstyle01"/>
                <w:rFonts w:ascii="Times New Roman" w:hAnsi="Times New Roman" w:hint="default"/>
                <w:color w:val="auto"/>
              </w:rPr>
              <w:t>则本项目木材分割粉尘产生量为</w:t>
            </w:r>
            <w:r>
              <w:rPr>
                <w:rStyle w:val="fontstyle21"/>
                <w:rFonts w:ascii="Times New Roman" w:hAnsi="Times New Roman"/>
                <w:color w:val="auto"/>
              </w:rPr>
              <w:t>1.5t/a</w:t>
            </w:r>
            <w:r>
              <w:rPr>
                <w:rStyle w:val="fontstyle21"/>
                <w:rFonts w:ascii="Times New Roman" w:hAnsi="Times New Roman"/>
                <w:color w:val="auto"/>
              </w:rPr>
              <w:t>。</w:t>
            </w:r>
          </w:p>
          <w:p w:rsidR="00BA4DD5" w:rsidRDefault="00341CDF">
            <w:pPr>
              <w:spacing w:line="460" w:lineRule="exact"/>
              <w:ind w:firstLineChars="200" w:firstLine="480"/>
              <w:rPr>
                <w:rStyle w:val="fontstyle01"/>
                <w:rFonts w:ascii="Times New Roman" w:hAnsi="Times New Roman" w:hint="default"/>
                <w:color w:val="auto"/>
              </w:rPr>
            </w:pPr>
            <w:r>
              <w:rPr>
                <w:rStyle w:val="fontstyle01"/>
                <w:rFonts w:ascii="Times New Roman" w:hAnsi="Times New Roman" w:hint="default"/>
                <w:color w:val="auto"/>
              </w:rPr>
              <w:t>3</w:t>
            </w:r>
            <w:r>
              <w:rPr>
                <w:rStyle w:val="fontstyle01"/>
                <w:rFonts w:ascii="Times New Roman" w:hAnsi="Times New Roman" w:hint="default"/>
                <w:color w:val="auto"/>
              </w:rPr>
              <w:t>、刨光粉尘</w:t>
            </w:r>
          </w:p>
          <w:p w:rsidR="00BA4DD5" w:rsidRDefault="00341CDF">
            <w:pPr>
              <w:spacing w:line="460" w:lineRule="exact"/>
              <w:ind w:firstLineChars="200" w:firstLine="480"/>
              <w:rPr>
                <w:rStyle w:val="fontstyle21"/>
                <w:rFonts w:ascii="Times New Roman" w:hAnsi="Times New Roman"/>
                <w:color w:val="auto"/>
              </w:rPr>
            </w:pPr>
            <w:r>
              <w:rPr>
                <w:rStyle w:val="fontstyle01"/>
                <w:rFonts w:ascii="Times New Roman" w:hAnsi="Times New Roman" w:hint="default"/>
                <w:color w:val="auto"/>
              </w:rPr>
              <w:t>拼装好的木板经过刨床进行刨光，对部分木板表面修整，项目设置刨床</w:t>
            </w:r>
            <w:r>
              <w:rPr>
                <w:rStyle w:val="fontstyle21"/>
                <w:rFonts w:ascii="Times New Roman" w:hAnsi="Times New Roman"/>
                <w:color w:val="auto"/>
              </w:rPr>
              <w:t>2</w:t>
            </w:r>
            <w:r>
              <w:rPr>
                <w:rStyle w:val="fontstyle01"/>
                <w:rFonts w:ascii="Times New Roman" w:hAnsi="Times New Roman" w:hint="default"/>
                <w:color w:val="auto"/>
              </w:rPr>
              <w:t>台，均在同一个车间，刨床对木板刨光过程会产生少量粉尘，产生量约为</w:t>
            </w:r>
            <w:r>
              <w:rPr>
                <w:rStyle w:val="fontstyle01"/>
                <w:rFonts w:ascii="Times New Roman" w:hAnsi="Times New Roman" w:hint="default"/>
                <w:color w:val="auto"/>
              </w:rPr>
              <w:t>0.1t</w:t>
            </w:r>
            <w:r>
              <w:rPr>
                <w:rStyle w:val="fontstyle21"/>
                <w:rFonts w:ascii="Times New Roman" w:hAnsi="Times New Roman"/>
                <w:color w:val="auto"/>
              </w:rPr>
              <w:t>。</w:t>
            </w:r>
          </w:p>
          <w:p w:rsidR="00BA4DD5" w:rsidRDefault="00341CDF">
            <w:pPr>
              <w:spacing w:line="460" w:lineRule="exact"/>
              <w:ind w:firstLineChars="200" w:firstLine="480"/>
              <w:rPr>
                <w:rStyle w:val="fontstyle01"/>
                <w:rFonts w:ascii="Times New Roman" w:hAnsi="Times New Roman" w:hint="default"/>
                <w:color w:val="auto"/>
              </w:rPr>
            </w:pPr>
            <w:r>
              <w:rPr>
                <w:rStyle w:val="fontstyle01"/>
                <w:rFonts w:ascii="Times New Roman" w:hAnsi="Times New Roman" w:hint="default"/>
                <w:color w:val="auto"/>
              </w:rPr>
              <w:t>4</w:t>
            </w:r>
            <w:r>
              <w:rPr>
                <w:rStyle w:val="fontstyle01"/>
                <w:rFonts w:ascii="Times New Roman" w:hAnsi="Times New Roman" w:hint="default"/>
                <w:color w:val="auto"/>
              </w:rPr>
              <w:t>、砂光粉尘</w:t>
            </w:r>
          </w:p>
          <w:p w:rsidR="00BA4DD5" w:rsidRDefault="00341CDF">
            <w:pPr>
              <w:spacing w:line="460" w:lineRule="exact"/>
              <w:ind w:firstLineChars="200" w:firstLine="480"/>
              <w:rPr>
                <w:rStyle w:val="fontstyle21"/>
                <w:rFonts w:ascii="Times New Roman" w:hAnsi="Times New Roman"/>
                <w:color w:val="auto"/>
              </w:rPr>
            </w:pPr>
            <w:r>
              <w:rPr>
                <w:color w:val="auto"/>
                <w:sz w:val="24"/>
                <w:szCs w:val="24"/>
              </w:rPr>
              <w:t>为保证木板产品质量，本项目拟对木板产品使用砂光机进行打磨，使产品表面更加</w:t>
            </w:r>
            <w:r>
              <w:rPr>
                <w:color w:val="auto"/>
                <w:sz w:val="24"/>
                <w:szCs w:val="24"/>
              </w:rPr>
              <w:lastRenderedPageBreak/>
              <w:t>光滑平整。打磨过程会产生粉尘，经砂光机自带集气管收集后经袋式除尘器处理。打磨工序在密闭车间进行，由于需要打磨的板材量较少，</w:t>
            </w:r>
            <w:r>
              <w:rPr>
                <w:color w:val="auto"/>
                <w:kern w:val="0"/>
                <w:sz w:val="24"/>
                <w:szCs w:val="24"/>
              </w:rPr>
              <w:t>粉尘的产生量很小，根据企业提供资料，</w:t>
            </w:r>
            <w:r>
              <w:rPr>
                <w:color w:val="auto"/>
                <w:sz w:val="24"/>
                <w:szCs w:val="24"/>
              </w:rPr>
              <w:t>年打磨木材</w:t>
            </w:r>
            <w:r>
              <w:rPr>
                <w:rStyle w:val="fontstyle21"/>
                <w:rFonts w:ascii="Times New Roman" w:hAnsi="Times New Roman"/>
                <w:color w:val="auto"/>
              </w:rPr>
              <w:t>500</w:t>
            </w:r>
            <w:r>
              <w:rPr>
                <w:rStyle w:val="fontstyle01"/>
                <w:rFonts w:ascii="Times New Roman" w:hAnsi="Times New Roman" w:hint="default"/>
                <w:color w:val="auto"/>
              </w:rPr>
              <w:t xml:space="preserve">0 </w:t>
            </w:r>
            <w:r>
              <w:rPr>
                <w:rStyle w:val="fontstyle21"/>
                <w:rFonts w:ascii="Times New Roman" w:hAnsi="Times New Roman"/>
                <w:color w:val="auto"/>
              </w:rPr>
              <w:t>m</w:t>
            </w:r>
            <w:r>
              <w:rPr>
                <w:rStyle w:val="fontstyle21"/>
                <w:rFonts w:ascii="Times New Roman" w:hAnsi="Times New Roman"/>
                <w:color w:val="auto"/>
                <w:vertAlign w:val="superscript"/>
              </w:rPr>
              <w:t>3</w:t>
            </w:r>
            <w:r>
              <w:rPr>
                <w:color w:val="auto"/>
                <w:sz w:val="24"/>
                <w:szCs w:val="24"/>
              </w:rPr>
              <w:t>，</w:t>
            </w:r>
            <w:r>
              <w:rPr>
                <w:rStyle w:val="fontstyle01"/>
                <w:rFonts w:ascii="Times New Roman" w:hAnsi="Times New Roman" w:hint="default"/>
                <w:color w:val="auto"/>
              </w:rPr>
              <w:t>其工业粉尘的产污系数按</w:t>
            </w:r>
            <w:r>
              <w:rPr>
                <w:rStyle w:val="fontstyle01"/>
                <w:rFonts w:ascii="Times New Roman" w:hAnsi="Times New Roman" w:hint="default"/>
                <w:color w:val="auto"/>
              </w:rPr>
              <w:t xml:space="preserve"> </w:t>
            </w:r>
            <w:r>
              <w:rPr>
                <w:rStyle w:val="fontstyle21"/>
                <w:rFonts w:ascii="Times New Roman" w:hAnsi="Times New Roman"/>
                <w:color w:val="auto"/>
              </w:rPr>
              <w:t>0.15kg/m</w:t>
            </w:r>
            <w:r>
              <w:rPr>
                <w:rStyle w:val="fontstyle21"/>
                <w:rFonts w:ascii="Times New Roman" w:hAnsi="Times New Roman"/>
                <w:color w:val="auto"/>
                <w:vertAlign w:val="superscript"/>
              </w:rPr>
              <w:t xml:space="preserve">3 </w:t>
            </w:r>
            <w:r>
              <w:rPr>
                <w:rStyle w:val="fontstyle01"/>
                <w:rFonts w:ascii="Times New Roman" w:hAnsi="Times New Roman" w:hint="default"/>
                <w:color w:val="auto"/>
              </w:rPr>
              <w:t>原料计，</w:t>
            </w:r>
            <w:r>
              <w:rPr>
                <w:color w:val="auto"/>
                <w:sz w:val="24"/>
                <w:szCs w:val="24"/>
              </w:rPr>
              <w:t>粉尘产生量约</w:t>
            </w:r>
            <w:r>
              <w:rPr>
                <w:color w:val="auto"/>
                <w:sz w:val="24"/>
                <w:szCs w:val="24"/>
              </w:rPr>
              <w:t>0.75t/a</w:t>
            </w:r>
            <w:r>
              <w:rPr>
                <w:color w:val="auto"/>
                <w:sz w:val="24"/>
                <w:szCs w:val="24"/>
              </w:rPr>
              <w:t>。综上所述，项目粉尘产生量为</w:t>
            </w:r>
            <w:r>
              <w:rPr>
                <w:color w:val="auto"/>
                <w:kern w:val="0"/>
                <w:sz w:val="24"/>
                <w:szCs w:val="24"/>
                <w:u w:val="single"/>
              </w:rPr>
              <w:t>4.6t</w:t>
            </w:r>
            <w:r>
              <w:rPr>
                <w:color w:val="auto"/>
                <w:kern w:val="0"/>
                <w:sz w:val="24"/>
                <w:szCs w:val="24"/>
              </w:rPr>
              <w:t>/a</w:t>
            </w:r>
            <w:r>
              <w:rPr>
                <w:color w:val="auto"/>
                <w:sz w:val="24"/>
                <w:szCs w:val="24"/>
              </w:rPr>
              <w:t>。</w:t>
            </w:r>
          </w:p>
          <w:p w:rsidR="00BA4DD5" w:rsidRDefault="00341CDF">
            <w:pPr>
              <w:spacing w:line="460" w:lineRule="exact"/>
              <w:ind w:firstLine="480"/>
              <w:rPr>
                <w:color w:val="auto"/>
                <w:sz w:val="24"/>
                <w:szCs w:val="24"/>
                <w:u w:val="single"/>
              </w:rPr>
            </w:pPr>
            <w:r>
              <w:rPr>
                <w:color w:val="auto"/>
                <w:sz w:val="24"/>
                <w:szCs w:val="24"/>
                <w:u w:val="single"/>
              </w:rPr>
              <w:t>袋式除尘器是一种干式滤尘装置。它适用于捕集细小，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为降低车间粉尘有组织排放量</w:t>
            </w:r>
            <w:r>
              <w:rPr>
                <w:color w:val="auto"/>
                <w:sz w:val="24"/>
                <w:szCs w:val="24"/>
                <w:u w:val="single"/>
              </w:rPr>
              <w:t xml:space="preserve">, </w:t>
            </w:r>
            <w:r>
              <w:rPr>
                <w:color w:val="auto"/>
                <w:sz w:val="24"/>
                <w:szCs w:val="24"/>
                <w:u w:val="single"/>
              </w:rPr>
              <w:t>评价要求建设单位在带锯和精密锯上安装集气罩，刨床和砂光机粉尘产生处安装集气管道，产生的木屑粉尘经集气罩和集气管收集后统一引至袋式除尘器处理最后通过</w:t>
            </w:r>
            <w:r>
              <w:rPr>
                <w:color w:val="auto"/>
                <w:sz w:val="24"/>
                <w:szCs w:val="24"/>
                <w:u w:val="single"/>
              </w:rPr>
              <w:t>15m</w:t>
            </w:r>
            <w:r>
              <w:rPr>
                <w:color w:val="auto"/>
                <w:sz w:val="24"/>
                <w:szCs w:val="24"/>
                <w:u w:val="single"/>
              </w:rPr>
              <w:t>高排气筒排放。项目有带锯</w:t>
            </w:r>
            <w:r>
              <w:rPr>
                <w:color w:val="auto"/>
                <w:sz w:val="24"/>
                <w:szCs w:val="24"/>
                <w:u w:val="single"/>
              </w:rPr>
              <w:t>3</w:t>
            </w:r>
            <w:r>
              <w:rPr>
                <w:color w:val="auto"/>
                <w:sz w:val="24"/>
                <w:szCs w:val="24"/>
                <w:u w:val="single"/>
              </w:rPr>
              <w:t>台，精密锯</w:t>
            </w:r>
            <w:r>
              <w:rPr>
                <w:color w:val="auto"/>
                <w:sz w:val="24"/>
                <w:szCs w:val="24"/>
                <w:u w:val="single"/>
              </w:rPr>
              <w:t>4</w:t>
            </w:r>
            <w:r>
              <w:rPr>
                <w:color w:val="auto"/>
                <w:sz w:val="24"/>
                <w:szCs w:val="24"/>
                <w:u w:val="single"/>
              </w:rPr>
              <w:t>台，刨床</w:t>
            </w:r>
            <w:r>
              <w:rPr>
                <w:color w:val="auto"/>
                <w:sz w:val="24"/>
                <w:szCs w:val="24"/>
                <w:u w:val="single"/>
              </w:rPr>
              <w:t>2</w:t>
            </w:r>
            <w:r>
              <w:rPr>
                <w:color w:val="auto"/>
                <w:sz w:val="24"/>
                <w:szCs w:val="24"/>
                <w:u w:val="single"/>
              </w:rPr>
              <w:t>台，砂光机</w:t>
            </w:r>
            <w:r>
              <w:rPr>
                <w:color w:val="auto"/>
                <w:sz w:val="24"/>
                <w:szCs w:val="24"/>
                <w:u w:val="single"/>
              </w:rPr>
              <w:t>3</w:t>
            </w:r>
            <w:r>
              <w:rPr>
                <w:color w:val="auto"/>
                <w:sz w:val="24"/>
                <w:szCs w:val="24"/>
                <w:u w:val="single"/>
              </w:rPr>
              <w:t>台，在主要生尘点上安装集气罩和集气管。共安装</w:t>
            </w:r>
            <w:r>
              <w:rPr>
                <w:color w:val="auto"/>
                <w:sz w:val="24"/>
                <w:szCs w:val="24"/>
                <w:u w:val="single"/>
              </w:rPr>
              <w:t>7</w:t>
            </w:r>
            <w:r>
              <w:rPr>
                <w:color w:val="auto"/>
                <w:sz w:val="24"/>
                <w:szCs w:val="24"/>
                <w:u w:val="single"/>
              </w:rPr>
              <w:t>套集气罩、</w:t>
            </w:r>
            <w:r>
              <w:rPr>
                <w:color w:val="auto"/>
                <w:sz w:val="24"/>
                <w:szCs w:val="24"/>
                <w:u w:val="single"/>
              </w:rPr>
              <w:t>5</w:t>
            </w:r>
            <w:r>
              <w:rPr>
                <w:color w:val="auto"/>
                <w:sz w:val="24"/>
                <w:szCs w:val="24"/>
                <w:u w:val="single"/>
              </w:rPr>
              <w:t>根集气管，</w:t>
            </w:r>
            <w:r>
              <w:rPr>
                <w:color w:val="auto"/>
                <w:sz w:val="24"/>
                <w:szCs w:val="24"/>
                <w:u w:val="single"/>
              </w:rPr>
              <w:t xml:space="preserve">1 </w:t>
            </w:r>
            <w:r>
              <w:rPr>
                <w:color w:val="auto"/>
                <w:sz w:val="24"/>
                <w:szCs w:val="24"/>
                <w:u w:val="single"/>
              </w:rPr>
              <w:t>套袋式除尘器，根据企业提供资料，项目产尘设备均集中在生产车间西侧，袋式除尘器设置在生产车间西南侧离生产设备较近位置。</w:t>
            </w:r>
          </w:p>
          <w:p w:rsidR="00BA4DD5" w:rsidRDefault="00341CDF">
            <w:pPr>
              <w:spacing w:line="460" w:lineRule="exact"/>
              <w:ind w:firstLine="482"/>
              <w:jc w:val="left"/>
              <w:rPr>
                <w:color w:val="auto"/>
                <w:sz w:val="24"/>
                <w:szCs w:val="24"/>
                <w:u w:val="single"/>
              </w:rPr>
            </w:pPr>
            <w:r>
              <w:rPr>
                <w:color w:val="auto"/>
                <w:sz w:val="24"/>
                <w:szCs w:val="24"/>
                <w:u w:val="single"/>
              </w:rPr>
              <w:t>根据《大气污染物综合排放标准》（</w:t>
            </w:r>
            <w:r>
              <w:rPr>
                <w:color w:val="auto"/>
                <w:sz w:val="24"/>
                <w:szCs w:val="24"/>
                <w:u w:val="single"/>
              </w:rPr>
              <w:t>GB16297-1996</w:t>
            </w:r>
            <w:r>
              <w:rPr>
                <w:color w:val="auto"/>
                <w:sz w:val="24"/>
                <w:szCs w:val="24"/>
                <w:u w:val="single"/>
              </w:rPr>
              <w:t>）要求，新污染源排气筒高度不低于</w:t>
            </w:r>
            <w:r>
              <w:rPr>
                <w:color w:val="auto"/>
                <w:sz w:val="24"/>
                <w:szCs w:val="24"/>
                <w:u w:val="single"/>
              </w:rPr>
              <w:t>15m</w:t>
            </w:r>
            <w:r>
              <w:rPr>
                <w:color w:val="auto"/>
                <w:sz w:val="24"/>
                <w:szCs w:val="24"/>
                <w:u w:val="single"/>
              </w:rPr>
              <w:t>，还应高出周围</w:t>
            </w:r>
            <w:r>
              <w:rPr>
                <w:color w:val="auto"/>
                <w:sz w:val="24"/>
                <w:szCs w:val="24"/>
                <w:u w:val="single"/>
              </w:rPr>
              <w:t>200m</w:t>
            </w:r>
            <w:r>
              <w:rPr>
                <w:color w:val="auto"/>
                <w:sz w:val="24"/>
                <w:szCs w:val="24"/>
                <w:u w:val="single"/>
              </w:rPr>
              <w:t>半径范围内的建筑</w:t>
            </w:r>
            <w:r>
              <w:rPr>
                <w:color w:val="auto"/>
                <w:sz w:val="24"/>
                <w:szCs w:val="24"/>
                <w:u w:val="single"/>
              </w:rPr>
              <w:t>5m</w:t>
            </w:r>
            <w:r>
              <w:rPr>
                <w:color w:val="auto"/>
                <w:sz w:val="24"/>
                <w:szCs w:val="24"/>
                <w:u w:val="single"/>
              </w:rPr>
              <w:t>以上。经现场踏勘，本项目周</w:t>
            </w:r>
            <w:r>
              <w:rPr>
                <w:color w:val="auto"/>
                <w:sz w:val="24"/>
                <w:szCs w:val="24"/>
                <w:u w:val="single"/>
              </w:rPr>
              <w:t>200m</w:t>
            </w:r>
            <w:r>
              <w:rPr>
                <w:color w:val="auto"/>
                <w:sz w:val="24"/>
                <w:szCs w:val="24"/>
                <w:u w:val="single"/>
              </w:rPr>
              <w:t>范围内最高建筑物为</w:t>
            </w:r>
            <w:r>
              <w:rPr>
                <w:color w:val="auto"/>
                <w:sz w:val="24"/>
                <w:szCs w:val="24"/>
                <w:u w:val="single"/>
              </w:rPr>
              <w:t>8m</w:t>
            </w:r>
            <w:r>
              <w:rPr>
                <w:color w:val="auto"/>
                <w:sz w:val="24"/>
                <w:szCs w:val="24"/>
                <w:u w:val="single"/>
              </w:rPr>
              <w:t>，满足要求。</w:t>
            </w:r>
          </w:p>
          <w:p w:rsidR="00BA4DD5" w:rsidRDefault="00341CDF">
            <w:pPr>
              <w:spacing w:line="460" w:lineRule="exact"/>
              <w:ind w:firstLine="482"/>
              <w:rPr>
                <w:color w:val="auto"/>
                <w:sz w:val="24"/>
                <w:szCs w:val="24"/>
              </w:rPr>
            </w:pPr>
            <w:r>
              <w:rPr>
                <w:color w:val="auto"/>
                <w:sz w:val="24"/>
                <w:szCs w:val="24"/>
              </w:rPr>
              <w:t>根据《除尘工程设计手册》，外部集气罩的排风量为：</w:t>
            </w:r>
          </w:p>
          <w:p w:rsidR="00BA4DD5" w:rsidRDefault="00341CDF">
            <w:pPr>
              <w:spacing w:line="440" w:lineRule="exact"/>
              <w:jc w:val="center"/>
              <w:rPr>
                <w:color w:val="auto"/>
                <w:sz w:val="24"/>
                <w:szCs w:val="24"/>
              </w:rPr>
            </w:pPr>
            <w:r>
              <w:rPr>
                <w:color w:val="auto"/>
                <w:sz w:val="24"/>
                <w:szCs w:val="24"/>
              </w:rPr>
              <w:t>Ｑ</w:t>
            </w:r>
            <w:r>
              <w:rPr>
                <w:color w:val="auto"/>
                <w:sz w:val="24"/>
                <w:szCs w:val="24"/>
              </w:rPr>
              <w:t>=</w:t>
            </w:r>
            <w:r w:rsidR="00BA4DD5" w:rsidRPr="00BA4DD5">
              <w:rPr>
                <w:color w:val="auto"/>
                <w:position w:val="-12"/>
                <w:sz w:val="24"/>
                <w:szCs w:val="24"/>
              </w:rPr>
              <w:object w:dxaOrig="440" w:dyaOrig="360">
                <v:shape id="_x0000_i1026" type="#_x0000_t75" style="width:22.4pt;height:15.6pt" o:ole="">
                  <v:imagedata r:id="rId16" o:title=""/>
                </v:shape>
                <o:OLEObject Type="Embed" ProgID="Equation.3" ShapeID="_x0000_i1026" DrawAspect="Content" ObjectID="_1615794238" r:id="rId17"/>
              </w:object>
            </w:r>
          </w:p>
          <w:p w:rsidR="00BA4DD5" w:rsidRDefault="00341CDF">
            <w:pPr>
              <w:spacing w:line="440" w:lineRule="exact"/>
              <w:ind w:firstLineChars="200" w:firstLine="480"/>
              <w:rPr>
                <w:color w:val="auto"/>
                <w:sz w:val="24"/>
                <w:szCs w:val="24"/>
              </w:rPr>
            </w:pPr>
            <w:r>
              <w:rPr>
                <w:color w:val="auto"/>
                <w:sz w:val="24"/>
                <w:szCs w:val="24"/>
              </w:rPr>
              <w:t>其中，</w:t>
            </w:r>
            <w:r>
              <w:rPr>
                <w:color w:val="auto"/>
                <w:sz w:val="24"/>
                <w:szCs w:val="24"/>
              </w:rPr>
              <w:t>F—</w:t>
            </w:r>
            <w:r>
              <w:rPr>
                <w:color w:val="auto"/>
                <w:sz w:val="24"/>
                <w:szCs w:val="24"/>
              </w:rPr>
              <w:t>罩口面积，</w:t>
            </w:r>
            <w:r>
              <w:rPr>
                <w:color w:val="auto"/>
                <w:sz w:val="24"/>
                <w:szCs w:val="24"/>
              </w:rPr>
              <w:t>m</w:t>
            </w:r>
            <w:r>
              <w:rPr>
                <w:color w:val="auto"/>
                <w:sz w:val="24"/>
                <w:szCs w:val="24"/>
                <w:vertAlign w:val="superscript"/>
              </w:rPr>
              <w:t>2</w:t>
            </w:r>
            <w:r>
              <w:rPr>
                <w:color w:val="auto"/>
                <w:sz w:val="24"/>
                <w:szCs w:val="24"/>
              </w:rPr>
              <w:t>；</w:t>
            </w:r>
          </w:p>
          <w:p w:rsidR="00BA4DD5" w:rsidRDefault="00341CDF">
            <w:pPr>
              <w:spacing w:line="440" w:lineRule="exact"/>
              <w:ind w:firstLineChars="200" w:firstLine="480"/>
              <w:rPr>
                <w:color w:val="auto"/>
                <w:sz w:val="24"/>
                <w:szCs w:val="24"/>
              </w:rPr>
            </w:pPr>
            <w:r>
              <w:rPr>
                <w:color w:val="auto"/>
                <w:sz w:val="24"/>
                <w:szCs w:val="24"/>
              </w:rPr>
              <w:t xml:space="preserve">      V</w:t>
            </w:r>
            <w:r>
              <w:rPr>
                <w:color w:val="auto"/>
                <w:sz w:val="24"/>
                <w:szCs w:val="24"/>
                <w:vertAlign w:val="subscript"/>
              </w:rPr>
              <w:t>0</w:t>
            </w:r>
            <w:r>
              <w:rPr>
                <w:color w:val="auto"/>
                <w:sz w:val="24"/>
                <w:szCs w:val="24"/>
              </w:rPr>
              <w:t>—</w:t>
            </w:r>
            <w:r>
              <w:rPr>
                <w:color w:val="auto"/>
                <w:sz w:val="24"/>
                <w:szCs w:val="24"/>
              </w:rPr>
              <w:t>罩口中的吸气平均速度，</w:t>
            </w:r>
            <w:r>
              <w:rPr>
                <w:color w:val="auto"/>
                <w:sz w:val="24"/>
                <w:szCs w:val="24"/>
              </w:rPr>
              <w:t>m/s</w:t>
            </w:r>
            <w:r>
              <w:rPr>
                <w:color w:val="auto"/>
                <w:sz w:val="24"/>
                <w:szCs w:val="24"/>
              </w:rPr>
              <w:t>。</w:t>
            </w:r>
          </w:p>
          <w:p w:rsidR="00BA4DD5" w:rsidRDefault="00341CDF">
            <w:pPr>
              <w:spacing w:line="460" w:lineRule="exact"/>
              <w:ind w:firstLine="482"/>
              <w:rPr>
                <w:color w:val="auto"/>
                <w:sz w:val="24"/>
                <w:szCs w:val="24"/>
              </w:rPr>
            </w:pPr>
            <w:r>
              <w:rPr>
                <w:color w:val="auto"/>
                <w:sz w:val="24"/>
                <w:szCs w:val="24"/>
              </w:rPr>
              <w:t>经查《简明通风设计手册》中表</w:t>
            </w:r>
            <w:r>
              <w:rPr>
                <w:color w:val="auto"/>
                <w:sz w:val="24"/>
                <w:szCs w:val="24"/>
              </w:rPr>
              <w:t>5-3</w:t>
            </w:r>
            <w:r>
              <w:rPr>
                <w:color w:val="auto"/>
                <w:sz w:val="24"/>
                <w:szCs w:val="24"/>
              </w:rPr>
              <w:t>和《除尘工程设计手册》中表</w:t>
            </w:r>
            <w:r>
              <w:rPr>
                <w:color w:val="auto"/>
                <w:sz w:val="24"/>
                <w:szCs w:val="24"/>
              </w:rPr>
              <w:t>3-8</w:t>
            </w:r>
            <w:r>
              <w:rPr>
                <w:color w:val="auto"/>
                <w:sz w:val="24"/>
                <w:szCs w:val="24"/>
              </w:rPr>
              <w:t>，本项目</w:t>
            </w:r>
            <w:r>
              <w:rPr>
                <w:color w:val="auto"/>
                <w:sz w:val="24"/>
                <w:szCs w:val="24"/>
              </w:rPr>
              <w:t>V</w:t>
            </w:r>
            <w:r>
              <w:rPr>
                <w:color w:val="auto"/>
                <w:sz w:val="24"/>
                <w:szCs w:val="24"/>
                <w:vertAlign w:val="subscript"/>
              </w:rPr>
              <w:t>0</w:t>
            </w:r>
            <w:r>
              <w:rPr>
                <w:color w:val="auto"/>
                <w:sz w:val="24"/>
                <w:szCs w:val="24"/>
              </w:rPr>
              <w:t>的最小控制风速为</w:t>
            </w:r>
            <w:r>
              <w:rPr>
                <w:color w:val="auto"/>
                <w:sz w:val="24"/>
                <w:szCs w:val="24"/>
              </w:rPr>
              <w:t>0.25~0.5m/s</w:t>
            </w:r>
            <w:r>
              <w:rPr>
                <w:color w:val="auto"/>
                <w:sz w:val="24"/>
                <w:szCs w:val="24"/>
              </w:rPr>
              <w:t>。根据《简明通风设计手册》表</w:t>
            </w:r>
            <w:r>
              <w:rPr>
                <w:color w:val="auto"/>
                <w:sz w:val="24"/>
                <w:szCs w:val="24"/>
              </w:rPr>
              <w:t>5-4</w:t>
            </w:r>
            <w:r>
              <w:rPr>
                <w:color w:val="auto"/>
                <w:sz w:val="24"/>
                <w:szCs w:val="24"/>
              </w:rPr>
              <w:t>，本项目废气为木屑粉尘，污染较小，则本项目取范围下限即</w:t>
            </w:r>
            <w:r>
              <w:rPr>
                <w:color w:val="auto"/>
                <w:sz w:val="24"/>
                <w:szCs w:val="24"/>
              </w:rPr>
              <w:t>0.25m/s</w:t>
            </w:r>
            <w:r>
              <w:rPr>
                <w:color w:val="auto"/>
                <w:sz w:val="24"/>
                <w:szCs w:val="24"/>
              </w:rPr>
              <w:t>。各设备集气罩面积、风速、风量见下表。</w:t>
            </w:r>
          </w:p>
          <w:p w:rsidR="00BA4DD5" w:rsidRDefault="00341CDF">
            <w:pPr>
              <w:spacing w:line="460" w:lineRule="exact"/>
              <w:ind w:firstLine="482"/>
              <w:rPr>
                <w:rFonts w:eastAsia="黑体"/>
                <w:color w:val="auto"/>
                <w:sz w:val="24"/>
                <w:szCs w:val="24"/>
              </w:rPr>
            </w:pPr>
            <w:r>
              <w:rPr>
                <w:rFonts w:eastAsia="黑体"/>
                <w:color w:val="auto"/>
                <w:sz w:val="24"/>
                <w:szCs w:val="24"/>
              </w:rPr>
              <w:t>表</w:t>
            </w:r>
            <w:r>
              <w:rPr>
                <w:rFonts w:eastAsia="黑体"/>
                <w:color w:val="auto"/>
                <w:sz w:val="24"/>
                <w:szCs w:val="24"/>
              </w:rPr>
              <w:t xml:space="preserve">22           </w:t>
            </w:r>
            <w:r>
              <w:rPr>
                <w:rFonts w:eastAsia="黑体"/>
                <w:color w:val="auto"/>
                <w:sz w:val="24"/>
                <w:szCs w:val="24"/>
              </w:rPr>
              <w:t>各设备集气罩参数取值及风量一览表</w:t>
            </w:r>
          </w:p>
          <w:tbl>
            <w:tblPr>
              <w:tblW w:w="918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416"/>
              <w:gridCol w:w="1247"/>
              <w:gridCol w:w="1518"/>
              <w:gridCol w:w="2185"/>
              <w:gridCol w:w="928"/>
              <w:gridCol w:w="930"/>
              <w:gridCol w:w="963"/>
            </w:tblGrid>
            <w:tr w:rsidR="00BA4DD5">
              <w:trPr>
                <w:trHeight w:val="397"/>
                <w:jc w:val="center"/>
              </w:trPr>
              <w:tc>
                <w:tcPr>
                  <w:tcW w:w="1416" w:type="dxa"/>
                  <w:vAlign w:val="center"/>
                </w:tcPr>
                <w:p w:rsidR="00BA4DD5" w:rsidRDefault="00341CDF">
                  <w:pPr>
                    <w:jc w:val="center"/>
                    <w:rPr>
                      <w:b/>
                      <w:color w:val="auto"/>
                      <w:sz w:val="21"/>
                      <w:szCs w:val="21"/>
                    </w:rPr>
                  </w:pPr>
                  <w:r>
                    <w:rPr>
                      <w:b/>
                      <w:color w:val="auto"/>
                      <w:sz w:val="21"/>
                      <w:szCs w:val="21"/>
                    </w:rPr>
                    <w:t>设备名称</w:t>
                  </w:r>
                </w:p>
              </w:tc>
              <w:tc>
                <w:tcPr>
                  <w:tcW w:w="1247" w:type="dxa"/>
                  <w:vAlign w:val="center"/>
                </w:tcPr>
                <w:p w:rsidR="00BA4DD5" w:rsidRDefault="00341CDF">
                  <w:pPr>
                    <w:jc w:val="center"/>
                    <w:rPr>
                      <w:b/>
                      <w:color w:val="auto"/>
                      <w:sz w:val="21"/>
                      <w:szCs w:val="21"/>
                    </w:rPr>
                  </w:pPr>
                  <w:r>
                    <w:rPr>
                      <w:b/>
                      <w:color w:val="auto"/>
                      <w:sz w:val="21"/>
                      <w:szCs w:val="21"/>
                    </w:rPr>
                    <w:t>F</w:t>
                  </w:r>
                  <w:r>
                    <w:rPr>
                      <w:b/>
                      <w:color w:val="auto"/>
                      <w:sz w:val="21"/>
                      <w:szCs w:val="21"/>
                    </w:rPr>
                    <w:t>（</w:t>
                  </w:r>
                  <w:r>
                    <w:rPr>
                      <w:b/>
                      <w:color w:val="auto"/>
                      <w:sz w:val="21"/>
                      <w:szCs w:val="21"/>
                    </w:rPr>
                    <w:t>m</w:t>
                  </w:r>
                  <w:r>
                    <w:rPr>
                      <w:b/>
                      <w:color w:val="auto"/>
                      <w:sz w:val="21"/>
                      <w:szCs w:val="21"/>
                      <w:vertAlign w:val="superscript"/>
                    </w:rPr>
                    <w:t>2</w:t>
                  </w:r>
                  <w:r>
                    <w:rPr>
                      <w:b/>
                      <w:color w:val="auto"/>
                      <w:sz w:val="21"/>
                      <w:szCs w:val="21"/>
                    </w:rPr>
                    <w:t>）</w:t>
                  </w:r>
                </w:p>
              </w:tc>
              <w:tc>
                <w:tcPr>
                  <w:tcW w:w="1518" w:type="dxa"/>
                  <w:vAlign w:val="center"/>
                </w:tcPr>
                <w:p w:rsidR="00BA4DD5" w:rsidRDefault="00341CDF">
                  <w:pPr>
                    <w:jc w:val="center"/>
                    <w:rPr>
                      <w:b/>
                      <w:color w:val="auto"/>
                      <w:sz w:val="21"/>
                      <w:szCs w:val="21"/>
                    </w:rPr>
                  </w:pPr>
                  <w:r>
                    <w:rPr>
                      <w:b/>
                      <w:color w:val="auto"/>
                      <w:sz w:val="21"/>
                      <w:szCs w:val="21"/>
                    </w:rPr>
                    <w:t>V</w:t>
                  </w:r>
                  <w:r>
                    <w:rPr>
                      <w:b/>
                      <w:color w:val="auto"/>
                      <w:sz w:val="21"/>
                      <w:szCs w:val="21"/>
                      <w:vertAlign w:val="subscript"/>
                    </w:rPr>
                    <w:t>0</w:t>
                  </w:r>
                  <w:r>
                    <w:rPr>
                      <w:b/>
                      <w:color w:val="auto"/>
                      <w:sz w:val="21"/>
                      <w:szCs w:val="21"/>
                    </w:rPr>
                    <w:t>（</w:t>
                  </w:r>
                  <w:r>
                    <w:rPr>
                      <w:b/>
                      <w:color w:val="auto"/>
                      <w:sz w:val="21"/>
                      <w:szCs w:val="21"/>
                    </w:rPr>
                    <w:t>m/s</w:t>
                  </w:r>
                  <w:r>
                    <w:rPr>
                      <w:b/>
                      <w:color w:val="auto"/>
                      <w:sz w:val="21"/>
                      <w:szCs w:val="21"/>
                    </w:rPr>
                    <w:t>）</w:t>
                  </w:r>
                </w:p>
              </w:tc>
              <w:tc>
                <w:tcPr>
                  <w:tcW w:w="2185" w:type="dxa"/>
                  <w:vAlign w:val="center"/>
                </w:tcPr>
                <w:p w:rsidR="00BA4DD5" w:rsidRDefault="00341CDF">
                  <w:pPr>
                    <w:jc w:val="center"/>
                    <w:rPr>
                      <w:b/>
                      <w:color w:val="auto"/>
                      <w:sz w:val="21"/>
                      <w:szCs w:val="21"/>
                    </w:rPr>
                  </w:pPr>
                  <w:r>
                    <w:rPr>
                      <w:b/>
                      <w:color w:val="auto"/>
                      <w:sz w:val="21"/>
                      <w:szCs w:val="21"/>
                    </w:rPr>
                    <w:t>单台设备风量（</w:t>
                  </w:r>
                  <w:r>
                    <w:rPr>
                      <w:b/>
                      <w:color w:val="auto"/>
                      <w:sz w:val="21"/>
                      <w:szCs w:val="21"/>
                    </w:rPr>
                    <w:t>m</w:t>
                  </w:r>
                  <w:r>
                    <w:rPr>
                      <w:b/>
                      <w:color w:val="auto"/>
                      <w:sz w:val="21"/>
                      <w:szCs w:val="21"/>
                      <w:vertAlign w:val="superscript"/>
                    </w:rPr>
                    <w:t>3</w:t>
                  </w:r>
                  <w:r>
                    <w:rPr>
                      <w:b/>
                      <w:color w:val="auto"/>
                      <w:sz w:val="21"/>
                      <w:szCs w:val="21"/>
                    </w:rPr>
                    <w:t>/h</w:t>
                  </w:r>
                  <w:r>
                    <w:rPr>
                      <w:b/>
                      <w:color w:val="auto"/>
                      <w:sz w:val="21"/>
                      <w:szCs w:val="21"/>
                    </w:rPr>
                    <w:t>）</w:t>
                  </w:r>
                </w:p>
              </w:tc>
              <w:tc>
                <w:tcPr>
                  <w:tcW w:w="928" w:type="dxa"/>
                  <w:vAlign w:val="center"/>
                </w:tcPr>
                <w:p w:rsidR="00BA4DD5" w:rsidRDefault="00341CDF">
                  <w:pPr>
                    <w:jc w:val="center"/>
                    <w:rPr>
                      <w:b/>
                      <w:color w:val="auto"/>
                      <w:sz w:val="21"/>
                      <w:szCs w:val="21"/>
                    </w:rPr>
                  </w:pPr>
                  <w:r>
                    <w:rPr>
                      <w:b/>
                      <w:color w:val="auto"/>
                      <w:sz w:val="21"/>
                      <w:szCs w:val="21"/>
                    </w:rPr>
                    <w:t>数量</w:t>
                  </w:r>
                </w:p>
              </w:tc>
              <w:tc>
                <w:tcPr>
                  <w:tcW w:w="1893" w:type="dxa"/>
                  <w:gridSpan w:val="2"/>
                  <w:vAlign w:val="center"/>
                </w:tcPr>
                <w:p w:rsidR="00BA4DD5" w:rsidRDefault="00341CDF">
                  <w:pPr>
                    <w:jc w:val="center"/>
                    <w:rPr>
                      <w:b/>
                      <w:color w:val="auto"/>
                      <w:sz w:val="21"/>
                      <w:szCs w:val="21"/>
                    </w:rPr>
                  </w:pPr>
                  <w:r>
                    <w:rPr>
                      <w:b/>
                      <w:color w:val="auto"/>
                      <w:sz w:val="21"/>
                      <w:szCs w:val="21"/>
                    </w:rPr>
                    <w:t>设备总风量（</w:t>
                  </w:r>
                  <w:r>
                    <w:rPr>
                      <w:b/>
                      <w:color w:val="auto"/>
                      <w:sz w:val="21"/>
                      <w:szCs w:val="21"/>
                    </w:rPr>
                    <w:t>m</w:t>
                  </w:r>
                  <w:r>
                    <w:rPr>
                      <w:b/>
                      <w:color w:val="auto"/>
                      <w:sz w:val="21"/>
                      <w:szCs w:val="21"/>
                      <w:vertAlign w:val="superscript"/>
                    </w:rPr>
                    <w:t>3</w:t>
                  </w:r>
                  <w:r>
                    <w:rPr>
                      <w:b/>
                      <w:color w:val="auto"/>
                      <w:sz w:val="21"/>
                      <w:szCs w:val="21"/>
                    </w:rPr>
                    <w:t>/h</w:t>
                  </w:r>
                  <w:r>
                    <w:rPr>
                      <w:b/>
                      <w:color w:val="auto"/>
                      <w:sz w:val="21"/>
                      <w:szCs w:val="21"/>
                    </w:rPr>
                    <w:t>）</w:t>
                  </w:r>
                </w:p>
              </w:tc>
            </w:tr>
            <w:tr w:rsidR="00BA4DD5">
              <w:trPr>
                <w:trHeight w:val="397"/>
                <w:jc w:val="center"/>
              </w:trPr>
              <w:tc>
                <w:tcPr>
                  <w:tcW w:w="1416" w:type="dxa"/>
                  <w:vAlign w:val="center"/>
                </w:tcPr>
                <w:p w:rsidR="00BA4DD5" w:rsidRDefault="00341CDF">
                  <w:pPr>
                    <w:jc w:val="center"/>
                    <w:rPr>
                      <w:color w:val="auto"/>
                      <w:sz w:val="21"/>
                      <w:szCs w:val="21"/>
                    </w:rPr>
                  </w:pPr>
                  <w:r>
                    <w:rPr>
                      <w:color w:val="auto"/>
                      <w:sz w:val="21"/>
                      <w:szCs w:val="21"/>
                    </w:rPr>
                    <w:t>带锯</w:t>
                  </w:r>
                </w:p>
              </w:tc>
              <w:tc>
                <w:tcPr>
                  <w:tcW w:w="1247" w:type="dxa"/>
                  <w:vAlign w:val="center"/>
                </w:tcPr>
                <w:p w:rsidR="00BA4DD5" w:rsidRDefault="00341CDF">
                  <w:pPr>
                    <w:jc w:val="center"/>
                    <w:rPr>
                      <w:color w:val="auto"/>
                      <w:sz w:val="21"/>
                      <w:szCs w:val="21"/>
                    </w:rPr>
                  </w:pPr>
                  <w:r>
                    <w:rPr>
                      <w:color w:val="auto"/>
                      <w:sz w:val="21"/>
                      <w:szCs w:val="21"/>
                    </w:rPr>
                    <w:t>1.2</w:t>
                  </w:r>
                </w:p>
              </w:tc>
              <w:tc>
                <w:tcPr>
                  <w:tcW w:w="1518" w:type="dxa"/>
                  <w:vMerge w:val="restart"/>
                  <w:vAlign w:val="center"/>
                </w:tcPr>
                <w:p w:rsidR="00BA4DD5" w:rsidRDefault="00341CDF">
                  <w:pPr>
                    <w:jc w:val="center"/>
                    <w:rPr>
                      <w:color w:val="auto"/>
                      <w:sz w:val="21"/>
                      <w:szCs w:val="21"/>
                    </w:rPr>
                  </w:pPr>
                  <w:r>
                    <w:rPr>
                      <w:color w:val="auto"/>
                      <w:sz w:val="21"/>
                      <w:szCs w:val="21"/>
                    </w:rPr>
                    <w:t>0.25</w:t>
                  </w:r>
                </w:p>
              </w:tc>
              <w:tc>
                <w:tcPr>
                  <w:tcW w:w="2185" w:type="dxa"/>
                  <w:vAlign w:val="center"/>
                </w:tcPr>
                <w:p w:rsidR="00BA4DD5" w:rsidRDefault="00341CDF">
                  <w:pPr>
                    <w:jc w:val="center"/>
                    <w:rPr>
                      <w:color w:val="auto"/>
                      <w:sz w:val="21"/>
                      <w:szCs w:val="21"/>
                    </w:rPr>
                  </w:pPr>
                  <w:r>
                    <w:rPr>
                      <w:color w:val="auto"/>
                      <w:sz w:val="21"/>
                      <w:szCs w:val="21"/>
                    </w:rPr>
                    <w:t>1500</w:t>
                  </w:r>
                </w:p>
              </w:tc>
              <w:tc>
                <w:tcPr>
                  <w:tcW w:w="928" w:type="dxa"/>
                  <w:vAlign w:val="center"/>
                </w:tcPr>
                <w:p w:rsidR="00BA4DD5" w:rsidRDefault="00341CDF">
                  <w:pPr>
                    <w:jc w:val="center"/>
                    <w:rPr>
                      <w:color w:val="auto"/>
                      <w:sz w:val="21"/>
                      <w:szCs w:val="21"/>
                    </w:rPr>
                  </w:pPr>
                  <w:r>
                    <w:rPr>
                      <w:color w:val="auto"/>
                      <w:sz w:val="21"/>
                      <w:szCs w:val="21"/>
                    </w:rPr>
                    <w:t>3</w:t>
                  </w:r>
                </w:p>
              </w:tc>
              <w:tc>
                <w:tcPr>
                  <w:tcW w:w="930" w:type="dxa"/>
                  <w:vAlign w:val="center"/>
                </w:tcPr>
                <w:p w:rsidR="00BA4DD5" w:rsidRDefault="00341CDF">
                  <w:pPr>
                    <w:jc w:val="center"/>
                    <w:rPr>
                      <w:color w:val="auto"/>
                      <w:sz w:val="21"/>
                      <w:szCs w:val="21"/>
                    </w:rPr>
                  </w:pPr>
                  <w:r>
                    <w:rPr>
                      <w:color w:val="auto"/>
                      <w:sz w:val="21"/>
                      <w:szCs w:val="21"/>
                    </w:rPr>
                    <w:t>4500</w:t>
                  </w:r>
                </w:p>
              </w:tc>
              <w:tc>
                <w:tcPr>
                  <w:tcW w:w="963" w:type="dxa"/>
                  <w:vMerge w:val="restart"/>
                  <w:vAlign w:val="center"/>
                </w:tcPr>
                <w:p w:rsidR="00BA4DD5" w:rsidRDefault="00341CDF">
                  <w:pPr>
                    <w:jc w:val="center"/>
                    <w:rPr>
                      <w:color w:val="auto"/>
                      <w:sz w:val="21"/>
                      <w:szCs w:val="21"/>
                      <w:u w:val="single"/>
                    </w:rPr>
                  </w:pPr>
                  <w:r>
                    <w:rPr>
                      <w:color w:val="auto"/>
                      <w:sz w:val="21"/>
                      <w:szCs w:val="21"/>
                      <w:u w:val="single"/>
                    </w:rPr>
                    <w:t>13500</w:t>
                  </w:r>
                </w:p>
              </w:tc>
            </w:tr>
            <w:tr w:rsidR="00BA4DD5">
              <w:trPr>
                <w:trHeight w:val="397"/>
                <w:jc w:val="center"/>
              </w:trPr>
              <w:tc>
                <w:tcPr>
                  <w:tcW w:w="1416" w:type="dxa"/>
                  <w:vAlign w:val="center"/>
                </w:tcPr>
                <w:p w:rsidR="00BA4DD5" w:rsidRDefault="00341CDF">
                  <w:pPr>
                    <w:jc w:val="center"/>
                    <w:rPr>
                      <w:color w:val="auto"/>
                      <w:sz w:val="21"/>
                      <w:szCs w:val="21"/>
                    </w:rPr>
                  </w:pPr>
                  <w:r>
                    <w:rPr>
                      <w:color w:val="auto"/>
                      <w:sz w:val="21"/>
                      <w:szCs w:val="21"/>
                    </w:rPr>
                    <w:t>精密锯</w:t>
                  </w:r>
                </w:p>
              </w:tc>
              <w:tc>
                <w:tcPr>
                  <w:tcW w:w="1247" w:type="dxa"/>
                  <w:vAlign w:val="center"/>
                </w:tcPr>
                <w:p w:rsidR="00BA4DD5" w:rsidRDefault="00341CDF">
                  <w:pPr>
                    <w:jc w:val="center"/>
                    <w:rPr>
                      <w:color w:val="auto"/>
                      <w:sz w:val="21"/>
                      <w:szCs w:val="21"/>
                    </w:rPr>
                  </w:pPr>
                  <w:r>
                    <w:rPr>
                      <w:color w:val="auto"/>
                      <w:sz w:val="21"/>
                      <w:szCs w:val="21"/>
                    </w:rPr>
                    <w:t>0.64</w:t>
                  </w:r>
                </w:p>
              </w:tc>
              <w:tc>
                <w:tcPr>
                  <w:tcW w:w="1518" w:type="dxa"/>
                  <w:vMerge/>
                  <w:vAlign w:val="center"/>
                </w:tcPr>
                <w:p w:rsidR="00BA4DD5" w:rsidRDefault="00BA4DD5">
                  <w:pPr>
                    <w:jc w:val="center"/>
                    <w:rPr>
                      <w:color w:val="auto"/>
                      <w:sz w:val="21"/>
                      <w:szCs w:val="21"/>
                    </w:rPr>
                  </w:pPr>
                </w:p>
              </w:tc>
              <w:tc>
                <w:tcPr>
                  <w:tcW w:w="2185" w:type="dxa"/>
                  <w:vAlign w:val="center"/>
                </w:tcPr>
                <w:p w:rsidR="00BA4DD5" w:rsidRDefault="00341CDF">
                  <w:pPr>
                    <w:jc w:val="center"/>
                    <w:rPr>
                      <w:color w:val="auto"/>
                      <w:sz w:val="21"/>
                      <w:szCs w:val="21"/>
                    </w:rPr>
                  </w:pPr>
                  <w:r>
                    <w:rPr>
                      <w:color w:val="auto"/>
                      <w:sz w:val="21"/>
                      <w:szCs w:val="21"/>
                    </w:rPr>
                    <w:t>1000</w:t>
                  </w:r>
                </w:p>
              </w:tc>
              <w:tc>
                <w:tcPr>
                  <w:tcW w:w="928" w:type="dxa"/>
                  <w:vAlign w:val="center"/>
                </w:tcPr>
                <w:p w:rsidR="00BA4DD5" w:rsidRDefault="00341CDF">
                  <w:pPr>
                    <w:jc w:val="center"/>
                    <w:rPr>
                      <w:color w:val="auto"/>
                      <w:sz w:val="21"/>
                      <w:szCs w:val="21"/>
                    </w:rPr>
                  </w:pPr>
                  <w:r>
                    <w:rPr>
                      <w:color w:val="auto"/>
                      <w:sz w:val="21"/>
                      <w:szCs w:val="21"/>
                    </w:rPr>
                    <w:t>4</w:t>
                  </w:r>
                </w:p>
              </w:tc>
              <w:tc>
                <w:tcPr>
                  <w:tcW w:w="930" w:type="dxa"/>
                  <w:vAlign w:val="center"/>
                </w:tcPr>
                <w:p w:rsidR="00BA4DD5" w:rsidRDefault="00341CDF">
                  <w:pPr>
                    <w:jc w:val="center"/>
                    <w:rPr>
                      <w:color w:val="auto"/>
                      <w:sz w:val="21"/>
                      <w:szCs w:val="21"/>
                    </w:rPr>
                  </w:pPr>
                  <w:r>
                    <w:rPr>
                      <w:color w:val="auto"/>
                      <w:sz w:val="21"/>
                      <w:szCs w:val="21"/>
                    </w:rPr>
                    <w:t>4000</w:t>
                  </w:r>
                </w:p>
              </w:tc>
              <w:tc>
                <w:tcPr>
                  <w:tcW w:w="963" w:type="dxa"/>
                  <w:vMerge/>
                  <w:vAlign w:val="center"/>
                </w:tcPr>
                <w:p w:rsidR="00BA4DD5" w:rsidRDefault="00BA4DD5">
                  <w:pPr>
                    <w:jc w:val="center"/>
                    <w:rPr>
                      <w:color w:val="auto"/>
                      <w:sz w:val="21"/>
                      <w:szCs w:val="21"/>
                    </w:rPr>
                  </w:pPr>
                </w:p>
              </w:tc>
            </w:tr>
            <w:tr w:rsidR="00BA4DD5">
              <w:trPr>
                <w:trHeight w:val="397"/>
                <w:jc w:val="center"/>
              </w:trPr>
              <w:tc>
                <w:tcPr>
                  <w:tcW w:w="1416" w:type="dxa"/>
                  <w:vAlign w:val="center"/>
                </w:tcPr>
                <w:p w:rsidR="00BA4DD5" w:rsidRDefault="00341CDF">
                  <w:pPr>
                    <w:jc w:val="center"/>
                    <w:rPr>
                      <w:color w:val="auto"/>
                      <w:sz w:val="21"/>
                      <w:szCs w:val="21"/>
                    </w:rPr>
                  </w:pPr>
                  <w:r>
                    <w:rPr>
                      <w:color w:val="auto"/>
                      <w:sz w:val="21"/>
                      <w:szCs w:val="21"/>
                    </w:rPr>
                    <w:t>刨床</w:t>
                  </w:r>
                </w:p>
              </w:tc>
              <w:tc>
                <w:tcPr>
                  <w:tcW w:w="1247" w:type="dxa"/>
                  <w:vAlign w:val="center"/>
                </w:tcPr>
                <w:p w:rsidR="00BA4DD5" w:rsidRDefault="00341CDF">
                  <w:pPr>
                    <w:jc w:val="center"/>
                    <w:rPr>
                      <w:color w:val="auto"/>
                      <w:sz w:val="21"/>
                      <w:szCs w:val="21"/>
                    </w:rPr>
                  </w:pPr>
                  <w:r>
                    <w:rPr>
                      <w:color w:val="auto"/>
                      <w:sz w:val="21"/>
                      <w:szCs w:val="21"/>
                    </w:rPr>
                    <w:t>0.8</w:t>
                  </w:r>
                </w:p>
              </w:tc>
              <w:tc>
                <w:tcPr>
                  <w:tcW w:w="1518" w:type="dxa"/>
                  <w:vMerge/>
                  <w:vAlign w:val="center"/>
                </w:tcPr>
                <w:p w:rsidR="00BA4DD5" w:rsidRDefault="00BA4DD5">
                  <w:pPr>
                    <w:jc w:val="center"/>
                    <w:rPr>
                      <w:color w:val="auto"/>
                      <w:sz w:val="21"/>
                      <w:szCs w:val="21"/>
                    </w:rPr>
                  </w:pPr>
                </w:p>
              </w:tc>
              <w:tc>
                <w:tcPr>
                  <w:tcW w:w="2185" w:type="dxa"/>
                  <w:vAlign w:val="center"/>
                </w:tcPr>
                <w:p w:rsidR="00BA4DD5" w:rsidRDefault="00341CDF">
                  <w:pPr>
                    <w:widowControl/>
                    <w:jc w:val="center"/>
                    <w:rPr>
                      <w:color w:val="auto"/>
                      <w:sz w:val="21"/>
                      <w:szCs w:val="21"/>
                    </w:rPr>
                  </w:pPr>
                  <w:r>
                    <w:rPr>
                      <w:color w:val="auto"/>
                      <w:sz w:val="21"/>
                      <w:szCs w:val="21"/>
                    </w:rPr>
                    <w:t>1000</w:t>
                  </w:r>
                </w:p>
              </w:tc>
              <w:tc>
                <w:tcPr>
                  <w:tcW w:w="928" w:type="dxa"/>
                  <w:vAlign w:val="center"/>
                </w:tcPr>
                <w:p w:rsidR="00BA4DD5" w:rsidRDefault="00341CDF">
                  <w:pPr>
                    <w:widowControl/>
                    <w:jc w:val="center"/>
                    <w:rPr>
                      <w:color w:val="auto"/>
                      <w:sz w:val="21"/>
                      <w:szCs w:val="21"/>
                    </w:rPr>
                  </w:pPr>
                  <w:r>
                    <w:rPr>
                      <w:color w:val="auto"/>
                      <w:sz w:val="21"/>
                      <w:szCs w:val="21"/>
                    </w:rPr>
                    <w:t>2</w:t>
                  </w:r>
                </w:p>
              </w:tc>
              <w:tc>
                <w:tcPr>
                  <w:tcW w:w="930" w:type="dxa"/>
                  <w:vAlign w:val="center"/>
                </w:tcPr>
                <w:p w:rsidR="00BA4DD5" w:rsidRDefault="00341CDF">
                  <w:pPr>
                    <w:widowControl/>
                    <w:jc w:val="center"/>
                    <w:rPr>
                      <w:color w:val="auto"/>
                      <w:sz w:val="21"/>
                      <w:szCs w:val="21"/>
                    </w:rPr>
                  </w:pPr>
                  <w:r>
                    <w:rPr>
                      <w:color w:val="auto"/>
                      <w:sz w:val="21"/>
                      <w:szCs w:val="21"/>
                    </w:rPr>
                    <w:t>2000</w:t>
                  </w:r>
                </w:p>
              </w:tc>
              <w:tc>
                <w:tcPr>
                  <w:tcW w:w="963" w:type="dxa"/>
                  <w:vMerge/>
                  <w:vAlign w:val="center"/>
                </w:tcPr>
                <w:p w:rsidR="00BA4DD5" w:rsidRDefault="00BA4DD5">
                  <w:pPr>
                    <w:widowControl/>
                    <w:jc w:val="left"/>
                    <w:rPr>
                      <w:color w:val="auto"/>
                      <w:sz w:val="21"/>
                      <w:szCs w:val="21"/>
                    </w:rPr>
                  </w:pPr>
                </w:p>
              </w:tc>
            </w:tr>
            <w:tr w:rsidR="00BA4DD5">
              <w:trPr>
                <w:trHeight w:val="397"/>
                <w:jc w:val="center"/>
              </w:trPr>
              <w:tc>
                <w:tcPr>
                  <w:tcW w:w="1416" w:type="dxa"/>
                  <w:vAlign w:val="center"/>
                </w:tcPr>
                <w:p w:rsidR="00BA4DD5" w:rsidRDefault="00341CDF">
                  <w:pPr>
                    <w:jc w:val="center"/>
                    <w:rPr>
                      <w:color w:val="auto"/>
                      <w:sz w:val="21"/>
                      <w:szCs w:val="21"/>
                    </w:rPr>
                  </w:pPr>
                  <w:r>
                    <w:rPr>
                      <w:color w:val="auto"/>
                      <w:sz w:val="21"/>
                      <w:szCs w:val="21"/>
                    </w:rPr>
                    <w:lastRenderedPageBreak/>
                    <w:t>砂光机</w:t>
                  </w:r>
                </w:p>
              </w:tc>
              <w:tc>
                <w:tcPr>
                  <w:tcW w:w="1247" w:type="dxa"/>
                  <w:vAlign w:val="center"/>
                </w:tcPr>
                <w:p w:rsidR="00BA4DD5" w:rsidRDefault="00341CDF">
                  <w:pPr>
                    <w:jc w:val="center"/>
                    <w:rPr>
                      <w:color w:val="auto"/>
                      <w:sz w:val="21"/>
                      <w:szCs w:val="21"/>
                    </w:rPr>
                  </w:pPr>
                  <w:r>
                    <w:rPr>
                      <w:color w:val="auto"/>
                      <w:sz w:val="21"/>
                      <w:szCs w:val="21"/>
                    </w:rPr>
                    <w:t>0.8</w:t>
                  </w:r>
                </w:p>
              </w:tc>
              <w:tc>
                <w:tcPr>
                  <w:tcW w:w="1518" w:type="dxa"/>
                  <w:vMerge/>
                  <w:vAlign w:val="center"/>
                </w:tcPr>
                <w:p w:rsidR="00BA4DD5" w:rsidRDefault="00BA4DD5">
                  <w:pPr>
                    <w:jc w:val="center"/>
                    <w:rPr>
                      <w:color w:val="auto"/>
                      <w:sz w:val="21"/>
                      <w:szCs w:val="21"/>
                    </w:rPr>
                  </w:pPr>
                </w:p>
              </w:tc>
              <w:tc>
                <w:tcPr>
                  <w:tcW w:w="2185" w:type="dxa"/>
                  <w:vAlign w:val="center"/>
                </w:tcPr>
                <w:p w:rsidR="00BA4DD5" w:rsidRDefault="00341CDF">
                  <w:pPr>
                    <w:widowControl/>
                    <w:jc w:val="center"/>
                    <w:rPr>
                      <w:color w:val="auto"/>
                      <w:sz w:val="21"/>
                      <w:szCs w:val="21"/>
                    </w:rPr>
                  </w:pPr>
                  <w:r>
                    <w:rPr>
                      <w:color w:val="auto"/>
                      <w:sz w:val="21"/>
                      <w:szCs w:val="21"/>
                    </w:rPr>
                    <w:t>1000</w:t>
                  </w:r>
                </w:p>
              </w:tc>
              <w:tc>
                <w:tcPr>
                  <w:tcW w:w="928" w:type="dxa"/>
                  <w:vAlign w:val="center"/>
                </w:tcPr>
                <w:p w:rsidR="00BA4DD5" w:rsidRDefault="00341CDF">
                  <w:pPr>
                    <w:widowControl/>
                    <w:jc w:val="center"/>
                    <w:rPr>
                      <w:color w:val="auto"/>
                      <w:sz w:val="21"/>
                      <w:szCs w:val="21"/>
                    </w:rPr>
                  </w:pPr>
                  <w:r>
                    <w:rPr>
                      <w:color w:val="auto"/>
                      <w:sz w:val="21"/>
                      <w:szCs w:val="21"/>
                    </w:rPr>
                    <w:t>3</w:t>
                  </w:r>
                </w:p>
              </w:tc>
              <w:tc>
                <w:tcPr>
                  <w:tcW w:w="930" w:type="dxa"/>
                  <w:vAlign w:val="center"/>
                </w:tcPr>
                <w:p w:rsidR="00BA4DD5" w:rsidRDefault="00341CDF">
                  <w:pPr>
                    <w:widowControl/>
                    <w:jc w:val="center"/>
                    <w:rPr>
                      <w:color w:val="auto"/>
                      <w:sz w:val="21"/>
                      <w:szCs w:val="21"/>
                    </w:rPr>
                  </w:pPr>
                  <w:r>
                    <w:rPr>
                      <w:color w:val="auto"/>
                      <w:sz w:val="21"/>
                      <w:szCs w:val="21"/>
                    </w:rPr>
                    <w:t>3000</w:t>
                  </w:r>
                </w:p>
              </w:tc>
              <w:tc>
                <w:tcPr>
                  <w:tcW w:w="963" w:type="dxa"/>
                  <w:vMerge/>
                  <w:vAlign w:val="center"/>
                </w:tcPr>
                <w:p w:rsidR="00BA4DD5" w:rsidRDefault="00BA4DD5">
                  <w:pPr>
                    <w:widowControl/>
                    <w:jc w:val="left"/>
                    <w:rPr>
                      <w:color w:val="auto"/>
                      <w:sz w:val="21"/>
                      <w:szCs w:val="21"/>
                    </w:rPr>
                  </w:pPr>
                </w:p>
              </w:tc>
            </w:tr>
          </w:tbl>
          <w:p w:rsidR="00BA4DD5" w:rsidRDefault="00341CDF">
            <w:pPr>
              <w:spacing w:line="460" w:lineRule="exact"/>
              <w:ind w:firstLineChars="200" w:firstLine="480"/>
              <w:jc w:val="left"/>
              <w:rPr>
                <w:color w:val="auto"/>
                <w:sz w:val="24"/>
                <w:szCs w:val="24"/>
              </w:rPr>
            </w:pPr>
            <w:r>
              <w:rPr>
                <w:color w:val="auto"/>
                <w:sz w:val="24"/>
                <w:szCs w:val="24"/>
              </w:rPr>
              <w:t>由上表可知，风量共计</w:t>
            </w:r>
            <w:r>
              <w:rPr>
                <w:color w:val="auto"/>
                <w:sz w:val="24"/>
                <w:szCs w:val="24"/>
              </w:rPr>
              <w:t>13500m</w:t>
            </w:r>
            <w:r>
              <w:rPr>
                <w:color w:val="auto"/>
                <w:sz w:val="24"/>
                <w:szCs w:val="24"/>
                <w:vertAlign w:val="superscript"/>
              </w:rPr>
              <w:t>3</w:t>
            </w:r>
            <w:r>
              <w:rPr>
                <w:color w:val="auto"/>
                <w:sz w:val="24"/>
                <w:szCs w:val="24"/>
              </w:rPr>
              <w:t>/h</w:t>
            </w:r>
            <w:r>
              <w:rPr>
                <w:color w:val="auto"/>
                <w:sz w:val="24"/>
                <w:szCs w:val="24"/>
              </w:rPr>
              <w:t>，评价设计最大风量按</w:t>
            </w:r>
            <w:r>
              <w:rPr>
                <w:color w:val="auto"/>
                <w:sz w:val="24"/>
                <w:szCs w:val="24"/>
              </w:rPr>
              <w:t>13500m</w:t>
            </w:r>
            <w:r>
              <w:rPr>
                <w:color w:val="auto"/>
                <w:sz w:val="24"/>
                <w:szCs w:val="24"/>
                <w:vertAlign w:val="superscript"/>
              </w:rPr>
              <w:t>3</w:t>
            </w:r>
            <w:r>
              <w:rPr>
                <w:color w:val="auto"/>
                <w:sz w:val="24"/>
                <w:szCs w:val="24"/>
              </w:rPr>
              <w:t>/h</w:t>
            </w:r>
            <w:r>
              <w:rPr>
                <w:color w:val="auto"/>
                <w:sz w:val="24"/>
                <w:szCs w:val="24"/>
              </w:rPr>
              <w:t>计，</w:t>
            </w:r>
            <w:r>
              <w:rPr>
                <w:color w:val="auto"/>
                <w:sz w:val="24"/>
                <w:szCs w:val="24"/>
                <w:u w:val="single"/>
              </w:rPr>
              <w:t>通过对袋式除尘器装置厂家调查可知，每</w:t>
            </w:r>
            <w:r>
              <w:rPr>
                <w:color w:val="auto"/>
                <w:sz w:val="24"/>
                <w:szCs w:val="24"/>
                <w:u w:val="single"/>
              </w:rPr>
              <w:t>5000 m</w:t>
            </w:r>
            <w:r>
              <w:rPr>
                <w:color w:val="auto"/>
                <w:sz w:val="24"/>
                <w:szCs w:val="24"/>
                <w:u w:val="single"/>
                <w:vertAlign w:val="superscript"/>
              </w:rPr>
              <w:t>3</w:t>
            </w:r>
            <w:r>
              <w:rPr>
                <w:color w:val="auto"/>
                <w:sz w:val="24"/>
                <w:szCs w:val="24"/>
                <w:u w:val="single"/>
              </w:rPr>
              <w:t>/h</w:t>
            </w:r>
            <w:r>
              <w:rPr>
                <w:color w:val="auto"/>
                <w:sz w:val="24"/>
                <w:szCs w:val="24"/>
                <w:u w:val="single"/>
              </w:rPr>
              <w:t>需要布袋数量</w:t>
            </w:r>
            <w:r>
              <w:rPr>
                <w:color w:val="auto"/>
                <w:sz w:val="24"/>
                <w:szCs w:val="24"/>
                <w:u w:val="single"/>
              </w:rPr>
              <w:t>32</w:t>
            </w:r>
            <w:r>
              <w:rPr>
                <w:color w:val="auto"/>
                <w:sz w:val="24"/>
                <w:szCs w:val="24"/>
                <w:u w:val="single"/>
              </w:rPr>
              <w:t>个，本项目集气抽风装置总风量为</w:t>
            </w:r>
            <w:r>
              <w:rPr>
                <w:color w:val="auto"/>
                <w:sz w:val="24"/>
                <w:szCs w:val="24"/>
                <w:u w:val="single"/>
              </w:rPr>
              <w:t>13500m</w:t>
            </w:r>
            <w:r>
              <w:rPr>
                <w:color w:val="auto"/>
                <w:sz w:val="24"/>
                <w:szCs w:val="24"/>
                <w:u w:val="single"/>
                <w:vertAlign w:val="superscript"/>
              </w:rPr>
              <w:t>3</w:t>
            </w:r>
            <w:r>
              <w:rPr>
                <w:color w:val="auto"/>
                <w:sz w:val="24"/>
                <w:szCs w:val="24"/>
                <w:u w:val="single"/>
              </w:rPr>
              <w:t>/h</w:t>
            </w:r>
            <w:r>
              <w:rPr>
                <w:color w:val="auto"/>
                <w:sz w:val="24"/>
                <w:szCs w:val="24"/>
                <w:u w:val="single"/>
              </w:rPr>
              <w:t>，袋式除尘器布袋数量为</w:t>
            </w:r>
            <w:r>
              <w:rPr>
                <w:color w:val="auto"/>
                <w:sz w:val="24"/>
                <w:szCs w:val="24"/>
                <w:u w:val="single"/>
              </w:rPr>
              <w:t>90</w:t>
            </w:r>
            <w:r>
              <w:rPr>
                <w:color w:val="auto"/>
                <w:sz w:val="24"/>
                <w:szCs w:val="24"/>
                <w:u w:val="single"/>
              </w:rPr>
              <w:t>个。因此，本项目采用集气罩</w:t>
            </w:r>
            <w:r>
              <w:rPr>
                <w:color w:val="auto"/>
                <w:sz w:val="24"/>
                <w:szCs w:val="24"/>
                <w:u w:val="single"/>
              </w:rPr>
              <w:t>/</w:t>
            </w:r>
            <w:r>
              <w:rPr>
                <w:color w:val="auto"/>
                <w:sz w:val="24"/>
                <w:szCs w:val="24"/>
                <w:u w:val="single"/>
              </w:rPr>
              <w:t>集气管</w:t>
            </w:r>
            <w:r>
              <w:rPr>
                <w:color w:val="auto"/>
                <w:sz w:val="24"/>
                <w:szCs w:val="24"/>
                <w:u w:val="single"/>
              </w:rPr>
              <w:t>+1</w:t>
            </w:r>
            <w:r>
              <w:rPr>
                <w:color w:val="auto"/>
                <w:sz w:val="24"/>
                <w:szCs w:val="24"/>
                <w:u w:val="single"/>
              </w:rPr>
              <w:t>套袋式除尘器</w:t>
            </w:r>
            <w:r>
              <w:rPr>
                <w:color w:val="auto"/>
                <w:sz w:val="24"/>
                <w:szCs w:val="24"/>
                <w:u w:val="single"/>
              </w:rPr>
              <w:t xml:space="preserve">+15m </w:t>
            </w:r>
            <w:r>
              <w:rPr>
                <w:color w:val="auto"/>
                <w:sz w:val="24"/>
                <w:szCs w:val="24"/>
                <w:u w:val="single"/>
              </w:rPr>
              <w:t>高的排气筒处理能够满足环保要求。项目粉尘产生量为</w:t>
            </w:r>
            <w:r>
              <w:rPr>
                <w:color w:val="auto"/>
                <w:sz w:val="24"/>
                <w:szCs w:val="24"/>
                <w:u w:val="single"/>
              </w:rPr>
              <w:t>4.6t/a</w:t>
            </w:r>
            <w:r>
              <w:rPr>
                <w:color w:val="auto"/>
                <w:sz w:val="24"/>
                <w:szCs w:val="24"/>
                <w:u w:val="single"/>
              </w:rPr>
              <w:t>，</w:t>
            </w:r>
            <w:r>
              <w:rPr>
                <w:color w:val="auto"/>
                <w:sz w:val="24"/>
                <w:szCs w:val="24"/>
              </w:rPr>
              <w:t>集气装置收集效率为</w:t>
            </w:r>
            <w:r>
              <w:rPr>
                <w:color w:val="auto"/>
                <w:sz w:val="24"/>
                <w:szCs w:val="24"/>
              </w:rPr>
              <w:t>95%</w:t>
            </w:r>
            <w:r>
              <w:rPr>
                <w:color w:val="auto"/>
                <w:sz w:val="24"/>
                <w:szCs w:val="24"/>
              </w:rPr>
              <w:t>，则粉尘收集量为</w:t>
            </w:r>
            <w:r>
              <w:rPr>
                <w:color w:val="auto"/>
                <w:sz w:val="24"/>
                <w:szCs w:val="24"/>
              </w:rPr>
              <w:t>4.37t/a</w:t>
            </w:r>
            <w:r>
              <w:rPr>
                <w:color w:val="auto"/>
                <w:sz w:val="24"/>
                <w:szCs w:val="24"/>
              </w:rPr>
              <w:t>。设备运行时间为</w:t>
            </w:r>
            <w:r>
              <w:rPr>
                <w:color w:val="auto"/>
                <w:sz w:val="24"/>
                <w:szCs w:val="24"/>
              </w:rPr>
              <w:t>8h/d</w:t>
            </w:r>
            <w:r>
              <w:rPr>
                <w:color w:val="auto"/>
                <w:sz w:val="24"/>
                <w:szCs w:val="24"/>
              </w:rPr>
              <w:t>（</w:t>
            </w:r>
            <w:r>
              <w:rPr>
                <w:color w:val="auto"/>
                <w:sz w:val="24"/>
                <w:szCs w:val="24"/>
              </w:rPr>
              <w:t>2400h/a</w:t>
            </w:r>
            <w:r>
              <w:rPr>
                <w:color w:val="auto"/>
                <w:sz w:val="24"/>
                <w:szCs w:val="24"/>
              </w:rPr>
              <w:t>）。收集后的废气污染物量为木屑粉尘。</w:t>
            </w:r>
          </w:p>
          <w:p w:rsidR="00BA4DD5" w:rsidRDefault="00341CDF">
            <w:pPr>
              <w:spacing w:line="460" w:lineRule="exact"/>
              <w:ind w:firstLineChars="200" w:firstLine="480"/>
              <w:rPr>
                <w:color w:val="auto"/>
                <w:sz w:val="24"/>
                <w:szCs w:val="24"/>
              </w:rPr>
            </w:pPr>
            <w:r>
              <w:rPr>
                <w:color w:val="auto"/>
                <w:sz w:val="24"/>
                <w:szCs w:val="24"/>
              </w:rPr>
              <w:t>本项目废气产生情况见下表：</w:t>
            </w:r>
          </w:p>
          <w:p w:rsidR="00BA4DD5" w:rsidRDefault="00341CDF">
            <w:pPr>
              <w:spacing w:line="460" w:lineRule="exact"/>
              <w:ind w:firstLineChars="200" w:firstLine="480"/>
              <w:rPr>
                <w:rFonts w:eastAsia="黑体"/>
                <w:color w:val="auto"/>
                <w:sz w:val="24"/>
                <w:szCs w:val="24"/>
              </w:rPr>
            </w:pPr>
            <w:r>
              <w:rPr>
                <w:rFonts w:eastAsia="黑体"/>
                <w:color w:val="auto"/>
                <w:sz w:val="24"/>
                <w:szCs w:val="24"/>
              </w:rPr>
              <w:t>表</w:t>
            </w:r>
            <w:r>
              <w:rPr>
                <w:rFonts w:eastAsia="黑体"/>
                <w:color w:val="auto"/>
                <w:sz w:val="24"/>
                <w:szCs w:val="24"/>
              </w:rPr>
              <w:t xml:space="preserve">23              </w:t>
            </w:r>
            <w:r>
              <w:rPr>
                <w:rFonts w:eastAsia="黑体"/>
                <w:color w:val="auto"/>
                <w:sz w:val="24"/>
                <w:szCs w:val="24"/>
              </w:rPr>
              <w:t>本项目废气产生情况一览表</w:t>
            </w:r>
          </w:p>
          <w:tbl>
            <w:tblPr>
              <w:tblW w:w="9187" w:type="dxa"/>
              <w:tblBorders>
                <w:top w:val="single" w:sz="8" w:space="0" w:color="auto"/>
                <w:bottom w:val="single" w:sz="8" w:space="0" w:color="auto"/>
                <w:insideH w:val="single" w:sz="4" w:space="0" w:color="auto"/>
                <w:insideV w:val="single" w:sz="4" w:space="0" w:color="auto"/>
              </w:tblBorders>
              <w:tblLayout w:type="fixed"/>
              <w:tblLook w:val="04A0"/>
            </w:tblPr>
            <w:tblGrid>
              <w:gridCol w:w="1180"/>
              <w:gridCol w:w="568"/>
              <w:gridCol w:w="851"/>
              <w:gridCol w:w="853"/>
              <w:gridCol w:w="851"/>
              <w:gridCol w:w="851"/>
              <w:gridCol w:w="1134"/>
              <w:gridCol w:w="1137"/>
              <w:gridCol w:w="1655"/>
              <w:gridCol w:w="107"/>
            </w:tblGrid>
            <w:tr w:rsidR="00BA4DD5">
              <w:trPr>
                <w:gridAfter w:val="1"/>
                <w:wAfter w:w="107" w:type="dxa"/>
                <w:trHeight w:val="397"/>
              </w:trPr>
              <w:tc>
                <w:tcPr>
                  <w:tcW w:w="1748" w:type="dxa"/>
                  <w:gridSpan w:val="2"/>
                  <w:vMerge w:val="restart"/>
                  <w:vAlign w:val="center"/>
                </w:tcPr>
                <w:p w:rsidR="00BA4DD5" w:rsidRDefault="00341CDF">
                  <w:pPr>
                    <w:jc w:val="center"/>
                    <w:rPr>
                      <w:b/>
                      <w:color w:val="auto"/>
                      <w:sz w:val="21"/>
                      <w:szCs w:val="21"/>
                    </w:rPr>
                  </w:pPr>
                  <w:r>
                    <w:rPr>
                      <w:b/>
                      <w:color w:val="auto"/>
                      <w:sz w:val="21"/>
                      <w:szCs w:val="21"/>
                    </w:rPr>
                    <w:t>工段名称</w:t>
                  </w:r>
                </w:p>
              </w:tc>
              <w:tc>
                <w:tcPr>
                  <w:tcW w:w="851" w:type="dxa"/>
                  <w:vMerge w:val="restart"/>
                  <w:vAlign w:val="center"/>
                </w:tcPr>
                <w:p w:rsidR="00BA4DD5" w:rsidRDefault="00341CDF">
                  <w:pPr>
                    <w:jc w:val="center"/>
                    <w:rPr>
                      <w:b/>
                      <w:color w:val="auto"/>
                      <w:sz w:val="21"/>
                      <w:szCs w:val="21"/>
                    </w:rPr>
                  </w:pPr>
                  <w:r>
                    <w:rPr>
                      <w:b/>
                      <w:color w:val="auto"/>
                      <w:sz w:val="21"/>
                      <w:szCs w:val="21"/>
                    </w:rPr>
                    <w:t>设备</w:t>
                  </w:r>
                </w:p>
              </w:tc>
              <w:tc>
                <w:tcPr>
                  <w:tcW w:w="853" w:type="dxa"/>
                  <w:vMerge w:val="restart"/>
                  <w:vAlign w:val="center"/>
                </w:tcPr>
                <w:p w:rsidR="00BA4DD5" w:rsidRDefault="00341CDF">
                  <w:pPr>
                    <w:jc w:val="center"/>
                    <w:rPr>
                      <w:b/>
                      <w:color w:val="auto"/>
                      <w:sz w:val="21"/>
                      <w:szCs w:val="21"/>
                    </w:rPr>
                  </w:pPr>
                  <w:r>
                    <w:rPr>
                      <w:b/>
                      <w:color w:val="auto"/>
                      <w:sz w:val="21"/>
                      <w:szCs w:val="21"/>
                    </w:rPr>
                    <w:t>数量（台）</w:t>
                  </w:r>
                </w:p>
              </w:tc>
              <w:tc>
                <w:tcPr>
                  <w:tcW w:w="3973" w:type="dxa"/>
                  <w:gridSpan w:val="4"/>
                  <w:vAlign w:val="center"/>
                </w:tcPr>
                <w:p w:rsidR="00BA4DD5" w:rsidRDefault="00341CDF">
                  <w:pPr>
                    <w:jc w:val="center"/>
                    <w:rPr>
                      <w:b/>
                      <w:color w:val="auto"/>
                      <w:sz w:val="21"/>
                      <w:szCs w:val="21"/>
                    </w:rPr>
                  </w:pPr>
                  <w:r>
                    <w:rPr>
                      <w:b/>
                      <w:color w:val="auto"/>
                      <w:sz w:val="21"/>
                      <w:szCs w:val="21"/>
                    </w:rPr>
                    <w:t>产生情况</w:t>
                  </w:r>
                </w:p>
              </w:tc>
              <w:tc>
                <w:tcPr>
                  <w:tcW w:w="1655" w:type="dxa"/>
                  <w:vMerge w:val="restart"/>
                  <w:vAlign w:val="center"/>
                </w:tcPr>
                <w:p w:rsidR="00BA4DD5" w:rsidRDefault="00341CDF">
                  <w:pPr>
                    <w:jc w:val="center"/>
                    <w:rPr>
                      <w:b/>
                      <w:color w:val="auto"/>
                      <w:sz w:val="21"/>
                      <w:szCs w:val="21"/>
                    </w:rPr>
                  </w:pPr>
                  <w:r>
                    <w:rPr>
                      <w:b/>
                      <w:color w:val="auto"/>
                      <w:sz w:val="21"/>
                      <w:szCs w:val="21"/>
                    </w:rPr>
                    <w:t>治理措施</w:t>
                  </w:r>
                </w:p>
              </w:tc>
            </w:tr>
            <w:tr w:rsidR="00BA4DD5">
              <w:trPr>
                <w:gridAfter w:val="1"/>
                <w:wAfter w:w="107" w:type="dxa"/>
                <w:trHeight w:val="397"/>
              </w:trPr>
              <w:tc>
                <w:tcPr>
                  <w:tcW w:w="1748" w:type="dxa"/>
                  <w:gridSpan w:val="2"/>
                  <w:vMerge/>
                  <w:vAlign w:val="center"/>
                </w:tcPr>
                <w:p w:rsidR="00BA4DD5" w:rsidRDefault="00BA4DD5">
                  <w:pPr>
                    <w:jc w:val="center"/>
                    <w:rPr>
                      <w:b/>
                      <w:color w:val="auto"/>
                      <w:sz w:val="21"/>
                      <w:szCs w:val="21"/>
                    </w:rPr>
                  </w:pPr>
                </w:p>
              </w:tc>
              <w:tc>
                <w:tcPr>
                  <w:tcW w:w="851" w:type="dxa"/>
                  <w:vMerge/>
                  <w:vAlign w:val="center"/>
                </w:tcPr>
                <w:p w:rsidR="00BA4DD5" w:rsidRDefault="00BA4DD5">
                  <w:pPr>
                    <w:jc w:val="center"/>
                    <w:rPr>
                      <w:b/>
                      <w:color w:val="auto"/>
                      <w:sz w:val="21"/>
                      <w:szCs w:val="21"/>
                    </w:rPr>
                  </w:pPr>
                </w:p>
              </w:tc>
              <w:tc>
                <w:tcPr>
                  <w:tcW w:w="853" w:type="dxa"/>
                  <w:vMerge/>
                  <w:vAlign w:val="center"/>
                </w:tcPr>
                <w:p w:rsidR="00BA4DD5" w:rsidRDefault="00BA4DD5">
                  <w:pPr>
                    <w:jc w:val="center"/>
                    <w:rPr>
                      <w:b/>
                      <w:color w:val="auto"/>
                      <w:sz w:val="21"/>
                      <w:szCs w:val="21"/>
                    </w:rPr>
                  </w:pPr>
                </w:p>
              </w:tc>
              <w:tc>
                <w:tcPr>
                  <w:tcW w:w="851" w:type="dxa"/>
                  <w:vAlign w:val="center"/>
                </w:tcPr>
                <w:p w:rsidR="00BA4DD5" w:rsidRDefault="00341CDF">
                  <w:pPr>
                    <w:jc w:val="center"/>
                    <w:rPr>
                      <w:b/>
                      <w:color w:val="auto"/>
                      <w:sz w:val="21"/>
                      <w:szCs w:val="21"/>
                    </w:rPr>
                  </w:pPr>
                  <w:r>
                    <w:rPr>
                      <w:b/>
                      <w:color w:val="auto"/>
                      <w:sz w:val="21"/>
                      <w:szCs w:val="21"/>
                    </w:rPr>
                    <w:t>产生量（</w:t>
                  </w:r>
                  <w:r>
                    <w:rPr>
                      <w:b/>
                      <w:color w:val="auto"/>
                      <w:sz w:val="21"/>
                      <w:szCs w:val="21"/>
                      <w:lang w:val="pt-BR"/>
                    </w:rPr>
                    <w:t>t/a</w:t>
                  </w:r>
                  <w:r>
                    <w:rPr>
                      <w:b/>
                      <w:color w:val="auto"/>
                      <w:sz w:val="21"/>
                      <w:szCs w:val="21"/>
                    </w:rPr>
                    <w:t>）</w:t>
                  </w:r>
                </w:p>
              </w:tc>
              <w:tc>
                <w:tcPr>
                  <w:tcW w:w="851" w:type="dxa"/>
                  <w:vAlign w:val="center"/>
                </w:tcPr>
                <w:p w:rsidR="00BA4DD5" w:rsidRDefault="00341CDF">
                  <w:pPr>
                    <w:jc w:val="center"/>
                    <w:rPr>
                      <w:b/>
                      <w:color w:val="auto"/>
                      <w:sz w:val="21"/>
                      <w:szCs w:val="21"/>
                    </w:rPr>
                  </w:pPr>
                  <w:r>
                    <w:rPr>
                      <w:b/>
                      <w:color w:val="auto"/>
                      <w:sz w:val="21"/>
                      <w:szCs w:val="21"/>
                    </w:rPr>
                    <w:t>收集量（</w:t>
                  </w:r>
                  <w:r>
                    <w:rPr>
                      <w:b/>
                      <w:color w:val="auto"/>
                      <w:sz w:val="21"/>
                      <w:szCs w:val="21"/>
                      <w:lang w:val="pt-BR"/>
                    </w:rPr>
                    <w:t>t/a</w:t>
                  </w:r>
                  <w:r>
                    <w:rPr>
                      <w:b/>
                      <w:color w:val="auto"/>
                      <w:sz w:val="21"/>
                      <w:szCs w:val="21"/>
                    </w:rPr>
                    <w:t>）</w:t>
                  </w:r>
                </w:p>
              </w:tc>
              <w:tc>
                <w:tcPr>
                  <w:tcW w:w="1134" w:type="dxa"/>
                  <w:vAlign w:val="center"/>
                </w:tcPr>
                <w:p w:rsidR="00BA4DD5" w:rsidRDefault="00341CDF">
                  <w:pPr>
                    <w:jc w:val="center"/>
                    <w:rPr>
                      <w:b/>
                      <w:color w:val="auto"/>
                      <w:sz w:val="21"/>
                      <w:szCs w:val="21"/>
                    </w:rPr>
                  </w:pPr>
                  <w:r>
                    <w:rPr>
                      <w:b/>
                      <w:color w:val="auto"/>
                      <w:sz w:val="21"/>
                      <w:szCs w:val="21"/>
                    </w:rPr>
                    <w:t>工作时间（</w:t>
                  </w:r>
                  <w:r>
                    <w:rPr>
                      <w:b/>
                      <w:color w:val="auto"/>
                      <w:sz w:val="21"/>
                      <w:szCs w:val="21"/>
                    </w:rPr>
                    <w:t>h/a</w:t>
                  </w:r>
                  <w:r>
                    <w:rPr>
                      <w:b/>
                      <w:color w:val="auto"/>
                      <w:sz w:val="21"/>
                      <w:szCs w:val="21"/>
                    </w:rPr>
                    <w:t>）</w:t>
                  </w:r>
                </w:p>
              </w:tc>
              <w:tc>
                <w:tcPr>
                  <w:tcW w:w="1137" w:type="dxa"/>
                  <w:vAlign w:val="center"/>
                </w:tcPr>
                <w:p w:rsidR="00BA4DD5" w:rsidRDefault="00341CDF">
                  <w:pPr>
                    <w:jc w:val="center"/>
                    <w:rPr>
                      <w:b/>
                      <w:color w:val="auto"/>
                      <w:sz w:val="21"/>
                      <w:szCs w:val="21"/>
                    </w:rPr>
                  </w:pPr>
                  <w:r>
                    <w:rPr>
                      <w:b/>
                      <w:color w:val="auto"/>
                      <w:sz w:val="21"/>
                      <w:szCs w:val="21"/>
                    </w:rPr>
                    <w:t>产生速率（</w:t>
                  </w:r>
                  <w:r>
                    <w:rPr>
                      <w:b/>
                      <w:color w:val="auto"/>
                      <w:sz w:val="21"/>
                      <w:szCs w:val="21"/>
                    </w:rPr>
                    <w:t>kg/h</w:t>
                  </w:r>
                  <w:r>
                    <w:rPr>
                      <w:b/>
                      <w:color w:val="auto"/>
                      <w:sz w:val="21"/>
                      <w:szCs w:val="21"/>
                    </w:rPr>
                    <w:t>）</w:t>
                  </w:r>
                </w:p>
              </w:tc>
              <w:tc>
                <w:tcPr>
                  <w:tcW w:w="1655" w:type="dxa"/>
                  <w:vMerge/>
                  <w:vAlign w:val="center"/>
                </w:tcPr>
                <w:p w:rsidR="00BA4DD5" w:rsidRDefault="00BA4DD5">
                  <w:pPr>
                    <w:jc w:val="center"/>
                    <w:rPr>
                      <w:b/>
                      <w:color w:val="auto"/>
                      <w:sz w:val="21"/>
                      <w:szCs w:val="21"/>
                    </w:rPr>
                  </w:pPr>
                </w:p>
              </w:tc>
            </w:tr>
            <w:tr w:rsidR="00BA4DD5">
              <w:trPr>
                <w:trHeight w:val="397"/>
              </w:trPr>
              <w:tc>
                <w:tcPr>
                  <w:tcW w:w="1180" w:type="dxa"/>
                  <w:vAlign w:val="center"/>
                </w:tcPr>
                <w:p w:rsidR="00BA4DD5" w:rsidRDefault="00341CDF">
                  <w:pPr>
                    <w:jc w:val="center"/>
                    <w:rPr>
                      <w:color w:val="auto"/>
                      <w:sz w:val="21"/>
                      <w:szCs w:val="21"/>
                    </w:rPr>
                  </w:pPr>
                  <w:r>
                    <w:rPr>
                      <w:color w:val="auto"/>
                      <w:sz w:val="21"/>
                      <w:szCs w:val="21"/>
                    </w:rPr>
                    <w:t>分割</w:t>
                  </w:r>
                </w:p>
              </w:tc>
              <w:tc>
                <w:tcPr>
                  <w:tcW w:w="568" w:type="dxa"/>
                  <w:vMerge w:val="restart"/>
                  <w:vAlign w:val="center"/>
                </w:tcPr>
                <w:p w:rsidR="00BA4DD5" w:rsidRDefault="00341CDF">
                  <w:pPr>
                    <w:jc w:val="center"/>
                    <w:rPr>
                      <w:color w:val="auto"/>
                      <w:sz w:val="21"/>
                      <w:szCs w:val="21"/>
                    </w:rPr>
                  </w:pPr>
                  <w:r>
                    <w:rPr>
                      <w:color w:val="auto"/>
                      <w:sz w:val="21"/>
                      <w:szCs w:val="21"/>
                    </w:rPr>
                    <w:t>粉尘</w:t>
                  </w:r>
                </w:p>
              </w:tc>
              <w:tc>
                <w:tcPr>
                  <w:tcW w:w="851" w:type="dxa"/>
                  <w:vAlign w:val="center"/>
                </w:tcPr>
                <w:p w:rsidR="00BA4DD5" w:rsidRDefault="00341CDF">
                  <w:pPr>
                    <w:jc w:val="center"/>
                    <w:rPr>
                      <w:color w:val="auto"/>
                      <w:sz w:val="21"/>
                      <w:szCs w:val="21"/>
                    </w:rPr>
                  </w:pPr>
                  <w:r>
                    <w:rPr>
                      <w:color w:val="auto"/>
                      <w:sz w:val="21"/>
                      <w:szCs w:val="21"/>
                    </w:rPr>
                    <w:t>带锯</w:t>
                  </w:r>
                </w:p>
              </w:tc>
              <w:tc>
                <w:tcPr>
                  <w:tcW w:w="853" w:type="dxa"/>
                  <w:vAlign w:val="center"/>
                </w:tcPr>
                <w:p w:rsidR="00BA4DD5" w:rsidRDefault="00341CDF">
                  <w:pPr>
                    <w:jc w:val="center"/>
                    <w:rPr>
                      <w:color w:val="auto"/>
                      <w:sz w:val="21"/>
                      <w:szCs w:val="21"/>
                    </w:rPr>
                  </w:pPr>
                  <w:r>
                    <w:rPr>
                      <w:color w:val="auto"/>
                      <w:sz w:val="21"/>
                      <w:szCs w:val="21"/>
                    </w:rPr>
                    <w:t>3</w:t>
                  </w:r>
                </w:p>
              </w:tc>
              <w:tc>
                <w:tcPr>
                  <w:tcW w:w="851" w:type="dxa"/>
                  <w:vAlign w:val="center"/>
                </w:tcPr>
                <w:p w:rsidR="00BA4DD5" w:rsidRDefault="00341CDF">
                  <w:pPr>
                    <w:jc w:val="center"/>
                    <w:rPr>
                      <w:color w:val="auto"/>
                      <w:sz w:val="21"/>
                      <w:szCs w:val="21"/>
                    </w:rPr>
                  </w:pPr>
                  <w:r>
                    <w:rPr>
                      <w:color w:val="auto"/>
                      <w:sz w:val="21"/>
                      <w:szCs w:val="21"/>
                    </w:rPr>
                    <w:t>2.25</w:t>
                  </w:r>
                </w:p>
              </w:tc>
              <w:tc>
                <w:tcPr>
                  <w:tcW w:w="851" w:type="dxa"/>
                  <w:vAlign w:val="center"/>
                </w:tcPr>
                <w:p w:rsidR="00BA4DD5" w:rsidRDefault="00341CDF">
                  <w:pPr>
                    <w:jc w:val="center"/>
                    <w:rPr>
                      <w:color w:val="auto"/>
                      <w:sz w:val="21"/>
                      <w:szCs w:val="21"/>
                    </w:rPr>
                  </w:pPr>
                  <w:r>
                    <w:rPr>
                      <w:color w:val="auto"/>
                      <w:sz w:val="21"/>
                      <w:szCs w:val="21"/>
                    </w:rPr>
                    <w:t>2.136</w:t>
                  </w:r>
                </w:p>
              </w:tc>
              <w:tc>
                <w:tcPr>
                  <w:tcW w:w="1134" w:type="dxa"/>
                  <w:vMerge w:val="restart"/>
                  <w:vAlign w:val="center"/>
                </w:tcPr>
                <w:p w:rsidR="00BA4DD5" w:rsidRDefault="00341CDF">
                  <w:pPr>
                    <w:jc w:val="center"/>
                    <w:rPr>
                      <w:color w:val="auto"/>
                      <w:sz w:val="21"/>
                      <w:szCs w:val="21"/>
                    </w:rPr>
                  </w:pPr>
                  <w:r>
                    <w:rPr>
                      <w:color w:val="auto"/>
                      <w:sz w:val="21"/>
                      <w:szCs w:val="21"/>
                    </w:rPr>
                    <w:t>2400</w:t>
                  </w:r>
                </w:p>
              </w:tc>
              <w:tc>
                <w:tcPr>
                  <w:tcW w:w="1137" w:type="dxa"/>
                  <w:vAlign w:val="center"/>
                </w:tcPr>
                <w:p w:rsidR="00BA4DD5" w:rsidRDefault="00341CDF">
                  <w:pPr>
                    <w:jc w:val="center"/>
                    <w:rPr>
                      <w:color w:val="auto"/>
                      <w:sz w:val="21"/>
                      <w:szCs w:val="21"/>
                    </w:rPr>
                  </w:pPr>
                  <w:r>
                    <w:rPr>
                      <w:color w:val="auto"/>
                      <w:sz w:val="21"/>
                      <w:szCs w:val="21"/>
                    </w:rPr>
                    <w:t>0.938</w:t>
                  </w:r>
                </w:p>
              </w:tc>
              <w:tc>
                <w:tcPr>
                  <w:tcW w:w="1762" w:type="dxa"/>
                  <w:gridSpan w:val="2"/>
                  <w:vMerge w:val="restart"/>
                  <w:vAlign w:val="center"/>
                </w:tcPr>
                <w:p w:rsidR="00BA4DD5" w:rsidRDefault="00341CDF">
                  <w:pPr>
                    <w:jc w:val="center"/>
                    <w:rPr>
                      <w:color w:val="auto"/>
                      <w:kern w:val="0"/>
                      <w:sz w:val="21"/>
                      <w:szCs w:val="21"/>
                    </w:rPr>
                  </w:pPr>
                  <w:r>
                    <w:rPr>
                      <w:color w:val="auto"/>
                      <w:sz w:val="21"/>
                      <w:szCs w:val="21"/>
                    </w:rPr>
                    <w:t>集气装置</w:t>
                  </w:r>
                  <w:r>
                    <w:rPr>
                      <w:color w:val="auto"/>
                      <w:sz w:val="21"/>
                      <w:szCs w:val="21"/>
                    </w:rPr>
                    <w:t>+</w:t>
                  </w:r>
                  <w:r>
                    <w:rPr>
                      <w:color w:val="auto"/>
                      <w:kern w:val="0"/>
                      <w:sz w:val="21"/>
                      <w:szCs w:val="21"/>
                    </w:rPr>
                    <w:t>袋式除尘器</w:t>
                  </w:r>
                  <w:r>
                    <w:rPr>
                      <w:color w:val="auto"/>
                      <w:kern w:val="0"/>
                      <w:sz w:val="21"/>
                      <w:szCs w:val="21"/>
                    </w:rPr>
                    <w:t>+15m</w:t>
                  </w:r>
                  <w:r>
                    <w:rPr>
                      <w:color w:val="auto"/>
                      <w:kern w:val="0"/>
                      <w:sz w:val="21"/>
                      <w:szCs w:val="21"/>
                    </w:rPr>
                    <w:t>高排气筒</w:t>
                  </w:r>
                </w:p>
              </w:tc>
            </w:tr>
            <w:tr w:rsidR="00BA4DD5">
              <w:trPr>
                <w:trHeight w:val="397"/>
              </w:trPr>
              <w:tc>
                <w:tcPr>
                  <w:tcW w:w="1180" w:type="dxa"/>
                  <w:vAlign w:val="center"/>
                </w:tcPr>
                <w:p w:rsidR="00BA4DD5" w:rsidRDefault="00341CDF">
                  <w:pPr>
                    <w:jc w:val="center"/>
                    <w:rPr>
                      <w:color w:val="auto"/>
                      <w:sz w:val="21"/>
                      <w:szCs w:val="21"/>
                    </w:rPr>
                  </w:pPr>
                  <w:r>
                    <w:rPr>
                      <w:color w:val="auto"/>
                      <w:sz w:val="21"/>
                      <w:szCs w:val="21"/>
                    </w:rPr>
                    <w:t>精密分割</w:t>
                  </w:r>
                </w:p>
              </w:tc>
              <w:tc>
                <w:tcPr>
                  <w:tcW w:w="568" w:type="dxa"/>
                  <w:vMerge/>
                  <w:vAlign w:val="center"/>
                </w:tcPr>
                <w:p w:rsidR="00BA4DD5" w:rsidRDefault="00BA4DD5">
                  <w:pPr>
                    <w:jc w:val="center"/>
                    <w:rPr>
                      <w:color w:val="auto"/>
                      <w:sz w:val="21"/>
                      <w:szCs w:val="21"/>
                    </w:rPr>
                  </w:pPr>
                </w:p>
              </w:tc>
              <w:tc>
                <w:tcPr>
                  <w:tcW w:w="851" w:type="dxa"/>
                  <w:vAlign w:val="center"/>
                </w:tcPr>
                <w:p w:rsidR="00BA4DD5" w:rsidRDefault="00341CDF">
                  <w:pPr>
                    <w:jc w:val="center"/>
                    <w:rPr>
                      <w:color w:val="auto"/>
                      <w:sz w:val="21"/>
                      <w:szCs w:val="21"/>
                    </w:rPr>
                  </w:pPr>
                  <w:r>
                    <w:rPr>
                      <w:color w:val="auto"/>
                      <w:sz w:val="21"/>
                      <w:szCs w:val="21"/>
                    </w:rPr>
                    <w:t>精密锯</w:t>
                  </w:r>
                </w:p>
              </w:tc>
              <w:tc>
                <w:tcPr>
                  <w:tcW w:w="853" w:type="dxa"/>
                  <w:vAlign w:val="center"/>
                </w:tcPr>
                <w:p w:rsidR="00BA4DD5" w:rsidRDefault="00341CDF">
                  <w:pPr>
                    <w:jc w:val="center"/>
                    <w:rPr>
                      <w:color w:val="auto"/>
                      <w:sz w:val="21"/>
                      <w:szCs w:val="21"/>
                    </w:rPr>
                  </w:pPr>
                  <w:r>
                    <w:rPr>
                      <w:color w:val="auto"/>
                      <w:sz w:val="21"/>
                      <w:szCs w:val="21"/>
                    </w:rPr>
                    <w:t>4</w:t>
                  </w:r>
                </w:p>
              </w:tc>
              <w:tc>
                <w:tcPr>
                  <w:tcW w:w="851" w:type="dxa"/>
                  <w:vAlign w:val="center"/>
                </w:tcPr>
                <w:p w:rsidR="00BA4DD5" w:rsidRDefault="00341CDF">
                  <w:pPr>
                    <w:jc w:val="center"/>
                    <w:rPr>
                      <w:color w:val="auto"/>
                      <w:sz w:val="21"/>
                      <w:szCs w:val="21"/>
                    </w:rPr>
                  </w:pPr>
                  <w:r>
                    <w:rPr>
                      <w:color w:val="auto"/>
                      <w:sz w:val="21"/>
                      <w:szCs w:val="21"/>
                    </w:rPr>
                    <w:t>1.5</w:t>
                  </w:r>
                </w:p>
              </w:tc>
              <w:tc>
                <w:tcPr>
                  <w:tcW w:w="851" w:type="dxa"/>
                  <w:vAlign w:val="center"/>
                </w:tcPr>
                <w:p w:rsidR="00BA4DD5" w:rsidRDefault="00341CDF">
                  <w:pPr>
                    <w:jc w:val="center"/>
                    <w:rPr>
                      <w:color w:val="auto"/>
                      <w:sz w:val="21"/>
                      <w:szCs w:val="21"/>
                    </w:rPr>
                  </w:pPr>
                  <w:r>
                    <w:rPr>
                      <w:color w:val="auto"/>
                      <w:sz w:val="21"/>
                      <w:szCs w:val="21"/>
                    </w:rPr>
                    <w:t>1.425</w:t>
                  </w:r>
                </w:p>
              </w:tc>
              <w:tc>
                <w:tcPr>
                  <w:tcW w:w="1134" w:type="dxa"/>
                  <w:vMerge/>
                  <w:vAlign w:val="center"/>
                </w:tcPr>
                <w:p w:rsidR="00BA4DD5" w:rsidRDefault="00BA4DD5">
                  <w:pPr>
                    <w:jc w:val="center"/>
                    <w:rPr>
                      <w:color w:val="auto"/>
                      <w:sz w:val="21"/>
                      <w:szCs w:val="21"/>
                    </w:rPr>
                  </w:pPr>
                </w:p>
              </w:tc>
              <w:tc>
                <w:tcPr>
                  <w:tcW w:w="1137" w:type="dxa"/>
                  <w:vAlign w:val="center"/>
                </w:tcPr>
                <w:p w:rsidR="00BA4DD5" w:rsidRDefault="00341CDF">
                  <w:pPr>
                    <w:jc w:val="center"/>
                    <w:rPr>
                      <w:color w:val="auto"/>
                      <w:sz w:val="21"/>
                      <w:szCs w:val="21"/>
                    </w:rPr>
                  </w:pPr>
                  <w:r>
                    <w:rPr>
                      <w:color w:val="auto"/>
                      <w:sz w:val="21"/>
                      <w:szCs w:val="21"/>
                    </w:rPr>
                    <w:t>0.625</w:t>
                  </w:r>
                </w:p>
              </w:tc>
              <w:tc>
                <w:tcPr>
                  <w:tcW w:w="1762" w:type="dxa"/>
                  <w:gridSpan w:val="2"/>
                  <w:vMerge/>
                  <w:vAlign w:val="center"/>
                </w:tcPr>
                <w:p w:rsidR="00BA4DD5" w:rsidRDefault="00BA4DD5">
                  <w:pPr>
                    <w:jc w:val="center"/>
                    <w:rPr>
                      <w:color w:val="auto"/>
                      <w:sz w:val="21"/>
                      <w:szCs w:val="21"/>
                    </w:rPr>
                  </w:pPr>
                </w:p>
              </w:tc>
            </w:tr>
            <w:tr w:rsidR="00BA4DD5">
              <w:trPr>
                <w:trHeight w:val="397"/>
              </w:trPr>
              <w:tc>
                <w:tcPr>
                  <w:tcW w:w="1180" w:type="dxa"/>
                  <w:vAlign w:val="center"/>
                </w:tcPr>
                <w:p w:rsidR="00BA4DD5" w:rsidRDefault="00341CDF">
                  <w:pPr>
                    <w:jc w:val="center"/>
                    <w:rPr>
                      <w:color w:val="auto"/>
                      <w:sz w:val="21"/>
                      <w:szCs w:val="21"/>
                    </w:rPr>
                  </w:pPr>
                  <w:r>
                    <w:rPr>
                      <w:color w:val="auto"/>
                      <w:sz w:val="21"/>
                      <w:szCs w:val="21"/>
                    </w:rPr>
                    <w:t>刨光</w:t>
                  </w:r>
                </w:p>
              </w:tc>
              <w:tc>
                <w:tcPr>
                  <w:tcW w:w="568" w:type="dxa"/>
                  <w:vMerge/>
                  <w:vAlign w:val="center"/>
                </w:tcPr>
                <w:p w:rsidR="00BA4DD5" w:rsidRDefault="00BA4DD5">
                  <w:pPr>
                    <w:jc w:val="center"/>
                    <w:rPr>
                      <w:color w:val="auto"/>
                      <w:sz w:val="21"/>
                      <w:szCs w:val="21"/>
                    </w:rPr>
                  </w:pPr>
                </w:p>
              </w:tc>
              <w:tc>
                <w:tcPr>
                  <w:tcW w:w="851" w:type="dxa"/>
                  <w:vAlign w:val="center"/>
                </w:tcPr>
                <w:p w:rsidR="00BA4DD5" w:rsidRDefault="00341CDF">
                  <w:pPr>
                    <w:jc w:val="center"/>
                    <w:rPr>
                      <w:color w:val="auto"/>
                      <w:sz w:val="21"/>
                      <w:szCs w:val="21"/>
                    </w:rPr>
                  </w:pPr>
                  <w:r>
                    <w:rPr>
                      <w:color w:val="auto"/>
                      <w:sz w:val="21"/>
                      <w:szCs w:val="21"/>
                    </w:rPr>
                    <w:t>刨床</w:t>
                  </w:r>
                </w:p>
              </w:tc>
              <w:tc>
                <w:tcPr>
                  <w:tcW w:w="853" w:type="dxa"/>
                  <w:vAlign w:val="center"/>
                </w:tcPr>
                <w:p w:rsidR="00BA4DD5" w:rsidRDefault="00341CDF">
                  <w:pPr>
                    <w:jc w:val="center"/>
                    <w:rPr>
                      <w:color w:val="auto"/>
                      <w:sz w:val="21"/>
                      <w:szCs w:val="21"/>
                    </w:rPr>
                  </w:pPr>
                  <w:r>
                    <w:rPr>
                      <w:color w:val="auto"/>
                      <w:sz w:val="21"/>
                      <w:szCs w:val="21"/>
                    </w:rPr>
                    <w:t>2</w:t>
                  </w:r>
                </w:p>
              </w:tc>
              <w:tc>
                <w:tcPr>
                  <w:tcW w:w="851" w:type="dxa"/>
                  <w:vAlign w:val="center"/>
                </w:tcPr>
                <w:p w:rsidR="00BA4DD5" w:rsidRDefault="00341CDF">
                  <w:pPr>
                    <w:jc w:val="center"/>
                    <w:rPr>
                      <w:color w:val="auto"/>
                      <w:sz w:val="21"/>
                      <w:szCs w:val="21"/>
                    </w:rPr>
                  </w:pPr>
                  <w:r>
                    <w:rPr>
                      <w:color w:val="auto"/>
                      <w:sz w:val="21"/>
                      <w:szCs w:val="21"/>
                    </w:rPr>
                    <w:t>0.1</w:t>
                  </w:r>
                </w:p>
              </w:tc>
              <w:tc>
                <w:tcPr>
                  <w:tcW w:w="851" w:type="dxa"/>
                  <w:vAlign w:val="center"/>
                </w:tcPr>
                <w:p w:rsidR="00BA4DD5" w:rsidRDefault="00341CDF">
                  <w:pPr>
                    <w:jc w:val="center"/>
                    <w:rPr>
                      <w:color w:val="auto"/>
                      <w:sz w:val="21"/>
                      <w:szCs w:val="21"/>
                    </w:rPr>
                  </w:pPr>
                  <w:r>
                    <w:rPr>
                      <w:color w:val="auto"/>
                      <w:sz w:val="21"/>
                      <w:szCs w:val="21"/>
                    </w:rPr>
                    <w:t>0.095</w:t>
                  </w:r>
                </w:p>
              </w:tc>
              <w:tc>
                <w:tcPr>
                  <w:tcW w:w="1134" w:type="dxa"/>
                  <w:vMerge/>
                  <w:vAlign w:val="center"/>
                </w:tcPr>
                <w:p w:rsidR="00BA4DD5" w:rsidRDefault="00BA4DD5">
                  <w:pPr>
                    <w:jc w:val="center"/>
                    <w:rPr>
                      <w:color w:val="auto"/>
                      <w:sz w:val="21"/>
                      <w:szCs w:val="21"/>
                    </w:rPr>
                  </w:pPr>
                </w:p>
              </w:tc>
              <w:tc>
                <w:tcPr>
                  <w:tcW w:w="1137" w:type="dxa"/>
                  <w:vAlign w:val="center"/>
                </w:tcPr>
                <w:p w:rsidR="00BA4DD5" w:rsidRDefault="00341CDF">
                  <w:pPr>
                    <w:jc w:val="center"/>
                    <w:rPr>
                      <w:color w:val="auto"/>
                      <w:sz w:val="21"/>
                      <w:szCs w:val="21"/>
                    </w:rPr>
                  </w:pPr>
                  <w:r>
                    <w:rPr>
                      <w:color w:val="auto"/>
                      <w:sz w:val="21"/>
                      <w:szCs w:val="21"/>
                    </w:rPr>
                    <w:t>0.0417</w:t>
                  </w:r>
                </w:p>
              </w:tc>
              <w:tc>
                <w:tcPr>
                  <w:tcW w:w="1762" w:type="dxa"/>
                  <w:gridSpan w:val="2"/>
                  <w:vMerge/>
                  <w:vAlign w:val="center"/>
                </w:tcPr>
                <w:p w:rsidR="00BA4DD5" w:rsidRDefault="00BA4DD5">
                  <w:pPr>
                    <w:jc w:val="center"/>
                    <w:rPr>
                      <w:color w:val="auto"/>
                      <w:sz w:val="21"/>
                      <w:szCs w:val="21"/>
                    </w:rPr>
                  </w:pPr>
                </w:p>
              </w:tc>
            </w:tr>
            <w:tr w:rsidR="00BA4DD5">
              <w:trPr>
                <w:trHeight w:val="397"/>
              </w:trPr>
              <w:tc>
                <w:tcPr>
                  <w:tcW w:w="1180" w:type="dxa"/>
                  <w:vAlign w:val="center"/>
                </w:tcPr>
                <w:p w:rsidR="00BA4DD5" w:rsidRDefault="00341CDF">
                  <w:pPr>
                    <w:jc w:val="center"/>
                    <w:rPr>
                      <w:color w:val="auto"/>
                      <w:sz w:val="21"/>
                      <w:szCs w:val="21"/>
                    </w:rPr>
                  </w:pPr>
                  <w:r>
                    <w:rPr>
                      <w:color w:val="auto"/>
                      <w:sz w:val="21"/>
                      <w:szCs w:val="21"/>
                    </w:rPr>
                    <w:t>砂光</w:t>
                  </w:r>
                </w:p>
              </w:tc>
              <w:tc>
                <w:tcPr>
                  <w:tcW w:w="568" w:type="dxa"/>
                  <w:vMerge/>
                  <w:vAlign w:val="center"/>
                </w:tcPr>
                <w:p w:rsidR="00BA4DD5" w:rsidRDefault="00BA4DD5">
                  <w:pPr>
                    <w:jc w:val="center"/>
                    <w:rPr>
                      <w:color w:val="auto"/>
                      <w:sz w:val="21"/>
                      <w:szCs w:val="21"/>
                    </w:rPr>
                  </w:pPr>
                </w:p>
              </w:tc>
              <w:tc>
                <w:tcPr>
                  <w:tcW w:w="851" w:type="dxa"/>
                  <w:vAlign w:val="center"/>
                </w:tcPr>
                <w:p w:rsidR="00BA4DD5" w:rsidRDefault="00341CDF">
                  <w:pPr>
                    <w:jc w:val="center"/>
                    <w:rPr>
                      <w:color w:val="auto"/>
                      <w:sz w:val="21"/>
                      <w:szCs w:val="21"/>
                    </w:rPr>
                  </w:pPr>
                  <w:r>
                    <w:rPr>
                      <w:color w:val="auto"/>
                      <w:sz w:val="21"/>
                      <w:szCs w:val="21"/>
                    </w:rPr>
                    <w:t>砂光机</w:t>
                  </w:r>
                </w:p>
              </w:tc>
              <w:tc>
                <w:tcPr>
                  <w:tcW w:w="853" w:type="dxa"/>
                  <w:vAlign w:val="center"/>
                </w:tcPr>
                <w:p w:rsidR="00BA4DD5" w:rsidRDefault="00341CDF">
                  <w:pPr>
                    <w:jc w:val="center"/>
                    <w:rPr>
                      <w:color w:val="auto"/>
                      <w:sz w:val="21"/>
                      <w:szCs w:val="21"/>
                    </w:rPr>
                  </w:pPr>
                  <w:r>
                    <w:rPr>
                      <w:color w:val="auto"/>
                      <w:sz w:val="21"/>
                      <w:szCs w:val="21"/>
                    </w:rPr>
                    <w:t>3</w:t>
                  </w:r>
                </w:p>
              </w:tc>
              <w:tc>
                <w:tcPr>
                  <w:tcW w:w="851" w:type="dxa"/>
                  <w:vAlign w:val="center"/>
                </w:tcPr>
                <w:p w:rsidR="00BA4DD5" w:rsidRDefault="00341CDF">
                  <w:pPr>
                    <w:jc w:val="center"/>
                    <w:rPr>
                      <w:color w:val="auto"/>
                      <w:sz w:val="21"/>
                      <w:szCs w:val="21"/>
                    </w:rPr>
                  </w:pPr>
                  <w:r>
                    <w:rPr>
                      <w:color w:val="auto"/>
                      <w:sz w:val="21"/>
                      <w:szCs w:val="21"/>
                    </w:rPr>
                    <w:t>0.75</w:t>
                  </w:r>
                </w:p>
              </w:tc>
              <w:tc>
                <w:tcPr>
                  <w:tcW w:w="851" w:type="dxa"/>
                  <w:vAlign w:val="center"/>
                </w:tcPr>
                <w:p w:rsidR="00BA4DD5" w:rsidRDefault="00341CDF">
                  <w:pPr>
                    <w:jc w:val="center"/>
                    <w:rPr>
                      <w:color w:val="auto"/>
                      <w:sz w:val="21"/>
                      <w:szCs w:val="21"/>
                    </w:rPr>
                  </w:pPr>
                  <w:r>
                    <w:rPr>
                      <w:color w:val="auto"/>
                      <w:sz w:val="21"/>
                      <w:szCs w:val="21"/>
                    </w:rPr>
                    <w:t>0.713</w:t>
                  </w:r>
                </w:p>
              </w:tc>
              <w:tc>
                <w:tcPr>
                  <w:tcW w:w="1134" w:type="dxa"/>
                  <w:vMerge/>
                  <w:vAlign w:val="center"/>
                </w:tcPr>
                <w:p w:rsidR="00BA4DD5" w:rsidRDefault="00BA4DD5">
                  <w:pPr>
                    <w:jc w:val="center"/>
                    <w:rPr>
                      <w:color w:val="auto"/>
                      <w:sz w:val="21"/>
                      <w:szCs w:val="21"/>
                    </w:rPr>
                  </w:pPr>
                </w:p>
              </w:tc>
              <w:tc>
                <w:tcPr>
                  <w:tcW w:w="1137" w:type="dxa"/>
                  <w:vAlign w:val="center"/>
                </w:tcPr>
                <w:p w:rsidR="00BA4DD5" w:rsidRDefault="00341CDF">
                  <w:pPr>
                    <w:jc w:val="center"/>
                    <w:rPr>
                      <w:color w:val="auto"/>
                      <w:sz w:val="21"/>
                      <w:szCs w:val="21"/>
                    </w:rPr>
                  </w:pPr>
                  <w:r>
                    <w:rPr>
                      <w:color w:val="auto"/>
                      <w:sz w:val="21"/>
                      <w:szCs w:val="21"/>
                    </w:rPr>
                    <w:t>0.3125</w:t>
                  </w:r>
                </w:p>
              </w:tc>
              <w:tc>
                <w:tcPr>
                  <w:tcW w:w="1762" w:type="dxa"/>
                  <w:gridSpan w:val="2"/>
                  <w:vMerge/>
                  <w:vAlign w:val="center"/>
                </w:tcPr>
                <w:p w:rsidR="00BA4DD5" w:rsidRDefault="00BA4DD5">
                  <w:pPr>
                    <w:jc w:val="center"/>
                    <w:rPr>
                      <w:color w:val="auto"/>
                      <w:sz w:val="21"/>
                      <w:szCs w:val="21"/>
                    </w:rPr>
                  </w:pPr>
                </w:p>
              </w:tc>
            </w:tr>
            <w:tr w:rsidR="00BA4DD5">
              <w:trPr>
                <w:trHeight w:val="397"/>
              </w:trPr>
              <w:tc>
                <w:tcPr>
                  <w:tcW w:w="2599" w:type="dxa"/>
                  <w:gridSpan w:val="3"/>
                  <w:vAlign w:val="center"/>
                </w:tcPr>
                <w:p w:rsidR="00BA4DD5" w:rsidRDefault="00341CDF">
                  <w:pPr>
                    <w:jc w:val="center"/>
                    <w:rPr>
                      <w:color w:val="auto"/>
                      <w:sz w:val="21"/>
                      <w:szCs w:val="21"/>
                    </w:rPr>
                  </w:pPr>
                  <w:r>
                    <w:rPr>
                      <w:color w:val="auto"/>
                      <w:sz w:val="21"/>
                      <w:szCs w:val="21"/>
                    </w:rPr>
                    <w:t>合计</w:t>
                  </w:r>
                </w:p>
              </w:tc>
              <w:tc>
                <w:tcPr>
                  <w:tcW w:w="853" w:type="dxa"/>
                  <w:vAlign w:val="center"/>
                </w:tcPr>
                <w:p w:rsidR="00BA4DD5" w:rsidRDefault="00341CDF">
                  <w:pPr>
                    <w:jc w:val="center"/>
                    <w:rPr>
                      <w:color w:val="auto"/>
                      <w:sz w:val="21"/>
                      <w:szCs w:val="21"/>
                      <w:u w:val="single"/>
                    </w:rPr>
                  </w:pPr>
                  <w:r>
                    <w:rPr>
                      <w:color w:val="auto"/>
                      <w:sz w:val="21"/>
                      <w:szCs w:val="21"/>
                      <w:u w:val="single"/>
                    </w:rPr>
                    <w:t>12</w:t>
                  </w:r>
                </w:p>
              </w:tc>
              <w:tc>
                <w:tcPr>
                  <w:tcW w:w="851" w:type="dxa"/>
                  <w:vAlign w:val="center"/>
                </w:tcPr>
                <w:p w:rsidR="00BA4DD5" w:rsidRDefault="00341CDF">
                  <w:pPr>
                    <w:jc w:val="center"/>
                    <w:rPr>
                      <w:color w:val="auto"/>
                      <w:sz w:val="21"/>
                      <w:szCs w:val="21"/>
                      <w:highlight w:val="yellow"/>
                      <w:u w:val="single"/>
                    </w:rPr>
                  </w:pPr>
                  <w:r>
                    <w:rPr>
                      <w:color w:val="auto"/>
                      <w:sz w:val="21"/>
                      <w:szCs w:val="21"/>
                      <w:u w:val="single"/>
                    </w:rPr>
                    <w:t>4.6</w:t>
                  </w:r>
                </w:p>
              </w:tc>
              <w:tc>
                <w:tcPr>
                  <w:tcW w:w="851" w:type="dxa"/>
                  <w:vAlign w:val="center"/>
                </w:tcPr>
                <w:p w:rsidR="00BA4DD5" w:rsidRDefault="00341CDF">
                  <w:pPr>
                    <w:jc w:val="center"/>
                    <w:rPr>
                      <w:color w:val="auto"/>
                      <w:sz w:val="21"/>
                      <w:szCs w:val="21"/>
                      <w:u w:val="single"/>
                    </w:rPr>
                  </w:pPr>
                  <w:r>
                    <w:rPr>
                      <w:color w:val="auto"/>
                      <w:sz w:val="21"/>
                      <w:szCs w:val="21"/>
                      <w:u w:val="single"/>
                    </w:rPr>
                    <w:t>4.369</w:t>
                  </w:r>
                </w:p>
              </w:tc>
              <w:tc>
                <w:tcPr>
                  <w:tcW w:w="1134" w:type="dxa"/>
                  <w:vAlign w:val="center"/>
                </w:tcPr>
                <w:p w:rsidR="00BA4DD5" w:rsidRDefault="00341CDF">
                  <w:pPr>
                    <w:jc w:val="center"/>
                    <w:rPr>
                      <w:color w:val="auto"/>
                      <w:sz w:val="21"/>
                      <w:szCs w:val="21"/>
                      <w:u w:val="single"/>
                    </w:rPr>
                  </w:pPr>
                  <w:r>
                    <w:rPr>
                      <w:color w:val="auto"/>
                      <w:sz w:val="21"/>
                      <w:szCs w:val="21"/>
                      <w:u w:val="single"/>
                    </w:rPr>
                    <w:t>/</w:t>
                  </w:r>
                </w:p>
              </w:tc>
              <w:tc>
                <w:tcPr>
                  <w:tcW w:w="1137" w:type="dxa"/>
                  <w:vAlign w:val="center"/>
                </w:tcPr>
                <w:p w:rsidR="00BA4DD5" w:rsidRDefault="00341CDF">
                  <w:pPr>
                    <w:jc w:val="center"/>
                    <w:rPr>
                      <w:color w:val="auto"/>
                      <w:sz w:val="21"/>
                      <w:szCs w:val="21"/>
                      <w:u w:val="single"/>
                    </w:rPr>
                  </w:pPr>
                  <w:r>
                    <w:rPr>
                      <w:color w:val="auto"/>
                      <w:sz w:val="21"/>
                      <w:szCs w:val="21"/>
                      <w:u w:val="single"/>
                    </w:rPr>
                    <w:t>1.9172</w:t>
                  </w:r>
                </w:p>
              </w:tc>
              <w:tc>
                <w:tcPr>
                  <w:tcW w:w="1762" w:type="dxa"/>
                  <w:gridSpan w:val="2"/>
                  <w:vAlign w:val="center"/>
                </w:tcPr>
                <w:p w:rsidR="00BA4DD5" w:rsidRDefault="00341CDF">
                  <w:pPr>
                    <w:jc w:val="center"/>
                    <w:rPr>
                      <w:color w:val="auto"/>
                      <w:sz w:val="21"/>
                      <w:szCs w:val="21"/>
                    </w:rPr>
                  </w:pPr>
                  <w:r>
                    <w:rPr>
                      <w:color w:val="auto"/>
                      <w:sz w:val="21"/>
                      <w:szCs w:val="21"/>
                    </w:rPr>
                    <w:t>/</w:t>
                  </w:r>
                </w:p>
              </w:tc>
            </w:tr>
            <w:tr w:rsidR="00BA4DD5">
              <w:trPr>
                <w:gridAfter w:val="1"/>
                <w:wAfter w:w="107" w:type="dxa"/>
                <w:trHeight w:val="397"/>
              </w:trPr>
              <w:tc>
                <w:tcPr>
                  <w:tcW w:w="1748" w:type="dxa"/>
                  <w:gridSpan w:val="2"/>
                  <w:vAlign w:val="center"/>
                </w:tcPr>
                <w:p w:rsidR="00BA4DD5" w:rsidRDefault="00341CDF">
                  <w:pPr>
                    <w:jc w:val="center"/>
                    <w:rPr>
                      <w:color w:val="auto"/>
                      <w:sz w:val="21"/>
                      <w:szCs w:val="21"/>
                    </w:rPr>
                  </w:pPr>
                  <w:r>
                    <w:rPr>
                      <w:color w:val="auto"/>
                      <w:sz w:val="21"/>
                      <w:szCs w:val="21"/>
                    </w:rPr>
                    <w:t>备注</w:t>
                  </w:r>
                </w:p>
              </w:tc>
              <w:tc>
                <w:tcPr>
                  <w:tcW w:w="851" w:type="dxa"/>
                  <w:vAlign w:val="center"/>
                </w:tcPr>
                <w:p w:rsidR="00BA4DD5" w:rsidRDefault="00341CDF">
                  <w:pPr>
                    <w:jc w:val="center"/>
                    <w:rPr>
                      <w:color w:val="auto"/>
                      <w:sz w:val="21"/>
                      <w:szCs w:val="21"/>
                    </w:rPr>
                  </w:pPr>
                  <w:r>
                    <w:rPr>
                      <w:color w:val="auto"/>
                      <w:sz w:val="21"/>
                      <w:szCs w:val="21"/>
                    </w:rPr>
                    <w:t>/</w:t>
                  </w:r>
                </w:p>
              </w:tc>
              <w:tc>
                <w:tcPr>
                  <w:tcW w:w="6481" w:type="dxa"/>
                  <w:gridSpan w:val="6"/>
                  <w:vAlign w:val="center"/>
                </w:tcPr>
                <w:p w:rsidR="00BA4DD5" w:rsidRDefault="00341CDF">
                  <w:pPr>
                    <w:jc w:val="center"/>
                    <w:rPr>
                      <w:color w:val="auto"/>
                      <w:sz w:val="21"/>
                      <w:szCs w:val="21"/>
                    </w:rPr>
                  </w:pPr>
                  <w:r>
                    <w:rPr>
                      <w:color w:val="auto"/>
                      <w:sz w:val="21"/>
                      <w:szCs w:val="21"/>
                    </w:rPr>
                    <w:t>集气罩收集效率以</w:t>
                  </w:r>
                  <w:r>
                    <w:rPr>
                      <w:color w:val="auto"/>
                      <w:sz w:val="21"/>
                      <w:szCs w:val="21"/>
                    </w:rPr>
                    <w:t>95%</w:t>
                  </w:r>
                  <w:r>
                    <w:rPr>
                      <w:color w:val="auto"/>
                      <w:sz w:val="21"/>
                      <w:szCs w:val="21"/>
                    </w:rPr>
                    <w:t>计，袋式除尘器效率为</w:t>
                  </w:r>
                  <w:r>
                    <w:rPr>
                      <w:color w:val="auto"/>
                      <w:sz w:val="21"/>
                      <w:szCs w:val="21"/>
                    </w:rPr>
                    <w:t>99%</w:t>
                  </w:r>
                </w:p>
              </w:tc>
            </w:tr>
          </w:tbl>
          <w:p w:rsidR="00BA4DD5" w:rsidRDefault="00341CDF">
            <w:pPr>
              <w:spacing w:line="440" w:lineRule="exact"/>
              <w:ind w:firstLineChars="200" w:firstLine="480"/>
              <w:jc w:val="left"/>
              <w:rPr>
                <w:color w:val="auto"/>
                <w:sz w:val="24"/>
                <w:szCs w:val="24"/>
              </w:rPr>
            </w:pPr>
            <w:r>
              <w:rPr>
                <w:color w:val="auto"/>
                <w:sz w:val="24"/>
                <w:szCs w:val="24"/>
              </w:rPr>
              <w:t>袋式除尘器风机风量设计</w:t>
            </w:r>
            <w:r>
              <w:rPr>
                <w:color w:val="auto"/>
                <w:sz w:val="24"/>
                <w:szCs w:val="24"/>
              </w:rPr>
              <w:t>13500m</w:t>
            </w:r>
            <w:r>
              <w:rPr>
                <w:color w:val="auto"/>
                <w:sz w:val="24"/>
                <w:szCs w:val="24"/>
                <w:vertAlign w:val="superscript"/>
              </w:rPr>
              <w:t>3</w:t>
            </w:r>
            <w:r>
              <w:rPr>
                <w:color w:val="auto"/>
                <w:sz w:val="24"/>
                <w:szCs w:val="24"/>
              </w:rPr>
              <w:t>/h</w:t>
            </w:r>
            <w:r>
              <w:rPr>
                <w:color w:val="auto"/>
                <w:sz w:val="24"/>
                <w:szCs w:val="24"/>
              </w:rPr>
              <w:t>，年工作</w:t>
            </w:r>
            <w:r>
              <w:rPr>
                <w:color w:val="auto"/>
                <w:sz w:val="24"/>
                <w:szCs w:val="24"/>
              </w:rPr>
              <w:t>2400h/a</w:t>
            </w:r>
            <w:r>
              <w:rPr>
                <w:color w:val="auto"/>
                <w:sz w:val="24"/>
                <w:szCs w:val="24"/>
              </w:rPr>
              <w:t>，则粉尘产生速率为</w:t>
            </w:r>
            <w:r>
              <w:rPr>
                <w:color w:val="auto"/>
                <w:sz w:val="24"/>
                <w:szCs w:val="24"/>
              </w:rPr>
              <w:t>1.9172kg/h</w:t>
            </w:r>
            <w:r>
              <w:rPr>
                <w:color w:val="auto"/>
                <w:sz w:val="24"/>
                <w:szCs w:val="24"/>
              </w:rPr>
              <w:t>、产生浓度为</w:t>
            </w:r>
            <w:r>
              <w:rPr>
                <w:color w:val="auto"/>
                <w:sz w:val="24"/>
                <w:szCs w:val="24"/>
              </w:rPr>
              <w:t>142mg/m</w:t>
            </w:r>
            <w:r>
              <w:rPr>
                <w:color w:val="auto"/>
                <w:sz w:val="24"/>
                <w:szCs w:val="24"/>
                <w:vertAlign w:val="superscript"/>
              </w:rPr>
              <w:t>3</w:t>
            </w:r>
            <w:r>
              <w:rPr>
                <w:color w:val="auto"/>
                <w:sz w:val="24"/>
                <w:szCs w:val="24"/>
              </w:rPr>
              <w:t>。袋式除尘器的去除率不小于</w:t>
            </w:r>
            <w:r>
              <w:rPr>
                <w:color w:val="auto"/>
                <w:sz w:val="24"/>
                <w:szCs w:val="24"/>
              </w:rPr>
              <w:t>99%</w:t>
            </w:r>
            <w:r>
              <w:rPr>
                <w:color w:val="auto"/>
                <w:sz w:val="24"/>
                <w:szCs w:val="24"/>
              </w:rPr>
              <w:t>，</w:t>
            </w:r>
          </w:p>
          <w:p w:rsidR="00BA4DD5" w:rsidRDefault="00341CDF">
            <w:pPr>
              <w:widowControl/>
              <w:spacing w:line="480" w:lineRule="exact"/>
              <w:ind w:firstLineChars="200" w:firstLine="480"/>
              <w:rPr>
                <w:rFonts w:eastAsia="黑体"/>
                <w:color w:val="auto"/>
                <w:spacing w:val="20"/>
                <w:sz w:val="24"/>
                <w:szCs w:val="22"/>
              </w:rPr>
            </w:pPr>
            <w:r>
              <w:rPr>
                <w:rFonts w:eastAsia="黑体"/>
                <w:color w:val="auto"/>
                <w:sz w:val="24"/>
                <w:szCs w:val="24"/>
              </w:rPr>
              <w:t>表</w:t>
            </w:r>
            <w:r>
              <w:rPr>
                <w:rFonts w:eastAsia="黑体"/>
                <w:color w:val="auto"/>
                <w:sz w:val="24"/>
                <w:szCs w:val="24"/>
              </w:rPr>
              <w:t xml:space="preserve">24  </w:t>
            </w:r>
            <w:r>
              <w:rPr>
                <w:rFonts w:eastAsia="黑体"/>
                <w:color w:val="auto"/>
                <w:spacing w:val="20"/>
                <w:sz w:val="24"/>
                <w:szCs w:val="22"/>
              </w:rPr>
              <w:t xml:space="preserve">        </w:t>
            </w:r>
            <w:r>
              <w:rPr>
                <w:rFonts w:eastAsia="黑体"/>
                <w:color w:val="auto"/>
                <w:spacing w:val="20"/>
                <w:sz w:val="24"/>
                <w:szCs w:val="22"/>
              </w:rPr>
              <w:t>本项目废气产排情况一览表</w:t>
            </w:r>
          </w:p>
          <w:tbl>
            <w:tblPr>
              <w:tblW w:w="918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897"/>
              <w:gridCol w:w="709"/>
              <w:gridCol w:w="851"/>
              <w:gridCol w:w="850"/>
              <w:gridCol w:w="992"/>
              <w:gridCol w:w="993"/>
              <w:gridCol w:w="850"/>
              <w:gridCol w:w="992"/>
              <w:gridCol w:w="851"/>
              <w:gridCol w:w="1202"/>
            </w:tblGrid>
            <w:tr w:rsidR="00BA4DD5">
              <w:trPr>
                <w:trHeight w:val="397"/>
                <w:jc w:val="center"/>
              </w:trPr>
              <w:tc>
                <w:tcPr>
                  <w:tcW w:w="897" w:type="dxa"/>
                  <w:vMerge w:val="restart"/>
                  <w:vAlign w:val="center"/>
                </w:tcPr>
                <w:p w:rsidR="00BA4DD5" w:rsidRDefault="00341CDF">
                  <w:pPr>
                    <w:widowControl/>
                    <w:jc w:val="center"/>
                    <w:rPr>
                      <w:b/>
                      <w:color w:val="auto"/>
                      <w:kern w:val="0"/>
                      <w:sz w:val="21"/>
                      <w:szCs w:val="21"/>
                    </w:rPr>
                  </w:pPr>
                  <w:r>
                    <w:rPr>
                      <w:b/>
                      <w:color w:val="auto"/>
                      <w:kern w:val="0"/>
                      <w:sz w:val="21"/>
                      <w:szCs w:val="21"/>
                    </w:rPr>
                    <w:t>排放源</w:t>
                  </w:r>
                </w:p>
              </w:tc>
              <w:tc>
                <w:tcPr>
                  <w:tcW w:w="709" w:type="dxa"/>
                  <w:vMerge w:val="restart"/>
                  <w:vAlign w:val="center"/>
                </w:tcPr>
                <w:p w:rsidR="00BA4DD5" w:rsidRDefault="00341CDF">
                  <w:pPr>
                    <w:widowControl/>
                    <w:jc w:val="center"/>
                    <w:rPr>
                      <w:b/>
                      <w:color w:val="auto"/>
                      <w:kern w:val="0"/>
                      <w:sz w:val="21"/>
                      <w:szCs w:val="21"/>
                    </w:rPr>
                  </w:pPr>
                  <w:r>
                    <w:rPr>
                      <w:b/>
                      <w:color w:val="auto"/>
                      <w:kern w:val="0"/>
                      <w:sz w:val="21"/>
                      <w:szCs w:val="21"/>
                    </w:rPr>
                    <w:t>污染</w:t>
                  </w:r>
                </w:p>
                <w:p w:rsidR="00BA4DD5" w:rsidRDefault="00341CDF">
                  <w:pPr>
                    <w:jc w:val="center"/>
                    <w:rPr>
                      <w:b/>
                      <w:color w:val="auto"/>
                      <w:kern w:val="0"/>
                      <w:sz w:val="21"/>
                      <w:szCs w:val="21"/>
                    </w:rPr>
                  </w:pPr>
                  <w:r>
                    <w:rPr>
                      <w:b/>
                      <w:color w:val="auto"/>
                      <w:kern w:val="0"/>
                      <w:sz w:val="21"/>
                      <w:szCs w:val="21"/>
                    </w:rPr>
                    <w:t>因子</w:t>
                  </w:r>
                </w:p>
              </w:tc>
              <w:tc>
                <w:tcPr>
                  <w:tcW w:w="2693" w:type="dxa"/>
                  <w:gridSpan w:val="3"/>
                  <w:vAlign w:val="center"/>
                </w:tcPr>
                <w:p w:rsidR="00BA4DD5" w:rsidRDefault="00341CDF">
                  <w:pPr>
                    <w:widowControl/>
                    <w:jc w:val="center"/>
                    <w:rPr>
                      <w:b/>
                      <w:color w:val="auto"/>
                      <w:kern w:val="0"/>
                      <w:sz w:val="21"/>
                      <w:szCs w:val="21"/>
                    </w:rPr>
                  </w:pPr>
                  <w:r>
                    <w:rPr>
                      <w:b/>
                      <w:color w:val="auto"/>
                      <w:kern w:val="0"/>
                      <w:sz w:val="21"/>
                      <w:szCs w:val="21"/>
                    </w:rPr>
                    <w:t>产生情况</w:t>
                  </w:r>
                </w:p>
              </w:tc>
              <w:tc>
                <w:tcPr>
                  <w:tcW w:w="2835" w:type="dxa"/>
                  <w:gridSpan w:val="3"/>
                  <w:vAlign w:val="center"/>
                </w:tcPr>
                <w:p w:rsidR="00BA4DD5" w:rsidRDefault="00341CDF">
                  <w:pPr>
                    <w:jc w:val="center"/>
                    <w:rPr>
                      <w:b/>
                      <w:color w:val="auto"/>
                      <w:kern w:val="0"/>
                      <w:sz w:val="21"/>
                      <w:szCs w:val="21"/>
                    </w:rPr>
                  </w:pPr>
                  <w:r>
                    <w:rPr>
                      <w:b/>
                      <w:color w:val="auto"/>
                      <w:kern w:val="0"/>
                      <w:sz w:val="21"/>
                      <w:szCs w:val="21"/>
                    </w:rPr>
                    <w:t>排放情况</w:t>
                  </w:r>
                </w:p>
              </w:tc>
              <w:tc>
                <w:tcPr>
                  <w:tcW w:w="851" w:type="dxa"/>
                  <w:vMerge w:val="restart"/>
                  <w:vAlign w:val="center"/>
                </w:tcPr>
                <w:p w:rsidR="00BA4DD5" w:rsidRDefault="00341CDF">
                  <w:pPr>
                    <w:jc w:val="center"/>
                    <w:rPr>
                      <w:b/>
                      <w:color w:val="auto"/>
                      <w:kern w:val="0"/>
                      <w:sz w:val="21"/>
                      <w:szCs w:val="21"/>
                    </w:rPr>
                  </w:pPr>
                  <w:r>
                    <w:rPr>
                      <w:b/>
                      <w:color w:val="auto"/>
                      <w:kern w:val="0"/>
                      <w:sz w:val="21"/>
                      <w:szCs w:val="21"/>
                    </w:rPr>
                    <w:t>年运行</w:t>
                  </w:r>
                </w:p>
                <w:p w:rsidR="00BA4DD5" w:rsidRDefault="00341CDF">
                  <w:pPr>
                    <w:jc w:val="center"/>
                    <w:rPr>
                      <w:b/>
                      <w:color w:val="auto"/>
                      <w:kern w:val="0"/>
                      <w:sz w:val="21"/>
                      <w:szCs w:val="21"/>
                    </w:rPr>
                  </w:pPr>
                  <w:r>
                    <w:rPr>
                      <w:b/>
                      <w:color w:val="auto"/>
                      <w:kern w:val="0"/>
                      <w:sz w:val="21"/>
                      <w:szCs w:val="21"/>
                    </w:rPr>
                    <w:t>时间</w:t>
                  </w:r>
                  <w:r>
                    <w:rPr>
                      <w:b/>
                      <w:color w:val="auto"/>
                      <w:kern w:val="0"/>
                      <w:sz w:val="21"/>
                      <w:szCs w:val="21"/>
                    </w:rPr>
                    <w:t>(</w:t>
                  </w:r>
                  <w:r>
                    <w:rPr>
                      <w:color w:val="auto"/>
                      <w:kern w:val="0"/>
                      <w:sz w:val="21"/>
                      <w:szCs w:val="21"/>
                    </w:rPr>
                    <w:t>h/a</w:t>
                  </w:r>
                  <w:r>
                    <w:rPr>
                      <w:b/>
                      <w:color w:val="auto"/>
                      <w:kern w:val="0"/>
                      <w:sz w:val="21"/>
                      <w:szCs w:val="21"/>
                    </w:rPr>
                    <w:t>)</w:t>
                  </w:r>
                </w:p>
              </w:tc>
              <w:tc>
                <w:tcPr>
                  <w:tcW w:w="1202" w:type="dxa"/>
                  <w:vMerge w:val="restart"/>
                  <w:vAlign w:val="center"/>
                </w:tcPr>
                <w:p w:rsidR="00BA4DD5" w:rsidRDefault="00341CDF">
                  <w:pPr>
                    <w:widowControl/>
                    <w:jc w:val="center"/>
                    <w:rPr>
                      <w:b/>
                      <w:color w:val="auto"/>
                      <w:kern w:val="0"/>
                      <w:sz w:val="21"/>
                      <w:szCs w:val="21"/>
                    </w:rPr>
                  </w:pPr>
                  <w:r>
                    <w:rPr>
                      <w:b/>
                      <w:color w:val="auto"/>
                      <w:kern w:val="0"/>
                      <w:sz w:val="21"/>
                      <w:szCs w:val="21"/>
                    </w:rPr>
                    <w:t>治理措施</w:t>
                  </w:r>
                </w:p>
              </w:tc>
            </w:tr>
            <w:tr w:rsidR="00BA4DD5">
              <w:trPr>
                <w:trHeight w:val="397"/>
                <w:jc w:val="center"/>
              </w:trPr>
              <w:tc>
                <w:tcPr>
                  <w:tcW w:w="897" w:type="dxa"/>
                  <w:vMerge/>
                  <w:vAlign w:val="center"/>
                </w:tcPr>
                <w:p w:rsidR="00BA4DD5" w:rsidRDefault="00BA4DD5">
                  <w:pPr>
                    <w:widowControl/>
                    <w:jc w:val="center"/>
                    <w:rPr>
                      <w:b/>
                      <w:color w:val="auto"/>
                      <w:kern w:val="0"/>
                      <w:sz w:val="21"/>
                      <w:szCs w:val="21"/>
                    </w:rPr>
                  </w:pPr>
                </w:p>
              </w:tc>
              <w:tc>
                <w:tcPr>
                  <w:tcW w:w="709" w:type="dxa"/>
                  <w:vMerge/>
                  <w:vAlign w:val="center"/>
                </w:tcPr>
                <w:p w:rsidR="00BA4DD5" w:rsidRDefault="00BA4DD5">
                  <w:pPr>
                    <w:widowControl/>
                    <w:jc w:val="center"/>
                    <w:rPr>
                      <w:b/>
                      <w:color w:val="auto"/>
                      <w:kern w:val="0"/>
                      <w:sz w:val="21"/>
                      <w:szCs w:val="21"/>
                    </w:rPr>
                  </w:pPr>
                </w:p>
              </w:tc>
              <w:tc>
                <w:tcPr>
                  <w:tcW w:w="851" w:type="dxa"/>
                  <w:vAlign w:val="center"/>
                </w:tcPr>
                <w:p w:rsidR="00BA4DD5" w:rsidRDefault="00341CDF">
                  <w:pPr>
                    <w:widowControl/>
                    <w:jc w:val="center"/>
                    <w:rPr>
                      <w:b/>
                      <w:color w:val="auto"/>
                      <w:kern w:val="0"/>
                      <w:sz w:val="21"/>
                      <w:szCs w:val="21"/>
                    </w:rPr>
                  </w:pPr>
                  <w:r>
                    <w:rPr>
                      <w:b/>
                      <w:color w:val="auto"/>
                      <w:kern w:val="0"/>
                      <w:sz w:val="21"/>
                      <w:szCs w:val="21"/>
                    </w:rPr>
                    <w:t>产生量</w:t>
                  </w:r>
                </w:p>
                <w:p w:rsidR="00BA4DD5" w:rsidRDefault="00341CDF">
                  <w:pPr>
                    <w:widowControl/>
                    <w:jc w:val="center"/>
                    <w:rPr>
                      <w:b/>
                      <w:color w:val="auto"/>
                      <w:kern w:val="0"/>
                      <w:sz w:val="21"/>
                      <w:szCs w:val="21"/>
                    </w:rPr>
                  </w:pPr>
                  <w:r>
                    <w:rPr>
                      <w:b/>
                      <w:color w:val="auto"/>
                      <w:kern w:val="0"/>
                      <w:sz w:val="21"/>
                      <w:szCs w:val="21"/>
                    </w:rPr>
                    <w:t>(t/a)</w:t>
                  </w:r>
                </w:p>
              </w:tc>
              <w:tc>
                <w:tcPr>
                  <w:tcW w:w="850" w:type="dxa"/>
                  <w:vAlign w:val="center"/>
                </w:tcPr>
                <w:p w:rsidR="00BA4DD5" w:rsidRDefault="00341CDF">
                  <w:pPr>
                    <w:widowControl/>
                    <w:jc w:val="center"/>
                    <w:rPr>
                      <w:b/>
                      <w:color w:val="auto"/>
                      <w:kern w:val="0"/>
                      <w:sz w:val="21"/>
                      <w:szCs w:val="21"/>
                    </w:rPr>
                  </w:pPr>
                  <w:r>
                    <w:rPr>
                      <w:b/>
                      <w:color w:val="auto"/>
                      <w:kern w:val="0"/>
                      <w:sz w:val="21"/>
                      <w:szCs w:val="21"/>
                    </w:rPr>
                    <w:t>速率</w:t>
                  </w:r>
                </w:p>
                <w:p w:rsidR="00BA4DD5" w:rsidRDefault="00341CDF">
                  <w:pPr>
                    <w:widowControl/>
                    <w:jc w:val="center"/>
                    <w:rPr>
                      <w:b/>
                      <w:color w:val="auto"/>
                      <w:kern w:val="0"/>
                      <w:sz w:val="21"/>
                      <w:szCs w:val="21"/>
                    </w:rPr>
                  </w:pPr>
                  <w:r>
                    <w:rPr>
                      <w:b/>
                      <w:color w:val="auto"/>
                      <w:kern w:val="0"/>
                      <w:sz w:val="21"/>
                      <w:szCs w:val="21"/>
                    </w:rPr>
                    <w:t>(kg/h)</w:t>
                  </w:r>
                </w:p>
              </w:tc>
              <w:tc>
                <w:tcPr>
                  <w:tcW w:w="992" w:type="dxa"/>
                  <w:vAlign w:val="center"/>
                </w:tcPr>
                <w:p w:rsidR="00BA4DD5" w:rsidRDefault="00341CDF">
                  <w:pPr>
                    <w:widowControl/>
                    <w:jc w:val="center"/>
                    <w:rPr>
                      <w:b/>
                      <w:color w:val="auto"/>
                      <w:kern w:val="0"/>
                      <w:sz w:val="21"/>
                      <w:szCs w:val="21"/>
                    </w:rPr>
                  </w:pPr>
                  <w:r>
                    <w:rPr>
                      <w:b/>
                      <w:color w:val="auto"/>
                      <w:kern w:val="0"/>
                      <w:sz w:val="21"/>
                      <w:szCs w:val="21"/>
                    </w:rPr>
                    <w:t>浓度</w:t>
                  </w:r>
                </w:p>
                <w:p w:rsidR="00BA4DD5" w:rsidRDefault="00341CDF">
                  <w:pPr>
                    <w:widowControl/>
                    <w:jc w:val="center"/>
                    <w:rPr>
                      <w:b/>
                      <w:color w:val="auto"/>
                      <w:kern w:val="0"/>
                      <w:sz w:val="21"/>
                      <w:szCs w:val="21"/>
                    </w:rPr>
                  </w:pPr>
                  <w:r>
                    <w:rPr>
                      <w:b/>
                      <w:color w:val="auto"/>
                      <w:kern w:val="0"/>
                      <w:sz w:val="21"/>
                      <w:szCs w:val="21"/>
                    </w:rPr>
                    <w:t>(mg/m</w:t>
                  </w:r>
                  <w:r>
                    <w:rPr>
                      <w:b/>
                      <w:color w:val="auto"/>
                      <w:kern w:val="0"/>
                      <w:sz w:val="21"/>
                      <w:szCs w:val="21"/>
                      <w:vertAlign w:val="superscript"/>
                    </w:rPr>
                    <w:t>3</w:t>
                  </w:r>
                  <w:r>
                    <w:rPr>
                      <w:b/>
                      <w:color w:val="auto"/>
                      <w:kern w:val="0"/>
                      <w:sz w:val="21"/>
                      <w:szCs w:val="21"/>
                    </w:rPr>
                    <w:t>)</w:t>
                  </w:r>
                </w:p>
              </w:tc>
              <w:tc>
                <w:tcPr>
                  <w:tcW w:w="993" w:type="dxa"/>
                  <w:vAlign w:val="center"/>
                </w:tcPr>
                <w:p w:rsidR="00BA4DD5" w:rsidRDefault="00341CDF">
                  <w:pPr>
                    <w:widowControl/>
                    <w:jc w:val="center"/>
                    <w:rPr>
                      <w:b/>
                      <w:color w:val="auto"/>
                      <w:kern w:val="0"/>
                      <w:sz w:val="21"/>
                      <w:szCs w:val="21"/>
                    </w:rPr>
                  </w:pPr>
                  <w:r>
                    <w:rPr>
                      <w:b/>
                      <w:color w:val="auto"/>
                      <w:kern w:val="0"/>
                      <w:sz w:val="21"/>
                      <w:szCs w:val="21"/>
                    </w:rPr>
                    <w:t>排放量</w:t>
                  </w:r>
                </w:p>
                <w:p w:rsidR="00BA4DD5" w:rsidRDefault="00341CDF">
                  <w:pPr>
                    <w:widowControl/>
                    <w:jc w:val="center"/>
                    <w:rPr>
                      <w:b/>
                      <w:color w:val="auto"/>
                      <w:kern w:val="0"/>
                      <w:sz w:val="21"/>
                      <w:szCs w:val="21"/>
                    </w:rPr>
                  </w:pPr>
                  <w:r>
                    <w:rPr>
                      <w:b/>
                      <w:color w:val="auto"/>
                      <w:kern w:val="0"/>
                      <w:sz w:val="21"/>
                      <w:szCs w:val="21"/>
                    </w:rPr>
                    <w:t>(t/a)</w:t>
                  </w:r>
                </w:p>
              </w:tc>
              <w:tc>
                <w:tcPr>
                  <w:tcW w:w="850" w:type="dxa"/>
                  <w:vAlign w:val="center"/>
                </w:tcPr>
                <w:p w:rsidR="00BA4DD5" w:rsidRDefault="00341CDF">
                  <w:pPr>
                    <w:widowControl/>
                    <w:jc w:val="center"/>
                    <w:rPr>
                      <w:b/>
                      <w:color w:val="auto"/>
                      <w:kern w:val="0"/>
                      <w:sz w:val="21"/>
                      <w:szCs w:val="21"/>
                    </w:rPr>
                  </w:pPr>
                  <w:r>
                    <w:rPr>
                      <w:b/>
                      <w:color w:val="auto"/>
                      <w:kern w:val="0"/>
                      <w:sz w:val="21"/>
                      <w:szCs w:val="21"/>
                    </w:rPr>
                    <w:t>速率</w:t>
                  </w:r>
                </w:p>
                <w:p w:rsidR="00BA4DD5" w:rsidRDefault="00341CDF">
                  <w:pPr>
                    <w:widowControl/>
                    <w:jc w:val="center"/>
                    <w:rPr>
                      <w:b/>
                      <w:color w:val="auto"/>
                      <w:kern w:val="0"/>
                      <w:sz w:val="21"/>
                      <w:szCs w:val="21"/>
                    </w:rPr>
                  </w:pPr>
                  <w:r>
                    <w:rPr>
                      <w:b/>
                      <w:color w:val="auto"/>
                      <w:kern w:val="0"/>
                      <w:sz w:val="21"/>
                      <w:szCs w:val="21"/>
                    </w:rPr>
                    <w:t>(kg/h)</w:t>
                  </w:r>
                </w:p>
              </w:tc>
              <w:tc>
                <w:tcPr>
                  <w:tcW w:w="992" w:type="dxa"/>
                  <w:vAlign w:val="center"/>
                </w:tcPr>
                <w:p w:rsidR="00BA4DD5" w:rsidRDefault="00341CDF">
                  <w:pPr>
                    <w:widowControl/>
                    <w:jc w:val="center"/>
                    <w:rPr>
                      <w:b/>
                      <w:color w:val="auto"/>
                      <w:kern w:val="0"/>
                      <w:sz w:val="21"/>
                      <w:szCs w:val="21"/>
                    </w:rPr>
                  </w:pPr>
                  <w:r>
                    <w:rPr>
                      <w:b/>
                      <w:color w:val="auto"/>
                      <w:kern w:val="0"/>
                      <w:sz w:val="21"/>
                      <w:szCs w:val="21"/>
                    </w:rPr>
                    <w:t>浓度</w:t>
                  </w:r>
                  <w:r>
                    <w:rPr>
                      <w:b/>
                      <w:color w:val="auto"/>
                      <w:kern w:val="0"/>
                      <w:sz w:val="21"/>
                      <w:szCs w:val="21"/>
                    </w:rPr>
                    <w:t>(mg/m</w:t>
                  </w:r>
                  <w:r>
                    <w:rPr>
                      <w:b/>
                      <w:color w:val="auto"/>
                      <w:kern w:val="0"/>
                      <w:sz w:val="21"/>
                      <w:szCs w:val="21"/>
                      <w:vertAlign w:val="superscript"/>
                    </w:rPr>
                    <w:t>3</w:t>
                  </w:r>
                  <w:r>
                    <w:rPr>
                      <w:b/>
                      <w:color w:val="auto"/>
                      <w:kern w:val="0"/>
                      <w:sz w:val="21"/>
                      <w:szCs w:val="21"/>
                    </w:rPr>
                    <w:t>)</w:t>
                  </w:r>
                </w:p>
              </w:tc>
              <w:tc>
                <w:tcPr>
                  <w:tcW w:w="851" w:type="dxa"/>
                  <w:vMerge/>
                  <w:vAlign w:val="center"/>
                </w:tcPr>
                <w:p w:rsidR="00BA4DD5" w:rsidRDefault="00BA4DD5">
                  <w:pPr>
                    <w:widowControl/>
                    <w:jc w:val="center"/>
                    <w:rPr>
                      <w:color w:val="auto"/>
                      <w:kern w:val="0"/>
                      <w:sz w:val="21"/>
                      <w:szCs w:val="21"/>
                    </w:rPr>
                  </w:pPr>
                </w:p>
              </w:tc>
              <w:tc>
                <w:tcPr>
                  <w:tcW w:w="1202" w:type="dxa"/>
                  <w:vMerge/>
                  <w:vAlign w:val="center"/>
                </w:tcPr>
                <w:p w:rsidR="00BA4DD5" w:rsidRDefault="00BA4DD5">
                  <w:pPr>
                    <w:widowControl/>
                    <w:jc w:val="center"/>
                    <w:rPr>
                      <w:color w:val="auto"/>
                      <w:kern w:val="0"/>
                      <w:sz w:val="21"/>
                      <w:szCs w:val="21"/>
                    </w:rPr>
                  </w:pPr>
                </w:p>
              </w:tc>
            </w:tr>
            <w:tr w:rsidR="00BA4DD5">
              <w:trPr>
                <w:trHeight w:val="397"/>
                <w:jc w:val="center"/>
              </w:trPr>
              <w:tc>
                <w:tcPr>
                  <w:tcW w:w="897" w:type="dxa"/>
                  <w:vAlign w:val="center"/>
                </w:tcPr>
                <w:p w:rsidR="00BA4DD5" w:rsidRDefault="00341CDF">
                  <w:pPr>
                    <w:widowControl/>
                    <w:jc w:val="center"/>
                    <w:rPr>
                      <w:color w:val="auto"/>
                      <w:kern w:val="0"/>
                      <w:sz w:val="21"/>
                      <w:szCs w:val="21"/>
                      <w:highlight w:val="yellow"/>
                    </w:rPr>
                  </w:pPr>
                  <w:r>
                    <w:rPr>
                      <w:bCs/>
                      <w:color w:val="auto"/>
                      <w:kern w:val="0"/>
                      <w:sz w:val="21"/>
                      <w:szCs w:val="21"/>
                    </w:rPr>
                    <w:t>治理设施排气筒</w:t>
                  </w:r>
                </w:p>
              </w:tc>
              <w:tc>
                <w:tcPr>
                  <w:tcW w:w="709" w:type="dxa"/>
                  <w:vAlign w:val="center"/>
                </w:tcPr>
                <w:p w:rsidR="00BA4DD5" w:rsidRDefault="00341CDF">
                  <w:pPr>
                    <w:jc w:val="center"/>
                    <w:rPr>
                      <w:color w:val="auto"/>
                      <w:kern w:val="0"/>
                      <w:sz w:val="21"/>
                      <w:szCs w:val="21"/>
                    </w:rPr>
                  </w:pPr>
                  <w:r>
                    <w:rPr>
                      <w:color w:val="auto"/>
                      <w:kern w:val="0"/>
                      <w:sz w:val="21"/>
                      <w:szCs w:val="21"/>
                    </w:rPr>
                    <w:t>粉尘</w:t>
                  </w:r>
                </w:p>
              </w:tc>
              <w:tc>
                <w:tcPr>
                  <w:tcW w:w="851" w:type="dxa"/>
                  <w:vAlign w:val="center"/>
                </w:tcPr>
                <w:p w:rsidR="00BA4DD5" w:rsidRDefault="00341CDF">
                  <w:pPr>
                    <w:widowControl/>
                    <w:jc w:val="center"/>
                    <w:rPr>
                      <w:color w:val="auto"/>
                      <w:kern w:val="0"/>
                      <w:sz w:val="21"/>
                      <w:szCs w:val="21"/>
                      <w:u w:val="single"/>
                    </w:rPr>
                  </w:pPr>
                  <w:r>
                    <w:rPr>
                      <w:color w:val="auto"/>
                      <w:kern w:val="0"/>
                      <w:sz w:val="21"/>
                      <w:szCs w:val="21"/>
                      <w:u w:val="single"/>
                    </w:rPr>
                    <w:t>4.6</w:t>
                  </w:r>
                </w:p>
              </w:tc>
              <w:tc>
                <w:tcPr>
                  <w:tcW w:w="850" w:type="dxa"/>
                  <w:vAlign w:val="center"/>
                </w:tcPr>
                <w:p w:rsidR="00BA4DD5" w:rsidRDefault="00341CDF">
                  <w:pPr>
                    <w:widowControl/>
                    <w:jc w:val="center"/>
                    <w:rPr>
                      <w:color w:val="auto"/>
                      <w:kern w:val="0"/>
                      <w:sz w:val="21"/>
                      <w:szCs w:val="21"/>
                      <w:u w:val="single"/>
                    </w:rPr>
                  </w:pPr>
                  <w:r>
                    <w:rPr>
                      <w:color w:val="auto"/>
                      <w:kern w:val="0"/>
                      <w:sz w:val="21"/>
                      <w:szCs w:val="21"/>
                      <w:u w:val="single"/>
                    </w:rPr>
                    <w:t>1.9172</w:t>
                  </w:r>
                </w:p>
              </w:tc>
              <w:tc>
                <w:tcPr>
                  <w:tcW w:w="992" w:type="dxa"/>
                  <w:vAlign w:val="center"/>
                </w:tcPr>
                <w:p w:rsidR="00BA4DD5" w:rsidRDefault="00341CDF">
                  <w:pPr>
                    <w:widowControl/>
                    <w:jc w:val="center"/>
                    <w:rPr>
                      <w:color w:val="auto"/>
                      <w:kern w:val="0"/>
                      <w:sz w:val="21"/>
                      <w:szCs w:val="21"/>
                      <w:u w:val="single"/>
                    </w:rPr>
                  </w:pPr>
                  <w:r>
                    <w:rPr>
                      <w:color w:val="auto"/>
                      <w:kern w:val="0"/>
                      <w:sz w:val="21"/>
                      <w:szCs w:val="21"/>
                      <w:u w:val="single"/>
                    </w:rPr>
                    <w:t>142</w:t>
                  </w:r>
                </w:p>
              </w:tc>
              <w:tc>
                <w:tcPr>
                  <w:tcW w:w="993" w:type="dxa"/>
                  <w:vAlign w:val="center"/>
                </w:tcPr>
                <w:p w:rsidR="00BA4DD5" w:rsidRDefault="00341CDF">
                  <w:pPr>
                    <w:widowControl/>
                    <w:jc w:val="center"/>
                    <w:rPr>
                      <w:color w:val="auto"/>
                      <w:kern w:val="0"/>
                      <w:sz w:val="21"/>
                      <w:szCs w:val="21"/>
                      <w:u w:val="single"/>
                    </w:rPr>
                  </w:pPr>
                  <w:r>
                    <w:rPr>
                      <w:color w:val="auto"/>
                      <w:kern w:val="0"/>
                      <w:sz w:val="21"/>
                      <w:szCs w:val="21"/>
                      <w:u w:val="single"/>
                    </w:rPr>
                    <w:t>0.0437</w:t>
                  </w:r>
                </w:p>
              </w:tc>
              <w:tc>
                <w:tcPr>
                  <w:tcW w:w="850" w:type="dxa"/>
                  <w:vAlign w:val="center"/>
                </w:tcPr>
                <w:p w:rsidR="00BA4DD5" w:rsidRDefault="00341CDF">
                  <w:pPr>
                    <w:widowControl/>
                    <w:jc w:val="center"/>
                    <w:rPr>
                      <w:color w:val="auto"/>
                      <w:kern w:val="0"/>
                      <w:sz w:val="21"/>
                      <w:szCs w:val="21"/>
                      <w:u w:val="single"/>
                    </w:rPr>
                  </w:pPr>
                  <w:r>
                    <w:rPr>
                      <w:color w:val="auto"/>
                      <w:kern w:val="0"/>
                      <w:sz w:val="21"/>
                      <w:szCs w:val="21"/>
                      <w:u w:val="single"/>
                    </w:rPr>
                    <w:t>0.0182</w:t>
                  </w:r>
                </w:p>
              </w:tc>
              <w:tc>
                <w:tcPr>
                  <w:tcW w:w="992" w:type="dxa"/>
                  <w:vAlign w:val="center"/>
                </w:tcPr>
                <w:p w:rsidR="00BA4DD5" w:rsidRDefault="00341CDF">
                  <w:pPr>
                    <w:widowControl/>
                    <w:jc w:val="center"/>
                    <w:rPr>
                      <w:color w:val="auto"/>
                      <w:kern w:val="0"/>
                      <w:sz w:val="21"/>
                      <w:szCs w:val="21"/>
                      <w:u w:val="single"/>
                    </w:rPr>
                  </w:pPr>
                  <w:r>
                    <w:rPr>
                      <w:color w:val="auto"/>
                      <w:kern w:val="0"/>
                      <w:sz w:val="21"/>
                      <w:szCs w:val="21"/>
                      <w:u w:val="single"/>
                    </w:rPr>
                    <w:t>1.35</w:t>
                  </w:r>
                </w:p>
              </w:tc>
              <w:tc>
                <w:tcPr>
                  <w:tcW w:w="851" w:type="dxa"/>
                  <w:vAlign w:val="center"/>
                </w:tcPr>
                <w:p w:rsidR="00BA4DD5" w:rsidRDefault="00341CDF">
                  <w:pPr>
                    <w:widowControl/>
                    <w:jc w:val="center"/>
                    <w:rPr>
                      <w:color w:val="auto"/>
                      <w:kern w:val="0"/>
                      <w:sz w:val="21"/>
                      <w:szCs w:val="21"/>
                      <w:u w:val="single"/>
                    </w:rPr>
                  </w:pPr>
                  <w:r>
                    <w:rPr>
                      <w:color w:val="auto"/>
                      <w:kern w:val="0"/>
                      <w:sz w:val="21"/>
                      <w:szCs w:val="21"/>
                      <w:u w:val="single"/>
                    </w:rPr>
                    <w:t>2400</w:t>
                  </w:r>
                </w:p>
              </w:tc>
              <w:tc>
                <w:tcPr>
                  <w:tcW w:w="1202" w:type="dxa"/>
                  <w:vAlign w:val="center"/>
                </w:tcPr>
                <w:p w:rsidR="00BA4DD5" w:rsidRDefault="00341CDF">
                  <w:pPr>
                    <w:jc w:val="center"/>
                    <w:rPr>
                      <w:color w:val="auto"/>
                      <w:kern w:val="0"/>
                      <w:sz w:val="21"/>
                      <w:szCs w:val="21"/>
                    </w:rPr>
                  </w:pPr>
                  <w:r>
                    <w:rPr>
                      <w:color w:val="auto"/>
                      <w:sz w:val="21"/>
                      <w:szCs w:val="21"/>
                    </w:rPr>
                    <w:t>集气装置</w:t>
                  </w:r>
                  <w:r>
                    <w:rPr>
                      <w:color w:val="auto"/>
                      <w:sz w:val="21"/>
                      <w:szCs w:val="21"/>
                    </w:rPr>
                    <w:t>+</w:t>
                  </w:r>
                  <w:r>
                    <w:rPr>
                      <w:color w:val="auto"/>
                      <w:kern w:val="0"/>
                      <w:sz w:val="21"/>
                      <w:szCs w:val="21"/>
                    </w:rPr>
                    <w:t>袋式除尘器</w:t>
                  </w:r>
                  <w:r>
                    <w:rPr>
                      <w:color w:val="auto"/>
                      <w:kern w:val="0"/>
                      <w:sz w:val="21"/>
                      <w:szCs w:val="21"/>
                    </w:rPr>
                    <w:t>+15m</w:t>
                  </w:r>
                  <w:r>
                    <w:rPr>
                      <w:color w:val="auto"/>
                      <w:kern w:val="0"/>
                      <w:sz w:val="21"/>
                      <w:szCs w:val="21"/>
                    </w:rPr>
                    <w:t>高排气筒</w:t>
                  </w:r>
                </w:p>
              </w:tc>
            </w:tr>
          </w:tbl>
          <w:p w:rsidR="00BA4DD5" w:rsidRDefault="00341CDF">
            <w:pPr>
              <w:spacing w:line="460" w:lineRule="exact"/>
              <w:ind w:firstLineChars="200" w:firstLine="480"/>
              <w:rPr>
                <w:color w:val="auto"/>
                <w:sz w:val="24"/>
                <w:szCs w:val="24"/>
              </w:rPr>
            </w:pPr>
            <w:r>
              <w:rPr>
                <w:color w:val="auto"/>
                <w:sz w:val="24"/>
              </w:rPr>
              <w:t>项目生产过程产生的粉尘经集气装置收集后经袋式除尘器处理后经</w:t>
            </w:r>
            <w:r>
              <w:rPr>
                <w:color w:val="auto"/>
                <w:sz w:val="24"/>
              </w:rPr>
              <w:t>15m</w:t>
            </w:r>
            <w:r>
              <w:rPr>
                <w:color w:val="auto"/>
                <w:sz w:val="24"/>
              </w:rPr>
              <w:t>高排气筒排放，处理后粉尘最大排放浓度、排放速率均</w:t>
            </w:r>
            <w:r>
              <w:rPr>
                <w:color w:val="auto"/>
                <w:sz w:val="24"/>
                <w:szCs w:val="24"/>
              </w:rPr>
              <w:t>满足《大气污染物综合排放标准》（</w:t>
            </w:r>
            <w:r>
              <w:rPr>
                <w:color w:val="auto"/>
                <w:sz w:val="24"/>
                <w:szCs w:val="24"/>
              </w:rPr>
              <w:t>GB16297-1996</w:t>
            </w:r>
            <w:r>
              <w:rPr>
                <w:color w:val="auto"/>
                <w:sz w:val="24"/>
                <w:szCs w:val="24"/>
              </w:rPr>
              <w:t>）表</w:t>
            </w:r>
            <w:r>
              <w:rPr>
                <w:color w:val="auto"/>
                <w:sz w:val="24"/>
                <w:szCs w:val="24"/>
              </w:rPr>
              <w:t>2</w:t>
            </w:r>
            <w:r>
              <w:rPr>
                <w:color w:val="auto"/>
                <w:sz w:val="24"/>
                <w:szCs w:val="24"/>
              </w:rPr>
              <w:t>二级颗粒物排放速率</w:t>
            </w:r>
            <w:r>
              <w:rPr>
                <w:color w:val="auto"/>
                <w:sz w:val="24"/>
                <w:szCs w:val="24"/>
              </w:rPr>
              <w:t>3.5kg/h</w:t>
            </w:r>
            <w:r>
              <w:rPr>
                <w:color w:val="auto"/>
                <w:sz w:val="24"/>
                <w:szCs w:val="24"/>
              </w:rPr>
              <w:t>及排放浓度</w:t>
            </w:r>
            <w:r>
              <w:rPr>
                <w:color w:val="auto"/>
                <w:sz w:val="24"/>
                <w:szCs w:val="24"/>
              </w:rPr>
              <w:t>120mg/m</w:t>
            </w:r>
            <w:r>
              <w:rPr>
                <w:color w:val="auto"/>
                <w:sz w:val="24"/>
                <w:szCs w:val="24"/>
                <w:vertAlign w:val="superscript"/>
              </w:rPr>
              <w:t>3</w:t>
            </w:r>
            <w:r>
              <w:rPr>
                <w:color w:val="auto"/>
                <w:sz w:val="24"/>
                <w:szCs w:val="24"/>
              </w:rPr>
              <w:t>（</w:t>
            </w:r>
            <w:r>
              <w:rPr>
                <w:color w:val="auto"/>
                <w:sz w:val="24"/>
                <w:szCs w:val="24"/>
              </w:rPr>
              <w:t>15m</w:t>
            </w:r>
            <w:r>
              <w:rPr>
                <w:color w:val="auto"/>
                <w:sz w:val="24"/>
                <w:szCs w:val="24"/>
              </w:rPr>
              <w:t>排气筒）的要求。粉尘总排放量为</w:t>
            </w:r>
            <w:r>
              <w:rPr>
                <w:color w:val="auto"/>
                <w:sz w:val="24"/>
                <w:szCs w:val="24"/>
                <w:u w:val="single"/>
              </w:rPr>
              <w:t>0.0437</w:t>
            </w:r>
            <w:r>
              <w:rPr>
                <w:color w:val="auto"/>
                <w:sz w:val="24"/>
                <w:szCs w:val="24"/>
              </w:rPr>
              <w:t>t/a</w:t>
            </w:r>
            <w:r>
              <w:rPr>
                <w:color w:val="auto"/>
                <w:sz w:val="24"/>
                <w:szCs w:val="24"/>
              </w:rPr>
              <w:t>。</w:t>
            </w:r>
          </w:p>
          <w:p w:rsidR="00BA4DD5" w:rsidRDefault="00341CDF">
            <w:pPr>
              <w:spacing w:line="460" w:lineRule="exact"/>
              <w:ind w:firstLineChars="200" w:firstLine="480"/>
              <w:rPr>
                <w:color w:val="auto"/>
                <w:kern w:val="0"/>
                <w:sz w:val="24"/>
                <w:szCs w:val="22"/>
              </w:rPr>
            </w:pPr>
            <w:r>
              <w:rPr>
                <w:color w:val="auto"/>
                <w:kern w:val="0"/>
                <w:sz w:val="24"/>
                <w:szCs w:val="22"/>
              </w:rPr>
              <w:t>2</w:t>
            </w:r>
            <w:r>
              <w:rPr>
                <w:color w:val="auto"/>
                <w:kern w:val="0"/>
                <w:sz w:val="24"/>
                <w:szCs w:val="22"/>
              </w:rPr>
              <w:t>、无组织废气</w:t>
            </w:r>
          </w:p>
          <w:p w:rsidR="00BA4DD5" w:rsidRDefault="00341CDF">
            <w:pPr>
              <w:spacing w:line="460" w:lineRule="exact"/>
              <w:ind w:firstLineChars="200" w:firstLine="480"/>
              <w:rPr>
                <w:color w:val="auto"/>
                <w:sz w:val="24"/>
                <w:szCs w:val="21"/>
              </w:rPr>
            </w:pPr>
            <w:r>
              <w:rPr>
                <w:color w:val="auto"/>
                <w:sz w:val="24"/>
                <w:szCs w:val="21"/>
              </w:rPr>
              <w:t>本项目分割、刨光、</w:t>
            </w:r>
            <w:r>
              <w:rPr>
                <w:color w:val="auto"/>
                <w:sz w:val="24"/>
                <w:szCs w:val="21"/>
              </w:rPr>
              <w:t xml:space="preserve"> </w:t>
            </w:r>
            <w:r>
              <w:rPr>
                <w:color w:val="auto"/>
                <w:sz w:val="24"/>
                <w:szCs w:val="21"/>
              </w:rPr>
              <w:t>砂光等工序在密闭生产内进行，废气的收集效率无法达到</w:t>
            </w:r>
            <w:r>
              <w:rPr>
                <w:color w:val="auto"/>
                <w:sz w:val="24"/>
                <w:szCs w:val="21"/>
              </w:rPr>
              <w:t>100%</w:t>
            </w:r>
            <w:r>
              <w:rPr>
                <w:color w:val="auto"/>
                <w:sz w:val="24"/>
                <w:szCs w:val="21"/>
              </w:rPr>
              <w:t>，</w:t>
            </w:r>
            <w:r>
              <w:rPr>
                <w:color w:val="auto"/>
                <w:sz w:val="24"/>
                <w:szCs w:val="21"/>
              </w:rPr>
              <w:lastRenderedPageBreak/>
              <w:t>部分木屑粉尘会在车间自然沉降，但仍会有少量废气无组织散失，以产生量的</w:t>
            </w:r>
            <w:r>
              <w:rPr>
                <w:color w:val="auto"/>
                <w:sz w:val="24"/>
                <w:szCs w:val="21"/>
              </w:rPr>
              <w:t>1%</w:t>
            </w:r>
            <w:r>
              <w:rPr>
                <w:color w:val="auto"/>
                <w:sz w:val="24"/>
                <w:szCs w:val="21"/>
              </w:rPr>
              <w:t>计，则本项目粉尘的无组织散失量为</w:t>
            </w:r>
            <w:r>
              <w:rPr>
                <w:color w:val="auto"/>
                <w:sz w:val="24"/>
                <w:szCs w:val="21"/>
                <w:u w:val="single"/>
              </w:rPr>
              <w:t>0.046t/a</w:t>
            </w:r>
            <w:r>
              <w:rPr>
                <w:color w:val="auto"/>
                <w:sz w:val="24"/>
                <w:szCs w:val="21"/>
              </w:rPr>
              <w:t>，产生速率</w:t>
            </w:r>
            <w:r>
              <w:rPr>
                <w:color w:val="auto"/>
                <w:sz w:val="24"/>
                <w:szCs w:val="21"/>
                <w:u w:val="single"/>
              </w:rPr>
              <w:t>0.0191kg/h</w:t>
            </w:r>
            <w:r>
              <w:rPr>
                <w:color w:val="auto"/>
                <w:sz w:val="24"/>
                <w:szCs w:val="21"/>
              </w:rPr>
              <w:t>。</w:t>
            </w:r>
          </w:p>
          <w:p w:rsidR="00BA4DD5" w:rsidRDefault="00341CDF">
            <w:pPr>
              <w:spacing w:line="460" w:lineRule="exact"/>
              <w:ind w:firstLineChars="200" w:firstLine="482"/>
              <w:jc w:val="left"/>
              <w:rPr>
                <w:b/>
                <w:color w:val="auto"/>
                <w:sz w:val="24"/>
                <w:szCs w:val="24"/>
              </w:rPr>
            </w:pPr>
            <w:r>
              <w:rPr>
                <w:b/>
                <w:color w:val="auto"/>
                <w:sz w:val="24"/>
                <w:szCs w:val="24"/>
              </w:rPr>
              <w:t>3</w:t>
            </w:r>
            <w:r>
              <w:rPr>
                <w:b/>
                <w:color w:val="auto"/>
                <w:sz w:val="24"/>
                <w:szCs w:val="24"/>
              </w:rPr>
              <w:t>．环境空气质量影响分析</w:t>
            </w:r>
          </w:p>
          <w:p w:rsidR="00BA4DD5" w:rsidRDefault="00341CDF">
            <w:pPr>
              <w:spacing w:line="460" w:lineRule="exact"/>
              <w:ind w:firstLineChars="200" w:firstLine="482"/>
              <w:jc w:val="left"/>
              <w:rPr>
                <w:b/>
                <w:color w:val="auto"/>
                <w:sz w:val="24"/>
                <w:szCs w:val="24"/>
              </w:rPr>
            </w:pPr>
            <w:bookmarkStart w:id="2" w:name="_Toc498353304"/>
            <w:bookmarkStart w:id="3" w:name="_Toc497746752"/>
            <w:bookmarkStart w:id="4" w:name="_Toc497746934"/>
            <w:r>
              <w:rPr>
                <w:b/>
                <w:color w:val="auto"/>
                <w:sz w:val="24"/>
                <w:szCs w:val="24"/>
              </w:rPr>
              <w:t>（</w:t>
            </w:r>
            <w:r>
              <w:rPr>
                <w:b/>
                <w:color w:val="auto"/>
                <w:sz w:val="24"/>
                <w:szCs w:val="24"/>
              </w:rPr>
              <w:t>1</w:t>
            </w:r>
            <w:r>
              <w:rPr>
                <w:b/>
                <w:color w:val="auto"/>
                <w:sz w:val="24"/>
                <w:szCs w:val="24"/>
              </w:rPr>
              <w:t>）预测范围</w:t>
            </w:r>
            <w:bookmarkEnd w:id="2"/>
            <w:bookmarkEnd w:id="3"/>
            <w:bookmarkEnd w:id="4"/>
          </w:p>
          <w:p w:rsidR="00BA4DD5" w:rsidRDefault="00341CDF">
            <w:pPr>
              <w:spacing w:line="460" w:lineRule="exact"/>
              <w:ind w:firstLineChars="200" w:firstLine="480"/>
              <w:jc w:val="left"/>
              <w:rPr>
                <w:color w:val="auto"/>
                <w:sz w:val="24"/>
                <w:szCs w:val="24"/>
              </w:rPr>
            </w:pPr>
            <w:r>
              <w:rPr>
                <w:color w:val="auto"/>
                <w:sz w:val="24"/>
                <w:szCs w:val="24"/>
              </w:rPr>
              <w:t>预测范围为以粉尘废气的</w:t>
            </w:r>
            <w:r>
              <w:rPr>
                <w:color w:val="auto"/>
                <w:sz w:val="24"/>
                <w:szCs w:val="24"/>
              </w:rPr>
              <w:t>15m</w:t>
            </w:r>
            <w:r>
              <w:rPr>
                <w:color w:val="auto"/>
                <w:sz w:val="24"/>
                <w:szCs w:val="24"/>
              </w:rPr>
              <w:t>排气筒为中心，半径</w:t>
            </w:r>
            <w:r>
              <w:rPr>
                <w:color w:val="auto"/>
                <w:sz w:val="24"/>
                <w:szCs w:val="24"/>
              </w:rPr>
              <w:t>2.5km</w:t>
            </w:r>
            <w:r>
              <w:rPr>
                <w:color w:val="auto"/>
                <w:sz w:val="24"/>
                <w:szCs w:val="24"/>
              </w:rPr>
              <w:t>的圆形区域。</w:t>
            </w:r>
          </w:p>
          <w:p w:rsidR="00BA4DD5" w:rsidRDefault="00341CDF">
            <w:pPr>
              <w:spacing w:line="460" w:lineRule="exact"/>
              <w:ind w:firstLineChars="200" w:firstLine="482"/>
              <w:jc w:val="left"/>
              <w:rPr>
                <w:b/>
                <w:color w:val="auto"/>
                <w:sz w:val="24"/>
                <w:szCs w:val="24"/>
              </w:rPr>
            </w:pPr>
            <w:bookmarkStart w:id="5" w:name="_Toc497746753"/>
            <w:bookmarkStart w:id="6" w:name="_Toc497746935"/>
            <w:bookmarkStart w:id="7" w:name="_Toc498353305"/>
            <w:r>
              <w:rPr>
                <w:b/>
                <w:color w:val="auto"/>
                <w:sz w:val="24"/>
                <w:szCs w:val="24"/>
              </w:rPr>
              <w:t>（</w:t>
            </w:r>
            <w:r>
              <w:rPr>
                <w:b/>
                <w:color w:val="auto"/>
                <w:sz w:val="24"/>
                <w:szCs w:val="24"/>
              </w:rPr>
              <w:t>2</w:t>
            </w:r>
            <w:r>
              <w:rPr>
                <w:b/>
                <w:color w:val="auto"/>
                <w:sz w:val="24"/>
                <w:szCs w:val="24"/>
              </w:rPr>
              <w:t>）预测因子</w:t>
            </w:r>
            <w:bookmarkEnd w:id="5"/>
            <w:bookmarkEnd w:id="6"/>
            <w:bookmarkEnd w:id="7"/>
          </w:p>
          <w:p w:rsidR="00BA4DD5" w:rsidRDefault="00341CDF">
            <w:pPr>
              <w:spacing w:line="460" w:lineRule="exact"/>
              <w:ind w:firstLineChars="200" w:firstLine="480"/>
              <w:jc w:val="left"/>
              <w:rPr>
                <w:color w:val="auto"/>
                <w:sz w:val="24"/>
                <w:szCs w:val="24"/>
              </w:rPr>
            </w:pPr>
            <w:r>
              <w:rPr>
                <w:color w:val="auto"/>
                <w:sz w:val="24"/>
                <w:szCs w:val="24"/>
              </w:rPr>
              <w:t>根据项目工程特点，选取粉尘作为预测因子。</w:t>
            </w:r>
          </w:p>
          <w:p w:rsidR="00BA4DD5" w:rsidRDefault="00341CDF">
            <w:pPr>
              <w:spacing w:line="460" w:lineRule="exact"/>
              <w:ind w:firstLineChars="200" w:firstLine="482"/>
              <w:jc w:val="left"/>
              <w:rPr>
                <w:b/>
                <w:color w:val="auto"/>
                <w:sz w:val="24"/>
                <w:szCs w:val="24"/>
              </w:rPr>
            </w:pPr>
            <w:bookmarkStart w:id="8" w:name="_Toc497746936"/>
            <w:bookmarkStart w:id="9" w:name="_Toc497746754"/>
            <w:bookmarkStart w:id="10" w:name="_Toc498353306"/>
            <w:r>
              <w:rPr>
                <w:b/>
                <w:color w:val="auto"/>
                <w:sz w:val="24"/>
                <w:szCs w:val="24"/>
              </w:rPr>
              <w:t>（</w:t>
            </w:r>
            <w:r>
              <w:rPr>
                <w:b/>
                <w:color w:val="auto"/>
                <w:sz w:val="24"/>
                <w:szCs w:val="24"/>
              </w:rPr>
              <w:t>3</w:t>
            </w:r>
            <w:r>
              <w:rPr>
                <w:b/>
                <w:color w:val="auto"/>
                <w:sz w:val="24"/>
                <w:szCs w:val="24"/>
              </w:rPr>
              <w:t>）评价标准</w:t>
            </w:r>
            <w:bookmarkEnd w:id="8"/>
            <w:bookmarkEnd w:id="9"/>
            <w:bookmarkEnd w:id="10"/>
          </w:p>
          <w:p w:rsidR="00BA4DD5" w:rsidRDefault="00341CDF">
            <w:pPr>
              <w:spacing w:line="440" w:lineRule="exact"/>
              <w:ind w:firstLineChars="200" w:firstLine="480"/>
              <w:jc w:val="left"/>
              <w:rPr>
                <w:color w:val="auto"/>
                <w:sz w:val="24"/>
                <w:szCs w:val="24"/>
              </w:rPr>
            </w:pPr>
            <w:r>
              <w:rPr>
                <w:color w:val="auto"/>
                <w:sz w:val="24"/>
                <w:szCs w:val="24"/>
              </w:rPr>
              <w:t>本次评价标准执行见表</w:t>
            </w:r>
            <w:r>
              <w:rPr>
                <w:color w:val="auto"/>
                <w:sz w:val="24"/>
                <w:szCs w:val="24"/>
              </w:rPr>
              <w:t>25</w:t>
            </w:r>
            <w:r>
              <w:rPr>
                <w:color w:val="auto"/>
                <w:sz w:val="24"/>
                <w:szCs w:val="24"/>
              </w:rPr>
              <w:t>。</w:t>
            </w:r>
          </w:p>
          <w:p w:rsidR="00BA4DD5" w:rsidRDefault="00341CDF">
            <w:pPr>
              <w:adjustRightInd w:val="0"/>
              <w:snapToGrid w:val="0"/>
              <w:spacing w:line="440" w:lineRule="exact"/>
              <w:ind w:firstLineChars="200" w:firstLine="480"/>
              <w:textAlignment w:val="baseline"/>
              <w:rPr>
                <w:rFonts w:eastAsia="黑体"/>
                <w:color w:val="auto"/>
                <w:sz w:val="24"/>
                <w:szCs w:val="24"/>
              </w:rPr>
            </w:pPr>
            <w:r>
              <w:rPr>
                <w:rFonts w:eastAsia="黑体"/>
                <w:color w:val="auto"/>
                <w:sz w:val="24"/>
                <w:szCs w:val="24"/>
              </w:rPr>
              <w:t>表</w:t>
            </w:r>
            <w:r>
              <w:rPr>
                <w:rFonts w:eastAsia="黑体"/>
                <w:color w:val="auto"/>
                <w:sz w:val="24"/>
                <w:szCs w:val="24"/>
              </w:rPr>
              <w:t xml:space="preserve">25                          </w:t>
            </w:r>
            <w:r>
              <w:rPr>
                <w:rFonts w:eastAsia="黑体"/>
                <w:color w:val="auto"/>
                <w:sz w:val="24"/>
                <w:szCs w:val="24"/>
              </w:rPr>
              <w:t>评价标准</w:t>
            </w:r>
            <w:r>
              <w:rPr>
                <w:rFonts w:eastAsia="黑体"/>
                <w:color w:val="auto"/>
                <w:sz w:val="24"/>
                <w:szCs w:val="24"/>
              </w:rPr>
              <w:t xml:space="preserve"> </w:t>
            </w:r>
          </w:p>
          <w:tbl>
            <w:tblPr>
              <w:tblW w:w="9187" w:type="dxa"/>
              <w:jc w:val="center"/>
              <w:tblBorders>
                <w:top w:val="single" w:sz="8" w:space="0" w:color="000000"/>
                <w:bottom w:val="single" w:sz="8" w:space="0" w:color="000000"/>
                <w:insideH w:val="single" w:sz="4" w:space="0" w:color="000000"/>
                <w:insideV w:val="single" w:sz="4" w:space="0" w:color="000000"/>
              </w:tblBorders>
              <w:tblLayout w:type="fixed"/>
              <w:tblCellMar>
                <w:left w:w="28" w:type="dxa"/>
                <w:right w:w="28" w:type="dxa"/>
              </w:tblCellMar>
              <w:tblLook w:val="04A0"/>
            </w:tblPr>
            <w:tblGrid>
              <w:gridCol w:w="1803"/>
              <w:gridCol w:w="3205"/>
              <w:gridCol w:w="4179"/>
            </w:tblGrid>
            <w:tr w:rsidR="00BA4DD5">
              <w:trPr>
                <w:trHeight w:val="397"/>
                <w:jc w:val="center"/>
              </w:trPr>
              <w:tc>
                <w:tcPr>
                  <w:tcW w:w="1803" w:type="dxa"/>
                  <w:vAlign w:val="center"/>
                </w:tcPr>
                <w:p w:rsidR="00BA4DD5" w:rsidRDefault="00341CDF">
                  <w:pPr>
                    <w:snapToGrid w:val="0"/>
                    <w:jc w:val="center"/>
                    <w:rPr>
                      <w:b/>
                      <w:color w:val="auto"/>
                      <w:sz w:val="21"/>
                      <w:szCs w:val="21"/>
                    </w:rPr>
                  </w:pPr>
                  <w:bookmarkStart w:id="11" w:name="_Toc503973581"/>
                  <w:bookmarkStart w:id="12" w:name="_Toc497746755"/>
                  <w:bookmarkStart w:id="13" w:name="_Toc497746937"/>
                  <w:r>
                    <w:rPr>
                      <w:b/>
                      <w:color w:val="auto"/>
                      <w:sz w:val="21"/>
                      <w:szCs w:val="21"/>
                    </w:rPr>
                    <w:t>评价因子</w:t>
                  </w:r>
                </w:p>
              </w:tc>
              <w:tc>
                <w:tcPr>
                  <w:tcW w:w="3205" w:type="dxa"/>
                  <w:vAlign w:val="center"/>
                </w:tcPr>
                <w:p w:rsidR="00BA4DD5" w:rsidRDefault="00341CDF">
                  <w:pPr>
                    <w:snapToGrid w:val="0"/>
                    <w:jc w:val="center"/>
                    <w:rPr>
                      <w:b/>
                      <w:color w:val="auto"/>
                      <w:sz w:val="21"/>
                      <w:szCs w:val="21"/>
                    </w:rPr>
                  </w:pPr>
                  <w:r>
                    <w:rPr>
                      <w:b/>
                      <w:color w:val="auto"/>
                      <w:sz w:val="21"/>
                      <w:szCs w:val="21"/>
                    </w:rPr>
                    <w:t>浓度值</w:t>
                  </w:r>
                </w:p>
              </w:tc>
              <w:tc>
                <w:tcPr>
                  <w:tcW w:w="4179" w:type="dxa"/>
                  <w:vAlign w:val="center"/>
                </w:tcPr>
                <w:p w:rsidR="00BA4DD5" w:rsidRDefault="00341CDF">
                  <w:pPr>
                    <w:snapToGrid w:val="0"/>
                    <w:jc w:val="center"/>
                    <w:rPr>
                      <w:b/>
                      <w:color w:val="auto"/>
                      <w:sz w:val="21"/>
                      <w:szCs w:val="21"/>
                    </w:rPr>
                  </w:pPr>
                  <w:r>
                    <w:rPr>
                      <w:b/>
                      <w:color w:val="auto"/>
                      <w:sz w:val="21"/>
                      <w:szCs w:val="21"/>
                    </w:rPr>
                    <w:t>标准名称</w:t>
                  </w:r>
                </w:p>
              </w:tc>
            </w:tr>
            <w:tr w:rsidR="00BA4DD5">
              <w:trPr>
                <w:trHeight w:val="397"/>
                <w:jc w:val="center"/>
              </w:trPr>
              <w:tc>
                <w:tcPr>
                  <w:tcW w:w="1803" w:type="dxa"/>
                  <w:vAlign w:val="center"/>
                </w:tcPr>
                <w:p w:rsidR="00BA4DD5" w:rsidRDefault="00341CDF">
                  <w:pPr>
                    <w:jc w:val="center"/>
                    <w:rPr>
                      <w:color w:val="auto"/>
                      <w:sz w:val="21"/>
                      <w:szCs w:val="21"/>
                    </w:rPr>
                  </w:pPr>
                  <w:r>
                    <w:rPr>
                      <w:color w:val="auto"/>
                      <w:sz w:val="21"/>
                      <w:szCs w:val="21"/>
                    </w:rPr>
                    <w:t>颗粒物</w:t>
                  </w:r>
                </w:p>
              </w:tc>
              <w:tc>
                <w:tcPr>
                  <w:tcW w:w="3205" w:type="dxa"/>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0.45mg/m</w:t>
                  </w:r>
                  <w:r>
                    <w:rPr>
                      <w:color w:val="auto"/>
                      <w:kern w:val="0"/>
                      <w:sz w:val="21"/>
                      <w:szCs w:val="21"/>
                      <w:vertAlign w:val="superscript"/>
                    </w:rPr>
                    <w:t>3</w:t>
                  </w:r>
                  <w:r>
                    <w:rPr>
                      <w:color w:val="auto"/>
                      <w:kern w:val="0"/>
                      <w:sz w:val="21"/>
                      <w:szCs w:val="21"/>
                    </w:rPr>
                    <w:t>（</w:t>
                  </w:r>
                  <w:r>
                    <w:rPr>
                      <w:color w:val="auto"/>
                      <w:spacing w:val="-5"/>
                      <w:sz w:val="21"/>
                      <w:szCs w:val="21"/>
                    </w:rPr>
                    <w:t>1</w:t>
                  </w:r>
                  <w:r>
                    <w:rPr>
                      <w:color w:val="auto"/>
                      <w:spacing w:val="-5"/>
                      <w:sz w:val="21"/>
                      <w:szCs w:val="21"/>
                    </w:rPr>
                    <w:t>小时平均</w:t>
                  </w:r>
                  <w:r>
                    <w:rPr>
                      <w:color w:val="auto"/>
                      <w:kern w:val="0"/>
                      <w:sz w:val="21"/>
                      <w:szCs w:val="21"/>
                    </w:rPr>
                    <w:t>）</w:t>
                  </w:r>
                </w:p>
              </w:tc>
              <w:tc>
                <w:tcPr>
                  <w:tcW w:w="4179" w:type="dxa"/>
                  <w:vAlign w:val="center"/>
                </w:tcPr>
                <w:p w:rsidR="00BA4DD5" w:rsidRDefault="00341CDF">
                  <w:pPr>
                    <w:jc w:val="center"/>
                    <w:rPr>
                      <w:color w:val="auto"/>
                      <w:spacing w:val="5"/>
                      <w:sz w:val="21"/>
                      <w:szCs w:val="21"/>
                    </w:rPr>
                  </w:pPr>
                  <w:r>
                    <w:rPr>
                      <w:bCs/>
                      <w:color w:val="auto"/>
                      <w:spacing w:val="5"/>
                      <w:sz w:val="21"/>
                      <w:szCs w:val="21"/>
                    </w:rPr>
                    <w:t>《环境空气质量标准》（</w:t>
                  </w:r>
                  <w:r>
                    <w:rPr>
                      <w:bCs/>
                      <w:color w:val="auto"/>
                      <w:spacing w:val="5"/>
                      <w:sz w:val="21"/>
                      <w:szCs w:val="21"/>
                    </w:rPr>
                    <w:t>GB3095-2012</w:t>
                  </w:r>
                  <w:r>
                    <w:rPr>
                      <w:bCs/>
                      <w:color w:val="auto"/>
                      <w:spacing w:val="5"/>
                      <w:sz w:val="21"/>
                      <w:szCs w:val="21"/>
                    </w:rPr>
                    <w:t>）二级</w:t>
                  </w:r>
                </w:p>
              </w:tc>
            </w:tr>
          </w:tbl>
          <w:p w:rsidR="00BA4DD5" w:rsidRDefault="00341CDF">
            <w:pPr>
              <w:spacing w:line="460" w:lineRule="exact"/>
              <w:ind w:firstLineChars="200" w:firstLine="482"/>
              <w:jc w:val="left"/>
              <w:rPr>
                <w:b/>
                <w:color w:val="auto"/>
                <w:sz w:val="24"/>
                <w:szCs w:val="24"/>
              </w:rPr>
            </w:pPr>
            <w:r>
              <w:rPr>
                <w:b/>
                <w:color w:val="auto"/>
                <w:sz w:val="24"/>
                <w:szCs w:val="24"/>
              </w:rPr>
              <w:t>（</w:t>
            </w:r>
            <w:r>
              <w:rPr>
                <w:b/>
                <w:color w:val="auto"/>
                <w:sz w:val="24"/>
                <w:szCs w:val="24"/>
              </w:rPr>
              <w:t>4</w:t>
            </w:r>
            <w:r>
              <w:rPr>
                <w:b/>
                <w:color w:val="auto"/>
                <w:sz w:val="24"/>
                <w:szCs w:val="24"/>
              </w:rPr>
              <w:t>）污染源调查内容与调查清单</w:t>
            </w:r>
            <w:bookmarkEnd w:id="11"/>
            <w:bookmarkEnd w:id="12"/>
            <w:bookmarkEnd w:id="13"/>
          </w:p>
          <w:p w:rsidR="00BA4DD5" w:rsidRDefault="00341CDF">
            <w:pPr>
              <w:spacing w:line="460" w:lineRule="exact"/>
              <w:ind w:firstLineChars="200" w:firstLine="480"/>
              <w:jc w:val="left"/>
              <w:rPr>
                <w:color w:val="auto"/>
                <w:sz w:val="24"/>
                <w:szCs w:val="24"/>
              </w:rPr>
            </w:pPr>
            <w:r>
              <w:rPr>
                <w:color w:val="auto"/>
                <w:sz w:val="24"/>
                <w:szCs w:val="24"/>
              </w:rPr>
              <w:t>项目污染源排放参数见表</w:t>
            </w:r>
            <w:r>
              <w:rPr>
                <w:color w:val="auto"/>
                <w:sz w:val="24"/>
                <w:szCs w:val="24"/>
              </w:rPr>
              <w:t>26</w:t>
            </w:r>
            <w:r>
              <w:rPr>
                <w:color w:val="auto"/>
                <w:sz w:val="24"/>
                <w:szCs w:val="24"/>
              </w:rPr>
              <w:t>和表</w:t>
            </w:r>
            <w:r>
              <w:rPr>
                <w:color w:val="auto"/>
                <w:sz w:val="24"/>
                <w:szCs w:val="24"/>
              </w:rPr>
              <w:t>27</w:t>
            </w:r>
            <w:r>
              <w:rPr>
                <w:color w:val="auto"/>
                <w:sz w:val="24"/>
                <w:szCs w:val="24"/>
              </w:rPr>
              <w:t>。</w:t>
            </w:r>
          </w:p>
          <w:p w:rsidR="00BA4DD5" w:rsidRDefault="00341CDF">
            <w:pPr>
              <w:adjustRightInd w:val="0"/>
              <w:snapToGrid w:val="0"/>
              <w:spacing w:line="440" w:lineRule="exact"/>
              <w:ind w:firstLineChars="200" w:firstLine="480"/>
              <w:textAlignment w:val="baseline"/>
              <w:rPr>
                <w:rFonts w:eastAsia="黑体"/>
                <w:color w:val="auto"/>
                <w:sz w:val="24"/>
                <w:szCs w:val="24"/>
              </w:rPr>
            </w:pPr>
            <w:r>
              <w:rPr>
                <w:rFonts w:eastAsia="黑体"/>
                <w:color w:val="auto"/>
                <w:sz w:val="24"/>
                <w:szCs w:val="24"/>
              </w:rPr>
              <w:t>表</w:t>
            </w:r>
            <w:r>
              <w:rPr>
                <w:rFonts w:eastAsia="黑体"/>
                <w:color w:val="auto"/>
                <w:sz w:val="24"/>
                <w:szCs w:val="24"/>
              </w:rPr>
              <w:t xml:space="preserve">26                    </w:t>
            </w:r>
            <w:r>
              <w:rPr>
                <w:rFonts w:eastAsia="黑体"/>
                <w:color w:val="auto"/>
                <w:sz w:val="24"/>
                <w:szCs w:val="24"/>
              </w:rPr>
              <w:t>项目点源排放参数调查表</w:t>
            </w:r>
          </w:p>
          <w:tbl>
            <w:tblPr>
              <w:tblW w:w="9187" w:type="dxa"/>
              <w:jc w:val="center"/>
              <w:tblInd w:w="10" w:type="dxa"/>
              <w:tblBorders>
                <w:top w:val="single" w:sz="8" w:space="0" w:color="auto"/>
                <w:bottom w:val="single" w:sz="8" w:space="0" w:color="auto"/>
                <w:insideH w:val="single" w:sz="4" w:space="0" w:color="auto"/>
                <w:insideV w:val="single" w:sz="4" w:space="0" w:color="auto"/>
              </w:tblBorders>
              <w:tblLayout w:type="fixed"/>
              <w:tblLook w:val="04A0"/>
            </w:tblPr>
            <w:tblGrid>
              <w:gridCol w:w="717"/>
              <w:gridCol w:w="507"/>
              <w:gridCol w:w="586"/>
              <w:gridCol w:w="1069"/>
              <w:gridCol w:w="851"/>
              <w:gridCol w:w="851"/>
              <w:gridCol w:w="851"/>
              <w:gridCol w:w="851"/>
              <w:gridCol w:w="851"/>
              <w:gridCol w:w="851"/>
              <w:gridCol w:w="1202"/>
            </w:tblGrid>
            <w:tr w:rsidR="00BA4DD5">
              <w:trPr>
                <w:trHeight w:val="397"/>
                <w:jc w:val="center"/>
              </w:trPr>
              <w:tc>
                <w:tcPr>
                  <w:tcW w:w="717" w:type="dxa"/>
                  <w:vMerge w:val="restart"/>
                  <w:vAlign w:val="center"/>
                </w:tcPr>
                <w:p w:rsidR="00BA4DD5" w:rsidRDefault="00341CDF">
                  <w:pPr>
                    <w:widowControl/>
                    <w:jc w:val="center"/>
                    <w:rPr>
                      <w:b/>
                      <w:color w:val="auto"/>
                      <w:sz w:val="21"/>
                      <w:szCs w:val="21"/>
                    </w:rPr>
                  </w:pPr>
                  <w:r>
                    <w:rPr>
                      <w:b/>
                      <w:color w:val="auto"/>
                      <w:sz w:val="21"/>
                      <w:szCs w:val="21"/>
                    </w:rPr>
                    <w:t>点源</w:t>
                  </w:r>
                </w:p>
                <w:p w:rsidR="00BA4DD5" w:rsidRDefault="00341CDF">
                  <w:pPr>
                    <w:widowControl/>
                    <w:jc w:val="center"/>
                    <w:rPr>
                      <w:b/>
                      <w:color w:val="auto"/>
                      <w:sz w:val="21"/>
                      <w:szCs w:val="21"/>
                    </w:rPr>
                  </w:pPr>
                  <w:r>
                    <w:rPr>
                      <w:b/>
                      <w:color w:val="auto"/>
                      <w:sz w:val="21"/>
                      <w:szCs w:val="21"/>
                    </w:rPr>
                    <w:t>名称</w:t>
                  </w:r>
                </w:p>
              </w:tc>
              <w:tc>
                <w:tcPr>
                  <w:tcW w:w="507" w:type="dxa"/>
                  <w:vMerge w:val="restart"/>
                  <w:vAlign w:val="center"/>
                </w:tcPr>
                <w:p w:rsidR="00BA4DD5" w:rsidRDefault="00341CDF">
                  <w:pPr>
                    <w:widowControl/>
                    <w:jc w:val="center"/>
                    <w:rPr>
                      <w:b/>
                      <w:color w:val="auto"/>
                      <w:sz w:val="21"/>
                      <w:szCs w:val="21"/>
                    </w:rPr>
                  </w:pPr>
                  <w:r>
                    <w:rPr>
                      <w:b/>
                      <w:color w:val="auto"/>
                      <w:sz w:val="21"/>
                      <w:szCs w:val="21"/>
                    </w:rPr>
                    <w:t>X</w:t>
                  </w:r>
                  <w:r>
                    <w:rPr>
                      <w:b/>
                      <w:color w:val="auto"/>
                      <w:sz w:val="21"/>
                      <w:szCs w:val="21"/>
                    </w:rPr>
                    <w:t>坐标</w:t>
                  </w:r>
                </w:p>
              </w:tc>
              <w:tc>
                <w:tcPr>
                  <w:tcW w:w="586" w:type="dxa"/>
                  <w:vMerge w:val="restart"/>
                  <w:vAlign w:val="center"/>
                </w:tcPr>
                <w:p w:rsidR="00BA4DD5" w:rsidRDefault="00341CDF">
                  <w:pPr>
                    <w:widowControl/>
                    <w:jc w:val="center"/>
                    <w:rPr>
                      <w:b/>
                      <w:color w:val="auto"/>
                      <w:sz w:val="21"/>
                      <w:szCs w:val="21"/>
                    </w:rPr>
                  </w:pPr>
                  <w:r>
                    <w:rPr>
                      <w:b/>
                      <w:color w:val="auto"/>
                      <w:sz w:val="21"/>
                      <w:szCs w:val="21"/>
                    </w:rPr>
                    <w:t>Y</w:t>
                  </w:r>
                  <w:r>
                    <w:rPr>
                      <w:b/>
                      <w:color w:val="auto"/>
                      <w:sz w:val="21"/>
                      <w:szCs w:val="21"/>
                    </w:rPr>
                    <w:t>坐标</w:t>
                  </w:r>
                </w:p>
              </w:tc>
              <w:tc>
                <w:tcPr>
                  <w:tcW w:w="1069" w:type="dxa"/>
                  <w:vMerge w:val="restart"/>
                  <w:vAlign w:val="center"/>
                </w:tcPr>
                <w:p w:rsidR="00BA4DD5" w:rsidRDefault="00341CDF">
                  <w:pPr>
                    <w:widowControl/>
                    <w:jc w:val="center"/>
                    <w:rPr>
                      <w:b/>
                      <w:color w:val="auto"/>
                      <w:sz w:val="21"/>
                      <w:szCs w:val="21"/>
                    </w:rPr>
                  </w:pPr>
                  <w:r>
                    <w:rPr>
                      <w:b/>
                      <w:color w:val="auto"/>
                      <w:sz w:val="21"/>
                      <w:szCs w:val="21"/>
                    </w:rPr>
                    <w:t>排气筒底部海拔</w:t>
                  </w:r>
                </w:p>
              </w:tc>
              <w:tc>
                <w:tcPr>
                  <w:tcW w:w="851" w:type="dxa"/>
                  <w:vMerge w:val="restart"/>
                  <w:vAlign w:val="center"/>
                </w:tcPr>
                <w:p w:rsidR="00BA4DD5" w:rsidRDefault="00341CDF">
                  <w:pPr>
                    <w:widowControl/>
                    <w:jc w:val="center"/>
                    <w:rPr>
                      <w:b/>
                      <w:color w:val="auto"/>
                      <w:sz w:val="21"/>
                      <w:szCs w:val="21"/>
                    </w:rPr>
                  </w:pPr>
                  <w:r>
                    <w:rPr>
                      <w:b/>
                      <w:color w:val="auto"/>
                      <w:sz w:val="21"/>
                      <w:szCs w:val="21"/>
                    </w:rPr>
                    <w:t>排气筒高度</w:t>
                  </w:r>
                </w:p>
              </w:tc>
              <w:tc>
                <w:tcPr>
                  <w:tcW w:w="851" w:type="dxa"/>
                  <w:vMerge w:val="restart"/>
                  <w:vAlign w:val="center"/>
                </w:tcPr>
                <w:p w:rsidR="00BA4DD5" w:rsidRDefault="00341CDF">
                  <w:pPr>
                    <w:widowControl/>
                    <w:jc w:val="center"/>
                    <w:rPr>
                      <w:b/>
                      <w:color w:val="auto"/>
                      <w:sz w:val="21"/>
                      <w:szCs w:val="21"/>
                    </w:rPr>
                  </w:pPr>
                  <w:r>
                    <w:rPr>
                      <w:b/>
                      <w:color w:val="auto"/>
                      <w:sz w:val="21"/>
                      <w:szCs w:val="21"/>
                    </w:rPr>
                    <w:t>排气筒内径</w:t>
                  </w:r>
                </w:p>
              </w:tc>
              <w:tc>
                <w:tcPr>
                  <w:tcW w:w="851" w:type="dxa"/>
                  <w:vMerge w:val="restart"/>
                  <w:vAlign w:val="center"/>
                </w:tcPr>
                <w:p w:rsidR="00BA4DD5" w:rsidRDefault="00341CDF">
                  <w:pPr>
                    <w:widowControl/>
                    <w:jc w:val="center"/>
                    <w:rPr>
                      <w:b/>
                      <w:color w:val="auto"/>
                      <w:sz w:val="21"/>
                      <w:szCs w:val="21"/>
                    </w:rPr>
                  </w:pPr>
                  <w:r>
                    <w:rPr>
                      <w:b/>
                      <w:color w:val="auto"/>
                      <w:sz w:val="21"/>
                      <w:szCs w:val="21"/>
                    </w:rPr>
                    <w:t>废气出口速度</w:t>
                  </w:r>
                </w:p>
              </w:tc>
              <w:tc>
                <w:tcPr>
                  <w:tcW w:w="851" w:type="dxa"/>
                  <w:vMerge w:val="restart"/>
                  <w:vAlign w:val="center"/>
                </w:tcPr>
                <w:p w:rsidR="00BA4DD5" w:rsidRDefault="00341CDF">
                  <w:pPr>
                    <w:widowControl/>
                    <w:jc w:val="center"/>
                    <w:rPr>
                      <w:b/>
                      <w:color w:val="auto"/>
                      <w:sz w:val="21"/>
                      <w:szCs w:val="21"/>
                    </w:rPr>
                  </w:pPr>
                  <w:r>
                    <w:rPr>
                      <w:b/>
                      <w:color w:val="auto"/>
                      <w:sz w:val="21"/>
                      <w:szCs w:val="21"/>
                    </w:rPr>
                    <w:t>废气出口温度</w:t>
                  </w:r>
                </w:p>
              </w:tc>
              <w:tc>
                <w:tcPr>
                  <w:tcW w:w="851" w:type="dxa"/>
                  <w:vMerge w:val="restart"/>
                  <w:vAlign w:val="center"/>
                </w:tcPr>
                <w:p w:rsidR="00BA4DD5" w:rsidRDefault="00341CDF">
                  <w:pPr>
                    <w:widowControl/>
                    <w:jc w:val="center"/>
                    <w:rPr>
                      <w:b/>
                      <w:color w:val="auto"/>
                      <w:sz w:val="21"/>
                      <w:szCs w:val="21"/>
                    </w:rPr>
                  </w:pPr>
                  <w:r>
                    <w:rPr>
                      <w:b/>
                      <w:color w:val="auto"/>
                      <w:sz w:val="21"/>
                      <w:szCs w:val="21"/>
                    </w:rPr>
                    <w:t>年排放小时数</w:t>
                  </w:r>
                </w:p>
              </w:tc>
              <w:tc>
                <w:tcPr>
                  <w:tcW w:w="851" w:type="dxa"/>
                  <w:vMerge w:val="restart"/>
                  <w:vAlign w:val="center"/>
                </w:tcPr>
                <w:p w:rsidR="00BA4DD5" w:rsidRDefault="00341CDF">
                  <w:pPr>
                    <w:widowControl/>
                    <w:jc w:val="center"/>
                    <w:rPr>
                      <w:b/>
                      <w:color w:val="auto"/>
                      <w:sz w:val="21"/>
                      <w:szCs w:val="21"/>
                    </w:rPr>
                  </w:pPr>
                  <w:r>
                    <w:rPr>
                      <w:b/>
                      <w:color w:val="auto"/>
                      <w:sz w:val="21"/>
                      <w:szCs w:val="21"/>
                    </w:rPr>
                    <w:t>排放</w:t>
                  </w:r>
                </w:p>
                <w:p w:rsidR="00BA4DD5" w:rsidRDefault="00341CDF">
                  <w:pPr>
                    <w:widowControl/>
                    <w:jc w:val="center"/>
                    <w:rPr>
                      <w:b/>
                      <w:color w:val="auto"/>
                      <w:sz w:val="21"/>
                      <w:szCs w:val="21"/>
                    </w:rPr>
                  </w:pPr>
                  <w:r>
                    <w:rPr>
                      <w:b/>
                      <w:color w:val="auto"/>
                      <w:sz w:val="21"/>
                      <w:szCs w:val="21"/>
                    </w:rPr>
                    <w:t>工况</w:t>
                  </w:r>
                </w:p>
              </w:tc>
              <w:tc>
                <w:tcPr>
                  <w:tcW w:w="1202" w:type="dxa"/>
                  <w:vAlign w:val="center"/>
                </w:tcPr>
                <w:p w:rsidR="00BA4DD5" w:rsidRDefault="00341CDF">
                  <w:pPr>
                    <w:widowControl/>
                    <w:jc w:val="center"/>
                    <w:rPr>
                      <w:b/>
                      <w:color w:val="auto"/>
                      <w:sz w:val="21"/>
                      <w:szCs w:val="21"/>
                    </w:rPr>
                  </w:pPr>
                  <w:r>
                    <w:rPr>
                      <w:b/>
                      <w:color w:val="auto"/>
                      <w:sz w:val="21"/>
                      <w:szCs w:val="21"/>
                    </w:rPr>
                    <w:t>评价因子源强</w:t>
                  </w:r>
                </w:p>
              </w:tc>
            </w:tr>
            <w:tr w:rsidR="00BA4DD5">
              <w:trPr>
                <w:trHeight w:val="397"/>
                <w:jc w:val="center"/>
              </w:trPr>
              <w:tc>
                <w:tcPr>
                  <w:tcW w:w="717" w:type="dxa"/>
                  <w:vMerge/>
                  <w:vAlign w:val="center"/>
                </w:tcPr>
                <w:p w:rsidR="00BA4DD5" w:rsidRDefault="00BA4DD5">
                  <w:pPr>
                    <w:widowControl/>
                    <w:jc w:val="center"/>
                    <w:rPr>
                      <w:b/>
                      <w:color w:val="auto"/>
                      <w:sz w:val="21"/>
                      <w:szCs w:val="21"/>
                    </w:rPr>
                  </w:pPr>
                </w:p>
              </w:tc>
              <w:tc>
                <w:tcPr>
                  <w:tcW w:w="507" w:type="dxa"/>
                  <w:vMerge/>
                  <w:vAlign w:val="center"/>
                </w:tcPr>
                <w:p w:rsidR="00BA4DD5" w:rsidRDefault="00BA4DD5">
                  <w:pPr>
                    <w:widowControl/>
                    <w:jc w:val="center"/>
                    <w:rPr>
                      <w:b/>
                      <w:color w:val="auto"/>
                      <w:sz w:val="21"/>
                      <w:szCs w:val="21"/>
                    </w:rPr>
                  </w:pPr>
                </w:p>
              </w:tc>
              <w:tc>
                <w:tcPr>
                  <w:tcW w:w="586" w:type="dxa"/>
                  <w:vMerge/>
                  <w:vAlign w:val="center"/>
                </w:tcPr>
                <w:p w:rsidR="00BA4DD5" w:rsidRDefault="00BA4DD5">
                  <w:pPr>
                    <w:widowControl/>
                    <w:jc w:val="center"/>
                    <w:rPr>
                      <w:b/>
                      <w:color w:val="auto"/>
                      <w:sz w:val="21"/>
                      <w:szCs w:val="21"/>
                    </w:rPr>
                  </w:pPr>
                </w:p>
              </w:tc>
              <w:tc>
                <w:tcPr>
                  <w:tcW w:w="1069" w:type="dxa"/>
                  <w:vMerge/>
                  <w:vAlign w:val="center"/>
                </w:tcPr>
                <w:p w:rsidR="00BA4DD5" w:rsidRDefault="00BA4DD5">
                  <w:pPr>
                    <w:widowControl/>
                    <w:jc w:val="center"/>
                    <w:rPr>
                      <w:b/>
                      <w:color w:val="auto"/>
                      <w:sz w:val="21"/>
                      <w:szCs w:val="21"/>
                    </w:rPr>
                  </w:pPr>
                </w:p>
              </w:tc>
              <w:tc>
                <w:tcPr>
                  <w:tcW w:w="851" w:type="dxa"/>
                  <w:vMerge/>
                  <w:vAlign w:val="center"/>
                </w:tcPr>
                <w:p w:rsidR="00BA4DD5" w:rsidRDefault="00BA4DD5">
                  <w:pPr>
                    <w:widowControl/>
                    <w:jc w:val="center"/>
                    <w:rPr>
                      <w:b/>
                      <w:color w:val="auto"/>
                      <w:sz w:val="21"/>
                      <w:szCs w:val="21"/>
                    </w:rPr>
                  </w:pPr>
                </w:p>
              </w:tc>
              <w:tc>
                <w:tcPr>
                  <w:tcW w:w="851" w:type="dxa"/>
                  <w:vMerge/>
                  <w:vAlign w:val="center"/>
                </w:tcPr>
                <w:p w:rsidR="00BA4DD5" w:rsidRDefault="00BA4DD5">
                  <w:pPr>
                    <w:widowControl/>
                    <w:jc w:val="center"/>
                    <w:rPr>
                      <w:b/>
                      <w:color w:val="auto"/>
                      <w:sz w:val="21"/>
                      <w:szCs w:val="21"/>
                    </w:rPr>
                  </w:pPr>
                </w:p>
              </w:tc>
              <w:tc>
                <w:tcPr>
                  <w:tcW w:w="851" w:type="dxa"/>
                  <w:vMerge/>
                  <w:vAlign w:val="center"/>
                </w:tcPr>
                <w:p w:rsidR="00BA4DD5" w:rsidRDefault="00BA4DD5">
                  <w:pPr>
                    <w:widowControl/>
                    <w:jc w:val="center"/>
                    <w:rPr>
                      <w:b/>
                      <w:color w:val="auto"/>
                      <w:sz w:val="21"/>
                      <w:szCs w:val="21"/>
                    </w:rPr>
                  </w:pPr>
                </w:p>
              </w:tc>
              <w:tc>
                <w:tcPr>
                  <w:tcW w:w="851" w:type="dxa"/>
                  <w:vMerge/>
                  <w:vAlign w:val="center"/>
                </w:tcPr>
                <w:p w:rsidR="00BA4DD5" w:rsidRDefault="00BA4DD5">
                  <w:pPr>
                    <w:widowControl/>
                    <w:jc w:val="center"/>
                    <w:rPr>
                      <w:b/>
                      <w:color w:val="auto"/>
                      <w:sz w:val="21"/>
                      <w:szCs w:val="21"/>
                    </w:rPr>
                  </w:pPr>
                </w:p>
              </w:tc>
              <w:tc>
                <w:tcPr>
                  <w:tcW w:w="851" w:type="dxa"/>
                  <w:vMerge/>
                  <w:vAlign w:val="center"/>
                </w:tcPr>
                <w:p w:rsidR="00BA4DD5" w:rsidRDefault="00BA4DD5">
                  <w:pPr>
                    <w:widowControl/>
                    <w:jc w:val="center"/>
                    <w:rPr>
                      <w:b/>
                      <w:color w:val="auto"/>
                      <w:sz w:val="21"/>
                      <w:szCs w:val="21"/>
                    </w:rPr>
                  </w:pPr>
                </w:p>
              </w:tc>
              <w:tc>
                <w:tcPr>
                  <w:tcW w:w="851" w:type="dxa"/>
                  <w:vMerge/>
                  <w:vAlign w:val="center"/>
                </w:tcPr>
                <w:p w:rsidR="00BA4DD5" w:rsidRDefault="00BA4DD5">
                  <w:pPr>
                    <w:widowControl/>
                    <w:jc w:val="center"/>
                    <w:rPr>
                      <w:b/>
                      <w:color w:val="auto"/>
                      <w:sz w:val="21"/>
                      <w:szCs w:val="21"/>
                    </w:rPr>
                  </w:pPr>
                </w:p>
              </w:tc>
              <w:tc>
                <w:tcPr>
                  <w:tcW w:w="1202" w:type="dxa"/>
                  <w:vAlign w:val="center"/>
                </w:tcPr>
                <w:p w:rsidR="00BA4DD5" w:rsidRDefault="00341CDF">
                  <w:pPr>
                    <w:widowControl/>
                    <w:jc w:val="center"/>
                    <w:rPr>
                      <w:b/>
                      <w:color w:val="auto"/>
                      <w:sz w:val="21"/>
                      <w:szCs w:val="21"/>
                    </w:rPr>
                  </w:pPr>
                  <w:r>
                    <w:rPr>
                      <w:b/>
                      <w:color w:val="auto"/>
                      <w:sz w:val="21"/>
                      <w:szCs w:val="21"/>
                    </w:rPr>
                    <w:t>颗粒物</w:t>
                  </w:r>
                </w:p>
              </w:tc>
            </w:tr>
            <w:tr w:rsidR="00BA4DD5">
              <w:trPr>
                <w:trHeight w:val="397"/>
                <w:jc w:val="center"/>
              </w:trPr>
              <w:tc>
                <w:tcPr>
                  <w:tcW w:w="717" w:type="dxa"/>
                  <w:vAlign w:val="center"/>
                </w:tcPr>
                <w:p w:rsidR="00BA4DD5" w:rsidRDefault="00341CDF">
                  <w:pPr>
                    <w:snapToGrid w:val="0"/>
                    <w:jc w:val="center"/>
                    <w:rPr>
                      <w:b/>
                      <w:color w:val="auto"/>
                      <w:sz w:val="21"/>
                      <w:szCs w:val="21"/>
                    </w:rPr>
                  </w:pPr>
                  <w:r>
                    <w:rPr>
                      <w:b/>
                      <w:color w:val="auto"/>
                      <w:sz w:val="21"/>
                      <w:szCs w:val="21"/>
                    </w:rPr>
                    <w:t>单位</w:t>
                  </w:r>
                </w:p>
              </w:tc>
              <w:tc>
                <w:tcPr>
                  <w:tcW w:w="507" w:type="dxa"/>
                  <w:vAlign w:val="center"/>
                </w:tcPr>
                <w:p w:rsidR="00BA4DD5" w:rsidRDefault="00341CDF">
                  <w:pPr>
                    <w:snapToGrid w:val="0"/>
                    <w:jc w:val="center"/>
                    <w:rPr>
                      <w:b/>
                      <w:color w:val="auto"/>
                      <w:sz w:val="21"/>
                      <w:szCs w:val="21"/>
                    </w:rPr>
                  </w:pPr>
                  <w:r>
                    <w:rPr>
                      <w:b/>
                      <w:color w:val="auto"/>
                      <w:sz w:val="21"/>
                      <w:szCs w:val="21"/>
                    </w:rPr>
                    <w:t>m</w:t>
                  </w:r>
                </w:p>
              </w:tc>
              <w:tc>
                <w:tcPr>
                  <w:tcW w:w="586" w:type="dxa"/>
                  <w:vAlign w:val="center"/>
                </w:tcPr>
                <w:p w:rsidR="00BA4DD5" w:rsidRDefault="00341CDF">
                  <w:pPr>
                    <w:snapToGrid w:val="0"/>
                    <w:jc w:val="center"/>
                    <w:rPr>
                      <w:b/>
                      <w:color w:val="auto"/>
                      <w:sz w:val="21"/>
                      <w:szCs w:val="21"/>
                    </w:rPr>
                  </w:pPr>
                  <w:r>
                    <w:rPr>
                      <w:b/>
                      <w:color w:val="auto"/>
                      <w:sz w:val="21"/>
                      <w:szCs w:val="21"/>
                    </w:rPr>
                    <w:t>m</w:t>
                  </w:r>
                </w:p>
              </w:tc>
              <w:tc>
                <w:tcPr>
                  <w:tcW w:w="1069" w:type="dxa"/>
                  <w:vAlign w:val="center"/>
                </w:tcPr>
                <w:p w:rsidR="00BA4DD5" w:rsidRDefault="00341CDF">
                  <w:pPr>
                    <w:snapToGrid w:val="0"/>
                    <w:jc w:val="center"/>
                    <w:rPr>
                      <w:b/>
                      <w:color w:val="auto"/>
                      <w:sz w:val="21"/>
                      <w:szCs w:val="21"/>
                    </w:rPr>
                  </w:pPr>
                  <w:r>
                    <w:rPr>
                      <w:b/>
                      <w:color w:val="auto"/>
                      <w:sz w:val="21"/>
                      <w:szCs w:val="21"/>
                    </w:rPr>
                    <w:t>m</w:t>
                  </w:r>
                </w:p>
              </w:tc>
              <w:tc>
                <w:tcPr>
                  <w:tcW w:w="851" w:type="dxa"/>
                  <w:vAlign w:val="center"/>
                </w:tcPr>
                <w:p w:rsidR="00BA4DD5" w:rsidRDefault="00341CDF">
                  <w:pPr>
                    <w:snapToGrid w:val="0"/>
                    <w:jc w:val="center"/>
                    <w:rPr>
                      <w:b/>
                      <w:color w:val="auto"/>
                      <w:sz w:val="21"/>
                      <w:szCs w:val="21"/>
                    </w:rPr>
                  </w:pPr>
                  <w:r>
                    <w:rPr>
                      <w:b/>
                      <w:color w:val="auto"/>
                      <w:sz w:val="21"/>
                      <w:szCs w:val="21"/>
                    </w:rPr>
                    <w:t>m</w:t>
                  </w:r>
                </w:p>
              </w:tc>
              <w:tc>
                <w:tcPr>
                  <w:tcW w:w="851" w:type="dxa"/>
                  <w:vAlign w:val="center"/>
                </w:tcPr>
                <w:p w:rsidR="00BA4DD5" w:rsidRDefault="00341CDF">
                  <w:pPr>
                    <w:snapToGrid w:val="0"/>
                    <w:jc w:val="center"/>
                    <w:rPr>
                      <w:b/>
                      <w:color w:val="auto"/>
                      <w:sz w:val="21"/>
                      <w:szCs w:val="21"/>
                    </w:rPr>
                  </w:pPr>
                  <w:r>
                    <w:rPr>
                      <w:b/>
                      <w:color w:val="auto"/>
                      <w:sz w:val="21"/>
                      <w:szCs w:val="21"/>
                    </w:rPr>
                    <w:t>m</w:t>
                  </w:r>
                </w:p>
              </w:tc>
              <w:tc>
                <w:tcPr>
                  <w:tcW w:w="851" w:type="dxa"/>
                  <w:vAlign w:val="center"/>
                </w:tcPr>
                <w:p w:rsidR="00BA4DD5" w:rsidRDefault="00341CDF">
                  <w:pPr>
                    <w:snapToGrid w:val="0"/>
                    <w:jc w:val="center"/>
                    <w:rPr>
                      <w:b/>
                      <w:color w:val="auto"/>
                      <w:sz w:val="21"/>
                      <w:szCs w:val="21"/>
                    </w:rPr>
                  </w:pPr>
                  <w:r>
                    <w:rPr>
                      <w:b/>
                      <w:color w:val="auto"/>
                      <w:sz w:val="21"/>
                      <w:szCs w:val="21"/>
                    </w:rPr>
                    <w:t>m/s</w:t>
                  </w:r>
                </w:p>
              </w:tc>
              <w:tc>
                <w:tcPr>
                  <w:tcW w:w="851" w:type="dxa"/>
                  <w:vAlign w:val="center"/>
                </w:tcPr>
                <w:p w:rsidR="00BA4DD5" w:rsidRDefault="00341CDF">
                  <w:pPr>
                    <w:snapToGrid w:val="0"/>
                    <w:jc w:val="center"/>
                    <w:rPr>
                      <w:b/>
                      <w:color w:val="auto"/>
                      <w:sz w:val="21"/>
                      <w:szCs w:val="21"/>
                    </w:rPr>
                  </w:pPr>
                  <w:r>
                    <w:rPr>
                      <w:b/>
                      <w:color w:val="auto"/>
                      <w:sz w:val="21"/>
                      <w:szCs w:val="21"/>
                    </w:rPr>
                    <w:t>K</w:t>
                  </w:r>
                </w:p>
              </w:tc>
              <w:tc>
                <w:tcPr>
                  <w:tcW w:w="851" w:type="dxa"/>
                  <w:vAlign w:val="center"/>
                </w:tcPr>
                <w:p w:rsidR="00BA4DD5" w:rsidRDefault="00341CDF">
                  <w:pPr>
                    <w:snapToGrid w:val="0"/>
                    <w:jc w:val="center"/>
                    <w:rPr>
                      <w:b/>
                      <w:color w:val="auto"/>
                      <w:sz w:val="21"/>
                      <w:szCs w:val="21"/>
                    </w:rPr>
                  </w:pPr>
                  <w:r>
                    <w:rPr>
                      <w:b/>
                      <w:color w:val="auto"/>
                      <w:sz w:val="21"/>
                      <w:szCs w:val="21"/>
                    </w:rPr>
                    <w:t>h</w:t>
                  </w:r>
                </w:p>
              </w:tc>
              <w:tc>
                <w:tcPr>
                  <w:tcW w:w="851" w:type="dxa"/>
                  <w:vAlign w:val="center"/>
                </w:tcPr>
                <w:p w:rsidR="00BA4DD5" w:rsidRDefault="00341CDF">
                  <w:pPr>
                    <w:snapToGrid w:val="0"/>
                    <w:jc w:val="center"/>
                    <w:rPr>
                      <w:b/>
                      <w:color w:val="auto"/>
                      <w:sz w:val="21"/>
                      <w:szCs w:val="21"/>
                    </w:rPr>
                  </w:pPr>
                  <w:r>
                    <w:rPr>
                      <w:b/>
                      <w:color w:val="auto"/>
                      <w:sz w:val="21"/>
                      <w:szCs w:val="21"/>
                    </w:rPr>
                    <w:t>/</w:t>
                  </w:r>
                </w:p>
              </w:tc>
              <w:tc>
                <w:tcPr>
                  <w:tcW w:w="1202" w:type="dxa"/>
                  <w:vAlign w:val="center"/>
                </w:tcPr>
                <w:p w:rsidR="00BA4DD5" w:rsidRDefault="00341CDF">
                  <w:pPr>
                    <w:snapToGrid w:val="0"/>
                    <w:jc w:val="center"/>
                    <w:rPr>
                      <w:b/>
                      <w:color w:val="auto"/>
                      <w:sz w:val="21"/>
                      <w:szCs w:val="21"/>
                    </w:rPr>
                  </w:pPr>
                  <w:r>
                    <w:rPr>
                      <w:b/>
                      <w:color w:val="auto"/>
                      <w:sz w:val="21"/>
                      <w:szCs w:val="21"/>
                    </w:rPr>
                    <w:t>kg/h</w:t>
                  </w:r>
                </w:p>
              </w:tc>
            </w:tr>
            <w:tr w:rsidR="00BA4DD5">
              <w:trPr>
                <w:trHeight w:val="397"/>
                <w:jc w:val="center"/>
              </w:trPr>
              <w:tc>
                <w:tcPr>
                  <w:tcW w:w="717" w:type="dxa"/>
                  <w:vAlign w:val="center"/>
                </w:tcPr>
                <w:p w:rsidR="00BA4DD5" w:rsidRDefault="00341CDF">
                  <w:pPr>
                    <w:snapToGrid w:val="0"/>
                    <w:jc w:val="center"/>
                    <w:rPr>
                      <w:color w:val="auto"/>
                      <w:sz w:val="21"/>
                      <w:szCs w:val="21"/>
                    </w:rPr>
                  </w:pPr>
                  <w:r>
                    <w:rPr>
                      <w:color w:val="auto"/>
                      <w:sz w:val="21"/>
                      <w:szCs w:val="21"/>
                    </w:rPr>
                    <w:t>排气筒</w:t>
                  </w:r>
                </w:p>
              </w:tc>
              <w:tc>
                <w:tcPr>
                  <w:tcW w:w="507" w:type="dxa"/>
                  <w:vAlign w:val="center"/>
                </w:tcPr>
                <w:p w:rsidR="00BA4DD5" w:rsidRDefault="00341CDF">
                  <w:pPr>
                    <w:snapToGrid w:val="0"/>
                    <w:jc w:val="center"/>
                    <w:rPr>
                      <w:color w:val="auto"/>
                      <w:sz w:val="21"/>
                      <w:szCs w:val="21"/>
                    </w:rPr>
                  </w:pPr>
                  <w:r>
                    <w:rPr>
                      <w:color w:val="auto"/>
                      <w:sz w:val="21"/>
                      <w:szCs w:val="21"/>
                    </w:rPr>
                    <w:t>0</w:t>
                  </w:r>
                </w:p>
              </w:tc>
              <w:tc>
                <w:tcPr>
                  <w:tcW w:w="586" w:type="dxa"/>
                  <w:vAlign w:val="center"/>
                </w:tcPr>
                <w:p w:rsidR="00BA4DD5" w:rsidRDefault="00341CDF">
                  <w:pPr>
                    <w:snapToGrid w:val="0"/>
                    <w:jc w:val="center"/>
                    <w:rPr>
                      <w:color w:val="auto"/>
                      <w:sz w:val="21"/>
                      <w:szCs w:val="21"/>
                    </w:rPr>
                  </w:pPr>
                  <w:r>
                    <w:rPr>
                      <w:color w:val="auto"/>
                      <w:sz w:val="21"/>
                      <w:szCs w:val="21"/>
                    </w:rPr>
                    <w:t>0</w:t>
                  </w:r>
                </w:p>
              </w:tc>
              <w:tc>
                <w:tcPr>
                  <w:tcW w:w="1069" w:type="dxa"/>
                  <w:vAlign w:val="center"/>
                </w:tcPr>
                <w:p w:rsidR="00BA4DD5" w:rsidRDefault="00341CDF">
                  <w:pPr>
                    <w:snapToGrid w:val="0"/>
                    <w:jc w:val="center"/>
                    <w:rPr>
                      <w:color w:val="auto"/>
                      <w:sz w:val="21"/>
                      <w:szCs w:val="21"/>
                    </w:rPr>
                  </w:pPr>
                  <w:r>
                    <w:rPr>
                      <w:color w:val="auto"/>
                      <w:sz w:val="21"/>
                      <w:szCs w:val="21"/>
                    </w:rPr>
                    <w:t>70</w:t>
                  </w:r>
                </w:p>
              </w:tc>
              <w:tc>
                <w:tcPr>
                  <w:tcW w:w="851" w:type="dxa"/>
                  <w:vAlign w:val="center"/>
                </w:tcPr>
                <w:p w:rsidR="00BA4DD5" w:rsidRDefault="00341CDF">
                  <w:pPr>
                    <w:snapToGrid w:val="0"/>
                    <w:jc w:val="center"/>
                    <w:rPr>
                      <w:color w:val="auto"/>
                      <w:sz w:val="21"/>
                      <w:szCs w:val="21"/>
                    </w:rPr>
                  </w:pPr>
                  <w:r>
                    <w:rPr>
                      <w:color w:val="auto"/>
                      <w:sz w:val="21"/>
                      <w:szCs w:val="21"/>
                    </w:rPr>
                    <w:t>15</w:t>
                  </w:r>
                </w:p>
              </w:tc>
              <w:tc>
                <w:tcPr>
                  <w:tcW w:w="851" w:type="dxa"/>
                  <w:vAlign w:val="center"/>
                </w:tcPr>
                <w:p w:rsidR="00BA4DD5" w:rsidRDefault="00341CDF">
                  <w:pPr>
                    <w:snapToGrid w:val="0"/>
                    <w:jc w:val="center"/>
                    <w:rPr>
                      <w:color w:val="auto"/>
                      <w:sz w:val="21"/>
                      <w:szCs w:val="21"/>
                    </w:rPr>
                  </w:pPr>
                  <w:r>
                    <w:rPr>
                      <w:color w:val="auto"/>
                      <w:sz w:val="21"/>
                      <w:szCs w:val="21"/>
                    </w:rPr>
                    <w:t>0.6</w:t>
                  </w:r>
                </w:p>
              </w:tc>
              <w:tc>
                <w:tcPr>
                  <w:tcW w:w="851" w:type="dxa"/>
                  <w:vAlign w:val="center"/>
                </w:tcPr>
                <w:p w:rsidR="00BA4DD5" w:rsidRDefault="00341CDF">
                  <w:pPr>
                    <w:snapToGrid w:val="0"/>
                    <w:jc w:val="center"/>
                    <w:rPr>
                      <w:color w:val="auto"/>
                      <w:sz w:val="21"/>
                      <w:szCs w:val="21"/>
                    </w:rPr>
                  </w:pPr>
                  <w:r>
                    <w:rPr>
                      <w:color w:val="auto"/>
                      <w:sz w:val="21"/>
                      <w:szCs w:val="21"/>
                    </w:rPr>
                    <w:t>14.74</w:t>
                  </w:r>
                </w:p>
              </w:tc>
              <w:tc>
                <w:tcPr>
                  <w:tcW w:w="851" w:type="dxa"/>
                  <w:vAlign w:val="center"/>
                </w:tcPr>
                <w:p w:rsidR="00BA4DD5" w:rsidRDefault="00341CDF">
                  <w:pPr>
                    <w:snapToGrid w:val="0"/>
                    <w:jc w:val="center"/>
                    <w:rPr>
                      <w:color w:val="auto"/>
                      <w:sz w:val="21"/>
                      <w:szCs w:val="21"/>
                    </w:rPr>
                  </w:pPr>
                  <w:r>
                    <w:rPr>
                      <w:color w:val="auto"/>
                      <w:sz w:val="21"/>
                      <w:szCs w:val="21"/>
                    </w:rPr>
                    <w:t>298</w:t>
                  </w:r>
                </w:p>
              </w:tc>
              <w:tc>
                <w:tcPr>
                  <w:tcW w:w="851" w:type="dxa"/>
                  <w:vAlign w:val="center"/>
                </w:tcPr>
                <w:p w:rsidR="00BA4DD5" w:rsidRDefault="00341CDF">
                  <w:pPr>
                    <w:snapToGrid w:val="0"/>
                    <w:jc w:val="center"/>
                    <w:rPr>
                      <w:color w:val="auto"/>
                      <w:sz w:val="21"/>
                      <w:szCs w:val="21"/>
                    </w:rPr>
                  </w:pPr>
                  <w:r>
                    <w:rPr>
                      <w:color w:val="auto"/>
                      <w:sz w:val="21"/>
                      <w:szCs w:val="21"/>
                    </w:rPr>
                    <w:t>2400</w:t>
                  </w:r>
                </w:p>
              </w:tc>
              <w:tc>
                <w:tcPr>
                  <w:tcW w:w="851" w:type="dxa"/>
                  <w:vAlign w:val="center"/>
                </w:tcPr>
                <w:p w:rsidR="00BA4DD5" w:rsidRDefault="00341CDF">
                  <w:pPr>
                    <w:snapToGrid w:val="0"/>
                    <w:jc w:val="center"/>
                    <w:rPr>
                      <w:color w:val="auto"/>
                      <w:sz w:val="21"/>
                      <w:szCs w:val="21"/>
                    </w:rPr>
                  </w:pPr>
                  <w:r>
                    <w:rPr>
                      <w:color w:val="auto"/>
                      <w:sz w:val="21"/>
                      <w:szCs w:val="21"/>
                    </w:rPr>
                    <w:t>连续</w:t>
                  </w:r>
                </w:p>
              </w:tc>
              <w:tc>
                <w:tcPr>
                  <w:tcW w:w="1202" w:type="dxa"/>
                  <w:vAlign w:val="center"/>
                </w:tcPr>
                <w:p w:rsidR="00BA4DD5" w:rsidRDefault="00341CDF">
                  <w:pPr>
                    <w:snapToGrid w:val="0"/>
                    <w:jc w:val="center"/>
                    <w:rPr>
                      <w:color w:val="auto"/>
                      <w:sz w:val="21"/>
                      <w:szCs w:val="21"/>
                    </w:rPr>
                  </w:pPr>
                  <w:r>
                    <w:rPr>
                      <w:color w:val="auto"/>
                      <w:sz w:val="21"/>
                      <w:szCs w:val="21"/>
                    </w:rPr>
                    <w:t>0.0182</w:t>
                  </w:r>
                </w:p>
              </w:tc>
            </w:tr>
          </w:tbl>
          <w:p w:rsidR="00BA4DD5" w:rsidRDefault="00341CDF">
            <w:pPr>
              <w:spacing w:line="440" w:lineRule="exact"/>
              <w:ind w:firstLineChars="200" w:firstLine="480"/>
              <w:rPr>
                <w:rFonts w:eastAsia="黑体"/>
                <w:color w:val="auto"/>
                <w:sz w:val="24"/>
              </w:rPr>
            </w:pPr>
            <w:r>
              <w:rPr>
                <w:rFonts w:eastAsia="黑体"/>
                <w:color w:val="auto"/>
                <w:sz w:val="24"/>
              </w:rPr>
              <w:t>表</w:t>
            </w:r>
            <w:r>
              <w:rPr>
                <w:rFonts w:eastAsia="黑体"/>
                <w:color w:val="auto"/>
                <w:sz w:val="24"/>
              </w:rPr>
              <w:t xml:space="preserve">27              </w:t>
            </w:r>
            <w:r>
              <w:rPr>
                <w:rFonts w:eastAsia="黑体"/>
                <w:color w:val="auto"/>
                <w:sz w:val="24"/>
              </w:rPr>
              <w:t>项目面源排放参数调查表</w:t>
            </w:r>
          </w:p>
          <w:tbl>
            <w:tblPr>
              <w:tblW w:w="9187" w:type="dxa"/>
              <w:jc w:val="center"/>
              <w:tblInd w:w="10" w:type="dxa"/>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4A0"/>
            </w:tblPr>
            <w:tblGrid>
              <w:gridCol w:w="827"/>
              <w:gridCol w:w="689"/>
              <w:gridCol w:w="689"/>
              <w:gridCol w:w="689"/>
              <w:gridCol w:w="704"/>
              <w:gridCol w:w="704"/>
              <w:gridCol w:w="790"/>
              <w:gridCol w:w="1159"/>
              <w:gridCol w:w="867"/>
              <w:gridCol w:w="867"/>
              <w:gridCol w:w="1202"/>
            </w:tblGrid>
            <w:tr w:rsidR="00BA4DD5">
              <w:trPr>
                <w:trHeight w:val="397"/>
                <w:jc w:val="center"/>
              </w:trPr>
              <w:tc>
                <w:tcPr>
                  <w:tcW w:w="827" w:type="dxa"/>
                  <w:vMerge w:val="restart"/>
                  <w:vAlign w:val="center"/>
                </w:tcPr>
                <w:p w:rsidR="00BA4DD5" w:rsidRDefault="00341CDF">
                  <w:pPr>
                    <w:widowControl/>
                    <w:jc w:val="center"/>
                    <w:rPr>
                      <w:b/>
                      <w:color w:val="auto"/>
                      <w:sz w:val="21"/>
                      <w:szCs w:val="21"/>
                    </w:rPr>
                  </w:pPr>
                  <w:r>
                    <w:rPr>
                      <w:b/>
                      <w:color w:val="auto"/>
                      <w:sz w:val="21"/>
                      <w:szCs w:val="21"/>
                    </w:rPr>
                    <w:t>面源</w:t>
                  </w:r>
                </w:p>
                <w:p w:rsidR="00BA4DD5" w:rsidRDefault="00341CDF">
                  <w:pPr>
                    <w:widowControl/>
                    <w:jc w:val="center"/>
                    <w:rPr>
                      <w:b/>
                      <w:color w:val="auto"/>
                      <w:sz w:val="21"/>
                      <w:szCs w:val="21"/>
                    </w:rPr>
                  </w:pPr>
                  <w:r>
                    <w:rPr>
                      <w:b/>
                      <w:color w:val="auto"/>
                      <w:sz w:val="21"/>
                      <w:szCs w:val="21"/>
                    </w:rPr>
                    <w:t>名称</w:t>
                  </w:r>
                </w:p>
              </w:tc>
              <w:tc>
                <w:tcPr>
                  <w:tcW w:w="689" w:type="dxa"/>
                  <w:vMerge w:val="restart"/>
                  <w:vAlign w:val="center"/>
                </w:tcPr>
                <w:p w:rsidR="00BA4DD5" w:rsidRDefault="00341CDF">
                  <w:pPr>
                    <w:widowControl/>
                    <w:jc w:val="center"/>
                    <w:rPr>
                      <w:b/>
                      <w:color w:val="auto"/>
                      <w:sz w:val="21"/>
                      <w:szCs w:val="21"/>
                    </w:rPr>
                  </w:pPr>
                  <w:r>
                    <w:rPr>
                      <w:b/>
                      <w:color w:val="auto"/>
                      <w:sz w:val="21"/>
                      <w:szCs w:val="21"/>
                    </w:rPr>
                    <w:t>X</w:t>
                  </w:r>
                  <w:r>
                    <w:rPr>
                      <w:b/>
                      <w:color w:val="auto"/>
                      <w:sz w:val="21"/>
                      <w:szCs w:val="21"/>
                    </w:rPr>
                    <w:t>坐标</w:t>
                  </w:r>
                </w:p>
              </w:tc>
              <w:tc>
                <w:tcPr>
                  <w:tcW w:w="689" w:type="dxa"/>
                  <w:vMerge w:val="restart"/>
                  <w:vAlign w:val="center"/>
                </w:tcPr>
                <w:p w:rsidR="00BA4DD5" w:rsidRDefault="00341CDF">
                  <w:pPr>
                    <w:widowControl/>
                    <w:jc w:val="center"/>
                    <w:rPr>
                      <w:b/>
                      <w:color w:val="auto"/>
                      <w:sz w:val="21"/>
                      <w:szCs w:val="21"/>
                    </w:rPr>
                  </w:pPr>
                  <w:r>
                    <w:rPr>
                      <w:b/>
                      <w:color w:val="auto"/>
                      <w:sz w:val="21"/>
                      <w:szCs w:val="21"/>
                    </w:rPr>
                    <w:t>Y</w:t>
                  </w:r>
                  <w:r>
                    <w:rPr>
                      <w:b/>
                      <w:color w:val="auto"/>
                      <w:sz w:val="21"/>
                      <w:szCs w:val="21"/>
                    </w:rPr>
                    <w:t>坐标</w:t>
                  </w:r>
                </w:p>
              </w:tc>
              <w:tc>
                <w:tcPr>
                  <w:tcW w:w="689" w:type="dxa"/>
                  <w:vMerge w:val="restart"/>
                  <w:vAlign w:val="center"/>
                </w:tcPr>
                <w:p w:rsidR="00BA4DD5" w:rsidRDefault="00341CDF">
                  <w:pPr>
                    <w:widowControl/>
                    <w:jc w:val="center"/>
                    <w:rPr>
                      <w:b/>
                      <w:color w:val="auto"/>
                      <w:sz w:val="21"/>
                      <w:szCs w:val="21"/>
                    </w:rPr>
                  </w:pPr>
                  <w:r>
                    <w:rPr>
                      <w:b/>
                      <w:color w:val="auto"/>
                      <w:sz w:val="21"/>
                      <w:szCs w:val="21"/>
                    </w:rPr>
                    <w:t>海拔</w:t>
                  </w:r>
                </w:p>
                <w:p w:rsidR="00BA4DD5" w:rsidRDefault="00341CDF">
                  <w:pPr>
                    <w:widowControl/>
                    <w:jc w:val="center"/>
                    <w:rPr>
                      <w:b/>
                      <w:color w:val="auto"/>
                      <w:sz w:val="21"/>
                      <w:szCs w:val="21"/>
                    </w:rPr>
                  </w:pPr>
                  <w:r>
                    <w:rPr>
                      <w:b/>
                      <w:color w:val="auto"/>
                      <w:sz w:val="21"/>
                      <w:szCs w:val="21"/>
                    </w:rPr>
                    <w:t>高度</w:t>
                  </w:r>
                </w:p>
              </w:tc>
              <w:tc>
                <w:tcPr>
                  <w:tcW w:w="704" w:type="dxa"/>
                  <w:vMerge w:val="restart"/>
                  <w:vAlign w:val="center"/>
                </w:tcPr>
                <w:p w:rsidR="00BA4DD5" w:rsidRDefault="00341CDF">
                  <w:pPr>
                    <w:widowControl/>
                    <w:jc w:val="center"/>
                    <w:rPr>
                      <w:b/>
                      <w:color w:val="auto"/>
                      <w:sz w:val="21"/>
                      <w:szCs w:val="21"/>
                    </w:rPr>
                  </w:pPr>
                  <w:r>
                    <w:rPr>
                      <w:b/>
                      <w:color w:val="auto"/>
                      <w:sz w:val="21"/>
                      <w:szCs w:val="21"/>
                    </w:rPr>
                    <w:t>面源</w:t>
                  </w:r>
                </w:p>
                <w:p w:rsidR="00BA4DD5" w:rsidRDefault="00341CDF">
                  <w:pPr>
                    <w:widowControl/>
                    <w:jc w:val="center"/>
                    <w:rPr>
                      <w:b/>
                      <w:color w:val="auto"/>
                      <w:sz w:val="21"/>
                      <w:szCs w:val="21"/>
                    </w:rPr>
                  </w:pPr>
                  <w:r>
                    <w:rPr>
                      <w:b/>
                      <w:color w:val="auto"/>
                      <w:sz w:val="21"/>
                      <w:szCs w:val="21"/>
                    </w:rPr>
                    <w:t>长度</w:t>
                  </w:r>
                </w:p>
              </w:tc>
              <w:tc>
                <w:tcPr>
                  <w:tcW w:w="704" w:type="dxa"/>
                  <w:vMerge w:val="restart"/>
                  <w:vAlign w:val="center"/>
                </w:tcPr>
                <w:p w:rsidR="00BA4DD5" w:rsidRDefault="00341CDF">
                  <w:pPr>
                    <w:widowControl/>
                    <w:jc w:val="center"/>
                    <w:rPr>
                      <w:b/>
                      <w:color w:val="auto"/>
                      <w:sz w:val="21"/>
                      <w:szCs w:val="21"/>
                    </w:rPr>
                  </w:pPr>
                  <w:r>
                    <w:rPr>
                      <w:b/>
                      <w:color w:val="auto"/>
                      <w:sz w:val="21"/>
                      <w:szCs w:val="21"/>
                    </w:rPr>
                    <w:t>面源</w:t>
                  </w:r>
                </w:p>
                <w:p w:rsidR="00BA4DD5" w:rsidRDefault="00341CDF">
                  <w:pPr>
                    <w:widowControl/>
                    <w:jc w:val="center"/>
                    <w:rPr>
                      <w:b/>
                      <w:color w:val="auto"/>
                      <w:sz w:val="21"/>
                      <w:szCs w:val="21"/>
                    </w:rPr>
                  </w:pPr>
                  <w:r>
                    <w:rPr>
                      <w:b/>
                      <w:color w:val="auto"/>
                      <w:sz w:val="21"/>
                      <w:szCs w:val="21"/>
                    </w:rPr>
                    <w:t>宽度</w:t>
                  </w:r>
                </w:p>
              </w:tc>
              <w:tc>
                <w:tcPr>
                  <w:tcW w:w="790" w:type="dxa"/>
                  <w:vMerge w:val="restart"/>
                  <w:vAlign w:val="center"/>
                </w:tcPr>
                <w:p w:rsidR="00BA4DD5" w:rsidRDefault="00341CDF">
                  <w:pPr>
                    <w:widowControl/>
                    <w:jc w:val="center"/>
                    <w:rPr>
                      <w:b/>
                      <w:color w:val="auto"/>
                      <w:sz w:val="21"/>
                      <w:szCs w:val="21"/>
                    </w:rPr>
                  </w:pPr>
                  <w:r>
                    <w:rPr>
                      <w:b/>
                      <w:color w:val="auto"/>
                      <w:sz w:val="21"/>
                      <w:szCs w:val="21"/>
                    </w:rPr>
                    <w:t>与正北夹角</w:t>
                  </w:r>
                </w:p>
              </w:tc>
              <w:tc>
                <w:tcPr>
                  <w:tcW w:w="1159" w:type="dxa"/>
                  <w:vMerge w:val="restart"/>
                  <w:vAlign w:val="center"/>
                </w:tcPr>
                <w:p w:rsidR="00BA4DD5" w:rsidRDefault="00341CDF">
                  <w:pPr>
                    <w:widowControl/>
                    <w:jc w:val="center"/>
                    <w:rPr>
                      <w:b/>
                      <w:color w:val="auto"/>
                      <w:sz w:val="21"/>
                      <w:szCs w:val="21"/>
                    </w:rPr>
                  </w:pPr>
                  <w:r>
                    <w:rPr>
                      <w:b/>
                      <w:color w:val="auto"/>
                      <w:sz w:val="21"/>
                      <w:szCs w:val="21"/>
                    </w:rPr>
                    <w:t>面源初始排放高度</w:t>
                  </w:r>
                </w:p>
              </w:tc>
              <w:tc>
                <w:tcPr>
                  <w:tcW w:w="867" w:type="dxa"/>
                  <w:vMerge w:val="restart"/>
                  <w:vAlign w:val="center"/>
                </w:tcPr>
                <w:p w:rsidR="00BA4DD5" w:rsidRDefault="00341CDF">
                  <w:pPr>
                    <w:widowControl/>
                    <w:jc w:val="center"/>
                    <w:rPr>
                      <w:b/>
                      <w:color w:val="auto"/>
                      <w:sz w:val="21"/>
                      <w:szCs w:val="21"/>
                    </w:rPr>
                  </w:pPr>
                  <w:r>
                    <w:rPr>
                      <w:b/>
                      <w:color w:val="auto"/>
                      <w:sz w:val="21"/>
                      <w:szCs w:val="21"/>
                    </w:rPr>
                    <w:t>年排放小时数</w:t>
                  </w:r>
                </w:p>
              </w:tc>
              <w:tc>
                <w:tcPr>
                  <w:tcW w:w="867" w:type="dxa"/>
                  <w:vMerge w:val="restart"/>
                  <w:vAlign w:val="center"/>
                </w:tcPr>
                <w:p w:rsidR="00BA4DD5" w:rsidRDefault="00341CDF">
                  <w:pPr>
                    <w:widowControl/>
                    <w:jc w:val="center"/>
                    <w:rPr>
                      <w:b/>
                      <w:color w:val="auto"/>
                      <w:sz w:val="21"/>
                      <w:szCs w:val="21"/>
                    </w:rPr>
                  </w:pPr>
                  <w:r>
                    <w:rPr>
                      <w:b/>
                      <w:color w:val="auto"/>
                      <w:sz w:val="21"/>
                      <w:szCs w:val="21"/>
                    </w:rPr>
                    <w:t>排放</w:t>
                  </w:r>
                </w:p>
                <w:p w:rsidR="00BA4DD5" w:rsidRDefault="00341CDF">
                  <w:pPr>
                    <w:widowControl/>
                    <w:jc w:val="center"/>
                    <w:rPr>
                      <w:b/>
                      <w:color w:val="auto"/>
                      <w:sz w:val="21"/>
                      <w:szCs w:val="21"/>
                    </w:rPr>
                  </w:pPr>
                  <w:r>
                    <w:rPr>
                      <w:b/>
                      <w:color w:val="auto"/>
                      <w:sz w:val="21"/>
                      <w:szCs w:val="21"/>
                    </w:rPr>
                    <w:t>工况</w:t>
                  </w:r>
                </w:p>
              </w:tc>
              <w:tc>
                <w:tcPr>
                  <w:tcW w:w="1202" w:type="dxa"/>
                  <w:vAlign w:val="center"/>
                </w:tcPr>
                <w:p w:rsidR="00BA4DD5" w:rsidRDefault="00341CDF">
                  <w:pPr>
                    <w:widowControl/>
                    <w:jc w:val="center"/>
                    <w:rPr>
                      <w:b/>
                      <w:color w:val="auto"/>
                      <w:sz w:val="21"/>
                      <w:szCs w:val="21"/>
                    </w:rPr>
                  </w:pPr>
                  <w:r>
                    <w:rPr>
                      <w:b/>
                      <w:color w:val="auto"/>
                      <w:sz w:val="21"/>
                      <w:szCs w:val="21"/>
                    </w:rPr>
                    <w:t>源强</w:t>
                  </w:r>
                </w:p>
              </w:tc>
            </w:tr>
            <w:tr w:rsidR="00BA4DD5">
              <w:trPr>
                <w:trHeight w:val="397"/>
                <w:jc w:val="center"/>
              </w:trPr>
              <w:tc>
                <w:tcPr>
                  <w:tcW w:w="827" w:type="dxa"/>
                  <w:vMerge/>
                  <w:vAlign w:val="center"/>
                </w:tcPr>
                <w:p w:rsidR="00BA4DD5" w:rsidRDefault="00BA4DD5">
                  <w:pPr>
                    <w:widowControl/>
                    <w:jc w:val="center"/>
                    <w:rPr>
                      <w:b/>
                      <w:color w:val="auto"/>
                      <w:sz w:val="21"/>
                      <w:szCs w:val="21"/>
                    </w:rPr>
                  </w:pPr>
                </w:p>
              </w:tc>
              <w:tc>
                <w:tcPr>
                  <w:tcW w:w="689" w:type="dxa"/>
                  <w:vMerge/>
                  <w:vAlign w:val="center"/>
                </w:tcPr>
                <w:p w:rsidR="00BA4DD5" w:rsidRDefault="00BA4DD5">
                  <w:pPr>
                    <w:widowControl/>
                    <w:jc w:val="center"/>
                    <w:rPr>
                      <w:b/>
                      <w:color w:val="auto"/>
                      <w:sz w:val="21"/>
                      <w:szCs w:val="21"/>
                    </w:rPr>
                  </w:pPr>
                </w:p>
              </w:tc>
              <w:tc>
                <w:tcPr>
                  <w:tcW w:w="689" w:type="dxa"/>
                  <w:vMerge/>
                  <w:vAlign w:val="center"/>
                </w:tcPr>
                <w:p w:rsidR="00BA4DD5" w:rsidRDefault="00BA4DD5">
                  <w:pPr>
                    <w:widowControl/>
                    <w:jc w:val="center"/>
                    <w:rPr>
                      <w:b/>
                      <w:color w:val="auto"/>
                      <w:sz w:val="21"/>
                      <w:szCs w:val="21"/>
                    </w:rPr>
                  </w:pPr>
                </w:p>
              </w:tc>
              <w:tc>
                <w:tcPr>
                  <w:tcW w:w="689" w:type="dxa"/>
                  <w:vMerge/>
                  <w:vAlign w:val="center"/>
                </w:tcPr>
                <w:p w:rsidR="00BA4DD5" w:rsidRDefault="00BA4DD5">
                  <w:pPr>
                    <w:widowControl/>
                    <w:jc w:val="center"/>
                    <w:rPr>
                      <w:b/>
                      <w:color w:val="auto"/>
                      <w:sz w:val="21"/>
                      <w:szCs w:val="21"/>
                    </w:rPr>
                  </w:pPr>
                </w:p>
              </w:tc>
              <w:tc>
                <w:tcPr>
                  <w:tcW w:w="704" w:type="dxa"/>
                  <w:vMerge/>
                  <w:vAlign w:val="center"/>
                </w:tcPr>
                <w:p w:rsidR="00BA4DD5" w:rsidRDefault="00BA4DD5">
                  <w:pPr>
                    <w:widowControl/>
                    <w:jc w:val="center"/>
                    <w:rPr>
                      <w:b/>
                      <w:color w:val="auto"/>
                      <w:sz w:val="21"/>
                      <w:szCs w:val="21"/>
                    </w:rPr>
                  </w:pPr>
                </w:p>
              </w:tc>
              <w:tc>
                <w:tcPr>
                  <w:tcW w:w="704" w:type="dxa"/>
                  <w:vMerge/>
                  <w:vAlign w:val="center"/>
                </w:tcPr>
                <w:p w:rsidR="00BA4DD5" w:rsidRDefault="00BA4DD5">
                  <w:pPr>
                    <w:widowControl/>
                    <w:jc w:val="center"/>
                    <w:rPr>
                      <w:b/>
                      <w:color w:val="auto"/>
                      <w:sz w:val="21"/>
                      <w:szCs w:val="21"/>
                    </w:rPr>
                  </w:pPr>
                </w:p>
              </w:tc>
              <w:tc>
                <w:tcPr>
                  <w:tcW w:w="790" w:type="dxa"/>
                  <w:vMerge/>
                  <w:vAlign w:val="center"/>
                </w:tcPr>
                <w:p w:rsidR="00BA4DD5" w:rsidRDefault="00BA4DD5">
                  <w:pPr>
                    <w:widowControl/>
                    <w:jc w:val="center"/>
                    <w:rPr>
                      <w:b/>
                      <w:color w:val="auto"/>
                      <w:sz w:val="21"/>
                      <w:szCs w:val="21"/>
                    </w:rPr>
                  </w:pPr>
                </w:p>
              </w:tc>
              <w:tc>
                <w:tcPr>
                  <w:tcW w:w="1159" w:type="dxa"/>
                  <w:vMerge/>
                  <w:vAlign w:val="center"/>
                </w:tcPr>
                <w:p w:rsidR="00BA4DD5" w:rsidRDefault="00BA4DD5">
                  <w:pPr>
                    <w:widowControl/>
                    <w:jc w:val="center"/>
                    <w:rPr>
                      <w:b/>
                      <w:color w:val="auto"/>
                      <w:sz w:val="21"/>
                      <w:szCs w:val="21"/>
                    </w:rPr>
                  </w:pPr>
                </w:p>
              </w:tc>
              <w:tc>
                <w:tcPr>
                  <w:tcW w:w="867" w:type="dxa"/>
                  <w:vMerge/>
                  <w:vAlign w:val="center"/>
                </w:tcPr>
                <w:p w:rsidR="00BA4DD5" w:rsidRDefault="00BA4DD5">
                  <w:pPr>
                    <w:widowControl/>
                    <w:jc w:val="center"/>
                    <w:rPr>
                      <w:b/>
                      <w:color w:val="auto"/>
                      <w:sz w:val="21"/>
                      <w:szCs w:val="21"/>
                    </w:rPr>
                  </w:pPr>
                </w:p>
              </w:tc>
              <w:tc>
                <w:tcPr>
                  <w:tcW w:w="867" w:type="dxa"/>
                  <w:vMerge/>
                  <w:vAlign w:val="center"/>
                </w:tcPr>
                <w:p w:rsidR="00BA4DD5" w:rsidRDefault="00BA4DD5">
                  <w:pPr>
                    <w:widowControl/>
                    <w:jc w:val="center"/>
                    <w:rPr>
                      <w:b/>
                      <w:color w:val="auto"/>
                      <w:sz w:val="21"/>
                      <w:szCs w:val="21"/>
                    </w:rPr>
                  </w:pPr>
                </w:p>
              </w:tc>
              <w:tc>
                <w:tcPr>
                  <w:tcW w:w="1202" w:type="dxa"/>
                  <w:vAlign w:val="center"/>
                </w:tcPr>
                <w:p w:rsidR="00BA4DD5" w:rsidRDefault="00341CDF">
                  <w:pPr>
                    <w:widowControl/>
                    <w:jc w:val="center"/>
                    <w:rPr>
                      <w:b/>
                      <w:color w:val="auto"/>
                      <w:sz w:val="21"/>
                      <w:szCs w:val="21"/>
                    </w:rPr>
                  </w:pPr>
                  <w:r>
                    <w:rPr>
                      <w:b/>
                      <w:color w:val="auto"/>
                      <w:sz w:val="21"/>
                      <w:szCs w:val="21"/>
                    </w:rPr>
                    <w:t>颗粒物</w:t>
                  </w:r>
                </w:p>
              </w:tc>
            </w:tr>
            <w:tr w:rsidR="00BA4DD5">
              <w:trPr>
                <w:trHeight w:val="397"/>
                <w:jc w:val="center"/>
              </w:trPr>
              <w:tc>
                <w:tcPr>
                  <w:tcW w:w="827" w:type="dxa"/>
                  <w:vAlign w:val="center"/>
                </w:tcPr>
                <w:p w:rsidR="00BA4DD5" w:rsidRDefault="00341CDF">
                  <w:pPr>
                    <w:widowControl/>
                    <w:jc w:val="center"/>
                    <w:rPr>
                      <w:b/>
                      <w:color w:val="auto"/>
                      <w:sz w:val="21"/>
                      <w:szCs w:val="21"/>
                    </w:rPr>
                  </w:pPr>
                  <w:r>
                    <w:rPr>
                      <w:b/>
                      <w:color w:val="auto"/>
                      <w:sz w:val="21"/>
                      <w:szCs w:val="21"/>
                    </w:rPr>
                    <w:t>/</w:t>
                  </w:r>
                </w:p>
              </w:tc>
              <w:tc>
                <w:tcPr>
                  <w:tcW w:w="689" w:type="dxa"/>
                  <w:vAlign w:val="center"/>
                </w:tcPr>
                <w:p w:rsidR="00BA4DD5" w:rsidRDefault="00341CDF">
                  <w:pPr>
                    <w:widowControl/>
                    <w:jc w:val="center"/>
                    <w:rPr>
                      <w:b/>
                      <w:color w:val="auto"/>
                      <w:sz w:val="21"/>
                      <w:szCs w:val="21"/>
                    </w:rPr>
                  </w:pPr>
                  <w:r>
                    <w:rPr>
                      <w:b/>
                      <w:color w:val="auto"/>
                      <w:sz w:val="21"/>
                      <w:szCs w:val="21"/>
                    </w:rPr>
                    <w:t>m</w:t>
                  </w:r>
                </w:p>
              </w:tc>
              <w:tc>
                <w:tcPr>
                  <w:tcW w:w="689" w:type="dxa"/>
                  <w:vAlign w:val="center"/>
                </w:tcPr>
                <w:p w:rsidR="00BA4DD5" w:rsidRDefault="00341CDF">
                  <w:pPr>
                    <w:widowControl/>
                    <w:jc w:val="center"/>
                    <w:rPr>
                      <w:b/>
                      <w:color w:val="auto"/>
                      <w:sz w:val="21"/>
                      <w:szCs w:val="21"/>
                    </w:rPr>
                  </w:pPr>
                  <w:r>
                    <w:rPr>
                      <w:b/>
                      <w:color w:val="auto"/>
                      <w:sz w:val="21"/>
                      <w:szCs w:val="21"/>
                    </w:rPr>
                    <w:t>m</w:t>
                  </w:r>
                </w:p>
              </w:tc>
              <w:tc>
                <w:tcPr>
                  <w:tcW w:w="689" w:type="dxa"/>
                  <w:vAlign w:val="center"/>
                </w:tcPr>
                <w:p w:rsidR="00BA4DD5" w:rsidRDefault="00341CDF">
                  <w:pPr>
                    <w:widowControl/>
                    <w:jc w:val="center"/>
                    <w:rPr>
                      <w:b/>
                      <w:color w:val="auto"/>
                      <w:sz w:val="21"/>
                      <w:szCs w:val="21"/>
                    </w:rPr>
                  </w:pPr>
                  <w:r>
                    <w:rPr>
                      <w:b/>
                      <w:color w:val="auto"/>
                      <w:sz w:val="21"/>
                      <w:szCs w:val="21"/>
                    </w:rPr>
                    <w:t>m</w:t>
                  </w:r>
                </w:p>
              </w:tc>
              <w:tc>
                <w:tcPr>
                  <w:tcW w:w="704" w:type="dxa"/>
                  <w:vAlign w:val="center"/>
                </w:tcPr>
                <w:p w:rsidR="00BA4DD5" w:rsidRDefault="00341CDF">
                  <w:pPr>
                    <w:widowControl/>
                    <w:jc w:val="center"/>
                    <w:rPr>
                      <w:b/>
                      <w:color w:val="auto"/>
                      <w:sz w:val="21"/>
                      <w:szCs w:val="21"/>
                    </w:rPr>
                  </w:pPr>
                  <w:r>
                    <w:rPr>
                      <w:b/>
                      <w:color w:val="auto"/>
                      <w:sz w:val="21"/>
                      <w:szCs w:val="21"/>
                    </w:rPr>
                    <w:t>m</w:t>
                  </w:r>
                </w:p>
              </w:tc>
              <w:tc>
                <w:tcPr>
                  <w:tcW w:w="704" w:type="dxa"/>
                  <w:vAlign w:val="center"/>
                </w:tcPr>
                <w:p w:rsidR="00BA4DD5" w:rsidRDefault="00341CDF">
                  <w:pPr>
                    <w:widowControl/>
                    <w:jc w:val="center"/>
                    <w:rPr>
                      <w:b/>
                      <w:color w:val="auto"/>
                      <w:sz w:val="21"/>
                      <w:szCs w:val="21"/>
                    </w:rPr>
                  </w:pPr>
                  <w:r>
                    <w:rPr>
                      <w:b/>
                      <w:color w:val="auto"/>
                      <w:sz w:val="21"/>
                      <w:szCs w:val="21"/>
                    </w:rPr>
                    <w:t>m</w:t>
                  </w:r>
                </w:p>
              </w:tc>
              <w:tc>
                <w:tcPr>
                  <w:tcW w:w="790" w:type="dxa"/>
                  <w:vAlign w:val="center"/>
                </w:tcPr>
                <w:p w:rsidR="00BA4DD5" w:rsidRDefault="00341CDF">
                  <w:pPr>
                    <w:widowControl/>
                    <w:jc w:val="center"/>
                    <w:rPr>
                      <w:b/>
                      <w:color w:val="auto"/>
                      <w:sz w:val="21"/>
                      <w:szCs w:val="21"/>
                    </w:rPr>
                  </w:pPr>
                  <w:r>
                    <w:rPr>
                      <w:b/>
                      <w:color w:val="auto"/>
                      <w:sz w:val="21"/>
                      <w:szCs w:val="21"/>
                    </w:rPr>
                    <w:t>º</w:t>
                  </w:r>
                </w:p>
              </w:tc>
              <w:tc>
                <w:tcPr>
                  <w:tcW w:w="1159" w:type="dxa"/>
                  <w:vAlign w:val="center"/>
                </w:tcPr>
                <w:p w:rsidR="00BA4DD5" w:rsidRDefault="00341CDF">
                  <w:pPr>
                    <w:widowControl/>
                    <w:jc w:val="center"/>
                    <w:rPr>
                      <w:b/>
                      <w:color w:val="auto"/>
                      <w:sz w:val="21"/>
                      <w:szCs w:val="21"/>
                    </w:rPr>
                  </w:pPr>
                  <w:r>
                    <w:rPr>
                      <w:b/>
                      <w:color w:val="auto"/>
                      <w:sz w:val="21"/>
                      <w:szCs w:val="21"/>
                    </w:rPr>
                    <w:t>m</w:t>
                  </w:r>
                </w:p>
              </w:tc>
              <w:tc>
                <w:tcPr>
                  <w:tcW w:w="867" w:type="dxa"/>
                  <w:vAlign w:val="center"/>
                </w:tcPr>
                <w:p w:rsidR="00BA4DD5" w:rsidRDefault="00341CDF">
                  <w:pPr>
                    <w:widowControl/>
                    <w:jc w:val="center"/>
                    <w:rPr>
                      <w:b/>
                      <w:color w:val="auto"/>
                      <w:sz w:val="21"/>
                      <w:szCs w:val="21"/>
                    </w:rPr>
                  </w:pPr>
                  <w:r>
                    <w:rPr>
                      <w:b/>
                      <w:color w:val="auto"/>
                      <w:sz w:val="21"/>
                      <w:szCs w:val="21"/>
                    </w:rPr>
                    <w:t>h</w:t>
                  </w:r>
                </w:p>
              </w:tc>
              <w:tc>
                <w:tcPr>
                  <w:tcW w:w="867" w:type="dxa"/>
                  <w:vAlign w:val="center"/>
                </w:tcPr>
                <w:p w:rsidR="00BA4DD5" w:rsidRDefault="00341CDF">
                  <w:pPr>
                    <w:widowControl/>
                    <w:jc w:val="center"/>
                    <w:rPr>
                      <w:b/>
                      <w:color w:val="auto"/>
                      <w:sz w:val="21"/>
                      <w:szCs w:val="21"/>
                    </w:rPr>
                  </w:pPr>
                  <w:r>
                    <w:rPr>
                      <w:b/>
                      <w:color w:val="auto"/>
                      <w:sz w:val="21"/>
                      <w:szCs w:val="21"/>
                    </w:rPr>
                    <w:t>/</w:t>
                  </w:r>
                </w:p>
              </w:tc>
              <w:tc>
                <w:tcPr>
                  <w:tcW w:w="1202" w:type="dxa"/>
                  <w:vAlign w:val="center"/>
                </w:tcPr>
                <w:p w:rsidR="00BA4DD5" w:rsidRDefault="00341CDF">
                  <w:pPr>
                    <w:widowControl/>
                    <w:jc w:val="center"/>
                    <w:rPr>
                      <w:b/>
                      <w:color w:val="auto"/>
                      <w:sz w:val="21"/>
                      <w:szCs w:val="21"/>
                    </w:rPr>
                  </w:pPr>
                  <w:r>
                    <w:rPr>
                      <w:b/>
                      <w:color w:val="auto"/>
                      <w:sz w:val="21"/>
                      <w:szCs w:val="21"/>
                    </w:rPr>
                    <w:t>kg/h</w:t>
                  </w:r>
                </w:p>
              </w:tc>
            </w:tr>
            <w:tr w:rsidR="00BA4DD5">
              <w:trPr>
                <w:trHeight w:val="397"/>
                <w:jc w:val="center"/>
              </w:trPr>
              <w:tc>
                <w:tcPr>
                  <w:tcW w:w="827" w:type="dxa"/>
                  <w:vAlign w:val="center"/>
                </w:tcPr>
                <w:p w:rsidR="00BA4DD5" w:rsidRDefault="00341CDF">
                  <w:pPr>
                    <w:snapToGrid w:val="0"/>
                    <w:jc w:val="center"/>
                    <w:rPr>
                      <w:color w:val="auto"/>
                      <w:sz w:val="21"/>
                      <w:szCs w:val="21"/>
                    </w:rPr>
                  </w:pPr>
                  <w:r>
                    <w:rPr>
                      <w:color w:val="auto"/>
                      <w:sz w:val="21"/>
                      <w:szCs w:val="21"/>
                    </w:rPr>
                    <w:t>生产车间</w:t>
                  </w:r>
                </w:p>
              </w:tc>
              <w:tc>
                <w:tcPr>
                  <w:tcW w:w="689" w:type="dxa"/>
                  <w:vAlign w:val="center"/>
                </w:tcPr>
                <w:p w:rsidR="00BA4DD5" w:rsidRDefault="00341CDF">
                  <w:pPr>
                    <w:snapToGrid w:val="0"/>
                    <w:jc w:val="center"/>
                    <w:rPr>
                      <w:color w:val="auto"/>
                      <w:sz w:val="21"/>
                      <w:szCs w:val="21"/>
                    </w:rPr>
                  </w:pPr>
                  <w:r>
                    <w:rPr>
                      <w:color w:val="auto"/>
                      <w:sz w:val="21"/>
                      <w:szCs w:val="21"/>
                    </w:rPr>
                    <w:t>0</w:t>
                  </w:r>
                </w:p>
              </w:tc>
              <w:tc>
                <w:tcPr>
                  <w:tcW w:w="689" w:type="dxa"/>
                  <w:vAlign w:val="center"/>
                </w:tcPr>
                <w:p w:rsidR="00BA4DD5" w:rsidRDefault="00341CDF">
                  <w:pPr>
                    <w:snapToGrid w:val="0"/>
                    <w:jc w:val="center"/>
                    <w:rPr>
                      <w:color w:val="auto"/>
                      <w:sz w:val="21"/>
                      <w:szCs w:val="21"/>
                    </w:rPr>
                  </w:pPr>
                  <w:r>
                    <w:rPr>
                      <w:color w:val="auto"/>
                      <w:sz w:val="21"/>
                      <w:szCs w:val="21"/>
                    </w:rPr>
                    <w:t>-25</w:t>
                  </w:r>
                </w:p>
              </w:tc>
              <w:tc>
                <w:tcPr>
                  <w:tcW w:w="689" w:type="dxa"/>
                  <w:vAlign w:val="center"/>
                </w:tcPr>
                <w:p w:rsidR="00BA4DD5" w:rsidRDefault="00341CDF">
                  <w:pPr>
                    <w:snapToGrid w:val="0"/>
                    <w:jc w:val="center"/>
                    <w:rPr>
                      <w:color w:val="auto"/>
                      <w:sz w:val="21"/>
                      <w:szCs w:val="21"/>
                    </w:rPr>
                  </w:pPr>
                  <w:r>
                    <w:rPr>
                      <w:color w:val="auto"/>
                      <w:sz w:val="21"/>
                      <w:szCs w:val="21"/>
                    </w:rPr>
                    <w:t>70</w:t>
                  </w:r>
                </w:p>
              </w:tc>
              <w:tc>
                <w:tcPr>
                  <w:tcW w:w="704" w:type="dxa"/>
                  <w:vAlign w:val="center"/>
                </w:tcPr>
                <w:p w:rsidR="00BA4DD5" w:rsidRDefault="00341CDF">
                  <w:pPr>
                    <w:snapToGrid w:val="0"/>
                    <w:jc w:val="center"/>
                    <w:rPr>
                      <w:color w:val="auto"/>
                      <w:sz w:val="21"/>
                      <w:szCs w:val="21"/>
                    </w:rPr>
                  </w:pPr>
                  <w:r>
                    <w:rPr>
                      <w:color w:val="auto"/>
                      <w:sz w:val="21"/>
                      <w:szCs w:val="21"/>
                    </w:rPr>
                    <w:t>55</w:t>
                  </w:r>
                </w:p>
              </w:tc>
              <w:tc>
                <w:tcPr>
                  <w:tcW w:w="704" w:type="dxa"/>
                  <w:vAlign w:val="center"/>
                </w:tcPr>
                <w:p w:rsidR="00BA4DD5" w:rsidRDefault="00341CDF">
                  <w:pPr>
                    <w:snapToGrid w:val="0"/>
                    <w:jc w:val="center"/>
                    <w:rPr>
                      <w:color w:val="auto"/>
                      <w:sz w:val="21"/>
                      <w:szCs w:val="21"/>
                    </w:rPr>
                  </w:pPr>
                  <w:r>
                    <w:rPr>
                      <w:color w:val="auto"/>
                      <w:sz w:val="21"/>
                      <w:szCs w:val="21"/>
                    </w:rPr>
                    <w:t>25</w:t>
                  </w:r>
                </w:p>
              </w:tc>
              <w:tc>
                <w:tcPr>
                  <w:tcW w:w="790" w:type="dxa"/>
                  <w:vAlign w:val="center"/>
                </w:tcPr>
                <w:p w:rsidR="00BA4DD5" w:rsidRDefault="00341CDF">
                  <w:pPr>
                    <w:snapToGrid w:val="0"/>
                    <w:jc w:val="center"/>
                    <w:rPr>
                      <w:color w:val="auto"/>
                      <w:sz w:val="21"/>
                      <w:szCs w:val="21"/>
                    </w:rPr>
                  </w:pPr>
                  <w:r>
                    <w:rPr>
                      <w:color w:val="auto"/>
                      <w:sz w:val="21"/>
                      <w:szCs w:val="21"/>
                    </w:rPr>
                    <w:t>0</w:t>
                  </w:r>
                </w:p>
              </w:tc>
              <w:tc>
                <w:tcPr>
                  <w:tcW w:w="1159" w:type="dxa"/>
                  <w:vAlign w:val="center"/>
                </w:tcPr>
                <w:p w:rsidR="00BA4DD5" w:rsidRDefault="00341CDF">
                  <w:pPr>
                    <w:snapToGrid w:val="0"/>
                    <w:jc w:val="center"/>
                    <w:rPr>
                      <w:color w:val="auto"/>
                      <w:sz w:val="21"/>
                      <w:szCs w:val="21"/>
                    </w:rPr>
                  </w:pPr>
                  <w:r>
                    <w:rPr>
                      <w:color w:val="auto"/>
                      <w:sz w:val="21"/>
                      <w:szCs w:val="21"/>
                    </w:rPr>
                    <w:t>6</w:t>
                  </w:r>
                </w:p>
              </w:tc>
              <w:tc>
                <w:tcPr>
                  <w:tcW w:w="867" w:type="dxa"/>
                  <w:vAlign w:val="center"/>
                </w:tcPr>
                <w:p w:rsidR="00BA4DD5" w:rsidRDefault="00341CDF">
                  <w:pPr>
                    <w:snapToGrid w:val="0"/>
                    <w:jc w:val="center"/>
                    <w:rPr>
                      <w:color w:val="auto"/>
                      <w:sz w:val="21"/>
                      <w:szCs w:val="21"/>
                    </w:rPr>
                  </w:pPr>
                  <w:r>
                    <w:rPr>
                      <w:color w:val="auto"/>
                      <w:sz w:val="21"/>
                      <w:szCs w:val="21"/>
                    </w:rPr>
                    <w:t>2400</w:t>
                  </w:r>
                </w:p>
              </w:tc>
              <w:tc>
                <w:tcPr>
                  <w:tcW w:w="867" w:type="dxa"/>
                  <w:vAlign w:val="center"/>
                </w:tcPr>
                <w:p w:rsidR="00BA4DD5" w:rsidRDefault="00341CDF">
                  <w:pPr>
                    <w:snapToGrid w:val="0"/>
                    <w:jc w:val="center"/>
                    <w:rPr>
                      <w:color w:val="auto"/>
                      <w:sz w:val="21"/>
                      <w:szCs w:val="21"/>
                    </w:rPr>
                  </w:pPr>
                  <w:r>
                    <w:rPr>
                      <w:color w:val="auto"/>
                      <w:sz w:val="21"/>
                      <w:szCs w:val="21"/>
                    </w:rPr>
                    <w:t>正常</w:t>
                  </w:r>
                </w:p>
              </w:tc>
              <w:tc>
                <w:tcPr>
                  <w:tcW w:w="1202" w:type="dxa"/>
                  <w:vAlign w:val="center"/>
                </w:tcPr>
                <w:p w:rsidR="00BA4DD5" w:rsidRDefault="00341CDF">
                  <w:pPr>
                    <w:snapToGrid w:val="0"/>
                    <w:jc w:val="center"/>
                    <w:rPr>
                      <w:color w:val="auto"/>
                      <w:sz w:val="21"/>
                      <w:szCs w:val="21"/>
                    </w:rPr>
                  </w:pPr>
                  <w:r>
                    <w:rPr>
                      <w:color w:val="auto"/>
                      <w:sz w:val="21"/>
                      <w:szCs w:val="21"/>
                    </w:rPr>
                    <w:t>0.0191</w:t>
                  </w:r>
                </w:p>
              </w:tc>
            </w:tr>
          </w:tbl>
          <w:p w:rsidR="00BA4DD5" w:rsidRDefault="00341CDF">
            <w:pPr>
              <w:spacing w:line="440" w:lineRule="exact"/>
              <w:ind w:firstLineChars="200" w:firstLine="480"/>
              <w:contextualSpacing/>
              <w:rPr>
                <w:color w:val="auto"/>
                <w:sz w:val="24"/>
                <w:szCs w:val="24"/>
              </w:rPr>
            </w:pPr>
            <w:r>
              <w:rPr>
                <w:color w:val="auto"/>
                <w:sz w:val="24"/>
                <w:szCs w:val="24"/>
              </w:rPr>
              <w:t>本次评价采用</w:t>
            </w:r>
            <w:r>
              <w:rPr>
                <w:color w:val="auto"/>
                <w:kern w:val="0"/>
                <w:sz w:val="24"/>
                <w:szCs w:val="24"/>
              </w:rPr>
              <w:t>《环境影响评价技术导则</w:t>
            </w:r>
            <w:r>
              <w:rPr>
                <w:color w:val="auto"/>
                <w:kern w:val="0"/>
                <w:sz w:val="24"/>
                <w:szCs w:val="24"/>
              </w:rPr>
              <w:t>-</w:t>
            </w:r>
            <w:r>
              <w:rPr>
                <w:color w:val="auto"/>
                <w:kern w:val="0"/>
                <w:sz w:val="24"/>
                <w:szCs w:val="24"/>
              </w:rPr>
              <w:t>大气环境》（</w:t>
            </w:r>
            <w:r>
              <w:rPr>
                <w:color w:val="auto"/>
                <w:kern w:val="0"/>
                <w:sz w:val="24"/>
                <w:szCs w:val="24"/>
              </w:rPr>
              <w:t>HJ2.2-2018</w:t>
            </w:r>
            <w:r>
              <w:rPr>
                <w:color w:val="auto"/>
                <w:kern w:val="0"/>
                <w:sz w:val="24"/>
                <w:szCs w:val="24"/>
              </w:rPr>
              <w:t>）推荐模式清单中的估算模式</w:t>
            </w:r>
            <w:r>
              <w:rPr>
                <w:color w:val="auto"/>
                <w:sz w:val="24"/>
                <w:szCs w:val="24"/>
              </w:rPr>
              <w:t>AERSCREEN</w:t>
            </w:r>
            <w:r>
              <w:rPr>
                <w:color w:val="auto"/>
                <w:kern w:val="0"/>
                <w:sz w:val="24"/>
                <w:szCs w:val="24"/>
              </w:rPr>
              <w:t>对颗粒物最大落地浓度及出现距离进行估算。</w:t>
            </w:r>
          </w:p>
          <w:p w:rsidR="00BA4DD5" w:rsidRDefault="00D667F6">
            <w:pPr>
              <w:spacing w:line="440" w:lineRule="exact"/>
              <w:ind w:firstLineChars="200" w:firstLine="480"/>
              <w:rPr>
                <w:bCs/>
                <w:color w:val="auto"/>
                <w:sz w:val="24"/>
                <w:szCs w:val="24"/>
              </w:rPr>
            </w:pPr>
            <w:r>
              <w:rPr>
                <w:bCs/>
                <w:color w:val="auto"/>
                <w:sz w:val="24"/>
                <w:szCs w:val="24"/>
              </w:rPr>
              <w:fldChar w:fldCharType="begin"/>
            </w:r>
            <w:r w:rsidR="00341CDF">
              <w:rPr>
                <w:bCs/>
                <w:color w:val="auto"/>
                <w:sz w:val="24"/>
                <w:szCs w:val="24"/>
              </w:rPr>
              <w:instrText xml:space="preserve"> = 1 \* GB3 </w:instrText>
            </w:r>
            <w:r>
              <w:rPr>
                <w:bCs/>
                <w:color w:val="auto"/>
                <w:sz w:val="24"/>
                <w:szCs w:val="24"/>
              </w:rPr>
              <w:fldChar w:fldCharType="separate"/>
            </w:r>
            <w:r w:rsidR="00341CDF">
              <w:rPr>
                <w:bCs/>
                <w:color w:val="auto"/>
                <w:sz w:val="24"/>
                <w:szCs w:val="24"/>
              </w:rPr>
              <w:t>①</w:t>
            </w:r>
            <w:r>
              <w:rPr>
                <w:bCs/>
                <w:color w:val="auto"/>
                <w:sz w:val="24"/>
                <w:szCs w:val="24"/>
              </w:rPr>
              <w:fldChar w:fldCharType="end"/>
            </w:r>
            <w:r w:rsidR="00341CDF">
              <w:rPr>
                <w:bCs/>
                <w:color w:val="auto"/>
                <w:sz w:val="24"/>
                <w:szCs w:val="24"/>
              </w:rPr>
              <w:t>有组织和无组织粉尘影响预测分析</w:t>
            </w:r>
          </w:p>
          <w:p w:rsidR="00BA4DD5" w:rsidRDefault="00341CDF">
            <w:pPr>
              <w:pStyle w:val="2"/>
              <w:spacing w:after="0" w:line="440" w:lineRule="exact"/>
              <w:ind w:leftChars="0" w:left="0" w:firstLineChars="200" w:firstLine="480"/>
              <w:rPr>
                <w:color w:val="auto"/>
                <w:sz w:val="24"/>
                <w:szCs w:val="24"/>
              </w:rPr>
            </w:pPr>
            <w:r>
              <w:rPr>
                <w:color w:val="auto"/>
                <w:sz w:val="24"/>
                <w:szCs w:val="24"/>
              </w:rPr>
              <w:t>采用估算模式进行计算，粉尘预测结果详见下表</w:t>
            </w:r>
          </w:p>
          <w:p w:rsidR="000A02A5" w:rsidRDefault="000A02A5">
            <w:pPr>
              <w:adjustRightInd w:val="0"/>
              <w:snapToGrid w:val="0"/>
              <w:spacing w:line="440" w:lineRule="exact"/>
              <w:ind w:firstLineChars="200" w:firstLine="480"/>
              <w:textAlignment w:val="baseline"/>
              <w:rPr>
                <w:rFonts w:eastAsia="黑体"/>
                <w:color w:val="auto"/>
                <w:sz w:val="24"/>
                <w:szCs w:val="24"/>
              </w:rPr>
            </w:pPr>
          </w:p>
          <w:p w:rsidR="000A02A5" w:rsidRDefault="000A02A5">
            <w:pPr>
              <w:adjustRightInd w:val="0"/>
              <w:snapToGrid w:val="0"/>
              <w:spacing w:line="440" w:lineRule="exact"/>
              <w:ind w:firstLineChars="200" w:firstLine="480"/>
              <w:textAlignment w:val="baseline"/>
              <w:rPr>
                <w:rFonts w:eastAsia="黑体"/>
                <w:color w:val="auto"/>
                <w:sz w:val="24"/>
                <w:szCs w:val="24"/>
              </w:rPr>
            </w:pPr>
          </w:p>
          <w:p w:rsidR="00BA4DD5" w:rsidRDefault="00341CDF">
            <w:pPr>
              <w:adjustRightInd w:val="0"/>
              <w:snapToGrid w:val="0"/>
              <w:spacing w:line="440" w:lineRule="exact"/>
              <w:ind w:firstLineChars="200" w:firstLine="480"/>
              <w:textAlignment w:val="baseline"/>
              <w:rPr>
                <w:rFonts w:eastAsia="黑体"/>
                <w:color w:val="auto"/>
                <w:sz w:val="24"/>
                <w:szCs w:val="24"/>
              </w:rPr>
            </w:pPr>
            <w:r>
              <w:rPr>
                <w:rFonts w:eastAsia="黑体"/>
                <w:color w:val="auto"/>
                <w:sz w:val="24"/>
                <w:szCs w:val="24"/>
              </w:rPr>
              <w:lastRenderedPageBreak/>
              <w:t>表</w:t>
            </w:r>
            <w:r>
              <w:rPr>
                <w:rFonts w:eastAsia="黑体"/>
                <w:color w:val="auto"/>
                <w:sz w:val="24"/>
                <w:szCs w:val="24"/>
              </w:rPr>
              <w:t xml:space="preserve">28                   </w:t>
            </w:r>
            <w:r>
              <w:rPr>
                <w:rFonts w:eastAsia="黑体"/>
                <w:bCs/>
                <w:color w:val="auto"/>
                <w:sz w:val="24"/>
                <w:szCs w:val="24"/>
              </w:rPr>
              <w:t>粉尘</w:t>
            </w:r>
            <w:r>
              <w:rPr>
                <w:rFonts w:eastAsia="黑体"/>
                <w:color w:val="auto"/>
                <w:sz w:val="24"/>
                <w:szCs w:val="24"/>
              </w:rPr>
              <w:t>估算模式计算结果</w:t>
            </w:r>
          </w:p>
          <w:tbl>
            <w:tblPr>
              <w:tblW w:w="9187" w:type="dxa"/>
              <w:jc w:val="center"/>
              <w:tblInd w:w="10" w:type="dxa"/>
              <w:tblBorders>
                <w:top w:val="single" w:sz="8" w:space="0" w:color="auto"/>
                <w:bottom w:val="single" w:sz="8" w:space="0" w:color="auto"/>
                <w:insideH w:val="single" w:sz="4" w:space="0" w:color="auto"/>
                <w:insideV w:val="single" w:sz="4" w:space="0" w:color="auto"/>
              </w:tblBorders>
              <w:tblLayout w:type="fixed"/>
              <w:tblLook w:val="04A0"/>
            </w:tblPr>
            <w:tblGrid>
              <w:gridCol w:w="1464"/>
              <w:gridCol w:w="1701"/>
              <w:gridCol w:w="1692"/>
              <w:gridCol w:w="2165"/>
              <w:gridCol w:w="2165"/>
            </w:tblGrid>
            <w:tr w:rsidR="00BA4DD5">
              <w:trPr>
                <w:trHeight w:val="397"/>
                <w:tblHeader/>
                <w:jc w:val="center"/>
              </w:trPr>
              <w:tc>
                <w:tcPr>
                  <w:tcW w:w="1464" w:type="dxa"/>
                  <w:vMerge w:val="restart"/>
                  <w:vAlign w:val="center"/>
                </w:tcPr>
                <w:p w:rsidR="00BA4DD5" w:rsidRDefault="00341CDF">
                  <w:pPr>
                    <w:widowControl/>
                    <w:jc w:val="center"/>
                    <w:rPr>
                      <w:rFonts w:eastAsiaTheme="minorEastAsia"/>
                      <w:b/>
                      <w:color w:val="auto"/>
                      <w:sz w:val="21"/>
                      <w:szCs w:val="21"/>
                    </w:rPr>
                  </w:pPr>
                  <w:r>
                    <w:rPr>
                      <w:rFonts w:eastAsiaTheme="minorEastAsia"/>
                      <w:b/>
                      <w:color w:val="auto"/>
                      <w:sz w:val="21"/>
                      <w:szCs w:val="21"/>
                    </w:rPr>
                    <w:t>距源中心下风向距离</w:t>
                  </w:r>
                </w:p>
                <w:p w:rsidR="00BA4DD5" w:rsidRDefault="00341CDF">
                  <w:pPr>
                    <w:widowControl/>
                    <w:jc w:val="center"/>
                    <w:rPr>
                      <w:rFonts w:eastAsiaTheme="minorEastAsia"/>
                      <w:b/>
                      <w:color w:val="auto"/>
                      <w:sz w:val="21"/>
                      <w:szCs w:val="21"/>
                    </w:rPr>
                  </w:pPr>
                  <w:r>
                    <w:rPr>
                      <w:rFonts w:eastAsiaTheme="minorEastAsia"/>
                      <w:b/>
                      <w:color w:val="auto"/>
                      <w:sz w:val="21"/>
                      <w:szCs w:val="21"/>
                    </w:rPr>
                    <w:t>D</w:t>
                  </w:r>
                  <w:r>
                    <w:rPr>
                      <w:rFonts w:eastAsiaTheme="minorEastAsia"/>
                      <w:b/>
                      <w:color w:val="auto"/>
                      <w:sz w:val="21"/>
                      <w:szCs w:val="21"/>
                    </w:rPr>
                    <w:t>（</w:t>
                  </w:r>
                  <w:r>
                    <w:rPr>
                      <w:rFonts w:eastAsiaTheme="minorEastAsia"/>
                      <w:b/>
                      <w:color w:val="auto"/>
                      <w:sz w:val="21"/>
                      <w:szCs w:val="21"/>
                    </w:rPr>
                    <w:t>m</w:t>
                  </w:r>
                  <w:r>
                    <w:rPr>
                      <w:rFonts w:eastAsiaTheme="minorEastAsia"/>
                      <w:b/>
                      <w:color w:val="auto"/>
                      <w:sz w:val="21"/>
                      <w:szCs w:val="21"/>
                    </w:rPr>
                    <w:t>）</w:t>
                  </w:r>
                </w:p>
              </w:tc>
              <w:tc>
                <w:tcPr>
                  <w:tcW w:w="3393" w:type="dxa"/>
                  <w:gridSpan w:val="2"/>
                  <w:vAlign w:val="center"/>
                </w:tcPr>
                <w:p w:rsidR="00BA4DD5" w:rsidRDefault="00341CDF">
                  <w:pPr>
                    <w:widowControl/>
                    <w:jc w:val="center"/>
                    <w:rPr>
                      <w:rFonts w:eastAsiaTheme="minorEastAsia"/>
                      <w:b/>
                      <w:color w:val="auto"/>
                      <w:sz w:val="21"/>
                      <w:szCs w:val="21"/>
                    </w:rPr>
                  </w:pPr>
                  <w:r>
                    <w:rPr>
                      <w:rFonts w:eastAsiaTheme="minorEastAsia"/>
                      <w:b/>
                      <w:color w:val="auto"/>
                      <w:sz w:val="21"/>
                      <w:szCs w:val="21"/>
                    </w:rPr>
                    <w:t>15m</w:t>
                  </w:r>
                  <w:r>
                    <w:rPr>
                      <w:rFonts w:eastAsiaTheme="minorEastAsia"/>
                      <w:b/>
                      <w:color w:val="auto"/>
                      <w:sz w:val="21"/>
                      <w:szCs w:val="21"/>
                    </w:rPr>
                    <w:t>排气筒</w:t>
                  </w:r>
                </w:p>
              </w:tc>
              <w:tc>
                <w:tcPr>
                  <w:tcW w:w="4330" w:type="dxa"/>
                  <w:gridSpan w:val="2"/>
                  <w:vAlign w:val="center"/>
                </w:tcPr>
                <w:p w:rsidR="00BA4DD5" w:rsidRDefault="00341CDF">
                  <w:pPr>
                    <w:widowControl/>
                    <w:jc w:val="center"/>
                    <w:rPr>
                      <w:rFonts w:eastAsiaTheme="minorEastAsia"/>
                      <w:b/>
                      <w:color w:val="auto"/>
                      <w:sz w:val="21"/>
                      <w:szCs w:val="21"/>
                    </w:rPr>
                  </w:pPr>
                  <w:r>
                    <w:rPr>
                      <w:rFonts w:eastAsiaTheme="minorEastAsia"/>
                      <w:b/>
                      <w:color w:val="auto"/>
                      <w:sz w:val="21"/>
                      <w:szCs w:val="21"/>
                    </w:rPr>
                    <w:t>面源</w:t>
                  </w:r>
                </w:p>
              </w:tc>
            </w:tr>
            <w:tr w:rsidR="00BA4DD5">
              <w:trPr>
                <w:trHeight w:val="397"/>
                <w:tblHeader/>
                <w:jc w:val="center"/>
              </w:trPr>
              <w:tc>
                <w:tcPr>
                  <w:tcW w:w="1464" w:type="dxa"/>
                  <w:vMerge/>
                  <w:vAlign w:val="center"/>
                </w:tcPr>
                <w:p w:rsidR="00BA4DD5" w:rsidRDefault="00BA4DD5">
                  <w:pPr>
                    <w:widowControl/>
                    <w:jc w:val="center"/>
                    <w:rPr>
                      <w:rFonts w:eastAsiaTheme="minorEastAsia"/>
                      <w:b/>
                      <w:color w:val="auto"/>
                      <w:sz w:val="21"/>
                      <w:szCs w:val="21"/>
                    </w:rPr>
                  </w:pPr>
                </w:p>
              </w:tc>
              <w:tc>
                <w:tcPr>
                  <w:tcW w:w="3393" w:type="dxa"/>
                  <w:gridSpan w:val="2"/>
                  <w:vAlign w:val="center"/>
                </w:tcPr>
                <w:p w:rsidR="00BA4DD5" w:rsidRDefault="00341CDF">
                  <w:pPr>
                    <w:jc w:val="center"/>
                    <w:rPr>
                      <w:rFonts w:eastAsiaTheme="minorEastAsia"/>
                      <w:b/>
                      <w:color w:val="auto"/>
                      <w:sz w:val="21"/>
                      <w:szCs w:val="21"/>
                    </w:rPr>
                  </w:pPr>
                  <w:r>
                    <w:rPr>
                      <w:rFonts w:eastAsiaTheme="minorEastAsia"/>
                      <w:b/>
                      <w:color w:val="auto"/>
                      <w:sz w:val="21"/>
                      <w:szCs w:val="21"/>
                    </w:rPr>
                    <w:t>粉尘</w:t>
                  </w:r>
                </w:p>
              </w:tc>
              <w:tc>
                <w:tcPr>
                  <w:tcW w:w="4330" w:type="dxa"/>
                  <w:gridSpan w:val="2"/>
                  <w:vAlign w:val="center"/>
                </w:tcPr>
                <w:p w:rsidR="00BA4DD5" w:rsidRDefault="00341CDF">
                  <w:pPr>
                    <w:widowControl/>
                    <w:jc w:val="center"/>
                    <w:rPr>
                      <w:rFonts w:eastAsiaTheme="minorEastAsia"/>
                      <w:b/>
                      <w:color w:val="auto"/>
                      <w:sz w:val="21"/>
                      <w:szCs w:val="21"/>
                    </w:rPr>
                  </w:pPr>
                  <w:r>
                    <w:rPr>
                      <w:rFonts w:eastAsiaTheme="minorEastAsia"/>
                      <w:b/>
                      <w:color w:val="auto"/>
                      <w:sz w:val="21"/>
                      <w:szCs w:val="21"/>
                    </w:rPr>
                    <w:t>粉尘</w:t>
                  </w:r>
                </w:p>
              </w:tc>
            </w:tr>
            <w:tr w:rsidR="00BA4DD5">
              <w:trPr>
                <w:trHeight w:val="397"/>
                <w:tblHeader/>
                <w:jc w:val="center"/>
              </w:trPr>
              <w:tc>
                <w:tcPr>
                  <w:tcW w:w="1464" w:type="dxa"/>
                  <w:vMerge/>
                  <w:vAlign w:val="center"/>
                </w:tcPr>
                <w:p w:rsidR="00BA4DD5" w:rsidRDefault="00BA4DD5">
                  <w:pPr>
                    <w:widowControl/>
                    <w:jc w:val="center"/>
                    <w:rPr>
                      <w:rFonts w:eastAsiaTheme="minorEastAsia"/>
                      <w:b/>
                      <w:color w:val="auto"/>
                      <w:sz w:val="21"/>
                      <w:szCs w:val="21"/>
                    </w:rPr>
                  </w:pPr>
                </w:p>
              </w:tc>
              <w:tc>
                <w:tcPr>
                  <w:tcW w:w="1701" w:type="dxa"/>
                  <w:vAlign w:val="center"/>
                </w:tcPr>
                <w:p w:rsidR="00BA4DD5" w:rsidRDefault="00341CDF">
                  <w:pPr>
                    <w:widowControl/>
                    <w:jc w:val="center"/>
                    <w:rPr>
                      <w:rFonts w:eastAsiaTheme="minorEastAsia"/>
                      <w:b/>
                      <w:color w:val="auto"/>
                      <w:sz w:val="21"/>
                      <w:szCs w:val="21"/>
                    </w:rPr>
                  </w:pPr>
                  <w:r>
                    <w:rPr>
                      <w:rFonts w:eastAsiaTheme="minorEastAsia"/>
                      <w:b/>
                      <w:color w:val="auto"/>
                      <w:sz w:val="21"/>
                      <w:szCs w:val="21"/>
                    </w:rPr>
                    <w:t>预测浓度（</w:t>
                  </w:r>
                  <w:r>
                    <w:rPr>
                      <w:rFonts w:eastAsiaTheme="minorEastAsia"/>
                      <w:b/>
                      <w:color w:val="auto"/>
                      <w:sz w:val="21"/>
                      <w:szCs w:val="21"/>
                    </w:rPr>
                    <w:t>mg/m</w:t>
                  </w:r>
                  <w:r>
                    <w:rPr>
                      <w:rFonts w:eastAsiaTheme="minorEastAsia"/>
                      <w:b/>
                      <w:color w:val="auto"/>
                      <w:sz w:val="21"/>
                      <w:szCs w:val="21"/>
                      <w:vertAlign w:val="superscript"/>
                    </w:rPr>
                    <w:t>3</w:t>
                  </w:r>
                  <w:r>
                    <w:rPr>
                      <w:rFonts w:eastAsiaTheme="minorEastAsia"/>
                      <w:b/>
                      <w:color w:val="auto"/>
                      <w:sz w:val="21"/>
                      <w:szCs w:val="21"/>
                    </w:rPr>
                    <w:t>）</w:t>
                  </w:r>
                </w:p>
              </w:tc>
              <w:tc>
                <w:tcPr>
                  <w:tcW w:w="1692" w:type="dxa"/>
                  <w:vAlign w:val="center"/>
                </w:tcPr>
                <w:p w:rsidR="00BA4DD5" w:rsidRDefault="00341CDF">
                  <w:pPr>
                    <w:widowControl/>
                    <w:jc w:val="center"/>
                    <w:rPr>
                      <w:rFonts w:eastAsiaTheme="minorEastAsia"/>
                      <w:b/>
                      <w:color w:val="auto"/>
                      <w:sz w:val="21"/>
                      <w:szCs w:val="21"/>
                    </w:rPr>
                  </w:pPr>
                  <w:r>
                    <w:rPr>
                      <w:rFonts w:eastAsiaTheme="minorEastAsia"/>
                      <w:b/>
                      <w:color w:val="auto"/>
                      <w:sz w:val="21"/>
                      <w:szCs w:val="21"/>
                    </w:rPr>
                    <w:t>占标率（</w:t>
                  </w:r>
                  <w:r>
                    <w:rPr>
                      <w:rFonts w:eastAsiaTheme="minorEastAsia"/>
                      <w:b/>
                      <w:color w:val="auto"/>
                      <w:sz w:val="21"/>
                      <w:szCs w:val="21"/>
                    </w:rPr>
                    <w:t>%</w:t>
                  </w:r>
                  <w:r>
                    <w:rPr>
                      <w:rFonts w:eastAsiaTheme="minorEastAsia"/>
                      <w:b/>
                      <w:color w:val="auto"/>
                      <w:sz w:val="21"/>
                      <w:szCs w:val="21"/>
                    </w:rPr>
                    <w:t>）</w:t>
                  </w:r>
                </w:p>
              </w:tc>
              <w:tc>
                <w:tcPr>
                  <w:tcW w:w="2165" w:type="dxa"/>
                  <w:vAlign w:val="center"/>
                </w:tcPr>
                <w:p w:rsidR="00BA4DD5" w:rsidRDefault="00341CDF">
                  <w:pPr>
                    <w:widowControl/>
                    <w:jc w:val="center"/>
                    <w:rPr>
                      <w:rFonts w:eastAsiaTheme="minorEastAsia"/>
                      <w:b/>
                      <w:color w:val="auto"/>
                      <w:sz w:val="21"/>
                      <w:szCs w:val="21"/>
                    </w:rPr>
                  </w:pPr>
                  <w:r>
                    <w:rPr>
                      <w:rFonts w:eastAsiaTheme="minorEastAsia"/>
                      <w:b/>
                      <w:color w:val="auto"/>
                      <w:sz w:val="21"/>
                      <w:szCs w:val="21"/>
                    </w:rPr>
                    <w:t>预测浓度（</w:t>
                  </w:r>
                  <w:r>
                    <w:rPr>
                      <w:rFonts w:eastAsiaTheme="minorEastAsia"/>
                      <w:b/>
                      <w:color w:val="auto"/>
                      <w:sz w:val="21"/>
                      <w:szCs w:val="21"/>
                    </w:rPr>
                    <w:t>mg/m</w:t>
                  </w:r>
                  <w:r>
                    <w:rPr>
                      <w:rFonts w:eastAsiaTheme="minorEastAsia"/>
                      <w:b/>
                      <w:color w:val="auto"/>
                      <w:sz w:val="21"/>
                      <w:szCs w:val="21"/>
                      <w:vertAlign w:val="superscript"/>
                    </w:rPr>
                    <w:t>3</w:t>
                  </w:r>
                  <w:r>
                    <w:rPr>
                      <w:rFonts w:eastAsiaTheme="minorEastAsia"/>
                      <w:b/>
                      <w:color w:val="auto"/>
                      <w:sz w:val="21"/>
                      <w:szCs w:val="21"/>
                    </w:rPr>
                    <w:t>）</w:t>
                  </w:r>
                </w:p>
              </w:tc>
              <w:tc>
                <w:tcPr>
                  <w:tcW w:w="2165" w:type="dxa"/>
                  <w:vAlign w:val="center"/>
                </w:tcPr>
                <w:p w:rsidR="00BA4DD5" w:rsidRDefault="00341CDF">
                  <w:pPr>
                    <w:widowControl/>
                    <w:jc w:val="center"/>
                    <w:rPr>
                      <w:rFonts w:eastAsiaTheme="minorEastAsia"/>
                      <w:b/>
                      <w:color w:val="auto"/>
                      <w:sz w:val="21"/>
                      <w:szCs w:val="21"/>
                    </w:rPr>
                  </w:pPr>
                  <w:r>
                    <w:rPr>
                      <w:rFonts w:eastAsiaTheme="minorEastAsia"/>
                      <w:b/>
                      <w:color w:val="auto"/>
                      <w:sz w:val="21"/>
                      <w:szCs w:val="21"/>
                    </w:rPr>
                    <w:t>占标率（</w:t>
                  </w:r>
                  <w:r>
                    <w:rPr>
                      <w:rFonts w:eastAsiaTheme="minorEastAsia"/>
                      <w:b/>
                      <w:color w:val="auto"/>
                      <w:sz w:val="21"/>
                      <w:szCs w:val="21"/>
                    </w:rPr>
                    <w:t>%</w:t>
                  </w:r>
                  <w:r>
                    <w:rPr>
                      <w:rFonts w:eastAsiaTheme="minorEastAsia"/>
                      <w:b/>
                      <w:color w:val="auto"/>
                      <w:sz w:val="21"/>
                      <w:szCs w:val="21"/>
                    </w:rPr>
                    <w:t>）</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100</w:t>
                  </w:r>
                </w:p>
              </w:tc>
              <w:tc>
                <w:tcPr>
                  <w:tcW w:w="1701" w:type="dxa"/>
                  <w:vAlign w:val="center"/>
                </w:tcPr>
                <w:p w:rsidR="00BA4DD5" w:rsidRDefault="00341CDF">
                  <w:pPr>
                    <w:jc w:val="center"/>
                    <w:rPr>
                      <w:color w:val="auto"/>
                      <w:sz w:val="21"/>
                      <w:szCs w:val="21"/>
                    </w:rPr>
                  </w:pPr>
                  <w:r>
                    <w:rPr>
                      <w:color w:val="auto"/>
                      <w:sz w:val="21"/>
                      <w:szCs w:val="21"/>
                    </w:rPr>
                    <w:t>0.000337</w:t>
                  </w:r>
                </w:p>
              </w:tc>
              <w:tc>
                <w:tcPr>
                  <w:tcW w:w="1692" w:type="dxa"/>
                  <w:vAlign w:val="center"/>
                </w:tcPr>
                <w:p w:rsidR="00BA4DD5" w:rsidRDefault="00341CDF">
                  <w:pPr>
                    <w:jc w:val="center"/>
                    <w:rPr>
                      <w:color w:val="auto"/>
                      <w:sz w:val="21"/>
                      <w:szCs w:val="21"/>
                    </w:rPr>
                  </w:pPr>
                  <w:r>
                    <w:rPr>
                      <w:color w:val="auto"/>
                      <w:sz w:val="21"/>
                      <w:szCs w:val="21"/>
                    </w:rPr>
                    <w:t>0.07</w:t>
                  </w:r>
                </w:p>
              </w:tc>
              <w:tc>
                <w:tcPr>
                  <w:tcW w:w="2165" w:type="dxa"/>
                  <w:vAlign w:val="center"/>
                </w:tcPr>
                <w:p w:rsidR="00BA4DD5" w:rsidRDefault="00341CDF">
                  <w:pPr>
                    <w:jc w:val="center"/>
                    <w:rPr>
                      <w:color w:val="auto"/>
                      <w:sz w:val="21"/>
                      <w:szCs w:val="21"/>
                    </w:rPr>
                  </w:pPr>
                  <w:r>
                    <w:rPr>
                      <w:color w:val="auto"/>
                      <w:sz w:val="21"/>
                      <w:szCs w:val="21"/>
                    </w:rPr>
                    <w:t>0.01383</w:t>
                  </w:r>
                </w:p>
              </w:tc>
              <w:tc>
                <w:tcPr>
                  <w:tcW w:w="2165" w:type="dxa"/>
                  <w:vAlign w:val="center"/>
                </w:tcPr>
                <w:p w:rsidR="00BA4DD5" w:rsidRDefault="00341CDF">
                  <w:pPr>
                    <w:jc w:val="center"/>
                    <w:rPr>
                      <w:color w:val="auto"/>
                      <w:sz w:val="21"/>
                      <w:szCs w:val="21"/>
                    </w:rPr>
                  </w:pPr>
                  <w:r>
                    <w:rPr>
                      <w:color w:val="auto"/>
                      <w:sz w:val="21"/>
                      <w:szCs w:val="21"/>
                    </w:rPr>
                    <w:t>3.07</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141</w:t>
                  </w:r>
                </w:p>
              </w:tc>
              <w:tc>
                <w:tcPr>
                  <w:tcW w:w="1701" w:type="dxa"/>
                  <w:vAlign w:val="center"/>
                </w:tcPr>
                <w:p w:rsidR="00BA4DD5" w:rsidRDefault="00341CDF">
                  <w:pPr>
                    <w:jc w:val="center"/>
                    <w:rPr>
                      <w:color w:val="auto"/>
                      <w:sz w:val="21"/>
                      <w:szCs w:val="21"/>
                    </w:rPr>
                  </w:pPr>
                  <w:r>
                    <w:rPr>
                      <w:color w:val="auto"/>
                      <w:sz w:val="21"/>
                      <w:szCs w:val="21"/>
                    </w:rPr>
                    <w:t>0.000365</w:t>
                  </w:r>
                </w:p>
              </w:tc>
              <w:tc>
                <w:tcPr>
                  <w:tcW w:w="1692" w:type="dxa"/>
                  <w:vAlign w:val="center"/>
                </w:tcPr>
                <w:p w:rsidR="00BA4DD5" w:rsidRDefault="00341CDF">
                  <w:pPr>
                    <w:jc w:val="center"/>
                    <w:rPr>
                      <w:color w:val="auto"/>
                      <w:sz w:val="21"/>
                      <w:szCs w:val="21"/>
                    </w:rPr>
                  </w:pPr>
                  <w:r>
                    <w:rPr>
                      <w:color w:val="auto"/>
                      <w:sz w:val="21"/>
                      <w:szCs w:val="21"/>
                    </w:rPr>
                    <w:t>0.08</w:t>
                  </w:r>
                </w:p>
              </w:tc>
              <w:tc>
                <w:tcPr>
                  <w:tcW w:w="2165" w:type="dxa"/>
                  <w:vAlign w:val="center"/>
                </w:tcPr>
                <w:p w:rsidR="00BA4DD5" w:rsidRDefault="00341CDF">
                  <w:pPr>
                    <w:jc w:val="center"/>
                    <w:rPr>
                      <w:b/>
                      <w:color w:val="auto"/>
                      <w:sz w:val="21"/>
                      <w:szCs w:val="21"/>
                    </w:rPr>
                  </w:pPr>
                  <w:r>
                    <w:rPr>
                      <w:b/>
                      <w:color w:val="auto"/>
                      <w:sz w:val="21"/>
                      <w:szCs w:val="21"/>
                    </w:rPr>
                    <w:t>0.01396</w:t>
                  </w:r>
                </w:p>
              </w:tc>
              <w:tc>
                <w:tcPr>
                  <w:tcW w:w="2165" w:type="dxa"/>
                  <w:vAlign w:val="center"/>
                </w:tcPr>
                <w:p w:rsidR="00BA4DD5" w:rsidRDefault="00341CDF">
                  <w:pPr>
                    <w:jc w:val="center"/>
                    <w:rPr>
                      <w:b/>
                      <w:color w:val="auto"/>
                      <w:sz w:val="21"/>
                      <w:szCs w:val="21"/>
                    </w:rPr>
                  </w:pPr>
                  <w:r>
                    <w:rPr>
                      <w:b/>
                      <w:color w:val="auto"/>
                      <w:sz w:val="21"/>
                      <w:szCs w:val="21"/>
                    </w:rPr>
                    <w:t>3.10</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200</w:t>
                  </w:r>
                </w:p>
              </w:tc>
              <w:tc>
                <w:tcPr>
                  <w:tcW w:w="1701" w:type="dxa"/>
                  <w:vAlign w:val="center"/>
                </w:tcPr>
                <w:p w:rsidR="00BA4DD5" w:rsidRDefault="00341CDF">
                  <w:pPr>
                    <w:jc w:val="center"/>
                    <w:rPr>
                      <w:color w:val="auto"/>
                      <w:sz w:val="21"/>
                      <w:szCs w:val="21"/>
                    </w:rPr>
                  </w:pPr>
                  <w:r>
                    <w:rPr>
                      <w:color w:val="auto"/>
                      <w:sz w:val="21"/>
                      <w:szCs w:val="21"/>
                    </w:rPr>
                    <w:t>0.000409</w:t>
                  </w:r>
                </w:p>
              </w:tc>
              <w:tc>
                <w:tcPr>
                  <w:tcW w:w="1692" w:type="dxa"/>
                  <w:vAlign w:val="center"/>
                </w:tcPr>
                <w:p w:rsidR="00BA4DD5" w:rsidRDefault="00341CDF">
                  <w:pPr>
                    <w:jc w:val="center"/>
                    <w:rPr>
                      <w:color w:val="auto"/>
                      <w:sz w:val="21"/>
                      <w:szCs w:val="21"/>
                    </w:rPr>
                  </w:pPr>
                  <w:r>
                    <w:rPr>
                      <w:color w:val="auto"/>
                      <w:sz w:val="21"/>
                      <w:szCs w:val="21"/>
                    </w:rPr>
                    <w:t>0.09</w:t>
                  </w:r>
                </w:p>
              </w:tc>
              <w:tc>
                <w:tcPr>
                  <w:tcW w:w="2165" w:type="dxa"/>
                  <w:vAlign w:val="center"/>
                </w:tcPr>
                <w:p w:rsidR="00BA4DD5" w:rsidRDefault="00341CDF">
                  <w:pPr>
                    <w:jc w:val="center"/>
                    <w:rPr>
                      <w:color w:val="auto"/>
                      <w:sz w:val="21"/>
                      <w:szCs w:val="21"/>
                    </w:rPr>
                  </w:pPr>
                  <w:r>
                    <w:rPr>
                      <w:color w:val="auto"/>
                      <w:sz w:val="21"/>
                      <w:szCs w:val="21"/>
                    </w:rPr>
                    <w:t>0.01343</w:t>
                  </w:r>
                </w:p>
              </w:tc>
              <w:tc>
                <w:tcPr>
                  <w:tcW w:w="2165" w:type="dxa"/>
                  <w:vAlign w:val="center"/>
                </w:tcPr>
                <w:p w:rsidR="00BA4DD5" w:rsidRDefault="00341CDF">
                  <w:pPr>
                    <w:jc w:val="center"/>
                    <w:rPr>
                      <w:color w:val="auto"/>
                      <w:sz w:val="21"/>
                      <w:szCs w:val="21"/>
                    </w:rPr>
                  </w:pPr>
                  <w:r>
                    <w:rPr>
                      <w:color w:val="auto"/>
                      <w:sz w:val="21"/>
                      <w:szCs w:val="21"/>
                    </w:rPr>
                    <w:t>2.98</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300</w:t>
                  </w:r>
                </w:p>
              </w:tc>
              <w:tc>
                <w:tcPr>
                  <w:tcW w:w="1701" w:type="dxa"/>
                  <w:vAlign w:val="center"/>
                </w:tcPr>
                <w:p w:rsidR="00BA4DD5" w:rsidRDefault="00341CDF">
                  <w:pPr>
                    <w:jc w:val="center"/>
                    <w:rPr>
                      <w:color w:val="auto"/>
                      <w:sz w:val="21"/>
                      <w:szCs w:val="21"/>
                    </w:rPr>
                  </w:pPr>
                  <w:r>
                    <w:rPr>
                      <w:color w:val="auto"/>
                      <w:sz w:val="21"/>
                      <w:szCs w:val="21"/>
                    </w:rPr>
                    <w:t>0.000433</w:t>
                  </w:r>
                </w:p>
              </w:tc>
              <w:tc>
                <w:tcPr>
                  <w:tcW w:w="1692" w:type="dxa"/>
                  <w:vAlign w:val="center"/>
                </w:tcPr>
                <w:p w:rsidR="00BA4DD5" w:rsidRDefault="00341CDF">
                  <w:pPr>
                    <w:jc w:val="center"/>
                    <w:rPr>
                      <w:color w:val="auto"/>
                      <w:sz w:val="21"/>
                      <w:szCs w:val="21"/>
                    </w:rPr>
                  </w:pPr>
                  <w:r>
                    <w:rPr>
                      <w:color w:val="auto"/>
                      <w:sz w:val="21"/>
                      <w:szCs w:val="21"/>
                    </w:rPr>
                    <w:t>0.1</w:t>
                  </w:r>
                </w:p>
              </w:tc>
              <w:tc>
                <w:tcPr>
                  <w:tcW w:w="2165" w:type="dxa"/>
                  <w:vAlign w:val="center"/>
                </w:tcPr>
                <w:p w:rsidR="00BA4DD5" w:rsidRDefault="00341CDF">
                  <w:pPr>
                    <w:jc w:val="center"/>
                    <w:rPr>
                      <w:color w:val="auto"/>
                      <w:sz w:val="21"/>
                      <w:szCs w:val="21"/>
                    </w:rPr>
                  </w:pPr>
                  <w:r>
                    <w:rPr>
                      <w:color w:val="auto"/>
                      <w:sz w:val="21"/>
                      <w:szCs w:val="21"/>
                    </w:rPr>
                    <w:t>0.01255</w:t>
                  </w:r>
                </w:p>
              </w:tc>
              <w:tc>
                <w:tcPr>
                  <w:tcW w:w="2165" w:type="dxa"/>
                  <w:vAlign w:val="center"/>
                </w:tcPr>
                <w:p w:rsidR="00BA4DD5" w:rsidRDefault="00341CDF">
                  <w:pPr>
                    <w:jc w:val="center"/>
                    <w:rPr>
                      <w:color w:val="auto"/>
                      <w:sz w:val="21"/>
                      <w:szCs w:val="21"/>
                    </w:rPr>
                  </w:pPr>
                  <w:r>
                    <w:rPr>
                      <w:color w:val="auto"/>
                      <w:sz w:val="21"/>
                      <w:szCs w:val="21"/>
                    </w:rPr>
                    <w:t>2.79</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400</w:t>
                  </w:r>
                </w:p>
              </w:tc>
              <w:tc>
                <w:tcPr>
                  <w:tcW w:w="1701" w:type="dxa"/>
                  <w:vAlign w:val="center"/>
                </w:tcPr>
                <w:p w:rsidR="00BA4DD5" w:rsidRDefault="00341CDF">
                  <w:pPr>
                    <w:jc w:val="center"/>
                    <w:rPr>
                      <w:color w:val="auto"/>
                      <w:sz w:val="21"/>
                      <w:szCs w:val="21"/>
                    </w:rPr>
                  </w:pPr>
                  <w:r>
                    <w:rPr>
                      <w:color w:val="auto"/>
                      <w:sz w:val="21"/>
                      <w:szCs w:val="21"/>
                    </w:rPr>
                    <w:t>0.000412</w:t>
                  </w:r>
                </w:p>
              </w:tc>
              <w:tc>
                <w:tcPr>
                  <w:tcW w:w="1692" w:type="dxa"/>
                  <w:vAlign w:val="center"/>
                </w:tcPr>
                <w:p w:rsidR="00BA4DD5" w:rsidRDefault="00341CDF">
                  <w:pPr>
                    <w:jc w:val="center"/>
                    <w:rPr>
                      <w:color w:val="auto"/>
                      <w:sz w:val="21"/>
                      <w:szCs w:val="21"/>
                    </w:rPr>
                  </w:pPr>
                  <w:r>
                    <w:rPr>
                      <w:color w:val="auto"/>
                      <w:sz w:val="21"/>
                      <w:szCs w:val="21"/>
                    </w:rPr>
                    <w:t>0.09</w:t>
                  </w:r>
                </w:p>
              </w:tc>
              <w:tc>
                <w:tcPr>
                  <w:tcW w:w="2165" w:type="dxa"/>
                  <w:vAlign w:val="center"/>
                </w:tcPr>
                <w:p w:rsidR="00BA4DD5" w:rsidRDefault="00341CDF">
                  <w:pPr>
                    <w:jc w:val="center"/>
                    <w:rPr>
                      <w:color w:val="auto"/>
                      <w:sz w:val="21"/>
                      <w:szCs w:val="21"/>
                    </w:rPr>
                  </w:pPr>
                  <w:r>
                    <w:rPr>
                      <w:color w:val="auto"/>
                      <w:sz w:val="21"/>
                      <w:szCs w:val="21"/>
                    </w:rPr>
                    <w:t>0.01008</w:t>
                  </w:r>
                </w:p>
              </w:tc>
              <w:tc>
                <w:tcPr>
                  <w:tcW w:w="2165" w:type="dxa"/>
                  <w:vAlign w:val="center"/>
                </w:tcPr>
                <w:p w:rsidR="00BA4DD5" w:rsidRDefault="00341CDF">
                  <w:pPr>
                    <w:jc w:val="center"/>
                    <w:rPr>
                      <w:color w:val="auto"/>
                      <w:sz w:val="21"/>
                      <w:szCs w:val="21"/>
                    </w:rPr>
                  </w:pPr>
                  <w:r>
                    <w:rPr>
                      <w:color w:val="auto"/>
                      <w:sz w:val="21"/>
                      <w:szCs w:val="21"/>
                    </w:rPr>
                    <w:t>2.24</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500</w:t>
                  </w:r>
                </w:p>
              </w:tc>
              <w:tc>
                <w:tcPr>
                  <w:tcW w:w="1701" w:type="dxa"/>
                  <w:vAlign w:val="center"/>
                </w:tcPr>
                <w:p w:rsidR="00BA4DD5" w:rsidRDefault="00341CDF">
                  <w:pPr>
                    <w:jc w:val="center"/>
                    <w:rPr>
                      <w:color w:val="auto"/>
                      <w:sz w:val="21"/>
                      <w:szCs w:val="21"/>
                    </w:rPr>
                  </w:pPr>
                  <w:r>
                    <w:rPr>
                      <w:color w:val="auto"/>
                      <w:sz w:val="21"/>
                      <w:szCs w:val="21"/>
                    </w:rPr>
                    <w:t>0.000419</w:t>
                  </w:r>
                </w:p>
              </w:tc>
              <w:tc>
                <w:tcPr>
                  <w:tcW w:w="1692" w:type="dxa"/>
                  <w:vAlign w:val="center"/>
                </w:tcPr>
                <w:p w:rsidR="00BA4DD5" w:rsidRDefault="00341CDF">
                  <w:pPr>
                    <w:jc w:val="center"/>
                    <w:rPr>
                      <w:color w:val="auto"/>
                      <w:sz w:val="21"/>
                      <w:szCs w:val="21"/>
                    </w:rPr>
                  </w:pPr>
                  <w:r>
                    <w:rPr>
                      <w:color w:val="auto"/>
                      <w:sz w:val="21"/>
                      <w:szCs w:val="21"/>
                    </w:rPr>
                    <w:t>0.09</w:t>
                  </w:r>
                </w:p>
              </w:tc>
              <w:tc>
                <w:tcPr>
                  <w:tcW w:w="2165" w:type="dxa"/>
                  <w:vAlign w:val="center"/>
                </w:tcPr>
                <w:p w:rsidR="00BA4DD5" w:rsidRDefault="00341CDF">
                  <w:pPr>
                    <w:jc w:val="center"/>
                    <w:rPr>
                      <w:color w:val="auto"/>
                      <w:sz w:val="21"/>
                      <w:szCs w:val="21"/>
                    </w:rPr>
                  </w:pPr>
                  <w:r>
                    <w:rPr>
                      <w:color w:val="auto"/>
                      <w:sz w:val="21"/>
                      <w:szCs w:val="21"/>
                    </w:rPr>
                    <w:t>0.00796</w:t>
                  </w:r>
                </w:p>
              </w:tc>
              <w:tc>
                <w:tcPr>
                  <w:tcW w:w="2165" w:type="dxa"/>
                  <w:vAlign w:val="center"/>
                </w:tcPr>
                <w:p w:rsidR="00BA4DD5" w:rsidRDefault="00341CDF">
                  <w:pPr>
                    <w:jc w:val="center"/>
                    <w:rPr>
                      <w:color w:val="auto"/>
                      <w:sz w:val="21"/>
                      <w:szCs w:val="21"/>
                    </w:rPr>
                  </w:pPr>
                  <w:r>
                    <w:rPr>
                      <w:color w:val="auto"/>
                      <w:sz w:val="21"/>
                      <w:szCs w:val="21"/>
                    </w:rPr>
                    <w:t>1.77</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600</w:t>
                  </w:r>
                </w:p>
              </w:tc>
              <w:tc>
                <w:tcPr>
                  <w:tcW w:w="1701" w:type="dxa"/>
                  <w:vAlign w:val="center"/>
                </w:tcPr>
                <w:p w:rsidR="00BA4DD5" w:rsidRDefault="00341CDF">
                  <w:pPr>
                    <w:jc w:val="center"/>
                    <w:rPr>
                      <w:color w:val="auto"/>
                      <w:sz w:val="21"/>
                      <w:szCs w:val="21"/>
                    </w:rPr>
                  </w:pPr>
                  <w:r>
                    <w:rPr>
                      <w:color w:val="auto"/>
                      <w:sz w:val="21"/>
                      <w:szCs w:val="21"/>
                    </w:rPr>
                    <w:t>0.000511</w:t>
                  </w:r>
                </w:p>
              </w:tc>
              <w:tc>
                <w:tcPr>
                  <w:tcW w:w="1692" w:type="dxa"/>
                  <w:vAlign w:val="center"/>
                </w:tcPr>
                <w:p w:rsidR="00BA4DD5" w:rsidRDefault="00341CDF">
                  <w:pPr>
                    <w:jc w:val="center"/>
                    <w:rPr>
                      <w:color w:val="auto"/>
                      <w:sz w:val="21"/>
                      <w:szCs w:val="21"/>
                    </w:rPr>
                  </w:pPr>
                  <w:r>
                    <w:rPr>
                      <w:color w:val="auto"/>
                      <w:sz w:val="21"/>
                      <w:szCs w:val="21"/>
                    </w:rPr>
                    <w:t>0.11</w:t>
                  </w:r>
                </w:p>
              </w:tc>
              <w:tc>
                <w:tcPr>
                  <w:tcW w:w="2165" w:type="dxa"/>
                  <w:vAlign w:val="center"/>
                </w:tcPr>
                <w:p w:rsidR="00BA4DD5" w:rsidRDefault="00341CDF">
                  <w:pPr>
                    <w:jc w:val="center"/>
                    <w:rPr>
                      <w:color w:val="auto"/>
                      <w:sz w:val="21"/>
                      <w:szCs w:val="21"/>
                    </w:rPr>
                  </w:pPr>
                  <w:r>
                    <w:rPr>
                      <w:color w:val="auto"/>
                      <w:sz w:val="21"/>
                      <w:szCs w:val="21"/>
                    </w:rPr>
                    <w:t>0.006361</w:t>
                  </w:r>
                </w:p>
              </w:tc>
              <w:tc>
                <w:tcPr>
                  <w:tcW w:w="2165" w:type="dxa"/>
                  <w:vAlign w:val="center"/>
                </w:tcPr>
                <w:p w:rsidR="00BA4DD5" w:rsidRDefault="00341CDF">
                  <w:pPr>
                    <w:jc w:val="center"/>
                    <w:rPr>
                      <w:color w:val="auto"/>
                      <w:sz w:val="21"/>
                      <w:szCs w:val="21"/>
                    </w:rPr>
                  </w:pPr>
                  <w:r>
                    <w:rPr>
                      <w:color w:val="auto"/>
                      <w:sz w:val="21"/>
                      <w:szCs w:val="21"/>
                    </w:rPr>
                    <w:t>1.41</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700</w:t>
                  </w:r>
                </w:p>
              </w:tc>
              <w:tc>
                <w:tcPr>
                  <w:tcW w:w="1701" w:type="dxa"/>
                  <w:vAlign w:val="center"/>
                </w:tcPr>
                <w:p w:rsidR="00BA4DD5" w:rsidRDefault="00341CDF">
                  <w:pPr>
                    <w:jc w:val="center"/>
                    <w:rPr>
                      <w:color w:val="auto"/>
                      <w:sz w:val="21"/>
                      <w:szCs w:val="21"/>
                    </w:rPr>
                  </w:pPr>
                  <w:r>
                    <w:rPr>
                      <w:color w:val="auto"/>
                      <w:sz w:val="21"/>
                      <w:szCs w:val="21"/>
                    </w:rPr>
                    <w:t>0.000556</w:t>
                  </w:r>
                </w:p>
              </w:tc>
              <w:tc>
                <w:tcPr>
                  <w:tcW w:w="1692" w:type="dxa"/>
                  <w:vAlign w:val="center"/>
                </w:tcPr>
                <w:p w:rsidR="00BA4DD5" w:rsidRDefault="00341CDF">
                  <w:pPr>
                    <w:jc w:val="center"/>
                    <w:rPr>
                      <w:color w:val="auto"/>
                      <w:sz w:val="21"/>
                      <w:szCs w:val="21"/>
                    </w:rPr>
                  </w:pPr>
                  <w:r>
                    <w:rPr>
                      <w:color w:val="auto"/>
                      <w:sz w:val="21"/>
                      <w:szCs w:val="21"/>
                    </w:rPr>
                    <w:t>0.12</w:t>
                  </w:r>
                </w:p>
              </w:tc>
              <w:tc>
                <w:tcPr>
                  <w:tcW w:w="2165" w:type="dxa"/>
                  <w:vAlign w:val="center"/>
                </w:tcPr>
                <w:p w:rsidR="00BA4DD5" w:rsidRDefault="00341CDF">
                  <w:pPr>
                    <w:jc w:val="center"/>
                    <w:rPr>
                      <w:color w:val="auto"/>
                      <w:sz w:val="21"/>
                      <w:szCs w:val="21"/>
                    </w:rPr>
                  </w:pPr>
                  <w:r>
                    <w:rPr>
                      <w:color w:val="auto"/>
                      <w:sz w:val="21"/>
                      <w:szCs w:val="21"/>
                    </w:rPr>
                    <w:t>0.005178</w:t>
                  </w:r>
                </w:p>
              </w:tc>
              <w:tc>
                <w:tcPr>
                  <w:tcW w:w="2165" w:type="dxa"/>
                  <w:vAlign w:val="center"/>
                </w:tcPr>
                <w:p w:rsidR="00BA4DD5" w:rsidRDefault="00341CDF">
                  <w:pPr>
                    <w:jc w:val="center"/>
                    <w:rPr>
                      <w:color w:val="auto"/>
                      <w:sz w:val="21"/>
                      <w:szCs w:val="21"/>
                    </w:rPr>
                  </w:pPr>
                  <w:r>
                    <w:rPr>
                      <w:color w:val="auto"/>
                      <w:sz w:val="21"/>
                      <w:szCs w:val="21"/>
                    </w:rPr>
                    <w:t>1.15</w:t>
                  </w:r>
                </w:p>
              </w:tc>
            </w:tr>
            <w:tr w:rsidR="00BA4DD5">
              <w:trPr>
                <w:trHeight w:val="397"/>
                <w:jc w:val="center"/>
              </w:trPr>
              <w:tc>
                <w:tcPr>
                  <w:tcW w:w="1464" w:type="dxa"/>
                  <w:vAlign w:val="center"/>
                </w:tcPr>
                <w:p w:rsidR="00BA4DD5" w:rsidRDefault="00341CDF">
                  <w:pPr>
                    <w:jc w:val="center"/>
                    <w:rPr>
                      <w:rFonts w:eastAsiaTheme="minorEastAsia"/>
                      <w:b/>
                      <w:color w:val="auto"/>
                      <w:sz w:val="21"/>
                      <w:szCs w:val="21"/>
                    </w:rPr>
                  </w:pPr>
                  <w:r>
                    <w:rPr>
                      <w:rFonts w:eastAsiaTheme="minorEastAsia"/>
                      <w:b/>
                      <w:color w:val="auto"/>
                      <w:sz w:val="21"/>
                      <w:szCs w:val="21"/>
                    </w:rPr>
                    <w:t>799</w:t>
                  </w:r>
                </w:p>
              </w:tc>
              <w:tc>
                <w:tcPr>
                  <w:tcW w:w="1701" w:type="dxa"/>
                  <w:vAlign w:val="center"/>
                </w:tcPr>
                <w:p w:rsidR="00BA4DD5" w:rsidRDefault="00341CDF">
                  <w:pPr>
                    <w:jc w:val="center"/>
                    <w:rPr>
                      <w:b/>
                      <w:color w:val="auto"/>
                      <w:sz w:val="21"/>
                      <w:szCs w:val="21"/>
                    </w:rPr>
                  </w:pPr>
                  <w:r>
                    <w:rPr>
                      <w:b/>
                      <w:color w:val="auto"/>
                      <w:sz w:val="21"/>
                      <w:szCs w:val="21"/>
                    </w:rPr>
                    <w:t>0.000568</w:t>
                  </w:r>
                </w:p>
              </w:tc>
              <w:tc>
                <w:tcPr>
                  <w:tcW w:w="1692" w:type="dxa"/>
                  <w:vAlign w:val="center"/>
                </w:tcPr>
                <w:p w:rsidR="00BA4DD5" w:rsidRDefault="00341CDF">
                  <w:pPr>
                    <w:jc w:val="center"/>
                    <w:rPr>
                      <w:b/>
                      <w:color w:val="auto"/>
                      <w:sz w:val="21"/>
                      <w:szCs w:val="21"/>
                    </w:rPr>
                  </w:pPr>
                  <w:r>
                    <w:rPr>
                      <w:b/>
                      <w:color w:val="auto"/>
                      <w:sz w:val="21"/>
                      <w:szCs w:val="21"/>
                    </w:rPr>
                    <w:t>0.13</w:t>
                  </w:r>
                </w:p>
              </w:tc>
              <w:tc>
                <w:tcPr>
                  <w:tcW w:w="2165" w:type="dxa"/>
                  <w:vAlign w:val="center"/>
                </w:tcPr>
                <w:p w:rsidR="00BA4DD5" w:rsidRDefault="00341CDF">
                  <w:pPr>
                    <w:jc w:val="center"/>
                    <w:rPr>
                      <w:color w:val="auto"/>
                      <w:sz w:val="21"/>
                      <w:szCs w:val="21"/>
                    </w:rPr>
                  </w:pPr>
                  <w:r>
                    <w:rPr>
                      <w:color w:val="auto"/>
                      <w:sz w:val="21"/>
                      <w:szCs w:val="21"/>
                    </w:rPr>
                    <w:t>0.004326</w:t>
                  </w:r>
                </w:p>
              </w:tc>
              <w:tc>
                <w:tcPr>
                  <w:tcW w:w="2165" w:type="dxa"/>
                  <w:vAlign w:val="center"/>
                </w:tcPr>
                <w:p w:rsidR="00BA4DD5" w:rsidRDefault="00341CDF">
                  <w:pPr>
                    <w:jc w:val="center"/>
                    <w:rPr>
                      <w:color w:val="auto"/>
                      <w:sz w:val="21"/>
                      <w:szCs w:val="21"/>
                    </w:rPr>
                  </w:pPr>
                  <w:r>
                    <w:rPr>
                      <w:color w:val="auto"/>
                      <w:sz w:val="21"/>
                      <w:szCs w:val="21"/>
                    </w:rPr>
                    <w:t>1.01</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800</w:t>
                  </w:r>
                </w:p>
              </w:tc>
              <w:tc>
                <w:tcPr>
                  <w:tcW w:w="1701" w:type="dxa"/>
                  <w:vAlign w:val="center"/>
                </w:tcPr>
                <w:p w:rsidR="00BA4DD5" w:rsidRDefault="00341CDF">
                  <w:pPr>
                    <w:jc w:val="center"/>
                    <w:rPr>
                      <w:color w:val="auto"/>
                      <w:sz w:val="21"/>
                      <w:szCs w:val="21"/>
                    </w:rPr>
                  </w:pPr>
                  <w:r>
                    <w:rPr>
                      <w:color w:val="auto"/>
                      <w:sz w:val="21"/>
                      <w:szCs w:val="21"/>
                    </w:rPr>
                    <w:t>0.000568</w:t>
                  </w:r>
                </w:p>
              </w:tc>
              <w:tc>
                <w:tcPr>
                  <w:tcW w:w="1692" w:type="dxa"/>
                  <w:vAlign w:val="center"/>
                </w:tcPr>
                <w:p w:rsidR="00BA4DD5" w:rsidRDefault="00341CDF">
                  <w:pPr>
                    <w:jc w:val="center"/>
                    <w:rPr>
                      <w:color w:val="auto"/>
                      <w:sz w:val="21"/>
                      <w:szCs w:val="21"/>
                    </w:rPr>
                  </w:pPr>
                  <w:r>
                    <w:rPr>
                      <w:color w:val="auto"/>
                      <w:sz w:val="21"/>
                      <w:szCs w:val="21"/>
                    </w:rPr>
                    <w:t>0.13</w:t>
                  </w:r>
                </w:p>
              </w:tc>
              <w:tc>
                <w:tcPr>
                  <w:tcW w:w="2165" w:type="dxa"/>
                  <w:vAlign w:val="center"/>
                </w:tcPr>
                <w:p w:rsidR="00BA4DD5" w:rsidRDefault="00341CDF">
                  <w:pPr>
                    <w:jc w:val="center"/>
                    <w:rPr>
                      <w:color w:val="auto"/>
                      <w:sz w:val="21"/>
                      <w:szCs w:val="21"/>
                    </w:rPr>
                  </w:pPr>
                  <w:r>
                    <w:rPr>
                      <w:color w:val="auto"/>
                      <w:sz w:val="21"/>
                      <w:szCs w:val="21"/>
                    </w:rPr>
                    <w:t>0.00368</w:t>
                  </w:r>
                </w:p>
              </w:tc>
              <w:tc>
                <w:tcPr>
                  <w:tcW w:w="2165" w:type="dxa"/>
                  <w:vAlign w:val="center"/>
                </w:tcPr>
                <w:p w:rsidR="00BA4DD5" w:rsidRDefault="00341CDF">
                  <w:pPr>
                    <w:jc w:val="center"/>
                    <w:rPr>
                      <w:color w:val="auto"/>
                      <w:sz w:val="21"/>
                      <w:szCs w:val="21"/>
                    </w:rPr>
                  </w:pPr>
                  <w:r>
                    <w:rPr>
                      <w:color w:val="auto"/>
                      <w:sz w:val="21"/>
                      <w:szCs w:val="21"/>
                    </w:rPr>
                    <w:t>0.96</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900</w:t>
                  </w:r>
                </w:p>
              </w:tc>
              <w:tc>
                <w:tcPr>
                  <w:tcW w:w="1701" w:type="dxa"/>
                  <w:vAlign w:val="center"/>
                </w:tcPr>
                <w:p w:rsidR="00BA4DD5" w:rsidRDefault="00341CDF">
                  <w:pPr>
                    <w:jc w:val="center"/>
                    <w:rPr>
                      <w:color w:val="auto"/>
                      <w:sz w:val="21"/>
                      <w:szCs w:val="21"/>
                    </w:rPr>
                  </w:pPr>
                  <w:r>
                    <w:rPr>
                      <w:color w:val="auto"/>
                      <w:sz w:val="21"/>
                      <w:szCs w:val="21"/>
                    </w:rPr>
                    <w:t>0.000559</w:t>
                  </w:r>
                </w:p>
              </w:tc>
              <w:tc>
                <w:tcPr>
                  <w:tcW w:w="1692" w:type="dxa"/>
                  <w:vAlign w:val="center"/>
                </w:tcPr>
                <w:p w:rsidR="00BA4DD5" w:rsidRDefault="00341CDF">
                  <w:pPr>
                    <w:jc w:val="center"/>
                    <w:rPr>
                      <w:color w:val="auto"/>
                      <w:sz w:val="21"/>
                      <w:szCs w:val="21"/>
                    </w:rPr>
                  </w:pPr>
                  <w:r>
                    <w:rPr>
                      <w:color w:val="auto"/>
                      <w:sz w:val="21"/>
                      <w:szCs w:val="21"/>
                    </w:rPr>
                    <w:t>0.12</w:t>
                  </w:r>
                </w:p>
              </w:tc>
              <w:tc>
                <w:tcPr>
                  <w:tcW w:w="2165" w:type="dxa"/>
                  <w:vAlign w:val="center"/>
                </w:tcPr>
                <w:p w:rsidR="00BA4DD5" w:rsidRDefault="00341CDF">
                  <w:pPr>
                    <w:jc w:val="center"/>
                    <w:rPr>
                      <w:color w:val="auto"/>
                      <w:sz w:val="21"/>
                      <w:szCs w:val="21"/>
                    </w:rPr>
                  </w:pPr>
                  <w:r>
                    <w:rPr>
                      <w:color w:val="auto"/>
                      <w:sz w:val="21"/>
                      <w:szCs w:val="21"/>
                    </w:rPr>
                    <w:t>0.003169</w:t>
                  </w:r>
                </w:p>
              </w:tc>
              <w:tc>
                <w:tcPr>
                  <w:tcW w:w="2165" w:type="dxa"/>
                  <w:vAlign w:val="center"/>
                </w:tcPr>
                <w:p w:rsidR="00BA4DD5" w:rsidRDefault="00341CDF">
                  <w:pPr>
                    <w:jc w:val="center"/>
                    <w:rPr>
                      <w:color w:val="auto"/>
                      <w:sz w:val="21"/>
                      <w:szCs w:val="21"/>
                    </w:rPr>
                  </w:pPr>
                  <w:r>
                    <w:rPr>
                      <w:color w:val="auto"/>
                      <w:sz w:val="21"/>
                      <w:szCs w:val="21"/>
                    </w:rPr>
                    <w:t>0.82</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1000</w:t>
                  </w:r>
                </w:p>
              </w:tc>
              <w:tc>
                <w:tcPr>
                  <w:tcW w:w="1701" w:type="dxa"/>
                  <w:vAlign w:val="center"/>
                </w:tcPr>
                <w:p w:rsidR="00BA4DD5" w:rsidRDefault="00341CDF">
                  <w:pPr>
                    <w:jc w:val="center"/>
                    <w:rPr>
                      <w:color w:val="auto"/>
                      <w:sz w:val="21"/>
                      <w:szCs w:val="21"/>
                    </w:rPr>
                  </w:pPr>
                  <w:r>
                    <w:rPr>
                      <w:color w:val="auto"/>
                      <w:sz w:val="21"/>
                      <w:szCs w:val="21"/>
                    </w:rPr>
                    <w:t>0.000539</w:t>
                  </w:r>
                </w:p>
              </w:tc>
              <w:tc>
                <w:tcPr>
                  <w:tcW w:w="1692" w:type="dxa"/>
                  <w:vAlign w:val="center"/>
                </w:tcPr>
                <w:p w:rsidR="00BA4DD5" w:rsidRDefault="00341CDF">
                  <w:pPr>
                    <w:jc w:val="center"/>
                    <w:rPr>
                      <w:color w:val="auto"/>
                      <w:sz w:val="21"/>
                      <w:szCs w:val="21"/>
                    </w:rPr>
                  </w:pPr>
                  <w:r>
                    <w:rPr>
                      <w:color w:val="auto"/>
                      <w:sz w:val="21"/>
                      <w:szCs w:val="21"/>
                    </w:rPr>
                    <w:t>0.12</w:t>
                  </w:r>
                </w:p>
              </w:tc>
              <w:tc>
                <w:tcPr>
                  <w:tcW w:w="2165" w:type="dxa"/>
                  <w:vAlign w:val="center"/>
                </w:tcPr>
                <w:p w:rsidR="00BA4DD5" w:rsidRDefault="00341CDF">
                  <w:pPr>
                    <w:jc w:val="center"/>
                    <w:rPr>
                      <w:color w:val="auto"/>
                      <w:sz w:val="21"/>
                      <w:szCs w:val="21"/>
                    </w:rPr>
                  </w:pPr>
                  <w:r>
                    <w:rPr>
                      <w:color w:val="auto"/>
                      <w:sz w:val="21"/>
                      <w:szCs w:val="21"/>
                    </w:rPr>
                    <w:t>0.002773</w:t>
                  </w:r>
                </w:p>
              </w:tc>
              <w:tc>
                <w:tcPr>
                  <w:tcW w:w="2165" w:type="dxa"/>
                  <w:vAlign w:val="center"/>
                </w:tcPr>
                <w:p w:rsidR="00BA4DD5" w:rsidRDefault="00341CDF">
                  <w:pPr>
                    <w:jc w:val="center"/>
                    <w:rPr>
                      <w:color w:val="auto"/>
                      <w:sz w:val="21"/>
                      <w:szCs w:val="21"/>
                    </w:rPr>
                  </w:pPr>
                  <w:r>
                    <w:rPr>
                      <w:color w:val="auto"/>
                      <w:sz w:val="21"/>
                      <w:szCs w:val="21"/>
                    </w:rPr>
                    <w:t>0.70</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1100</w:t>
                  </w:r>
                </w:p>
              </w:tc>
              <w:tc>
                <w:tcPr>
                  <w:tcW w:w="1701" w:type="dxa"/>
                  <w:vAlign w:val="center"/>
                </w:tcPr>
                <w:p w:rsidR="00BA4DD5" w:rsidRDefault="00341CDF">
                  <w:pPr>
                    <w:jc w:val="center"/>
                    <w:rPr>
                      <w:color w:val="auto"/>
                      <w:sz w:val="21"/>
                      <w:szCs w:val="21"/>
                    </w:rPr>
                  </w:pPr>
                  <w:r>
                    <w:rPr>
                      <w:color w:val="auto"/>
                      <w:sz w:val="21"/>
                      <w:szCs w:val="21"/>
                    </w:rPr>
                    <w:t>0.00051</w:t>
                  </w:r>
                </w:p>
              </w:tc>
              <w:tc>
                <w:tcPr>
                  <w:tcW w:w="1692" w:type="dxa"/>
                  <w:vAlign w:val="center"/>
                </w:tcPr>
                <w:p w:rsidR="00BA4DD5" w:rsidRDefault="00341CDF">
                  <w:pPr>
                    <w:jc w:val="center"/>
                    <w:rPr>
                      <w:color w:val="auto"/>
                      <w:sz w:val="21"/>
                      <w:szCs w:val="21"/>
                    </w:rPr>
                  </w:pPr>
                  <w:r>
                    <w:rPr>
                      <w:color w:val="auto"/>
                      <w:sz w:val="21"/>
                      <w:szCs w:val="21"/>
                    </w:rPr>
                    <w:t>0.11</w:t>
                  </w:r>
                </w:p>
              </w:tc>
              <w:tc>
                <w:tcPr>
                  <w:tcW w:w="2165" w:type="dxa"/>
                  <w:vAlign w:val="center"/>
                </w:tcPr>
                <w:p w:rsidR="00BA4DD5" w:rsidRDefault="00341CDF">
                  <w:pPr>
                    <w:jc w:val="center"/>
                    <w:rPr>
                      <w:color w:val="auto"/>
                      <w:sz w:val="21"/>
                      <w:szCs w:val="21"/>
                    </w:rPr>
                  </w:pPr>
                  <w:r>
                    <w:rPr>
                      <w:color w:val="auto"/>
                      <w:sz w:val="21"/>
                      <w:szCs w:val="21"/>
                    </w:rPr>
                    <w:t>0.002454</w:t>
                  </w:r>
                </w:p>
              </w:tc>
              <w:tc>
                <w:tcPr>
                  <w:tcW w:w="2165" w:type="dxa"/>
                  <w:vAlign w:val="center"/>
                </w:tcPr>
                <w:p w:rsidR="00BA4DD5" w:rsidRDefault="00341CDF">
                  <w:pPr>
                    <w:jc w:val="center"/>
                    <w:rPr>
                      <w:color w:val="auto"/>
                      <w:sz w:val="21"/>
                      <w:szCs w:val="21"/>
                    </w:rPr>
                  </w:pPr>
                  <w:r>
                    <w:rPr>
                      <w:color w:val="auto"/>
                      <w:sz w:val="21"/>
                      <w:szCs w:val="21"/>
                    </w:rPr>
                    <w:t>0.62</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1200</w:t>
                  </w:r>
                </w:p>
              </w:tc>
              <w:tc>
                <w:tcPr>
                  <w:tcW w:w="1701" w:type="dxa"/>
                  <w:vAlign w:val="center"/>
                </w:tcPr>
                <w:p w:rsidR="00BA4DD5" w:rsidRDefault="00341CDF">
                  <w:pPr>
                    <w:jc w:val="center"/>
                    <w:rPr>
                      <w:color w:val="auto"/>
                      <w:sz w:val="21"/>
                      <w:szCs w:val="21"/>
                    </w:rPr>
                  </w:pPr>
                  <w:r>
                    <w:rPr>
                      <w:color w:val="auto"/>
                      <w:sz w:val="21"/>
                      <w:szCs w:val="21"/>
                    </w:rPr>
                    <w:t>0.000497</w:t>
                  </w:r>
                </w:p>
              </w:tc>
              <w:tc>
                <w:tcPr>
                  <w:tcW w:w="1692" w:type="dxa"/>
                  <w:vAlign w:val="center"/>
                </w:tcPr>
                <w:p w:rsidR="00BA4DD5" w:rsidRDefault="00341CDF">
                  <w:pPr>
                    <w:jc w:val="center"/>
                    <w:rPr>
                      <w:color w:val="auto"/>
                      <w:sz w:val="21"/>
                      <w:szCs w:val="21"/>
                    </w:rPr>
                  </w:pPr>
                  <w:r>
                    <w:rPr>
                      <w:color w:val="auto"/>
                      <w:sz w:val="21"/>
                      <w:szCs w:val="21"/>
                    </w:rPr>
                    <w:t>0.11</w:t>
                  </w:r>
                </w:p>
              </w:tc>
              <w:tc>
                <w:tcPr>
                  <w:tcW w:w="2165" w:type="dxa"/>
                  <w:vAlign w:val="center"/>
                </w:tcPr>
                <w:p w:rsidR="00BA4DD5" w:rsidRDefault="00341CDF">
                  <w:pPr>
                    <w:jc w:val="center"/>
                    <w:rPr>
                      <w:color w:val="auto"/>
                      <w:sz w:val="21"/>
                      <w:szCs w:val="21"/>
                    </w:rPr>
                  </w:pPr>
                  <w:r>
                    <w:rPr>
                      <w:color w:val="auto"/>
                      <w:sz w:val="21"/>
                      <w:szCs w:val="21"/>
                    </w:rPr>
                    <w:t>0.00219</w:t>
                  </w:r>
                </w:p>
              </w:tc>
              <w:tc>
                <w:tcPr>
                  <w:tcW w:w="2165" w:type="dxa"/>
                  <w:vAlign w:val="center"/>
                </w:tcPr>
                <w:p w:rsidR="00BA4DD5" w:rsidRDefault="00341CDF">
                  <w:pPr>
                    <w:jc w:val="center"/>
                    <w:rPr>
                      <w:color w:val="auto"/>
                      <w:sz w:val="21"/>
                      <w:szCs w:val="21"/>
                    </w:rPr>
                  </w:pPr>
                  <w:r>
                    <w:rPr>
                      <w:color w:val="auto"/>
                      <w:sz w:val="21"/>
                      <w:szCs w:val="21"/>
                    </w:rPr>
                    <w:t>0.55</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1300</w:t>
                  </w:r>
                </w:p>
              </w:tc>
              <w:tc>
                <w:tcPr>
                  <w:tcW w:w="1701" w:type="dxa"/>
                  <w:vAlign w:val="center"/>
                </w:tcPr>
                <w:p w:rsidR="00BA4DD5" w:rsidRDefault="00341CDF">
                  <w:pPr>
                    <w:jc w:val="center"/>
                    <w:rPr>
                      <w:color w:val="auto"/>
                      <w:sz w:val="21"/>
                      <w:szCs w:val="21"/>
                    </w:rPr>
                  </w:pPr>
                  <w:r>
                    <w:rPr>
                      <w:color w:val="auto"/>
                      <w:sz w:val="21"/>
                      <w:szCs w:val="21"/>
                    </w:rPr>
                    <w:t>0.000499</w:t>
                  </w:r>
                </w:p>
              </w:tc>
              <w:tc>
                <w:tcPr>
                  <w:tcW w:w="1692" w:type="dxa"/>
                  <w:vAlign w:val="center"/>
                </w:tcPr>
                <w:p w:rsidR="00BA4DD5" w:rsidRDefault="00341CDF">
                  <w:pPr>
                    <w:jc w:val="center"/>
                    <w:rPr>
                      <w:color w:val="auto"/>
                      <w:sz w:val="21"/>
                      <w:szCs w:val="21"/>
                    </w:rPr>
                  </w:pPr>
                  <w:r>
                    <w:rPr>
                      <w:color w:val="auto"/>
                      <w:sz w:val="21"/>
                      <w:szCs w:val="21"/>
                    </w:rPr>
                    <w:t>0.11</w:t>
                  </w:r>
                </w:p>
              </w:tc>
              <w:tc>
                <w:tcPr>
                  <w:tcW w:w="2165" w:type="dxa"/>
                  <w:vAlign w:val="center"/>
                </w:tcPr>
                <w:p w:rsidR="00BA4DD5" w:rsidRDefault="00341CDF">
                  <w:pPr>
                    <w:jc w:val="center"/>
                    <w:rPr>
                      <w:color w:val="auto"/>
                      <w:sz w:val="21"/>
                      <w:szCs w:val="21"/>
                    </w:rPr>
                  </w:pPr>
                  <w:r>
                    <w:rPr>
                      <w:color w:val="auto"/>
                      <w:sz w:val="21"/>
                      <w:szCs w:val="21"/>
                    </w:rPr>
                    <w:t>0.001968</w:t>
                  </w:r>
                </w:p>
              </w:tc>
              <w:tc>
                <w:tcPr>
                  <w:tcW w:w="2165" w:type="dxa"/>
                  <w:vAlign w:val="center"/>
                </w:tcPr>
                <w:p w:rsidR="00BA4DD5" w:rsidRDefault="00341CDF">
                  <w:pPr>
                    <w:jc w:val="center"/>
                    <w:rPr>
                      <w:color w:val="auto"/>
                      <w:sz w:val="21"/>
                      <w:szCs w:val="21"/>
                    </w:rPr>
                  </w:pPr>
                  <w:r>
                    <w:rPr>
                      <w:color w:val="auto"/>
                      <w:sz w:val="21"/>
                      <w:szCs w:val="21"/>
                    </w:rPr>
                    <w:t>0.49</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1400</w:t>
                  </w:r>
                </w:p>
              </w:tc>
              <w:tc>
                <w:tcPr>
                  <w:tcW w:w="1701" w:type="dxa"/>
                  <w:vAlign w:val="center"/>
                </w:tcPr>
                <w:p w:rsidR="00BA4DD5" w:rsidRDefault="00341CDF">
                  <w:pPr>
                    <w:jc w:val="center"/>
                    <w:rPr>
                      <w:color w:val="auto"/>
                      <w:sz w:val="21"/>
                      <w:szCs w:val="21"/>
                    </w:rPr>
                  </w:pPr>
                  <w:r>
                    <w:rPr>
                      <w:color w:val="auto"/>
                      <w:sz w:val="21"/>
                      <w:szCs w:val="21"/>
                    </w:rPr>
                    <w:t>0.000497</w:t>
                  </w:r>
                </w:p>
              </w:tc>
              <w:tc>
                <w:tcPr>
                  <w:tcW w:w="1692" w:type="dxa"/>
                  <w:vAlign w:val="center"/>
                </w:tcPr>
                <w:p w:rsidR="00BA4DD5" w:rsidRDefault="00341CDF">
                  <w:pPr>
                    <w:jc w:val="center"/>
                    <w:rPr>
                      <w:color w:val="auto"/>
                      <w:sz w:val="21"/>
                      <w:szCs w:val="21"/>
                    </w:rPr>
                  </w:pPr>
                  <w:r>
                    <w:rPr>
                      <w:color w:val="auto"/>
                      <w:sz w:val="21"/>
                      <w:szCs w:val="21"/>
                    </w:rPr>
                    <w:t>0.11</w:t>
                  </w:r>
                </w:p>
              </w:tc>
              <w:tc>
                <w:tcPr>
                  <w:tcW w:w="2165" w:type="dxa"/>
                  <w:vAlign w:val="center"/>
                </w:tcPr>
                <w:p w:rsidR="00BA4DD5" w:rsidRDefault="00341CDF">
                  <w:pPr>
                    <w:jc w:val="center"/>
                    <w:rPr>
                      <w:color w:val="auto"/>
                      <w:sz w:val="21"/>
                      <w:szCs w:val="21"/>
                    </w:rPr>
                  </w:pPr>
                  <w:r>
                    <w:rPr>
                      <w:color w:val="auto"/>
                      <w:sz w:val="21"/>
                      <w:szCs w:val="21"/>
                    </w:rPr>
                    <w:t>0.001781</w:t>
                  </w:r>
                </w:p>
              </w:tc>
              <w:tc>
                <w:tcPr>
                  <w:tcW w:w="2165" w:type="dxa"/>
                  <w:vAlign w:val="center"/>
                </w:tcPr>
                <w:p w:rsidR="00BA4DD5" w:rsidRDefault="00341CDF">
                  <w:pPr>
                    <w:jc w:val="center"/>
                    <w:rPr>
                      <w:color w:val="auto"/>
                      <w:sz w:val="21"/>
                      <w:szCs w:val="21"/>
                    </w:rPr>
                  </w:pPr>
                  <w:r>
                    <w:rPr>
                      <w:color w:val="auto"/>
                      <w:sz w:val="21"/>
                      <w:szCs w:val="21"/>
                    </w:rPr>
                    <w:t>0.44</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1500</w:t>
                  </w:r>
                </w:p>
              </w:tc>
              <w:tc>
                <w:tcPr>
                  <w:tcW w:w="1701" w:type="dxa"/>
                  <w:vAlign w:val="center"/>
                </w:tcPr>
                <w:p w:rsidR="00BA4DD5" w:rsidRDefault="00341CDF">
                  <w:pPr>
                    <w:jc w:val="center"/>
                    <w:rPr>
                      <w:color w:val="auto"/>
                      <w:sz w:val="21"/>
                      <w:szCs w:val="21"/>
                    </w:rPr>
                  </w:pPr>
                  <w:r>
                    <w:rPr>
                      <w:color w:val="auto"/>
                      <w:sz w:val="21"/>
                      <w:szCs w:val="21"/>
                    </w:rPr>
                    <w:t>0.00049</w:t>
                  </w:r>
                </w:p>
              </w:tc>
              <w:tc>
                <w:tcPr>
                  <w:tcW w:w="1692" w:type="dxa"/>
                  <w:vAlign w:val="center"/>
                </w:tcPr>
                <w:p w:rsidR="00BA4DD5" w:rsidRDefault="00341CDF">
                  <w:pPr>
                    <w:jc w:val="center"/>
                    <w:rPr>
                      <w:color w:val="auto"/>
                      <w:sz w:val="21"/>
                      <w:szCs w:val="21"/>
                    </w:rPr>
                  </w:pPr>
                  <w:r>
                    <w:rPr>
                      <w:color w:val="auto"/>
                      <w:sz w:val="21"/>
                      <w:szCs w:val="21"/>
                    </w:rPr>
                    <w:t>0.11</w:t>
                  </w:r>
                </w:p>
              </w:tc>
              <w:tc>
                <w:tcPr>
                  <w:tcW w:w="2165" w:type="dxa"/>
                  <w:vAlign w:val="center"/>
                </w:tcPr>
                <w:p w:rsidR="00BA4DD5" w:rsidRDefault="00341CDF">
                  <w:pPr>
                    <w:jc w:val="center"/>
                    <w:rPr>
                      <w:color w:val="auto"/>
                      <w:sz w:val="21"/>
                      <w:szCs w:val="21"/>
                    </w:rPr>
                  </w:pPr>
                  <w:r>
                    <w:rPr>
                      <w:color w:val="auto"/>
                      <w:sz w:val="21"/>
                      <w:szCs w:val="21"/>
                    </w:rPr>
                    <w:t>0.001622</w:t>
                  </w:r>
                </w:p>
              </w:tc>
              <w:tc>
                <w:tcPr>
                  <w:tcW w:w="2165" w:type="dxa"/>
                  <w:vAlign w:val="center"/>
                </w:tcPr>
                <w:p w:rsidR="00BA4DD5" w:rsidRDefault="00341CDF">
                  <w:pPr>
                    <w:jc w:val="center"/>
                    <w:rPr>
                      <w:color w:val="auto"/>
                      <w:sz w:val="21"/>
                      <w:szCs w:val="21"/>
                    </w:rPr>
                  </w:pPr>
                  <w:r>
                    <w:rPr>
                      <w:color w:val="auto"/>
                      <w:sz w:val="21"/>
                      <w:szCs w:val="21"/>
                    </w:rPr>
                    <w:t>0.40</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1600</w:t>
                  </w:r>
                </w:p>
              </w:tc>
              <w:tc>
                <w:tcPr>
                  <w:tcW w:w="1701" w:type="dxa"/>
                  <w:vAlign w:val="center"/>
                </w:tcPr>
                <w:p w:rsidR="00BA4DD5" w:rsidRDefault="00341CDF">
                  <w:pPr>
                    <w:jc w:val="center"/>
                    <w:rPr>
                      <w:color w:val="auto"/>
                      <w:sz w:val="21"/>
                      <w:szCs w:val="21"/>
                    </w:rPr>
                  </w:pPr>
                  <w:r>
                    <w:rPr>
                      <w:color w:val="auto"/>
                      <w:sz w:val="21"/>
                      <w:szCs w:val="21"/>
                    </w:rPr>
                    <w:t>0.000481</w:t>
                  </w:r>
                </w:p>
              </w:tc>
              <w:tc>
                <w:tcPr>
                  <w:tcW w:w="1692" w:type="dxa"/>
                  <w:vAlign w:val="center"/>
                </w:tcPr>
                <w:p w:rsidR="00BA4DD5" w:rsidRDefault="00341CDF">
                  <w:pPr>
                    <w:jc w:val="center"/>
                    <w:rPr>
                      <w:color w:val="auto"/>
                      <w:sz w:val="21"/>
                      <w:szCs w:val="21"/>
                    </w:rPr>
                  </w:pPr>
                  <w:r>
                    <w:rPr>
                      <w:color w:val="auto"/>
                      <w:sz w:val="21"/>
                      <w:szCs w:val="21"/>
                    </w:rPr>
                    <w:t>0.11</w:t>
                  </w:r>
                </w:p>
              </w:tc>
              <w:tc>
                <w:tcPr>
                  <w:tcW w:w="2165" w:type="dxa"/>
                  <w:vAlign w:val="center"/>
                </w:tcPr>
                <w:p w:rsidR="00BA4DD5" w:rsidRDefault="00341CDF">
                  <w:pPr>
                    <w:jc w:val="center"/>
                    <w:rPr>
                      <w:color w:val="auto"/>
                      <w:sz w:val="21"/>
                      <w:szCs w:val="21"/>
                    </w:rPr>
                  </w:pPr>
                  <w:r>
                    <w:rPr>
                      <w:color w:val="auto"/>
                      <w:sz w:val="21"/>
                      <w:szCs w:val="21"/>
                    </w:rPr>
                    <w:t>0.001485</w:t>
                  </w:r>
                </w:p>
              </w:tc>
              <w:tc>
                <w:tcPr>
                  <w:tcW w:w="2165" w:type="dxa"/>
                  <w:vAlign w:val="center"/>
                </w:tcPr>
                <w:p w:rsidR="00BA4DD5" w:rsidRDefault="00341CDF">
                  <w:pPr>
                    <w:jc w:val="center"/>
                    <w:rPr>
                      <w:color w:val="auto"/>
                      <w:sz w:val="21"/>
                      <w:szCs w:val="21"/>
                    </w:rPr>
                  </w:pPr>
                  <w:r>
                    <w:rPr>
                      <w:color w:val="auto"/>
                      <w:sz w:val="21"/>
                      <w:szCs w:val="21"/>
                    </w:rPr>
                    <w:t>0.36</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1700</w:t>
                  </w:r>
                </w:p>
              </w:tc>
              <w:tc>
                <w:tcPr>
                  <w:tcW w:w="1701" w:type="dxa"/>
                  <w:vAlign w:val="center"/>
                </w:tcPr>
                <w:p w:rsidR="00BA4DD5" w:rsidRDefault="00341CDF">
                  <w:pPr>
                    <w:jc w:val="center"/>
                    <w:rPr>
                      <w:color w:val="auto"/>
                      <w:sz w:val="21"/>
                      <w:szCs w:val="21"/>
                    </w:rPr>
                  </w:pPr>
                  <w:r>
                    <w:rPr>
                      <w:color w:val="auto"/>
                      <w:sz w:val="21"/>
                      <w:szCs w:val="21"/>
                    </w:rPr>
                    <w:t>0.00047</w:t>
                  </w:r>
                </w:p>
              </w:tc>
              <w:tc>
                <w:tcPr>
                  <w:tcW w:w="1692" w:type="dxa"/>
                  <w:vAlign w:val="center"/>
                </w:tcPr>
                <w:p w:rsidR="00BA4DD5" w:rsidRDefault="00341CDF">
                  <w:pPr>
                    <w:jc w:val="center"/>
                    <w:rPr>
                      <w:color w:val="auto"/>
                      <w:sz w:val="21"/>
                      <w:szCs w:val="21"/>
                    </w:rPr>
                  </w:pPr>
                  <w:r>
                    <w:rPr>
                      <w:color w:val="auto"/>
                      <w:sz w:val="21"/>
                      <w:szCs w:val="21"/>
                    </w:rPr>
                    <w:t>0.1</w:t>
                  </w:r>
                </w:p>
              </w:tc>
              <w:tc>
                <w:tcPr>
                  <w:tcW w:w="2165" w:type="dxa"/>
                  <w:vAlign w:val="center"/>
                </w:tcPr>
                <w:p w:rsidR="00BA4DD5" w:rsidRDefault="00341CDF">
                  <w:pPr>
                    <w:jc w:val="center"/>
                    <w:rPr>
                      <w:color w:val="auto"/>
                      <w:sz w:val="21"/>
                      <w:szCs w:val="21"/>
                    </w:rPr>
                  </w:pPr>
                  <w:r>
                    <w:rPr>
                      <w:color w:val="auto"/>
                      <w:sz w:val="21"/>
                      <w:szCs w:val="21"/>
                    </w:rPr>
                    <w:t>0.001366</w:t>
                  </w:r>
                </w:p>
              </w:tc>
              <w:tc>
                <w:tcPr>
                  <w:tcW w:w="2165" w:type="dxa"/>
                  <w:vAlign w:val="center"/>
                </w:tcPr>
                <w:p w:rsidR="00BA4DD5" w:rsidRDefault="00341CDF">
                  <w:pPr>
                    <w:jc w:val="center"/>
                    <w:rPr>
                      <w:color w:val="auto"/>
                      <w:sz w:val="21"/>
                      <w:szCs w:val="21"/>
                    </w:rPr>
                  </w:pPr>
                  <w:r>
                    <w:rPr>
                      <w:color w:val="auto"/>
                      <w:sz w:val="21"/>
                      <w:szCs w:val="21"/>
                    </w:rPr>
                    <w:t>0.33</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1800</w:t>
                  </w:r>
                </w:p>
              </w:tc>
              <w:tc>
                <w:tcPr>
                  <w:tcW w:w="1701" w:type="dxa"/>
                  <w:vAlign w:val="center"/>
                </w:tcPr>
                <w:p w:rsidR="00BA4DD5" w:rsidRDefault="00341CDF">
                  <w:pPr>
                    <w:jc w:val="center"/>
                    <w:rPr>
                      <w:color w:val="auto"/>
                      <w:sz w:val="21"/>
                      <w:szCs w:val="21"/>
                    </w:rPr>
                  </w:pPr>
                  <w:r>
                    <w:rPr>
                      <w:color w:val="auto"/>
                      <w:sz w:val="21"/>
                      <w:szCs w:val="21"/>
                    </w:rPr>
                    <w:t>0.000458</w:t>
                  </w:r>
                </w:p>
              </w:tc>
              <w:tc>
                <w:tcPr>
                  <w:tcW w:w="1692" w:type="dxa"/>
                  <w:vAlign w:val="center"/>
                </w:tcPr>
                <w:p w:rsidR="00BA4DD5" w:rsidRDefault="00341CDF">
                  <w:pPr>
                    <w:jc w:val="center"/>
                    <w:rPr>
                      <w:color w:val="auto"/>
                      <w:sz w:val="21"/>
                      <w:szCs w:val="21"/>
                    </w:rPr>
                  </w:pPr>
                  <w:r>
                    <w:rPr>
                      <w:color w:val="auto"/>
                      <w:sz w:val="21"/>
                      <w:szCs w:val="21"/>
                    </w:rPr>
                    <w:t>0.1</w:t>
                  </w:r>
                </w:p>
              </w:tc>
              <w:tc>
                <w:tcPr>
                  <w:tcW w:w="2165" w:type="dxa"/>
                  <w:vAlign w:val="center"/>
                </w:tcPr>
                <w:p w:rsidR="00BA4DD5" w:rsidRDefault="00341CDF">
                  <w:pPr>
                    <w:jc w:val="center"/>
                    <w:rPr>
                      <w:color w:val="auto"/>
                      <w:sz w:val="21"/>
                      <w:szCs w:val="21"/>
                    </w:rPr>
                  </w:pPr>
                  <w:r>
                    <w:rPr>
                      <w:color w:val="auto"/>
                      <w:sz w:val="21"/>
                      <w:szCs w:val="21"/>
                    </w:rPr>
                    <w:t>0.001262</w:t>
                  </w:r>
                </w:p>
              </w:tc>
              <w:tc>
                <w:tcPr>
                  <w:tcW w:w="2165" w:type="dxa"/>
                  <w:vAlign w:val="center"/>
                </w:tcPr>
                <w:p w:rsidR="00BA4DD5" w:rsidRDefault="00341CDF">
                  <w:pPr>
                    <w:jc w:val="center"/>
                    <w:rPr>
                      <w:color w:val="auto"/>
                      <w:sz w:val="21"/>
                      <w:szCs w:val="21"/>
                    </w:rPr>
                  </w:pPr>
                  <w:r>
                    <w:rPr>
                      <w:color w:val="auto"/>
                      <w:sz w:val="21"/>
                      <w:szCs w:val="21"/>
                    </w:rPr>
                    <w:t>0.30</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1900</w:t>
                  </w:r>
                </w:p>
              </w:tc>
              <w:tc>
                <w:tcPr>
                  <w:tcW w:w="1701" w:type="dxa"/>
                  <w:vAlign w:val="center"/>
                </w:tcPr>
                <w:p w:rsidR="00BA4DD5" w:rsidRDefault="00341CDF">
                  <w:pPr>
                    <w:jc w:val="center"/>
                    <w:rPr>
                      <w:color w:val="auto"/>
                      <w:sz w:val="21"/>
                      <w:szCs w:val="21"/>
                    </w:rPr>
                  </w:pPr>
                  <w:r>
                    <w:rPr>
                      <w:color w:val="auto"/>
                      <w:sz w:val="21"/>
                      <w:szCs w:val="21"/>
                    </w:rPr>
                    <w:t>0.000445</w:t>
                  </w:r>
                </w:p>
              </w:tc>
              <w:tc>
                <w:tcPr>
                  <w:tcW w:w="1692" w:type="dxa"/>
                  <w:vAlign w:val="center"/>
                </w:tcPr>
                <w:p w:rsidR="00BA4DD5" w:rsidRDefault="00341CDF">
                  <w:pPr>
                    <w:jc w:val="center"/>
                    <w:rPr>
                      <w:color w:val="auto"/>
                      <w:sz w:val="21"/>
                      <w:szCs w:val="21"/>
                    </w:rPr>
                  </w:pPr>
                  <w:r>
                    <w:rPr>
                      <w:color w:val="auto"/>
                      <w:sz w:val="21"/>
                      <w:szCs w:val="21"/>
                    </w:rPr>
                    <w:t>0.1</w:t>
                  </w:r>
                </w:p>
              </w:tc>
              <w:tc>
                <w:tcPr>
                  <w:tcW w:w="2165" w:type="dxa"/>
                  <w:vAlign w:val="center"/>
                </w:tcPr>
                <w:p w:rsidR="00BA4DD5" w:rsidRDefault="00341CDF">
                  <w:pPr>
                    <w:jc w:val="center"/>
                    <w:rPr>
                      <w:color w:val="auto"/>
                      <w:sz w:val="21"/>
                      <w:szCs w:val="21"/>
                    </w:rPr>
                  </w:pPr>
                  <w:r>
                    <w:rPr>
                      <w:color w:val="auto"/>
                      <w:sz w:val="21"/>
                      <w:szCs w:val="21"/>
                    </w:rPr>
                    <w:t>0.001171</w:t>
                  </w:r>
                </w:p>
              </w:tc>
              <w:tc>
                <w:tcPr>
                  <w:tcW w:w="2165" w:type="dxa"/>
                  <w:vAlign w:val="center"/>
                </w:tcPr>
                <w:p w:rsidR="00BA4DD5" w:rsidRDefault="00341CDF">
                  <w:pPr>
                    <w:jc w:val="center"/>
                    <w:rPr>
                      <w:color w:val="auto"/>
                      <w:sz w:val="21"/>
                      <w:szCs w:val="21"/>
                    </w:rPr>
                  </w:pPr>
                  <w:r>
                    <w:rPr>
                      <w:color w:val="auto"/>
                      <w:sz w:val="21"/>
                      <w:szCs w:val="21"/>
                    </w:rPr>
                    <w:t>0.28</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2000</w:t>
                  </w:r>
                </w:p>
              </w:tc>
              <w:tc>
                <w:tcPr>
                  <w:tcW w:w="1701" w:type="dxa"/>
                  <w:vAlign w:val="center"/>
                </w:tcPr>
                <w:p w:rsidR="00BA4DD5" w:rsidRDefault="00341CDF">
                  <w:pPr>
                    <w:jc w:val="center"/>
                    <w:rPr>
                      <w:color w:val="auto"/>
                      <w:sz w:val="21"/>
                      <w:szCs w:val="21"/>
                    </w:rPr>
                  </w:pPr>
                  <w:r>
                    <w:rPr>
                      <w:color w:val="auto"/>
                      <w:sz w:val="21"/>
                      <w:szCs w:val="21"/>
                    </w:rPr>
                    <w:t>0.000432</w:t>
                  </w:r>
                </w:p>
              </w:tc>
              <w:tc>
                <w:tcPr>
                  <w:tcW w:w="1692" w:type="dxa"/>
                  <w:vAlign w:val="center"/>
                </w:tcPr>
                <w:p w:rsidR="00BA4DD5" w:rsidRDefault="00341CDF">
                  <w:pPr>
                    <w:jc w:val="center"/>
                    <w:rPr>
                      <w:color w:val="auto"/>
                      <w:sz w:val="21"/>
                      <w:szCs w:val="21"/>
                    </w:rPr>
                  </w:pPr>
                  <w:r>
                    <w:rPr>
                      <w:color w:val="auto"/>
                      <w:sz w:val="21"/>
                      <w:szCs w:val="21"/>
                    </w:rPr>
                    <w:t>0.1</w:t>
                  </w:r>
                </w:p>
              </w:tc>
              <w:tc>
                <w:tcPr>
                  <w:tcW w:w="2165" w:type="dxa"/>
                  <w:vAlign w:val="center"/>
                </w:tcPr>
                <w:p w:rsidR="00BA4DD5" w:rsidRDefault="00341CDF">
                  <w:pPr>
                    <w:jc w:val="center"/>
                    <w:rPr>
                      <w:color w:val="auto"/>
                      <w:sz w:val="21"/>
                      <w:szCs w:val="21"/>
                    </w:rPr>
                  </w:pPr>
                  <w:r>
                    <w:rPr>
                      <w:color w:val="auto"/>
                      <w:sz w:val="21"/>
                      <w:szCs w:val="21"/>
                    </w:rPr>
                    <w:t>0.001093</w:t>
                  </w:r>
                </w:p>
              </w:tc>
              <w:tc>
                <w:tcPr>
                  <w:tcW w:w="2165" w:type="dxa"/>
                  <w:vAlign w:val="center"/>
                </w:tcPr>
                <w:p w:rsidR="00BA4DD5" w:rsidRDefault="00341CDF">
                  <w:pPr>
                    <w:jc w:val="center"/>
                    <w:rPr>
                      <w:color w:val="auto"/>
                      <w:sz w:val="21"/>
                      <w:szCs w:val="21"/>
                    </w:rPr>
                  </w:pPr>
                  <w:r>
                    <w:rPr>
                      <w:color w:val="auto"/>
                      <w:sz w:val="21"/>
                      <w:szCs w:val="21"/>
                    </w:rPr>
                    <w:t>0.26</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2100</w:t>
                  </w:r>
                </w:p>
              </w:tc>
              <w:tc>
                <w:tcPr>
                  <w:tcW w:w="1701" w:type="dxa"/>
                  <w:vAlign w:val="center"/>
                </w:tcPr>
                <w:p w:rsidR="00BA4DD5" w:rsidRDefault="00341CDF">
                  <w:pPr>
                    <w:jc w:val="center"/>
                    <w:rPr>
                      <w:color w:val="auto"/>
                      <w:sz w:val="21"/>
                      <w:szCs w:val="21"/>
                    </w:rPr>
                  </w:pPr>
                  <w:r>
                    <w:rPr>
                      <w:color w:val="auto"/>
                      <w:sz w:val="21"/>
                      <w:szCs w:val="21"/>
                    </w:rPr>
                    <w:t>0.000418</w:t>
                  </w:r>
                </w:p>
              </w:tc>
              <w:tc>
                <w:tcPr>
                  <w:tcW w:w="1692" w:type="dxa"/>
                  <w:vAlign w:val="center"/>
                </w:tcPr>
                <w:p w:rsidR="00BA4DD5" w:rsidRDefault="00341CDF">
                  <w:pPr>
                    <w:jc w:val="center"/>
                    <w:rPr>
                      <w:color w:val="auto"/>
                      <w:sz w:val="21"/>
                      <w:szCs w:val="21"/>
                    </w:rPr>
                  </w:pPr>
                  <w:r>
                    <w:rPr>
                      <w:color w:val="auto"/>
                      <w:sz w:val="21"/>
                      <w:szCs w:val="21"/>
                    </w:rPr>
                    <w:t>0.09</w:t>
                  </w:r>
                </w:p>
              </w:tc>
              <w:tc>
                <w:tcPr>
                  <w:tcW w:w="2165" w:type="dxa"/>
                  <w:vAlign w:val="center"/>
                </w:tcPr>
                <w:p w:rsidR="00BA4DD5" w:rsidRDefault="00341CDF">
                  <w:pPr>
                    <w:jc w:val="center"/>
                    <w:rPr>
                      <w:color w:val="auto"/>
                      <w:sz w:val="21"/>
                      <w:szCs w:val="21"/>
                    </w:rPr>
                  </w:pPr>
                  <w:r>
                    <w:rPr>
                      <w:color w:val="auto"/>
                      <w:sz w:val="21"/>
                      <w:szCs w:val="21"/>
                    </w:rPr>
                    <w:t>0.001024</w:t>
                  </w:r>
                </w:p>
              </w:tc>
              <w:tc>
                <w:tcPr>
                  <w:tcW w:w="2165" w:type="dxa"/>
                  <w:vAlign w:val="center"/>
                </w:tcPr>
                <w:p w:rsidR="00BA4DD5" w:rsidRDefault="00341CDF">
                  <w:pPr>
                    <w:jc w:val="center"/>
                    <w:rPr>
                      <w:color w:val="auto"/>
                      <w:sz w:val="21"/>
                      <w:szCs w:val="21"/>
                    </w:rPr>
                  </w:pPr>
                  <w:r>
                    <w:rPr>
                      <w:color w:val="auto"/>
                      <w:sz w:val="21"/>
                      <w:szCs w:val="21"/>
                    </w:rPr>
                    <w:t>0.24</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2200</w:t>
                  </w:r>
                </w:p>
              </w:tc>
              <w:tc>
                <w:tcPr>
                  <w:tcW w:w="1701" w:type="dxa"/>
                  <w:vAlign w:val="center"/>
                </w:tcPr>
                <w:p w:rsidR="00BA4DD5" w:rsidRDefault="00341CDF">
                  <w:pPr>
                    <w:jc w:val="center"/>
                    <w:rPr>
                      <w:color w:val="auto"/>
                      <w:sz w:val="21"/>
                      <w:szCs w:val="21"/>
                    </w:rPr>
                  </w:pPr>
                  <w:r>
                    <w:rPr>
                      <w:color w:val="auto"/>
                      <w:sz w:val="21"/>
                      <w:szCs w:val="21"/>
                    </w:rPr>
                    <w:t>0.000404</w:t>
                  </w:r>
                </w:p>
              </w:tc>
              <w:tc>
                <w:tcPr>
                  <w:tcW w:w="1692" w:type="dxa"/>
                  <w:vAlign w:val="center"/>
                </w:tcPr>
                <w:p w:rsidR="00BA4DD5" w:rsidRDefault="00341CDF">
                  <w:pPr>
                    <w:jc w:val="center"/>
                    <w:rPr>
                      <w:color w:val="auto"/>
                      <w:sz w:val="21"/>
                      <w:szCs w:val="21"/>
                    </w:rPr>
                  </w:pPr>
                  <w:r>
                    <w:rPr>
                      <w:color w:val="auto"/>
                      <w:sz w:val="21"/>
                      <w:szCs w:val="21"/>
                    </w:rPr>
                    <w:t>0.09</w:t>
                  </w:r>
                </w:p>
              </w:tc>
              <w:tc>
                <w:tcPr>
                  <w:tcW w:w="2165" w:type="dxa"/>
                  <w:vAlign w:val="center"/>
                </w:tcPr>
                <w:p w:rsidR="00BA4DD5" w:rsidRDefault="00341CDF">
                  <w:pPr>
                    <w:jc w:val="center"/>
                    <w:rPr>
                      <w:color w:val="auto"/>
                      <w:sz w:val="21"/>
                      <w:szCs w:val="21"/>
                    </w:rPr>
                  </w:pPr>
                  <w:r>
                    <w:rPr>
                      <w:color w:val="auto"/>
                      <w:sz w:val="21"/>
                      <w:szCs w:val="21"/>
                    </w:rPr>
                    <w:t>0.000961</w:t>
                  </w:r>
                </w:p>
              </w:tc>
              <w:tc>
                <w:tcPr>
                  <w:tcW w:w="2165" w:type="dxa"/>
                  <w:vAlign w:val="center"/>
                </w:tcPr>
                <w:p w:rsidR="00BA4DD5" w:rsidRDefault="00341CDF">
                  <w:pPr>
                    <w:jc w:val="center"/>
                    <w:rPr>
                      <w:color w:val="auto"/>
                      <w:sz w:val="21"/>
                      <w:szCs w:val="21"/>
                    </w:rPr>
                  </w:pPr>
                  <w:r>
                    <w:rPr>
                      <w:color w:val="auto"/>
                      <w:sz w:val="21"/>
                      <w:szCs w:val="21"/>
                    </w:rPr>
                    <w:t>0.23</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2300</w:t>
                  </w:r>
                </w:p>
              </w:tc>
              <w:tc>
                <w:tcPr>
                  <w:tcW w:w="1701" w:type="dxa"/>
                  <w:vAlign w:val="center"/>
                </w:tcPr>
                <w:p w:rsidR="00BA4DD5" w:rsidRDefault="00341CDF">
                  <w:pPr>
                    <w:jc w:val="center"/>
                    <w:rPr>
                      <w:color w:val="auto"/>
                      <w:sz w:val="21"/>
                      <w:szCs w:val="21"/>
                    </w:rPr>
                  </w:pPr>
                  <w:r>
                    <w:rPr>
                      <w:color w:val="auto"/>
                      <w:sz w:val="21"/>
                      <w:szCs w:val="21"/>
                    </w:rPr>
                    <w:t>0.000391</w:t>
                  </w:r>
                </w:p>
              </w:tc>
              <w:tc>
                <w:tcPr>
                  <w:tcW w:w="1692" w:type="dxa"/>
                  <w:vAlign w:val="center"/>
                </w:tcPr>
                <w:p w:rsidR="00BA4DD5" w:rsidRDefault="00341CDF">
                  <w:pPr>
                    <w:jc w:val="center"/>
                    <w:rPr>
                      <w:color w:val="auto"/>
                      <w:sz w:val="21"/>
                      <w:szCs w:val="21"/>
                    </w:rPr>
                  </w:pPr>
                  <w:r>
                    <w:rPr>
                      <w:color w:val="auto"/>
                      <w:sz w:val="21"/>
                      <w:szCs w:val="21"/>
                    </w:rPr>
                    <w:t>0.09</w:t>
                  </w:r>
                </w:p>
              </w:tc>
              <w:tc>
                <w:tcPr>
                  <w:tcW w:w="2165" w:type="dxa"/>
                  <w:vAlign w:val="center"/>
                </w:tcPr>
                <w:p w:rsidR="00BA4DD5" w:rsidRDefault="00341CDF">
                  <w:pPr>
                    <w:jc w:val="center"/>
                    <w:rPr>
                      <w:color w:val="auto"/>
                      <w:sz w:val="21"/>
                      <w:szCs w:val="21"/>
                    </w:rPr>
                  </w:pPr>
                  <w:r>
                    <w:rPr>
                      <w:color w:val="auto"/>
                      <w:sz w:val="21"/>
                      <w:szCs w:val="21"/>
                    </w:rPr>
                    <w:t>0.000905</w:t>
                  </w:r>
                </w:p>
              </w:tc>
              <w:tc>
                <w:tcPr>
                  <w:tcW w:w="2165" w:type="dxa"/>
                  <w:vAlign w:val="center"/>
                </w:tcPr>
                <w:p w:rsidR="00BA4DD5" w:rsidRDefault="00341CDF">
                  <w:pPr>
                    <w:jc w:val="center"/>
                    <w:rPr>
                      <w:color w:val="auto"/>
                      <w:sz w:val="21"/>
                      <w:szCs w:val="21"/>
                    </w:rPr>
                  </w:pPr>
                  <w:r>
                    <w:rPr>
                      <w:color w:val="auto"/>
                      <w:sz w:val="21"/>
                      <w:szCs w:val="21"/>
                    </w:rPr>
                    <w:t>0.21</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2400</w:t>
                  </w:r>
                </w:p>
              </w:tc>
              <w:tc>
                <w:tcPr>
                  <w:tcW w:w="1701" w:type="dxa"/>
                  <w:vAlign w:val="center"/>
                </w:tcPr>
                <w:p w:rsidR="00BA4DD5" w:rsidRDefault="00341CDF">
                  <w:pPr>
                    <w:jc w:val="center"/>
                    <w:rPr>
                      <w:color w:val="auto"/>
                      <w:sz w:val="21"/>
                      <w:szCs w:val="21"/>
                    </w:rPr>
                  </w:pPr>
                  <w:r>
                    <w:rPr>
                      <w:color w:val="auto"/>
                      <w:sz w:val="21"/>
                      <w:szCs w:val="21"/>
                    </w:rPr>
                    <w:t>0.000378</w:t>
                  </w:r>
                </w:p>
              </w:tc>
              <w:tc>
                <w:tcPr>
                  <w:tcW w:w="1692" w:type="dxa"/>
                  <w:vAlign w:val="center"/>
                </w:tcPr>
                <w:p w:rsidR="00BA4DD5" w:rsidRDefault="00341CDF">
                  <w:pPr>
                    <w:jc w:val="center"/>
                    <w:rPr>
                      <w:color w:val="auto"/>
                      <w:sz w:val="21"/>
                      <w:szCs w:val="21"/>
                    </w:rPr>
                  </w:pPr>
                  <w:r>
                    <w:rPr>
                      <w:color w:val="auto"/>
                      <w:sz w:val="21"/>
                      <w:szCs w:val="21"/>
                    </w:rPr>
                    <w:t>0.08</w:t>
                  </w:r>
                </w:p>
              </w:tc>
              <w:tc>
                <w:tcPr>
                  <w:tcW w:w="2165" w:type="dxa"/>
                  <w:vAlign w:val="center"/>
                </w:tcPr>
                <w:p w:rsidR="00BA4DD5" w:rsidRDefault="00341CDF">
                  <w:pPr>
                    <w:jc w:val="center"/>
                    <w:rPr>
                      <w:color w:val="auto"/>
                      <w:sz w:val="21"/>
                      <w:szCs w:val="21"/>
                    </w:rPr>
                  </w:pPr>
                  <w:r>
                    <w:rPr>
                      <w:color w:val="auto"/>
                      <w:sz w:val="21"/>
                      <w:szCs w:val="21"/>
                    </w:rPr>
                    <w:t>0.000855</w:t>
                  </w:r>
                </w:p>
              </w:tc>
              <w:tc>
                <w:tcPr>
                  <w:tcW w:w="2165" w:type="dxa"/>
                  <w:vAlign w:val="center"/>
                </w:tcPr>
                <w:p w:rsidR="00BA4DD5" w:rsidRDefault="00341CDF">
                  <w:pPr>
                    <w:jc w:val="center"/>
                    <w:rPr>
                      <w:color w:val="auto"/>
                      <w:sz w:val="21"/>
                      <w:szCs w:val="21"/>
                    </w:rPr>
                  </w:pPr>
                  <w:r>
                    <w:rPr>
                      <w:color w:val="auto"/>
                      <w:sz w:val="21"/>
                      <w:szCs w:val="21"/>
                    </w:rPr>
                    <w:t>0.20</w:t>
                  </w:r>
                </w:p>
              </w:tc>
            </w:tr>
            <w:tr w:rsidR="00BA4DD5">
              <w:trPr>
                <w:trHeight w:val="397"/>
                <w:jc w:val="center"/>
              </w:trPr>
              <w:tc>
                <w:tcPr>
                  <w:tcW w:w="1464" w:type="dxa"/>
                  <w:vAlign w:val="center"/>
                </w:tcPr>
                <w:p w:rsidR="00BA4DD5" w:rsidRDefault="00341CDF">
                  <w:pPr>
                    <w:jc w:val="center"/>
                    <w:rPr>
                      <w:rFonts w:eastAsiaTheme="minorEastAsia"/>
                      <w:color w:val="auto"/>
                      <w:sz w:val="21"/>
                      <w:szCs w:val="21"/>
                    </w:rPr>
                  </w:pPr>
                  <w:r>
                    <w:rPr>
                      <w:rFonts w:eastAsiaTheme="minorEastAsia"/>
                      <w:color w:val="auto"/>
                      <w:sz w:val="21"/>
                      <w:szCs w:val="21"/>
                    </w:rPr>
                    <w:t>2500</w:t>
                  </w:r>
                </w:p>
              </w:tc>
              <w:tc>
                <w:tcPr>
                  <w:tcW w:w="1701" w:type="dxa"/>
                  <w:vAlign w:val="center"/>
                </w:tcPr>
                <w:p w:rsidR="00BA4DD5" w:rsidRDefault="00341CDF">
                  <w:pPr>
                    <w:jc w:val="center"/>
                    <w:rPr>
                      <w:color w:val="auto"/>
                      <w:sz w:val="21"/>
                      <w:szCs w:val="21"/>
                    </w:rPr>
                  </w:pPr>
                  <w:r>
                    <w:rPr>
                      <w:color w:val="auto"/>
                      <w:sz w:val="21"/>
                      <w:szCs w:val="21"/>
                    </w:rPr>
                    <w:t>0.000366</w:t>
                  </w:r>
                </w:p>
              </w:tc>
              <w:tc>
                <w:tcPr>
                  <w:tcW w:w="1692" w:type="dxa"/>
                  <w:vAlign w:val="center"/>
                </w:tcPr>
                <w:p w:rsidR="00BA4DD5" w:rsidRDefault="00341CDF">
                  <w:pPr>
                    <w:jc w:val="center"/>
                    <w:rPr>
                      <w:color w:val="auto"/>
                      <w:sz w:val="21"/>
                      <w:szCs w:val="21"/>
                    </w:rPr>
                  </w:pPr>
                  <w:r>
                    <w:rPr>
                      <w:color w:val="auto"/>
                      <w:sz w:val="21"/>
                      <w:szCs w:val="21"/>
                    </w:rPr>
                    <w:t>0.08</w:t>
                  </w:r>
                </w:p>
              </w:tc>
              <w:tc>
                <w:tcPr>
                  <w:tcW w:w="2165" w:type="dxa"/>
                  <w:vAlign w:val="center"/>
                </w:tcPr>
                <w:p w:rsidR="00BA4DD5" w:rsidRDefault="00341CDF">
                  <w:pPr>
                    <w:jc w:val="center"/>
                    <w:rPr>
                      <w:color w:val="auto"/>
                      <w:sz w:val="21"/>
                      <w:szCs w:val="21"/>
                    </w:rPr>
                  </w:pPr>
                  <w:r>
                    <w:rPr>
                      <w:color w:val="auto"/>
                      <w:sz w:val="21"/>
                      <w:szCs w:val="21"/>
                    </w:rPr>
                    <w:t>0.01383</w:t>
                  </w:r>
                </w:p>
              </w:tc>
              <w:tc>
                <w:tcPr>
                  <w:tcW w:w="2165" w:type="dxa"/>
                  <w:vAlign w:val="center"/>
                </w:tcPr>
                <w:p w:rsidR="00BA4DD5" w:rsidRDefault="00341CDF">
                  <w:pPr>
                    <w:jc w:val="center"/>
                    <w:rPr>
                      <w:color w:val="auto"/>
                      <w:sz w:val="21"/>
                      <w:szCs w:val="21"/>
                    </w:rPr>
                  </w:pPr>
                  <w:r>
                    <w:rPr>
                      <w:color w:val="auto"/>
                      <w:sz w:val="21"/>
                      <w:szCs w:val="21"/>
                    </w:rPr>
                    <w:t>0.19</w:t>
                  </w:r>
                </w:p>
              </w:tc>
            </w:tr>
            <w:tr w:rsidR="00BA4DD5">
              <w:trPr>
                <w:trHeight w:val="397"/>
                <w:jc w:val="center"/>
              </w:trPr>
              <w:tc>
                <w:tcPr>
                  <w:tcW w:w="1464" w:type="dxa"/>
                  <w:vAlign w:val="center"/>
                </w:tcPr>
                <w:p w:rsidR="00BA4DD5" w:rsidRDefault="00341CDF">
                  <w:pPr>
                    <w:snapToGrid w:val="0"/>
                    <w:jc w:val="center"/>
                    <w:rPr>
                      <w:rFonts w:eastAsiaTheme="minorEastAsia"/>
                      <w:color w:val="auto"/>
                      <w:sz w:val="21"/>
                      <w:szCs w:val="21"/>
                    </w:rPr>
                  </w:pPr>
                  <w:r>
                    <w:rPr>
                      <w:rFonts w:eastAsiaTheme="minorEastAsia"/>
                      <w:color w:val="auto"/>
                      <w:sz w:val="21"/>
                      <w:szCs w:val="21"/>
                    </w:rPr>
                    <w:t>最大浓度（</w:t>
                  </w:r>
                  <w:r>
                    <w:rPr>
                      <w:rFonts w:eastAsiaTheme="minorEastAsia"/>
                      <w:color w:val="auto"/>
                      <w:sz w:val="21"/>
                      <w:szCs w:val="21"/>
                    </w:rPr>
                    <w:t>PMAX</w:t>
                  </w:r>
                  <w:r>
                    <w:rPr>
                      <w:rFonts w:eastAsiaTheme="minorEastAsia"/>
                      <w:color w:val="auto"/>
                      <w:sz w:val="21"/>
                      <w:szCs w:val="21"/>
                    </w:rPr>
                    <w:t>）</w:t>
                  </w:r>
                </w:p>
              </w:tc>
              <w:tc>
                <w:tcPr>
                  <w:tcW w:w="1701" w:type="dxa"/>
                  <w:vAlign w:val="center"/>
                </w:tcPr>
                <w:p w:rsidR="00BA4DD5" w:rsidRDefault="00341CDF">
                  <w:pPr>
                    <w:jc w:val="center"/>
                    <w:rPr>
                      <w:b/>
                      <w:color w:val="auto"/>
                      <w:sz w:val="21"/>
                      <w:szCs w:val="21"/>
                    </w:rPr>
                  </w:pPr>
                  <w:r>
                    <w:rPr>
                      <w:b/>
                      <w:color w:val="auto"/>
                      <w:sz w:val="21"/>
                      <w:szCs w:val="21"/>
                    </w:rPr>
                    <w:t>0.000568</w:t>
                  </w:r>
                </w:p>
              </w:tc>
              <w:tc>
                <w:tcPr>
                  <w:tcW w:w="1692" w:type="dxa"/>
                  <w:vAlign w:val="center"/>
                </w:tcPr>
                <w:p w:rsidR="00BA4DD5" w:rsidRDefault="00341CDF">
                  <w:pPr>
                    <w:jc w:val="center"/>
                    <w:rPr>
                      <w:b/>
                      <w:color w:val="auto"/>
                      <w:sz w:val="21"/>
                      <w:szCs w:val="21"/>
                    </w:rPr>
                  </w:pPr>
                  <w:r>
                    <w:rPr>
                      <w:b/>
                      <w:color w:val="auto"/>
                      <w:sz w:val="21"/>
                      <w:szCs w:val="21"/>
                    </w:rPr>
                    <w:t>0.13</w:t>
                  </w:r>
                </w:p>
              </w:tc>
              <w:tc>
                <w:tcPr>
                  <w:tcW w:w="2165" w:type="dxa"/>
                  <w:vAlign w:val="center"/>
                </w:tcPr>
                <w:p w:rsidR="00BA4DD5" w:rsidRDefault="00341CDF">
                  <w:pPr>
                    <w:jc w:val="center"/>
                    <w:rPr>
                      <w:b/>
                      <w:color w:val="auto"/>
                      <w:sz w:val="21"/>
                      <w:szCs w:val="21"/>
                    </w:rPr>
                  </w:pPr>
                  <w:r>
                    <w:rPr>
                      <w:b/>
                      <w:color w:val="auto"/>
                      <w:sz w:val="21"/>
                      <w:szCs w:val="21"/>
                    </w:rPr>
                    <w:t>0.01396</w:t>
                  </w:r>
                </w:p>
              </w:tc>
              <w:tc>
                <w:tcPr>
                  <w:tcW w:w="2165" w:type="dxa"/>
                  <w:vAlign w:val="center"/>
                </w:tcPr>
                <w:p w:rsidR="00BA4DD5" w:rsidRDefault="00341CDF">
                  <w:pPr>
                    <w:jc w:val="center"/>
                    <w:rPr>
                      <w:b/>
                      <w:color w:val="auto"/>
                      <w:sz w:val="21"/>
                      <w:szCs w:val="21"/>
                    </w:rPr>
                  </w:pPr>
                  <w:r>
                    <w:rPr>
                      <w:b/>
                      <w:color w:val="auto"/>
                      <w:sz w:val="21"/>
                      <w:szCs w:val="21"/>
                    </w:rPr>
                    <w:t>3.10</w:t>
                  </w:r>
                </w:p>
              </w:tc>
            </w:tr>
            <w:tr w:rsidR="00BA4DD5">
              <w:trPr>
                <w:trHeight w:val="397"/>
                <w:jc w:val="center"/>
              </w:trPr>
              <w:tc>
                <w:tcPr>
                  <w:tcW w:w="1464" w:type="dxa"/>
                  <w:vAlign w:val="center"/>
                </w:tcPr>
                <w:p w:rsidR="00BA4DD5" w:rsidRDefault="00341CDF">
                  <w:pPr>
                    <w:snapToGrid w:val="0"/>
                    <w:jc w:val="center"/>
                    <w:rPr>
                      <w:rFonts w:eastAsiaTheme="minorEastAsia"/>
                      <w:color w:val="auto"/>
                      <w:sz w:val="21"/>
                      <w:szCs w:val="21"/>
                    </w:rPr>
                  </w:pPr>
                  <w:r>
                    <w:rPr>
                      <w:rFonts w:eastAsiaTheme="minorEastAsia"/>
                      <w:color w:val="auto"/>
                      <w:sz w:val="21"/>
                      <w:szCs w:val="21"/>
                    </w:rPr>
                    <w:t>出现距离</w:t>
                  </w:r>
                </w:p>
              </w:tc>
              <w:tc>
                <w:tcPr>
                  <w:tcW w:w="3393" w:type="dxa"/>
                  <w:gridSpan w:val="2"/>
                  <w:vAlign w:val="center"/>
                </w:tcPr>
                <w:p w:rsidR="00BA4DD5" w:rsidRDefault="00341CDF">
                  <w:pPr>
                    <w:snapToGrid w:val="0"/>
                    <w:jc w:val="center"/>
                    <w:rPr>
                      <w:rFonts w:eastAsiaTheme="minorEastAsia"/>
                      <w:color w:val="auto"/>
                      <w:sz w:val="21"/>
                      <w:szCs w:val="21"/>
                    </w:rPr>
                  </w:pPr>
                  <w:r>
                    <w:rPr>
                      <w:rFonts w:eastAsiaTheme="minorEastAsia"/>
                      <w:color w:val="auto"/>
                      <w:sz w:val="21"/>
                      <w:szCs w:val="21"/>
                    </w:rPr>
                    <w:t>799m</w:t>
                  </w:r>
                </w:p>
              </w:tc>
              <w:tc>
                <w:tcPr>
                  <w:tcW w:w="4330" w:type="dxa"/>
                  <w:gridSpan w:val="2"/>
                  <w:vAlign w:val="center"/>
                </w:tcPr>
                <w:p w:rsidR="00BA4DD5" w:rsidRDefault="00341CDF">
                  <w:pPr>
                    <w:snapToGrid w:val="0"/>
                    <w:jc w:val="center"/>
                    <w:rPr>
                      <w:rFonts w:eastAsiaTheme="minorEastAsia"/>
                      <w:color w:val="auto"/>
                      <w:sz w:val="21"/>
                      <w:szCs w:val="21"/>
                    </w:rPr>
                  </w:pPr>
                  <w:r>
                    <w:rPr>
                      <w:rFonts w:eastAsiaTheme="minorEastAsia"/>
                      <w:color w:val="auto"/>
                      <w:sz w:val="21"/>
                      <w:szCs w:val="21"/>
                    </w:rPr>
                    <w:t>141m</w:t>
                  </w:r>
                </w:p>
              </w:tc>
            </w:tr>
          </w:tbl>
          <w:p w:rsidR="00BA4DD5" w:rsidRDefault="00341CDF">
            <w:pPr>
              <w:spacing w:line="440" w:lineRule="exact"/>
              <w:ind w:firstLineChars="200" w:firstLine="480"/>
              <w:jc w:val="left"/>
              <w:rPr>
                <w:color w:val="auto"/>
                <w:sz w:val="24"/>
                <w:szCs w:val="24"/>
              </w:rPr>
            </w:pPr>
            <w:r>
              <w:rPr>
                <w:color w:val="auto"/>
                <w:sz w:val="24"/>
                <w:szCs w:val="24"/>
              </w:rPr>
              <w:lastRenderedPageBreak/>
              <w:t>按照估算模式计算，项目有组织废气污染物粉尘的最大落地浓度</w:t>
            </w:r>
            <w:r>
              <w:rPr>
                <w:rFonts w:eastAsiaTheme="minorEastAsia"/>
                <w:color w:val="auto"/>
                <w:sz w:val="24"/>
                <w:szCs w:val="24"/>
              </w:rPr>
              <w:t>0.000568</w:t>
            </w:r>
            <w:r>
              <w:rPr>
                <w:color w:val="auto"/>
                <w:sz w:val="24"/>
                <w:szCs w:val="24"/>
              </w:rPr>
              <w:t>mg/m</w:t>
            </w:r>
            <w:r>
              <w:rPr>
                <w:color w:val="auto"/>
                <w:sz w:val="24"/>
                <w:szCs w:val="24"/>
                <w:vertAlign w:val="superscript"/>
              </w:rPr>
              <w:t>3</w:t>
            </w:r>
            <w:r>
              <w:rPr>
                <w:color w:val="auto"/>
                <w:sz w:val="24"/>
                <w:szCs w:val="24"/>
              </w:rPr>
              <w:t>，占标率</w:t>
            </w:r>
            <w:r>
              <w:rPr>
                <w:color w:val="auto"/>
                <w:sz w:val="24"/>
                <w:szCs w:val="24"/>
              </w:rPr>
              <w:t>0.13%</w:t>
            </w:r>
            <w:r>
              <w:rPr>
                <w:color w:val="auto"/>
                <w:sz w:val="24"/>
                <w:szCs w:val="24"/>
              </w:rPr>
              <w:t>，出现距离为源（废气排气筒）下风向</w:t>
            </w:r>
            <w:r>
              <w:rPr>
                <w:color w:val="auto"/>
                <w:sz w:val="24"/>
                <w:szCs w:val="24"/>
              </w:rPr>
              <w:t>799m</w:t>
            </w:r>
            <w:r>
              <w:rPr>
                <w:color w:val="auto"/>
                <w:sz w:val="24"/>
                <w:szCs w:val="24"/>
              </w:rPr>
              <w:t>处。项目面源粉尘最大落地浓度</w:t>
            </w:r>
            <w:r>
              <w:rPr>
                <w:color w:val="auto"/>
                <w:sz w:val="24"/>
                <w:szCs w:val="24"/>
              </w:rPr>
              <w:t>0.01396mg/ m</w:t>
            </w:r>
            <w:r>
              <w:rPr>
                <w:color w:val="auto"/>
                <w:sz w:val="24"/>
                <w:szCs w:val="24"/>
                <w:vertAlign w:val="superscript"/>
              </w:rPr>
              <w:t>3</w:t>
            </w:r>
            <w:r>
              <w:rPr>
                <w:color w:val="auto"/>
                <w:sz w:val="24"/>
                <w:szCs w:val="24"/>
              </w:rPr>
              <w:t>，占标率</w:t>
            </w:r>
            <w:r>
              <w:rPr>
                <w:color w:val="auto"/>
                <w:sz w:val="24"/>
                <w:szCs w:val="24"/>
              </w:rPr>
              <w:t>3.10%</w:t>
            </w:r>
            <w:r>
              <w:rPr>
                <w:color w:val="auto"/>
                <w:sz w:val="24"/>
                <w:szCs w:val="24"/>
              </w:rPr>
              <w:t>，出现距离为下风向</w:t>
            </w:r>
            <w:r>
              <w:rPr>
                <w:color w:val="auto"/>
                <w:sz w:val="24"/>
                <w:szCs w:val="24"/>
              </w:rPr>
              <w:t>141m</w:t>
            </w:r>
            <w:r>
              <w:rPr>
                <w:color w:val="auto"/>
                <w:sz w:val="24"/>
                <w:szCs w:val="24"/>
              </w:rPr>
              <w:t>处</w:t>
            </w:r>
            <w:r>
              <w:rPr>
                <w:bCs/>
                <w:color w:val="auto"/>
                <w:sz w:val="24"/>
                <w:szCs w:val="24"/>
                <w:lang w:val="en-GB"/>
              </w:rPr>
              <w:t>。同时根据表</w:t>
            </w:r>
            <w:r>
              <w:rPr>
                <w:bCs/>
                <w:color w:val="auto"/>
                <w:sz w:val="24"/>
                <w:szCs w:val="24"/>
                <w:lang w:val="en-GB"/>
              </w:rPr>
              <w:t>29</w:t>
            </w:r>
            <w:r>
              <w:rPr>
                <w:bCs/>
                <w:color w:val="auto"/>
                <w:sz w:val="24"/>
                <w:szCs w:val="24"/>
                <w:lang w:val="en-GB"/>
              </w:rPr>
              <w:t>，确定本项目评价等级为二级。</w:t>
            </w:r>
          </w:p>
          <w:p w:rsidR="00BA4DD5" w:rsidRDefault="00341CDF">
            <w:pPr>
              <w:spacing w:line="440" w:lineRule="exact"/>
              <w:ind w:firstLineChars="200" w:firstLine="480"/>
              <w:outlineLvl w:val="2"/>
              <w:rPr>
                <w:rFonts w:eastAsia="黑体"/>
                <w:bCs/>
                <w:color w:val="auto"/>
                <w:sz w:val="24"/>
                <w:szCs w:val="24"/>
                <w:lang w:val="en-GB"/>
              </w:rPr>
            </w:pPr>
            <w:r>
              <w:rPr>
                <w:rFonts w:eastAsia="黑体"/>
                <w:bCs/>
                <w:color w:val="auto"/>
                <w:sz w:val="24"/>
                <w:szCs w:val="24"/>
                <w:lang w:val="en-GB"/>
              </w:rPr>
              <w:t>表</w:t>
            </w:r>
            <w:r>
              <w:rPr>
                <w:rFonts w:eastAsia="黑体"/>
                <w:bCs/>
                <w:color w:val="auto"/>
                <w:sz w:val="24"/>
                <w:szCs w:val="24"/>
                <w:lang w:val="en-GB"/>
              </w:rPr>
              <w:t xml:space="preserve">29                         </w:t>
            </w:r>
            <w:r>
              <w:rPr>
                <w:rFonts w:eastAsia="黑体"/>
                <w:bCs/>
                <w:color w:val="auto"/>
                <w:sz w:val="24"/>
                <w:szCs w:val="24"/>
                <w:lang w:val="en-GB"/>
              </w:rPr>
              <w:t>评价等级判别表</w:t>
            </w:r>
          </w:p>
          <w:tbl>
            <w:tblPr>
              <w:tblStyle w:val="af"/>
              <w:tblW w:w="9187" w:type="dxa"/>
              <w:tblBorders>
                <w:top w:val="single" w:sz="8" w:space="0" w:color="auto"/>
                <w:left w:val="none" w:sz="0" w:space="0" w:color="auto"/>
                <w:bottom w:val="single" w:sz="8" w:space="0" w:color="auto"/>
                <w:right w:val="none" w:sz="0" w:space="0" w:color="auto"/>
              </w:tblBorders>
              <w:tblLayout w:type="fixed"/>
              <w:tblLook w:val="04A0"/>
            </w:tblPr>
            <w:tblGrid>
              <w:gridCol w:w="4593"/>
              <w:gridCol w:w="4594"/>
            </w:tblGrid>
            <w:tr w:rsidR="00BA4DD5">
              <w:trPr>
                <w:trHeight w:val="397"/>
              </w:trPr>
              <w:tc>
                <w:tcPr>
                  <w:tcW w:w="4593" w:type="dxa"/>
                  <w:vAlign w:val="center"/>
                </w:tcPr>
                <w:p w:rsidR="00BA4DD5" w:rsidRDefault="00341CDF">
                  <w:pPr>
                    <w:jc w:val="center"/>
                    <w:outlineLvl w:val="2"/>
                    <w:rPr>
                      <w:b/>
                      <w:bCs/>
                      <w:color w:val="auto"/>
                      <w:sz w:val="21"/>
                      <w:szCs w:val="21"/>
                    </w:rPr>
                  </w:pPr>
                  <w:r>
                    <w:rPr>
                      <w:b/>
                      <w:bCs/>
                      <w:color w:val="auto"/>
                      <w:sz w:val="21"/>
                      <w:szCs w:val="21"/>
                    </w:rPr>
                    <w:t>评价工作等级</w:t>
                  </w:r>
                </w:p>
              </w:tc>
              <w:tc>
                <w:tcPr>
                  <w:tcW w:w="4594" w:type="dxa"/>
                  <w:vAlign w:val="center"/>
                </w:tcPr>
                <w:p w:rsidR="00BA4DD5" w:rsidRDefault="00341CDF">
                  <w:pPr>
                    <w:jc w:val="center"/>
                    <w:outlineLvl w:val="2"/>
                    <w:rPr>
                      <w:b/>
                      <w:bCs/>
                      <w:color w:val="auto"/>
                      <w:sz w:val="21"/>
                      <w:szCs w:val="21"/>
                    </w:rPr>
                  </w:pPr>
                  <w:r>
                    <w:rPr>
                      <w:b/>
                      <w:bCs/>
                      <w:color w:val="auto"/>
                      <w:sz w:val="21"/>
                      <w:szCs w:val="21"/>
                    </w:rPr>
                    <w:t>评价工作等级分级判据</w:t>
                  </w:r>
                </w:p>
              </w:tc>
            </w:tr>
            <w:tr w:rsidR="00BA4DD5">
              <w:trPr>
                <w:trHeight w:val="397"/>
              </w:trPr>
              <w:tc>
                <w:tcPr>
                  <w:tcW w:w="4593" w:type="dxa"/>
                  <w:vAlign w:val="center"/>
                </w:tcPr>
                <w:p w:rsidR="00BA4DD5" w:rsidRDefault="00341CDF">
                  <w:pPr>
                    <w:jc w:val="center"/>
                    <w:outlineLvl w:val="2"/>
                    <w:rPr>
                      <w:bCs/>
                      <w:color w:val="auto"/>
                      <w:sz w:val="21"/>
                      <w:szCs w:val="21"/>
                    </w:rPr>
                  </w:pPr>
                  <w:r>
                    <w:rPr>
                      <w:bCs/>
                      <w:color w:val="auto"/>
                      <w:sz w:val="21"/>
                      <w:szCs w:val="21"/>
                    </w:rPr>
                    <w:t>一级评价</w:t>
                  </w:r>
                </w:p>
              </w:tc>
              <w:tc>
                <w:tcPr>
                  <w:tcW w:w="4594" w:type="dxa"/>
                  <w:vAlign w:val="center"/>
                </w:tcPr>
                <w:p w:rsidR="00BA4DD5" w:rsidRDefault="00341CDF">
                  <w:pPr>
                    <w:jc w:val="center"/>
                    <w:outlineLvl w:val="2"/>
                    <w:rPr>
                      <w:bCs/>
                      <w:color w:val="auto"/>
                      <w:sz w:val="21"/>
                      <w:szCs w:val="21"/>
                    </w:rPr>
                  </w:pPr>
                  <w:r>
                    <w:rPr>
                      <w:bCs/>
                      <w:color w:val="auto"/>
                      <w:sz w:val="21"/>
                      <w:szCs w:val="21"/>
                    </w:rPr>
                    <w:t>P</w:t>
                  </w:r>
                  <w:r>
                    <w:rPr>
                      <w:bCs/>
                      <w:color w:val="auto"/>
                      <w:sz w:val="21"/>
                      <w:szCs w:val="21"/>
                      <w:vertAlign w:val="subscript"/>
                    </w:rPr>
                    <w:t>max</w:t>
                  </w:r>
                  <w:r>
                    <w:rPr>
                      <w:bCs/>
                      <w:color w:val="auto"/>
                      <w:sz w:val="21"/>
                      <w:szCs w:val="21"/>
                    </w:rPr>
                    <w:t>≥10%</w:t>
                  </w:r>
                </w:p>
              </w:tc>
            </w:tr>
            <w:tr w:rsidR="00BA4DD5">
              <w:trPr>
                <w:trHeight w:val="397"/>
              </w:trPr>
              <w:tc>
                <w:tcPr>
                  <w:tcW w:w="4593" w:type="dxa"/>
                  <w:vAlign w:val="center"/>
                </w:tcPr>
                <w:p w:rsidR="00BA4DD5" w:rsidRDefault="00341CDF">
                  <w:pPr>
                    <w:jc w:val="center"/>
                    <w:outlineLvl w:val="2"/>
                    <w:rPr>
                      <w:bCs/>
                      <w:color w:val="auto"/>
                      <w:sz w:val="21"/>
                      <w:szCs w:val="21"/>
                    </w:rPr>
                  </w:pPr>
                  <w:r>
                    <w:rPr>
                      <w:bCs/>
                      <w:color w:val="auto"/>
                      <w:sz w:val="21"/>
                      <w:szCs w:val="21"/>
                    </w:rPr>
                    <w:t>二级评价</w:t>
                  </w:r>
                </w:p>
              </w:tc>
              <w:tc>
                <w:tcPr>
                  <w:tcW w:w="4594" w:type="dxa"/>
                  <w:vAlign w:val="center"/>
                </w:tcPr>
                <w:p w:rsidR="00BA4DD5" w:rsidRDefault="00341CDF">
                  <w:pPr>
                    <w:jc w:val="center"/>
                    <w:outlineLvl w:val="2"/>
                    <w:rPr>
                      <w:bCs/>
                      <w:color w:val="auto"/>
                      <w:sz w:val="21"/>
                      <w:szCs w:val="21"/>
                    </w:rPr>
                  </w:pPr>
                  <w:r>
                    <w:rPr>
                      <w:bCs/>
                      <w:color w:val="auto"/>
                      <w:sz w:val="21"/>
                      <w:szCs w:val="21"/>
                    </w:rPr>
                    <w:t>1%≤P</w:t>
                  </w:r>
                  <w:r>
                    <w:rPr>
                      <w:bCs/>
                      <w:color w:val="auto"/>
                      <w:sz w:val="21"/>
                      <w:szCs w:val="21"/>
                      <w:vertAlign w:val="subscript"/>
                    </w:rPr>
                    <w:t>max</w:t>
                  </w:r>
                  <w:r>
                    <w:rPr>
                      <w:bCs/>
                      <w:color w:val="auto"/>
                      <w:sz w:val="21"/>
                      <w:szCs w:val="21"/>
                    </w:rPr>
                    <w:t>＜</w:t>
                  </w:r>
                  <w:r>
                    <w:rPr>
                      <w:bCs/>
                      <w:color w:val="auto"/>
                      <w:sz w:val="21"/>
                      <w:szCs w:val="21"/>
                    </w:rPr>
                    <w:t>10%</w:t>
                  </w:r>
                </w:p>
              </w:tc>
            </w:tr>
            <w:tr w:rsidR="00BA4DD5">
              <w:trPr>
                <w:trHeight w:val="397"/>
              </w:trPr>
              <w:tc>
                <w:tcPr>
                  <w:tcW w:w="4593" w:type="dxa"/>
                  <w:vAlign w:val="center"/>
                </w:tcPr>
                <w:p w:rsidR="00BA4DD5" w:rsidRDefault="00341CDF">
                  <w:pPr>
                    <w:jc w:val="center"/>
                    <w:outlineLvl w:val="2"/>
                    <w:rPr>
                      <w:bCs/>
                      <w:color w:val="auto"/>
                      <w:sz w:val="21"/>
                      <w:szCs w:val="21"/>
                    </w:rPr>
                  </w:pPr>
                  <w:r>
                    <w:rPr>
                      <w:bCs/>
                      <w:color w:val="auto"/>
                      <w:sz w:val="21"/>
                      <w:szCs w:val="21"/>
                    </w:rPr>
                    <w:t>三级评价</w:t>
                  </w:r>
                </w:p>
              </w:tc>
              <w:tc>
                <w:tcPr>
                  <w:tcW w:w="4594" w:type="dxa"/>
                  <w:vAlign w:val="center"/>
                </w:tcPr>
                <w:p w:rsidR="00BA4DD5" w:rsidRDefault="00341CDF">
                  <w:pPr>
                    <w:jc w:val="center"/>
                    <w:outlineLvl w:val="2"/>
                    <w:rPr>
                      <w:bCs/>
                      <w:color w:val="auto"/>
                      <w:sz w:val="21"/>
                      <w:szCs w:val="21"/>
                    </w:rPr>
                  </w:pPr>
                  <w:r>
                    <w:rPr>
                      <w:bCs/>
                      <w:color w:val="auto"/>
                      <w:sz w:val="21"/>
                      <w:szCs w:val="21"/>
                    </w:rPr>
                    <w:t>P</w:t>
                  </w:r>
                  <w:r>
                    <w:rPr>
                      <w:bCs/>
                      <w:color w:val="auto"/>
                      <w:sz w:val="21"/>
                      <w:szCs w:val="21"/>
                      <w:vertAlign w:val="subscript"/>
                    </w:rPr>
                    <w:t>max</w:t>
                  </w:r>
                  <w:r>
                    <w:rPr>
                      <w:bCs/>
                      <w:color w:val="auto"/>
                      <w:sz w:val="21"/>
                      <w:szCs w:val="21"/>
                    </w:rPr>
                    <w:t>＜</w:t>
                  </w:r>
                  <w:r>
                    <w:rPr>
                      <w:bCs/>
                      <w:color w:val="auto"/>
                      <w:sz w:val="21"/>
                      <w:szCs w:val="21"/>
                    </w:rPr>
                    <w:t>1%</w:t>
                  </w:r>
                </w:p>
              </w:tc>
            </w:tr>
          </w:tbl>
          <w:p w:rsidR="00BA4DD5" w:rsidRDefault="00341CDF">
            <w:pPr>
              <w:spacing w:line="440" w:lineRule="exact"/>
              <w:ind w:firstLineChars="200" w:firstLine="482"/>
              <w:jc w:val="left"/>
              <w:rPr>
                <w:b/>
                <w:color w:val="auto"/>
                <w:sz w:val="24"/>
                <w:szCs w:val="24"/>
              </w:rPr>
            </w:pPr>
            <w:r>
              <w:rPr>
                <w:b/>
                <w:color w:val="auto"/>
                <w:sz w:val="24"/>
                <w:szCs w:val="24"/>
              </w:rPr>
              <w:t>（</w:t>
            </w:r>
            <w:r>
              <w:rPr>
                <w:b/>
                <w:color w:val="auto"/>
                <w:sz w:val="24"/>
                <w:szCs w:val="24"/>
              </w:rPr>
              <w:t>5</w:t>
            </w:r>
            <w:r>
              <w:rPr>
                <w:b/>
                <w:color w:val="auto"/>
                <w:sz w:val="24"/>
                <w:szCs w:val="24"/>
              </w:rPr>
              <w:t>）无组织排放污染物厂界浓度预测</w:t>
            </w:r>
          </w:p>
          <w:p w:rsidR="00BA4DD5" w:rsidRDefault="00341CDF">
            <w:pPr>
              <w:spacing w:line="440" w:lineRule="exact"/>
              <w:ind w:firstLineChars="200" w:firstLine="480"/>
              <w:rPr>
                <w:bCs/>
                <w:color w:val="auto"/>
                <w:spacing w:val="4"/>
                <w:sz w:val="24"/>
                <w:szCs w:val="24"/>
              </w:rPr>
            </w:pPr>
            <w:r>
              <w:rPr>
                <w:bCs/>
                <w:color w:val="auto"/>
                <w:sz w:val="24"/>
                <w:szCs w:val="24"/>
              </w:rPr>
              <w:t>采用《环境影响评价技术导则大气环境》</w:t>
            </w:r>
            <w:r>
              <w:rPr>
                <w:bCs/>
                <w:color w:val="auto"/>
                <w:sz w:val="24"/>
                <w:szCs w:val="24"/>
              </w:rPr>
              <w:t>(HJ2.2-2018)</w:t>
            </w:r>
            <w:r>
              <w:rPr>
                <w:bCs/>
                <w:color w:val="auto"/>
                <w:sz w:val="24"/>
                <w:szCs w:val="24"/>
              </w:rPr>
              <w:t>推荐的估算模式，</w:t>
            </w:r>
            <w:r>
              <w:rPr>
                <w:bCs/>
                <w:color w:val="auto"/>
                <w:spacing w:val="4"/>
                <w:sz w:val="24"/>
                <w:szCs w:val="24"/>
              </w:rPr>
              <w:t>无组织废气在四周厂界处的浓度。</w:t>
            </w:r>
          </w:p>
          <w:p w:rsidR="00BA4DD5" w:rsidRDefault="00341CDF">
            <w:pPr>
              <w:spacing w:line="440" w:lineRule="exact"/>
              <w:ind w:firstLineChars="200" w:firstLine="480"/>
              <w:rPr>
                <w:rFonts w:eastAsia="黑体"/>
                <w:color w:val="auto"/>
                <w:sz w:val="24"/>
                <w:szCs w:val="24"/>
              </w:rPr>
            </w:pPr>
            <w:r>
              <w:rPr>
                <w:rFonts w:eastAsia="黑体"/>
                <w:color w:val="auto"/>
                <w:sz w:val="24"/>
                <w:szCs w:val="24"/>
              </w:rPr>
              <w:t>表</w:t>
            </w:r>
            <w:r>
              <w:rPr>
                <w:rFonts w:eastAsia="黑体"/>
                <w:color w:val="auto"/>
                <w:sz w:val="24"/>
                <w:szCs w:val="24"/>
              </w:rPr>
              <w:t xml:space="preserve">30              </w:t>
            </w:r>
            <w:r>
              <w:rPr>
                <w:rFonts w:eastAsia="黑体"/>
                <w:color w:val="auto"/>
                <w:sz w:val="24"/>
                <w:szCs w:val="24"/>
              </w:rPr>
              <w:t>估算模式计算参数及计算结果一览表</w:t>
            </w:r>
          </w:p>
          <w:tbl>
            <w:tblPr>
              <w:tblW w:w="9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97"/>
              <w:gridCol w:w="2878"/>
              <w:gridCol w:w="3612"/>
            </w:tblGrid>
            <w:tr w:rsidR="00BA4DD5">
              <w:trPr>
                <w:trHeight w:val="397"/>
              </w:trPr>
              <w:tc>
                <w:tcPr>
                  <w:tcW w:w="5575" w:type="dxa"/>
                  <w:gridSpan w:val="2"/>
                  <w:tcBorders>
                    <w:top w:val="single" w:sz="8" w:space="0" w:color="auto"/>
                    <w:left w:val="nil"/>
                    <w:tl2br w:val="single" w:sz="4" w:space="0" w:color="auto"/>
                  </w:tcBorders>
                  <w:vAlign w:val="center"/>
                </w:tcPr>
                <w:p w:rsidR="00BA4DD5" w:rsidRDefault="00341CDF">
                  <w:pPr>
                    <w:autoSpaceDE w:val="0"/>
                    <w:autoSpaceDN w:val="0"/>
                    <w:adjustRightInd w:val="0"/>
                    <w:snapToGrid w:val="0"/>
                    <w:jc w:val="center"/>
                    <w:textAlignment w:val="baseline"/>
                    <w:rPr>
                      <w:b/>
                      <w:color w:val="auto"/>
                      <w:kern w:val="0"/>
                      <w:sz w:val="21"/>
                      <w:szCs w:val="21"/>
                    </w:rPr>
                  </w:pPr>
                  <w:r>
                    <w:rPr>
                      <w:b/>
                      <w:color w:val="auto"/>
                      <w:kern w:val="0"/>
                      <w:sz w:val="21"/>
                      <w:szCs w:val="21"/>
                    </w:rPr>
                    <w:t>参数值</w:t>
                  </w:r>
                </w:p>
                <w:p w:rsidR="00BA4DD5" w:rsidRDefault="00341CDF">
                  <w:pPr>
                    <w:autoSpaceDE w:val="0"/>
                    <w:autoSpaceDN w:val="0"/>
                    <w:adjustRightInd w:val="0"/>
                    <w:snapToGrid w:val="0"/>
                    <w:jc w:val="center"/>
                    <w:textAlignment w:val="baseline"/>
                    <w:rPr>
                      <w:b/>
                      <w:color w:val="auto"/>
                      <w:kern w:val="0"/>
                      <w:sz w:val="21"/>
                      <w:szCs w:val="21"/>
                    </w:rPr>
                  </w:pPr>
                  <w:r>
                    <w:rPr>
                      <w:b/>
                      <w:color w:val="auto"/>
                      <w:kern w:val="0"/>
                      <w:sz w:val="21"/>
                      <w:szCs w:val="21"/>
                    </w:rPr>
                    <w:t>参数选项</w:t>
                  </w:r>
                </w:p>
              </w:tc>
              <w:tc>
                <w:tcPr>
                  <w:tcW w:w="3612" w:type="dxa"/>
                  <w:tcBorders>
                    <w:top w:val="single" w:sz="8" w:space="0" w:color="auto"/>
                    <w:right w:val="nil"/>
                  </w:tcBorders>
                  <w:vAlign w:val="center"/>
                </w:tcPr>
                <w:p w:rsidR="00BA4DD5" w:rsidRDefault="00341CDF">
                  <w:pPr>
                    <w:autoSpaceDE w:val="0"/>
                    <w:autoSpaceDN w:val="0"/>
                    <w:adjustRightInd w:val="0"/>
                    <w:snapToGrid w:val="0"/>
                    <w:jc w:val="center"/>
                    <w:textAlignment w:val="baseline"/>
                    <w:rPr>
                      <w:b/>
                      <w:color w:val="auto"/>
                      <w:kern w:val="0"/>
                      <w:sz w:val="21"/>
                      <w:szCs w:val="21"/>
                    </w:rPr>
                  </w:pPr>
                  <w:r>
                    <w:rPr>
                      <w:b/>
                      <w:color w:val="auto"/>
                      <w:kern w:val="0"/>
                      <w:sz w:val="21"/>
                      <w:szCs w:val="21"/>
                    </w:rPr>
                    <w:t>生产车间粉尘</w:t>
                  </w:r>
                </w:p>
              </w:tc>
            </w:tr>
            <w:tr w:rsidR="00BA4DD5">
              <w:trPr>
                <w:trHeight w:val="397"/>
              </w:trPr>
              <w:tc>
                <w:tcPr>
                  <w:tcW w:w="5575" w:type="dxa"/>
                  <w:gridSpan w:val="2"/>
                  <w:tcBorders>
                    <w:lef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排放速率</w:t>
                  </w:r>
                  <w:r>
                    <w:rPr>
                      <w:color w:val="auto"/>
                      <w:kern w:val="0"/>
                      <w:sz w:val="21"/>
                      <w:szCs w:val="21"/>
                    </w:rPr>
                    <w:t>(kg/h)</w:t>
                  </w:r>
                </w:p>
              </w:tc>
              <w:tc>
                <w:tcPr>
                  <w:tcW w:w="3612" w:type="dxa"/>
                  <w:tcBorders>
                    <w:righ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0.0191</w:t>
                  </w:r>
                </w:p>
              </w:tc>
            </w:tr>
            <w:tr w:rsidR="00BA4DD5">
              <w:trPr>
                <w:trHeight w:val="397"/>
              </w:trPr>
              <w:tc>
                <w:tcPr>
                  <w:tcW w:w="5575" w:type="dxa"/>
                  <w:gridSpan w:val="2"/>
                  <w:tcBorders>
                    <w:lef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源的释放高度</w:t>
                  </w:r>
                  <w:r>
                    <w:rPr>
                      <w:color w:val="auto"/>
                      <w:kern w:val="0"/>
                      <w:sz w:val="21"/>
                      <w:szCs w:val="21"/>
                    </w:rPr>
                    <w:t>(m)</w:t>
                  </w:r>
                </w:p>
              </w:tc>
              <w:tc>
                <w:tcPr>
                  <w:tcW w:w="3612" w:type="dxa"/>
                  <w:tcBorders>
                    <w:righ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6</w:t>
                  </w:r>
                </w:p>
              </w:tc>
            </w:tr>
            <w:tr w:rsidR="00BA4DD5">
              <w:trPr>
                <w:trHeight w:val="397"/>
              </w:trPr>
              <w:tc>
                <w:tcPr>
                  <w:tcW w:w="5575" w:type="dxa"/>
                  <w:gridSpan w:val="2"/>
                  <w:tcBorders>
                    <w:lef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矩形面源的长度</w:t>
                  </w:r>
                  <w:r>
                    <w:rPr>
                      <w:color w:val="auto"/>
                      <w:kern w:val="0"/>
                      <w:sz w:val="21"/>
                      <w:szCs w:val="21"/>
                    </w:rPr>
                    <w:t>(m)</w:t>
                  </w:r>
                </w:p>
              </w:tc>
              <w:tc>
                <w:tcPr>
                  <w:tcW w:w="3612" w:type="dxa"/>
                  <w:tcBorders>
                    <w:righ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55</w:t>
                  </w:r>
                </w:p>
              </w:tc>
            </w:tr>
            <w:tr w:rsidR="00BA4DD5">
              <w:trPr>
                <w:trHeight w:val="397"/>
              </w:trPr>
              <w:tc>
                <w:tcPr>
                  <w:tcW w:w="5575" w:type="dxa"/>
                  <w:gridSpan w:val="2"/>
                  <w:tcBorders>
                    <w:lef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矩形面源的宽度</w:t>
                  </w:r>
                  <w:r>
                    <w:rPr>
                      <w:color w:val="auto"/>
                      <w:kern w:val="0"/>
                      <w:sz w:val="21"/>
                      <w:szCs w:val="21"/>
                    </w:rPr>
                    <w:t>(m)</w:t>
                  </w:r>
                </w:p>
              </w:tc>
              <w:tc>
                <w:tcPr>
                  <w:tcW w:w="3612" w:type="dxa"/>
                  <w:tcBorders>
                    <w:righ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25</w:t>
                  </w:r>
                </w:p>
              </w:tc>
            </w:tr>
            <w:tr w:rsidR="00BA4DD5">
              <w:trPr>
                <w:trHeight w:val="397"/>
              </w:trPr>
              <w:tc>
                <w:tcPr>
                  <w:tcW w:w="5575" w:type="dxa"/>
                  <w:gridSpan w:val="2"/>
                  <w:tcBorders>
                    <w:lef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平均近五年风速</w:t>
                  </w:r>
                  <w:r>
                    <w:rPr>
                      <w:color w:val="auto"/>
                      <w:kern w:val="0"/>
                      <w:sz w:val="21"/>
                      <w:szCs w:val="21"/>
                    </w:rPr>
                    <w:t>(m/s)</w:t>
                  </w:r>
                </w:p>
              </w:tc>
              <w:tc>
                <w:tcPr>
                  <w:tcW w:w="3612" w:type="dxa"/>
                  <w:tcBorders>
                    <w:righ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2.08</w:t>
                  </w:r>
                </w:p>
              </w:tc>
            </w:tr>
            <w:tr w:rsidR="00BA4DD5">
              <w:trPr>
                <w:trHeight w:val="397"/>
              </w:trPr>
              <w:tc>
                <w:tcPr>
                  <w:tcW w:w="2697" w:type="dxa"/>
                  <w:vMerge w:val="restart"/>
                  <w:tcBorders>
                    <w:left w:val="nil"/>
                  </w:tcBorders>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厂界外</w:t>
                  </w:r>
                  <w:r>
                    <w:rPr>
                      <w:color w:val="auto"/>
                      <w:kern w:val="0"/>
                      <w:sz w:val="21"/>
                      <w:szCs w:val="21"/>
                    </w:rPr>
                    <w:t>1m</w:t>
                  </w:r>
                  <w:r>
                    <w:rPr>
                      <w:color w:val="auto"/>
                      <w:kern w:val="0"/>
                      <w:sz w:val="21"/>
                      <w:szCs w:val="21"/>
                    </w:rPr>
                    <w:t>处落地浓度</w:t>
                  </w:r>
                  <w:r>
                    <w:rPr>
                      <w:color w:val="auto"/>
                      <w:kern w:val="0"/>
                      <w:sz w:val="21"/>
                      <w:szCs w:val="21"/>
                    </w:rPr>
                    <w:t>(</w:t>
                  </w:r>
                  <w:r>
                    <w:rPr>
                      <w:color w:val="auto"/>
                      <w:sz w:val="21"/>
                      <w:szCs w:val="21"/>
                    </w:rPr>
                    <w:t>mg/m</w:t>
                  </w:r>
                  <w:r>
                    <w:rPr>
                      <w:color w:val="auto"/>
                      <w:sz w:val="21"/>
                      <w:szCs w:val="21"/>
                      <w:vertAlign w:val="superscript"/>
                    </w:rPr>
                    <w:t>3</w:t>
                  </w:r>
                  <w:r>
                    <w:rPr>
                      <w:color w:val="auto"/>
                      <w:kern w:val="0"/>
                      <w:sz w:val="21"/>
                      <w:szCs w:val="21"/>
                    </w:rPr>
                    <w:t>)</w:t>
                  </w:r>
                </w:p>
              </w:tc>
              <w:tc>
                <w:tcPr>
                  <w:tcW w:w="2878" w:type="dxa"/>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面源距东厂界</w:t>
                  </w:r>
                  <w:r>
                    <w:rPr>
                      <w:color w:val="auto"/>
                      <w:kern w:val="0"/>
                      <w:sz w:val="21"/>
                      <w:szCs w:val="21"/>
                    </w:rPr>
                    <w:t>22m</w:t>
                  </w:r>
                </w:p>
              </w:tc>
              <w:tc>
                <w:tcPr>
                  <w:tcW w:w="3612" w:type="dxa"/>
                  <w:tcBorders>
                    <w:right w:val="single" w:sz="8" w:space="0" w:color="auto"/>
                  </w:tcBorders>
                  <w:vAlign w:val="center"/>
                </w:tcPr>
                <w:p w:rsidR="00BA4DD5" w:rsidRDefault="00341CDF">
                  <w:pPr>
                    <w:keepNext/>
                    <w:keepLines/>
                    <w:shd w:val="clear" w:color="auto" w:fill="FFFFFF"/>
                    <w:tabs>
                      <w:tab w:val="left" w:pos="720"/>
                    </w:tabs>
                    <w:jc w:val="center"/>
                    <w:textAlignment w:val="baseline"/>
                    <w:outlineLvl w:val="2"/>
                    <w:rPr>
                      <w:rFonts w:eastAsia="楷体_GB2312"/>
                      <w:color w:val="auto"/>
                      <w:sz w:val="21"/>
                      <w:szCs w:val="21"/>
                    </w:rPr>
                  </w:pPr>
                  <w:r>
                    <w:rPr>
                      <w:rFonts w:eastAsia="楷体_GB2312"/>
                      <w:color w:val="auto"/>
                      <w:sz w:val="21"/>
                      <w:szCs w:val="21"/>
                    </w:rPr>
                    <w:t>0.007574</w:t>
                  </w:r>
                </w:p>
              </w:tc>
            </w:tr>
            <w:tr w:rsidR="00BA4DD5">
              <w:trPr>
                <w:trHeight w:val="397"/>
              </w:trPr>
              <w:tc>
                <w:tcPr>
                  <w:tcW w:w="2697" w:type="dxa"/>
                  <w:vMerge/>
                  <w:tcBorders>
                    <w:left w:val="nil"/>
                  </w:tcBorders>
                  <w:vAlign w:val="center"/>
                </w:tcPr>
                <w:p w:rsidR="00BA4DD5" w:rsidRDefault="00BA4DD5">
                  <w:pPr>
                    <w:autoSpaceDE w:val="0"/>
                    <w:autoSpaceDN w:val="0"/>
                    <w:adjustRightInd w:val="0"/>
                    <w:snapToGrid w:val="0"/>
                    <w:jc w:val="center"/>
                    <w:textAlignment w:val="baseline"/>
                    <w:rPr>
                      <w:color w:val="auto"/>
                      <w:kern w:val="0"/>
                      <w:sz w:val="21"/>
                      <w:szCs w:val="21"/>
                    </w:rPr>
                  </w:pPr>
                </w:p>
              </w:tc>
              <w:tc>
                <w:tcPr>
                  <w:tcW w:w="2878" w:type="dxa"/>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面源距西厂界</w:t>
                  </w:r>
                  <w:r>
                    <w:rPr>
                      <w:color w:val="auto"/>
                      <w:kern w:val="0"/>
                      <w:sz w:val="21"/>
                      <w:szCs w:val="21"/>
                    </w:rPr>
                    <w:t>1m</w:t>
                  </w:r>
                </w:p>
              </w:tc>
              <w:tc>
                <w:tcPr>
                  <w:tcW w:w="3612" w:type="dxa"/>
                  <w:tcBorders>
                    <w:right w:val="single" w:sz="8" w:space="0" w:color="auto"/>
                  </w:tcBorders>
                  <w:vAlign w:val="center"/>
                </w:tcPr>
                <w:p w:rsidR="00BA4DD5" w:rsidRDefault="00341CDF">
                  <w:pPr>
                    <w:jc w:val="center"/>
                    <w:rPr>
                      <w:color w:val="auto"/>
                      <w:sz w:val="21"/>
                      <w:szCs w:val="21"/>
                    </w:rPr>
                  </w:pPr>
                  <w:r>
                    <w:rPr>
                      <w:color w:val="auto"/>
                      <w:sz w:val="21"/>
                      <w:szCs w:val="21"/>
                    </w:rPr>
                    <w:t>0.002922</w:t>
                  </w:r>
                </w:p>
              </w:tc>
            </w:tr>
            <w:tr w:rsidR="00BA4DD5">
              <w:trPr>
                <w:trHeight w:val="397"/>
              </w:trPr>
              <w:tc>
                <w:tcPr>
                  <w:tcW w:w="2697" w:type="dxa"/>
                  <w:vMerge/>
                  <w:tcBorders>
                    <w:left w:val="nil"/>
                  </w:tcBorders>
                  <w:vAlign w:val="center"/>
                </w:tcPr>
                <w:p w:rsidR="00BA4DD5" w:rsidRDefault="00BA4DD5">
                  <w:pPr>
                    <w:autoSpaceDE w:val="0"/>
                    <w:autoSpaceDN w:val="0"/>
                    <w:adjustRightInd w:val="0"/>
                    <w:snapToGrid w:val="0"/>
                    <w:jc w:val="center"/>
                    <w:textAlignment w:val="baseline"/>
                    <w:rPr>
                      <w:color w:val="auto"/>
                      <w:kern w:val="0"/>
                      <w:sz w:val="21"/>
                      <w:szCs w:val="21"/>
                    </w:rPr>
                  </w:pPr>
                </w:p>
              </w:tc>
              <w:tc>
                <w:tcPr>
                  <w:tcW w:w="2878" w:type="dxa"/>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面源距南厂界</w:t>
                  </w:r>
                  <w:r>
                    <w:rPr>
                      <w:color w:val="auto"/>
                      <w:kern w:val="0"/>
                      <w:sz w:val="21"/>
                      <w:szCs w:val="21"/>
                    </w:rPr>
                    <w:t>25m</w:t>
                  </w:r>
                </w:p>
              </w:tc>
              <w:tc>
                <w:tcPr>
                  <w:tcW w:w="3612" w:type="dxa"/>
                  <w:tcBorders>
                    <w:right w:val="single" w:sz="8" w:space="0" w:color="auto"/>
                  </w:tcBorders>
                  <w:vAlign w:val="center"/>
                </w:tcPr>
                <w:p w:rsidR="00BA4DD5" w:rsidRDefault="00341CDF">
                  <w:pPr>
                    <w:keepNext/>
                    <w:keepLines/>
                    <w:shd w:val="clear" w:color="auto" w:fill="FFFFFF"/>
                    <w:tabs>
                      <w:tab w:val="left" w:pos="720"/>
                    </w:tabs>
                    <w:jc w:val="center"/>
                    <w:textAlignment w:val="baseline"/>
                    <w:outlineLvl w:val="2"/>
                    <w:rPr>
                      <w:rFonts w:eastAsia="楷体_GB2312"/>
                      <w:color w:val="auto"/>
                      <w:sz w:val="21"/>
                      <w:szCs w:val="21"/>
                    </w:rPr>
                  </w:pPr>
                  <w:r>
                    <w:rPr>
                      <w:rFonts w:eastAsia="楷体_GB2312"/>
                      <w:color w:val="auto"/>
                      <w:sz w:val="21"/>
                      <w:szCs w:val="21"/>
                    </w:rPr>
                    <w:t>0.008114</w:t>
                  </w:r>
                </w:p>
              </w:tc>
            </w:tr>
            <w:tr w:rsidR="00BA4DD5">
              <w:trPr>
                <w:trHeight w:val="397"/>
              </w:trPr>
              <w:tc>
                <w:tcPr>
                  <w:tcW w:w="2697" w:type="dxa"/>
                  <w:vMerge/>
                  <w:tcBorders>
                    <w:left w:val="nil"/>
                  </w:tcBorders>
                  <w:vAlign w:val="center"/>
                </w:tcPr>
                <w:p w:rsidR="00BA4DD5" w:rsidRDefault="00BA4DD5">
                  <w:pPr>
                    <w:autoSpaceDE w:val="0"/>
                    <w:autoSpaceDN w:val="0"/>
                    <w:adjustRightInd w:val="0"/>
                    <w:snapToGrid w:val="0"/>
                    <w:jc w:val="center"/>
                    <w:textAlignment w:val="baseline"/>
                    <w:rPr>
                      <w:color w:val="auto"/>
                      <w:kern w:val="0"/>
                      <w:sz w:val="21"/>
                      <w:szCs w:val="21"/>
                    </w:rPr>
                  </w:pPr>
                </w:p>
              </w:tc>
              <w:tc>
                <w:tcPr>
                  <w:tcW w:w="2878" w:type="dxa"/>
                  <w:vAlign w:val="center"/>
                </w:tcPr>
                <w:p w:rsidR="00BA4DD5" w:rsidRDefault="00341CDF">
                  <w:pPr>
                    <w:autoSpaceDE w:val="0"/>
                    <w:autoSpaceDN w:val="0"/>
                    <w:adjustRightInd w:val="0"/>
                    <w:snapToGrid w:val="0"/>
                    <w:jc w:val="center"/>
                    <w:textAlignment w:val="baseline"/>
                    <w:rPr>
                      <w:color w:val="auto"/>
                      <w:kern w:val="0"/>
                      <w:sz w:val="21"/>
                      <w:szCs w:val="21"/>
                    </w:rPr>
                  </w:pPr>
                  <w:r>
                    <w:rPr>
                      <w:color w:val="auto"/>
                      <w:kern w:val="0"/>
                      <w:sz w:val="21"/>
                      <w:szCs w:val="21"/>
                    </w:rPr>
                    <w:t>面源距北厂界</w:t>
                  </w:r>
                  <w:r>
                    <w:rPr>
                      <w:color w:val="auto"/>
                      <w:kern w:val="0"/>
                      <w:sz w:val="21"/>
                      <w:szCs w:val="21"/>
                    </w:rPr>
                    <w:t>3m</w:t>
                  </w:r>
                </w:p>
              </w:tc>
              <w:tc>
                <w:tcPr>
                  <w:tcW w:w="3612" w:type="dxa"/>
                  <w:tcBorders>
                    <w:right w:val="single" w:sz="8" w:space="0" w:color="auto"/>
                  </w:tcBorders>
                  <w:vAlign w:val="center"/>
                </w:tcPr>
                <w:p w:rsidR="00BA4DD5" w:rsidRDefault="00341CDF">
                  <w:pPr>
                    <w:jc w:val="center"/>
                    <w:rPr>
                      <w:color w:val="auto"/>
                      <w:sz w:val="21"/>
                      <w:szCs w:val="21"/>
                    </w:rPr>
                  </w:pPr>
                  <w:r>
                    <w:rPr>
                      <w:color w:val="auto"/>
                      <w:sz w:val="21"/>
                      <w:szCs w:val="21"/>
                    </w:rPr>
                    <w:t>0.003406</w:t>
                  </w:r>
                </w:p>
              </w:tc>
            </w:tr>
          </w:tbl>
          <w:p w:rsidR="00BA4DD5" w:rsidRDefault="00341CDF">
            <w:pPr>
              <w:spacing w:line="440" w:lineRule="exact"/>
              <w:ind w:firstLineChars="200" w:firstLine="480"/>
              <w:rPr>
                <w:color w:val="auto"/>
                <w:sz w:val="24"/>
                <w:szCs w:val="22"/>
              </w:rPr>
            </w:pPr>
            <w:r>
              <w:rPr>
                <w:color w:val="auto"/>
                <w:sz w:val="24"/>
                <w:szCs w:val="22"/>
              </w:rPr>
              <w:t>由上表可知，项目无组织排放源粉尘在四厂界处的排放浓度值满足《大气污染物综合排放标准》</w:t>
            </w:r>
            <w:r>
              <w:rPr>
                <w:color w:val="auto"/>
                <w:sz w:val="24"/>
                <w:szCs w:val="22"/>
              </w:rPr>
              <w:t>GB16297-1996</w:t>
            </w:r>
            <w:r>
              <w:rPr>
                <w:color w:val="auto"/>
                <w:sz w:val="24"/>
                <w:szCs w:val="22"/>
              </w:rPr>
              <w:t>表</w:t>
            </w:r>
            <w:r>
              <w:rPr>
                <w:color w:val="auto"/>
                <w:sz w:val="24"/>
                <w:szCs w:val="22"/>
              </w:rPr>
              <w:t>2</w:t>
            </w:r>
            <w:r>
              <w:rPr>
                <w:color w:val="auto"/>
                <w:sz w:val="24"/>
                <w:szCs w:val="22"/>
              </w:rPr>
              <w:t>周界外浓度的限值颗粒物</w:t>
            </w:r>
            <w:r>
              <w:rPr>
                <w:color w:val="auto"/>
                <w:sz w:val="24"/>
                <w:szCs w:val="22"/>
              </w:rPr>
              <w:t>1.0mg/m</w:t>
            </w:r>
            <w:r>
              <w:rPr>
                <w:color w:val="auto"/>
                <w:sz w:val="24"/>
                <w:szCs w:val="22"/>
                <w:vertAlign w:val="superscript"/>
              </w:rPr>
              <w:t>3</w:t>
            </w:r>
            <w:r>
              <w:rPr>
                <w:color w:val="auto"/>
                <w:sz w:val="24"/>
                <w:szCs w:val="22"/>
              </w:rPr>
              <w:t>要求。</w:t>
            </w:r>
          </w:p>
          <w:p w:rsidR="00BA4DD5" w:rsidRDefault="00341CDF">
            <w:pPr>
              <w:spacing w:line="440" w:lineRule="exact"/>
              <w:ind w:firstLineChars="200" w:firstLine="480"/>
              <w:rPr>
                <w:color w:val="auto"/>
                <w:sz w:val="24"/>
                <w:szCs w:val="22"/>
              </w:rPr>
            </w:pPr>
            <w:r>
              <w:rPr>
                <w:color w:val="auto"/>
                <w:sz w:val="24"/>
                <w:szCs w:val="22"/>
              </w:rPr>
              <w:t>（</w:t>
            </w:r>
            <w:r>
              <w:rPr>
                <w:color w:val="auto"/>
                <w:sz w:val="24"/>
                <w:szCs w:val="22"/>
              </w:rPr>
              <w:t>2</w:t>
            </w:r>
            <w:r>
              <w:rPr>
                <w:color w:val="auto"/>
                <w:sz w:val="24"/>
                <w:szCs w:val="22"/>
              </w:rPr>
              <w:t>）大气防护距离</w:t>
            </w:r>
          </w:p>
          <w:p w:rsidR="00BA4DD5" w:rsidRDefault="00341CDF">
            <w:pPr>
              <w:spacing w:line="440" w:lineRule="exact"/>
              <w:ind w:firstLineChars="200" w:firstLine="480"/>
              <w:rPr>
                <w:color w:val="auto"/>
                <w:sz w:val="24"/>
                <w:szCs w:val="24"/>
              </w:rPr>
            </w:pPr>
            <w:r>
              <w:rPr>
                <w:color w:val="auto"/>
                <w:sz w:val="24"/>
                <w:szCs w:val="22"/>
              </w:rPr>
              <w:t>根据</w:t>
            </w:r>
            <w:r>
              <w:rPr>
                <w:color w:val="auto"/>
                <w:kern w:val="0"/>
                <w:sz w:val="24"/>
                <w:szCs w:val="22"/>
              </w:rPr>
              <w:t>《环境影响评价技术导则大气环境》</w:t>
            </w:r>
            <w:r>
              <w:rPr>
                <w:color w:val="auto"/>
                <w:kern w:val="0"/>
                <w:sz w:val="24"/>
                <w:szCs w:val="22"/>
              </w:rPr>
              <w:t>(HJ2.2-2018)</w:t>
            </w:r>
            <w:r>
              <w:rPr>
                <w:color w:val="auto"/>
                <w:sz w:val="24"/>
                <w:szCs w:val="24"/>
              </w:rPr>
              <w:t>第</w:t>
            </w:r>
            <w:r>
              <w:rPr>
                <w:color w:val="auto"/>
                <w:sz w:val="24"/>
                <w:szCs w:val="24"/>
              </w:rPr>
              <w:t>8.7.5.1</w:t>
            </w:r>
            <w:r>
              <w:rPr>
                <w:color w:val="auto"/>
                <w:sz w:val="24"/>
                <w:szCs w:val="24"/>
              </w:rPr>
              <w:t>条规定，对于项目厂界浓度满足大气污染物厂界浓度限值，但厂界外大气污染物短期贡献浓度超过环境质量浓度限值的，可以自厂界向外设置一定范围的大气环境防护距离，根据表</w:t>
            </w:r>
            <w:r>
              <w:rPr>
                <w:color w:val="auto"/>
                <w:sz w:val="24"/>
                <w:szCs w:val="24"/>
              </w:rPr>
              <w:t>30</w:t>
            </w:r>
            <w:r>
              <w:rPr>
                <w:color w:val="auto"/>
                <w:sz w:val="24"/>
                <w:szCs w:val="24"/>
              </w:rPr>
              <w:t>无组织排放废气厂界浓度预测结果，本项目厂界颗粒物无组织排放浓度可以满足环境空气质量浓度限值</w:t>
            </w:r>
            <w:r>
              <w:rPr>
                <w:color w:val="auto"/>
                <w:sz w:val="24"/>
                <w:szCs w:val="24"/>
              </w:rPr>
              <w:t>0.45mg/m</w:t>
            </w:r>
            <w:r>
              <w:rPr>
                <w:color w:val="auto"/>
                <w:sz w:val="24"/>
                <w:szCs w:val="24"/>
                <w:vertAlign w:val="superscript"/>
              </w:rPr>
              <w:t>3</w:t>
            </w:r>
            <w:r>
              <w:rPr>
                <w:color w:val="auto"/>
                <w:sz w:val="24"/>
                <w:szCs w:val="24"/>
              </w:rPr>
              <w:t>的要求，因此不需要设置大气防护距离。</w:t>
            </w:r>
          </w:p>
          <w:p w:rsidR="00BA4DD5" w:rsidRDefault="00341CDF">
            <w:pPr>
              <w:spacing w:line="440" w:lineRule="exact"/>
              <w:ind w:firstLineChars="200" w:firstLine="480"/>
              <w:rPr>
                <w:color w:val="auto"/>
                <w:sz w:val="24"/>
                <w:szCs w:val="22"/>
              </w:rPr>
            </w:pPr>
            <w:r>
              <w:rPr>
                <w:color w:val="auto"/>
                <w:sz w:val="24"/>
                <w:szCs w:val="22"/>
              </w:rPr>
              <w:t>（</w:t>
            </w:r>
            <w:r>
              <w:rPr>
                <w:color w:val="auto"/>
                <w:sz w:val="24"/>
                <w:szCs w:val="22"/>
              </w:rPr>
              <w:t>3</w:t>
            </w:r>
            <w:r>
              <w:rPr>
                <w:color w:val="auto"/>
                <w:sz w:val="24"/>
                <w:szCs w:val="22"/>
              </w:rPr>
              <w:t>）卫生防护距离</w:t>
            </w:r>
          </w:p>
          <w:p w:rsidR="00BA4DD5" w:rsidRDefault="00341CDF">
            <w:pPr>
              <w:spacing w:line="440" w:lineRule="exact"/>
              <w:ind w:firstLine="482"/>
              <w:rPr>
                <w:color w:val="auto"/>
                <w:spacing w:val="-2"/>
                <w:sz w:val="24"/>
                <w:szCs w:val="22"/>
              </w:rPr>
            </w:pPr>
            <w:r>
              <w:rPr>
                <w:color w:val="auto"/>
                <w:spacing w:val="-2"/>
                <w:sz w:val="24"/>
                <w:szCs w:val="22"/>
              </w:rPr>
              <w:lastRenderedPageBreak/>
              <w:t>依据《制定地方大气污染物排放标准的技术方法》</w:t>
            </w:r>
            <w:r>
              <w:rPr>
                <w:color w:val="auto"/>
                <w:spacing w:val="-2"/>
                <w:sz w:val="24"/>
                <w:szCs w:val="22"/>
              </w:rPr>
              <w:t>(GB/T13201-91)</w:t>
            </w:r>
            <w:r>
              <w:rPr>
                <w:color w:val="auto"/>
                <w:spacing w:val="-2"/>
                <w:sz w:val="24"/>
                <w:szCs w:val="22"/>
              </w:rPr>
              <w:t>的规定，无组织排放源所在的生产单元与居住区之间应设置卫生防护距离，其计算公式为：</w:t>
            </w:r>
          </w:p>
          <w:p w:rsidR="00BA4DD5" w:rsidRDefault="00D667F6">
            <w:pPr>
              <w:snapToGrid w:val="0"/>
              <w:spacing w:line="480" w:lineRule="exact"/>
              <w:ind w:firstLine="482"/>
              <w:jc w:val="center"/>
              <w:rPr>
                <w:color w:val="auto"/>
                <w:sz w:val="21"/>
                <w:szCs w:val="22"/>
              </w:rPr>
            </w:pPr>
            <w:r>
              <w:rPr>
                <w:color w:val="auto"/>
                <w:sz w:val="21"/>
                <w:szCs w:val="22"/>
              </w:rPr>
              <w:pict>
                <v:shape id="对象 635" o:spid="_x0000_s1094" type="#_x0000_t75" style="position:absolute;left:0;text-align:left;margin-left:118.1pt;margin-top:8.5pt;width:195.05pt;height:30.85pt;z-index:251658240">
                  <v:imagedata r:id="rId18" o:title=""/>
                </v:shape>
                <o:OLEObject Type="Embed" ProgID="Equation.3" ShapeID="对象 635" DrawAspect="Content" ObjectID="_1615794240" r:id="rId19"/>
              </w:pict>
            </w:r>
          </w:p>
          <w:p w:rsidR="00BA4DD5" w:rsidRDefault="00341CDF">
            <w:pPr>
              <w:snapToGrid w:val="0"/>
              <w:spacing w:line="480" w:lineRule="exact"/>
              <w:ind w:firstLine="482"/>
              <w:rPr>
                <w:color w:val="auto"/>
                <w:sz w:val="24"/>
                <w:szCs w:val="22"/>
              </w:rPr>
            </w:pPr>
            <w:r>
              <w:rPr>
                <w:color w:val="auto"/>
                <w:sz w:val="24"/>
                <w:szCs w:val="22"/>
              </w:rPr>
              <w:t>式中：</w:t>
            </w:r>
          </w:p>
          <w:p w:rsidR="00BA4DD5" w:rsidRDefault="00341CDF">
            <w:pPr>
              <w:snapToGrid w:val="0"/>
              <w:spacing w:line="440" w:lineRule="exact"/>
              <w:ind w:firstLineChars="200" w:firstLine="480"/>
              <w:rPr>
                <w:color w:val="auto"/>
                <w:sz w:val="24"/>
                <w:szCs w:val="22"/>
              </w:rPr>
            </w:pPr>
            <w:r>
              <w:rPr>
                <w:color w:val="auto"/>
                <w:sz w:val="24"/>
                <w:szCs w:val="22"/>
              </w:rPr>
              <w:t>C</w:t>
            </w:r>
            <w:r>
              <w:rPr>
                <w:color w:val="auto"/>
                <w:sz w:val="24"/>
                <w:szCs w:val="22"/>
                <w:vertAlign w:val="subscript"/>
              </w:rPr>
              <w:t>m</w:t>
            </w:r>
            <w:r>
              <w:rPr>
                <w:color w:val="auto"/>
                <w:sz w:val="24"/>
                <w:szCs w:val="22"/>
              </w:rPr>
              <w:t>—</w:t>
            </w:r>
            <w:r>
              <w:rPr>
                <w:color w:val="auto"/>
                <w:sz w:val="24"/>
                <w:szCs w:val="22"/>
              </w:rPr>
              <w:t>标准浓度限值，</w:t>
            </w:r>
            <w:r>
              <w:rPr>
                <w:color w:val="auto"/>
                <w:sz w:val="24"/>
                <w:szCs w:val="22"/>
              </w:rPr>
              <w:t>mg/m</w:t>
            </w:r>
            <w:r>
              <w:rPr>
                <w:color w:val="auto"/>
                <w:sz w:val="24"/>
                <w:szCs w:val="22"/>
                <w:vertAlign w:val="superscript"/>
              </w:rPr>
              <w:t>3</w:t>
            </w:r>
            <w:r>
              <w:rPr>
                <w:color w:val="auto"/>
                <w:sz w:val="24"/>
                <w:szCs w:val="22"/>
              </w:rPr>
              <w:t>；</w:t>
            </w:r>
          </w:p>
          <w:p w:rsidR="00BA4DD5" w:rsidRDefault="00341CDF">
            <w:pPr>
              <w:spacing w:line="440" w:lineRule="exact"/>
              <w:ind w:firstLineChars="200" w:firstLine="480"/>
              <w:rPr>
                <w:color w:val="auto"/>
                <w:sz w:val="24"/>
                <w:szCs w:val="22"/>
              </w:rPr>
            </w:pPr>
            <w:r>
              <w:rPr>
                <w:color w:val="auto"/>
                <w:sz w:val="24"/>
                <w:szCs w:val="22"/>
              </w:rPr>
              <w:t>L—</w:t>
            </w:r>
            <w:r>
              <w:rPr>
                <w:color w:val="auto"/>
                <w:sz w:val="24"/>
                <w:szCs w:val="22"/>
              </w:rPr>
              <w:t>工业企业所需卫生防护距离，</w:t>
            </w:r>
            <w:r>
              <w:rPr>
                <w:color w:val="auto"/>
                <w:sz w:val="24"/>
                <w:szCs w:val="22"/>
              </w:rPr>
              <w:t>m</w:t>
            </w:r>
            <w:r>
              <w:rPr>
                <w:color w:val="auto"/>
                <w:sz w:val="24"/>
                <w:szCs w:val="22"/>
              </w:rPr>
              <w:t>；</w:t>
            </w:r>
          </w:p>
          <w:p w:rsidR="00BA4DD5" w:rsidRDefault="00341CDF">
            <w:pPr>
              <w:spacing w:line="440" w:lineRule="exact"/>
              <w:ind w:firstLineChars="200" w:firstLine="480"/>
              <w:rPr>
                <w:color w:val="auto"/>
                <w:sz w:val="24"/>
                <w:szCs w:val="22"/>
              </w:rPr>
            </w:pPr>
            <w:r>
              <w:rPr>
                <w:color w:val="auto"/>
                <w:sz w:val="24"/>
                <w:szCs w:val="22"/>
              </w:rPr>
              <w:t>r —</w:t>
            </w:r>
            <w:r>
              <w:rPr>
                <w:color w:val="auto"/>
                <w:sz w:val="24"/>
                <w:szCs w:val="22"/>
              </w:rPr>
              <w:t>有害气体无组织排放源所在生产单元的等效半径，</w:t>
            </w:r>
            <w:r>
              <w:rPr>
                <w:color w:val="auto"/>
                <w:sz w:val="24"/>
                <w:szCs w:val="22"/>
              </w:rPr>
              <w:t>m</w:t>
            </w:r>
            <w:r>
              <w:rPr>
                <w:color w:val="auto"/>
                <w:sz w:val="24"/>
                <w:szCs w:val="22"/>
              </w:rPr>
              <w:t>。根据该生产单元占地面积</w:t>
            </w:r>
            <w:r>
              <w:rPr>
                <w:color w:val="auto"/>
                <w:sz w:val="24"/>
                <w:szCs w:val="22"/>
              </w:rPr>
              <w:t>S(m</w:t>
            </w:r>
            <w:r>
              <w:rPr>
                <w:color w:val="auto"/>
                <w:sz w:val="24"/>
                <w:szCs w:val="22"/>
                <w:vertAlign w:val="superscript"/>
              </w:rPr>
              <w:t>2</w:t>
            </w:r>
            <w:r>
              <w:rPr>
                <w:color w:val="auto"/>
                <w:sz w:val="24"/>
                <w:szCs w:val="22"/>
              </w:rPr>
              <w:t>)</w:t>
            </w:r>
            <w:r>
              <w:rPr>
                <w:color w:val="auto"/>
                <w:sz w:val="24"/>
                <w:szCs w:val="22"/>
              </w:rPr>
              <w:t>计算，</w:t>
            </w:r>
            <w:r>
              <w:rPr>
                <w:color w:val="auto"/>
                <w:sz w:val="24"/>
                <w:szCs w:val="22"/>
              </w:rPr>
              <w:t>r=(S/</w:t>
            </w:r>
            <w:r>
              <w:rPr>
                <w:color w:val="auto"/>
                <w:sz w:val="24"/>
                <w:szCs w:val="22"/>
              </w:rPr>
              <w:sym w:font="Symbol" w:char="F070"/>
            </w:r>
            <w:r>
              <w:rPr>
                <w:color w:val="auto"/>
                <w:sz w:val="24"/>
                <w:szCs w:val="22"/>
              </w:rPr>
              <w:t>)</w:t>
            </w:r>
            <w:r>
              <w:rPr>
                <w:color w:val="auto"/>
                <w:sz w:val="24"/>
                <w:szCs w:val="22"/>
                <w:vertAlign w:val="superscript"/>
              </w:rPr>
              <w:t>0.5</w:t>
            </w:r>
            <w:r>
              <w:rPr>
                <w:color w:val="auto"/>
                <w:sz w:val="24"/>
                <w:szCs w:val="22"/>
              </w:rPr>
              <w:t>；</w:t>
            </w:r>
          </w:p>
          <w:p w:rsidR="00BA4DD5" w:rsidRDefault="00341CDF">
            <w:pPr>
              <w:spacing w:line="440" w:lineRule="exact"/>
              <w:ind w:firstLineChars="200" w:firstLine="480"/>
              <w:rPr>
                <w:color w:val="auto"/>
                <w:sz w:val="24"/>
                <w:szCs w:val="22"/>
              </w:rPr>
            </w:pPr>
            <w:r>
              <w:rPr>
                <w:color w:val="auto"/>
                <w:sz w:val="24"/>
                <w:szCs w:val="22"/>
              </w:rPr>
              <w:t>A</w:t>
            </w:r>
            <w:r>
              <w:rPr>
                <w:color w:val="auto"/>
                <w:sz w:val="24"/>
                <w:szCs w:val="22"/>
              </w:rPr>
              <w:t>，</w:t>
            </w:r>
            <w:r>
              <w:rPr>
                <w:color w:val="auto"/>
                <w:sz w:val="24"/>
                <w:szCs w:val="22"/>
              </w:rPr>
              <w:t>B</w:t>
            </w:r>
            <w:r>
              <w:rPr>
                <w:color w:val="auto"/>
                <w:sz w:val="24"/>
                <w:szCs w:val="22"/>
              </w:rPr>
              <w:t>，</w:t>
            </w:r>
            <w:r>
              <w:rPr>
                <w:color w:val="auto"/>
                <w:sz w:val="24"/>
                <w:szCs w:val="22"/>
              </w:rPr>
              <w:t>C</w:t>
            </w:r>
            <w:r>
              <w:rPr>
                <w:color w:val="auto"/>
                <w:sz w:val="24"/>
                <w:szCs w:val="22"/>
              </w:rPr>
              <w:t>，</w:t>
            </w:r>
            <w:r>
              <w:rPr>
                <w:color w:val="auto"/>
                <w:sz w:val="24"/>
                <w:szCs w:val="22"/>
              </w:rPr>
              <w:t>D—</w:t>
            </w:r>
            <w:r>
              <w:rPr>
                <w:color w:val="auto"/>
                <w:sz w:val="24"/>
                <w:szCs w:val="22"/>
              </w:rPr>
              <w:t>卫生防护距离计算系数，无因次，根据工业企业所在地区近五年平均风速及工业企业大气污染源构成类别确定；</w:t>
            </w:r>
          </w:p>
          <w:p w:rsidR="00BA4DD5" w:rsidRDefault="00341CDF">
            <w:pPr>
              <w:spacing w:line="440" w:lineRule="exact"/>
              <w:ind w:firstLineChars="200" w:firstLine="480"/>
              <w:rPr>
                <w:rFonts w:eastAsia="黑体"/>
                <w:color w:val="auto"/>
                <w:spacing w:val="20"/>
                <w:kern w:val="36"/>
                <w:sz w:val="24"/>
                <w:szCs w:val="22"/>
              </w:rPr>
            </w:pPr>
            <w:r>
              <w:rPr>
                <w:rFonts w:eastAsia="黑体"/>
                <w:color w:val="auto"/>
                <w:sz w:val="24"/>
                <w:szCs w:val="24"/>
              </w:rPr>
              <w:t>表</w:t>
            </w:r>
            <w:r>
              <w:rPr>
                <w:rFonts w:eastAsia="黑体"/>
                <w:color w:val="auto"/>
                <w:sz w:val="24"/>
                <w:szCs w:val="24"/>
              </w:rPr>
              <w:t>31</w:t>
            </w:r>
            <w:r>
              <w:rPr>
                <w:rFonts w:eastAsia="黑体"/>
                <w:color w:val="auto"/>
                <w:sz w:val="24"/>
                <w:szCs w:val="24"/>
              </w:rPr>
              <w:tab/>
            </w:r>
            <w:r>
              <w:rPr>
                <w:rFonts w:eastAsia="黑体"/>
                <w:color w:val="auto"/>
                <w:spacing w:val="20"/>
                <w:kern w:val="36"/>
                <w:sz w:val="24"/>
                <w:szCs w:val="22"/>
              </w:rPr>
              <w:t xml:space="preserve">          </w:t>
            </w:r>
            <w:r>
              <w:rPr>
                <w:rFonts w:eastAsia="黑体"/>
                <w:color w:val="auto"/>
                <w:spacing w:val="20"/>
                <w:kern w:val="36"/>
                <w:sz w:val="24"/>
                <w:szCs w:val="22"/>
              </w:rPr>
              <w:t>卫生防护距离计算参数</w:t>
            </w:r>
          </w:p>
          <w:tbl>
            <w:tblPr>
              <w:tblW w:w="9187" w:type="dxa"/>
              <w:jc w:val="center"/>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4A0"/>
            </w:tblPr>
            <w:tblGrid>
              <w:gridCol w:w="666"/>
              <w:gridCol w:w="3369"/>
              <w:gridCol w:w="502"/>
              <w:gridCol w:w="502"/>
              <w:gridCol w:w="504"/>
              <w:gridCol w:w="712"/>
              <w:gridCol w:w="712"/>
              <w:gridCol w:w="712"/>
              <w:gridCol w:w="502"/>
              <w:gridCol w:w="502"/>
              <w:gridCol w:w="504"/>
            </w:tblGrid>
            <w:tr w:rsidR="00BA4DD5">
              <w:trPr>
                <w:trHeight w:hRule="exact" w:val="397"/>
                <w:jc w:val="center"/>
              </w:trPr>
              <w:tc>
                <w:tcPr>
                  <w:tcW w:w="666" w:type="dxa"/>
                  <w:vMerge w:val="restart"/>
                  <w:vAlign w:val="center"/>
                </w:tcPr>
                <w:p w:rsidR="00BA4DD5" w:rsidRDefault="00341CDF">
                  <w:pPr>
                    <w:jc w:val="center"/>
                    <w:rPr>
                      <w:b/>
                      <w:color w:val="auto"/>
                      <w:spacing w:val="-4"/>
                      <w:sz w:val="21"/>
                      <w:szCs w:val="21"/>
                    </w:rPr>
                  </w:pPr>
                  <w:r>
                    <w:rPr>
                      <w:b/>
                      <w:color w:val="auto"/>
                      <w:spacing w:val="-4"/>
                      <w:sz w:val="21"/>
                      <w:szCs w:val="21"/>
                    </w:rPr>
                    <w:t>计算</w:t>
                  </w:r>
                </w:p>
                <w:p w:rsidR="00BA4DD5" w:rsidRDefault="00341CDF">
                  <w:pPr>
                    <w:jc w:val="center"/>
                    <w:rPr>
                      <w:b/>
                      <w:color w:val="auto"/>
                      <w:spacing w:val="-4"/>
                      <w:sz w:val="21"/>
                      <w:szCs w:val="21"/>
                    </w:rPr>
                  </w:pPr>
                  <w:r>
                    <w:rPr>
                      <w:b/>
                      <w:color w:val="auto"/>
                      <w:spacing w:val="-4"/>
                      <w:sz w:val="21"/>
                      <w:szCs w:val="21"/>
                    </w:rPr>
                    <w:t>系数</w:t>
                  </w:r>
                </w:p>
              </w:tc>
              <w:tc>
                <w:tcPr>
                  <w:tcW w:w="3369" w:type="dxa"/>
                  <w:vMerge w:val="restart"/>
                  <w:vAlign w:val="center"/>
                </w:tcPr>
                <w:p w:rsidR="00BA4DD5" w:rsidRDefault="00341CDF">
                  <w:pPr>
                    <w:jc w:val="center"/>
                    <w:rPr>
                      <w:b/>
                      <w:color w:val="auto"/>
                      <w:spacing w:val="-4"/>
                      <w:sz w:val="21"/>
                      <w:szCs w:val="21"/>
                    </w:rPr>
                  </w:pPr>
                  <w:r>
                    <w:rPr>
                      <w:b/>
                      <w:color w:val="auto"/>
                      <w:spacing w:val="-4"/>
                      <w:sz w:val="21"/>
                      <w:szCs w:val="21"/>
                    </w:rPr>
                    <w:t>工业企业所</w:t>
                  </w:r>
                </w:p>
                <w:p w:rsidR="00BA4DD5" w:rsidRDefault="00341CDF">
                  <w:pPr>
                    <w:jc w:val="center"/>
                    <w:rPr>
                      <w:b/>
                      <w:color w:val="auto"/>
                      <w:spacing w:val="-4"/>
                      <w:sz w:val="21"/>
                      <w:szCs w:val="21"/>
                    </w:rPr>
                  </w:pPr>
                  <w:r>
                    <w:rPr>
                      <w:b/>
                      <w:color w:val="auto"/>
                      <w:spacing w:val="-4"/>
                      <w:sz w:val="21"/>
                      <w:szCs w:val="21"/>
                    </w:rPr>
                    <w:t>在地区近五年平均风速</w:t>
                  </w:r>
                </w:p>
                <w:p w:rsidR="00BA4DD5" w:rsidRDefault="00341CDF">
                  <w:pPr>
                    <w:jc w:val="center"/>
                    <w:rPr>
                      <w:b/>
                      <w:color w:val="auto"/>
                      <w:spacing w:val="-4"/>
                      <w:sz w:val="21"/>
                      <w:szCs w:val="21"/>
                    </w:rPr>
                  </w:pPr>
                  <w:r>
                    <w:rPr>
                      <w:b/>
                      <w:color w:val="auto"/>
                      <w:spacing w:val="-4"/>
                      <w:sz w:val="21"/>
                      <w:szCs w:val="21"/>
                    </w:rPr>
                    <w:t>（</w:t>
                  </w:r>
                  <w:r>
                    <w:rPr>
                      <w:b/>
                      <w:color w:val="auto"/>
                      <w:spacing w:val="-4"/>
                      <w:sz w:val="21"/>
                      <w:szCs w:val="21"/>
                    </w:rPr>
                    <w:t>m/s</w:t>
                  </w:r>
                  <w:r>
                    <w:rPr>
                      <w:b/>
                      <w:color w:val="auto"/>
                      <w:spacing w:val="-4"/>
                      <w:sz w:val="21"/>
                      <w:szCs w:val="21"/>
                    </w:rPr>
                    <w:t>）</w:t>
                  </w:r>
                </w:p>
              </w:tc>
              <w:tc>
                <w:tcPr>
                  <w:tcW w:w="5152" w:type="dxa"/>
                  <w:gridSpan w:val="9"/>
                  <w:vAlign w:val="center"/>
                </w:tcPr>
                <w:p w:rsidR="00BA4DD5" w:rsidRDefault="00341CDF">
                  <w:pPr>
                    <w:jc w:val="center"/>
                    <w:rPr>
                      <w:b/>
                      <w:color w:val="auto"/>
                      <w:spacing w:val="-4"/>
                      <w:sz w:val="21"/>
                      <w:szCs w:val="21"/>
                    </w:rPr>
                  </w:pPr>
                  <w:r>
                    <w:rPr>
                      <w:b/>
                      <w:color w:val="auto"/>
                      <w:spacing w:val="-4"/>
                      <w:sz w:val="21"/>
                      <w:szCs w:val="21"/>
                    </w:rPr>
                    <w:t>卫生防护距离</w:t>
                  </w:r>
                  <w:r>
                    <w:rPr>
                      <w:b/>
                      <w:color w:val="auto"/>
                      <w:spacing w:val="-4"/>
                      <w:sz w:val="21"/>
                      <w:szCs w:val="21"/>
                    </w:rPr>
                    <w:t xml:space="preserve"> L</w:t>
                  </w:r>
                  <w:r>
                    <w:rPr>
                      <w:b/>
                      <w:color w:val="auto"/>
                      <w:spacing w:val="-4"/>
                      <w:sz w:val="21"/>
                      <w:szCs w:val="21"/>
                    </w:rPr>
                    <w:t>（</w:t>
                  </w:r>
                  <w:r>
                    <w:rPr>
                      <w:b/>
                      <w:color w:val="auto"/>
                      <w:spacing w:val="-4"/>
                      <w:sz w:val="21"/>
                      <w:szCs w:val="21"/>
                    </w:rPr>
                    <w:t>m</w:t>
                  </w:r>
                  <w:r>
                    <w:rPr>
                      <w:b/>
                      <w:color w:val="auto"/>
                      <w:spacing w:val="-4"/>
                      <w:sz w:val="21"/>
                      <w:szCs w:val="21"/>
                    </w:rPr>
                    <w:t>）</w:t>
                  </w:r>
                </w:p>
              </w:tc>
            </w:tr>
            <w:tr w:rsidR="00BA4DD5">
              <w:trPr>
                <w:trHeight w:hRule="exact" w:val="397"/>
                <w:jc w:val="center"/>
              </w:trPr>
              <w:tc>
                <w:tcPr>
                  <w:tcW w:w="666" w:type="dxa"/>
                  <w:vMerge/>
                  <w:vAlign w:val="center"/>
                </w:tcPr>
                <w:p w:rsidR="00BA4DD5" w:rsidRDefault="00BA4DD5">
                  <w:pPr>
                    <w:jc w:val="center"/>
                    <w:rPr>
                      <w:color w:val="auto"/>
                      <w:spacing w:val="-4"/>
                      <w:sz w:val="21"/>
                      <w:szCs w:val="21"/>
                    </w:rPr>
                  </w:pPr>
                </w:p>
              </w:tc>
              <w:tc>
                <w:tcPr>
                  <w:tcW w:w="3369" w:type="dxa"/>
                  <w:vMerge/>
                  <w:vAlign w:val="center"/>
                </w:tcPr>
                <w:p w:rsidR="00BA4DD5" w:rsidRDefault="00BA4DD5">
                  <w:pPr>
                    <w:jc w:val="center"/>
                    <w:rPr>
                      <w:color w:val="auto"/>
                      <w:spacing w:val="-4"/>
                      <w:sz w:val="21"/>
                      <w:szCs w:val="21"/>
                    </w:rPr>
                  </w:pP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L≤1000</w:t>
                  </w:r>
                </w:p>
              </w:tc>
              <w:tc>
                <w:tcPr>
                  <w:tcW w:w="2136" w:type="dxa"/>
                  <w:gridSpan w:val="3"/>
                  <w:vAlign w:val="center"/>
                </w:tcPr>
                <w:p w:rsidR="00BA4DD5" w:rsidRDefault="00341CDF">
                  <w:pPr>
                    <w:jc w:val="center"/>
                    <w:rPr>
                      <w:color w:val="auto"/>
                      <w:spacing w:val="-4"/>
                      <w:sz w:val="21"/>
                      <w:szCs w:val="21"/>
                    </w:rPr>
                  </w:pPr>
                  <w:r>
                    <w:rPr>
                      <w:color w:val="auto"/>
                      <w:spacing w:val="-4"/>
                      <w:sz w:val="21"/>
                      <w:szCs w:val="21"/>
                    </w:rPr>
                    <w:t>1000</w:t>
                  </w:r>
                  <w:r>
                    <w:rPr>
                      <w:color w:val="auto"/>
                      <w:spacing w:val="-4"/>
                      <w:sz w:val="21"/>
                      <w:szCs w:val="21"/>
                    </w:rPr>
                    <w:t>＜</w:t>
                  </w:r>
                  <w:r>
                    <w:rPr>
                      <w:color w:val="auto"/>
                      <w:spacing w:val="-4"/>
                      <w:sz w:val="21"/>
                      <w:szCs w:val="21"/>
                    </w:rPr>
                    <w:t>L≤2000</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w:t>
                  </w:r>
                  <w:r>
                    <w:rPr>
                      <w:color w:val="auto"/>
                      <w:spacing w:val="-4"/>
                      <w:sz w:val="21"/>
                      <w:szCs w:val="21"/>
                    </w:rPr>
                    <w:t>2000</w:t>
                  </w:r>
                </w:p>
              </w:tc>
            </w:tr>
            <w:tr w:rsidR="00BA4DD5">
              <w:trPr>
                <w:trHeight w:hRule="exact" w:val="397"/>
                <w:jc w:val="center"/>
              </w:trPr>
              <w:tc>
                <w:tcPr>
                  <w:tcW w:w="666" w:type="dxa"/>
                  <w:vMerge/>
                  <w:vAlign w:val="center"/>
                </w:tcPr>
                <w:p w:rsidR="00BA4DD5" w:rsidRDefault="00BA4DD5">
                  <w:pPr>
                    <w:jc w:val="center"/>
                    <w:rPr>
                      <w:color w:val="auto"/>
                      <w:spacing w:val="-4"/>
                      <w:sz w:val="21"/>
                      <w:szCs w:val="21"/>
                    </w:rPr>
                  </w:pPr>
                </w:p>
              </w:tc>
              <w:tc>
                <w:tcPr>
                  <w:tcW w:w="3369" w:type="dxa"/>
                  <w:vMerge/>
                  <w:vAlign w:val="center"/>
                </w:tcPr>
                <w:p w:rsidR="00BA4DD5" w:rsidRDefault="00BA4DD5">
                  <w:pPr>
                    <w:jc w:val="center"/>
                    <w:rPr>
                      <w:color w:val="auto"/>
                      <w:spacing w:val="-4"/>
                      <w:sz w:val="21"/>
                      <w:szCs w:val="21"/>
                    </w:rPr>
                  </w:pPr>
                </w:p>
              </w:tc>
              <w:tc>
                <w:tcPr>
                  <w:tcW w:w="5152" w:type="dxa"/>
                  <w:gridSpan w:val="9"/>
                  <w:vAlign w:val="center"/>
                </w:tcPr>
                <w:p w:rsidR="00BA4DD5" w:rsidRDefault="00341CDF">
                  <w:pPr>
                    <w:jc w:val="center"/>
                    <w:rPr>
                      <w:color w:val="auto"/>
                      <w:spacing w:val="-4"/>
                      <w:sz w:val="21"/>
                      <w:szCs w:val="21"/>
                    </w:rPr>
                  </w:pPr>
                  <w:r>
                    <w:rPr>
                      <w:color w:val="auto"/>
                      <w:spacing w:val="-4"/>
                      <w:sz w:val="21"/>
                      <w:szCs w:val="21"/>
                    </w:rPr>
                    <w:t>工业企业大气污染源构成类别</w:t>
                  </w:r>
                </w:p>
              </w:tc>
            </w:tr>
            <w:tr w:rsidR="00BA4DD5">
              <w:trPr>
                <w:trHeight w:hRule="exact" w:val="397"/>
                <w:jc w:val="center"/>
              </w:trPr>
              <w:tc>
                <w:tcPr>
                  <w:tcW w:w="666" w:type="dxa"/>
                  <w:vMerge/>
                  <w:vAlign w:val="center"/>
                </w:tcPr>
                <w:p w:rsidR="00BA4DD5" w:rsidRDefault="00BA4DD5">
                  <w:pPr>
                    <w:jc w:val="center"/>
                    <w:rPr>
                      <w:color w:val="auto"/>
                      <w:spacing w:val="-4"/>
                      <w:sz w:val="21"/>
                      <w:szCs w:val="21"/>
                    </w:rPr>
                  </w:pPr>
                </w:p>
              </w:tc>
              <w:tc>
                <w:tcPr>
                  <w:tcW w:w="3369" w:type="dxa"/>
                  <w:vMerge/>
                  <w:vAlign w:val="center"/>
                </w:tcPr>
                <w:p w:rsidR="00BA4DD5" w:rsidRDefault="00BA4DD5">
                  <w:pPr>
                    <w:jc w:val="center"/>
                    <w:rPr>
                      <w:color w:val="auto"/>
                      <w:spacing w:val="-4"/>
                      <w:sz w:val="21"/>
                      <w:szCs w:val="21"/>
                    </w:rPr>
                  </w:pPr>
                </w:p>
              </w:tc>
              <w:tc>
                <w:tcPr>
                  <w:tcW w:w="502" w:type="dxa"/>
                  <w:vAlign w:val="center"/>
                </w:tcPr>
                <w:p w:rsidR="00BA4DD5" w:rsidRDefault="00341CDF">
                  <w:pPr>
                    <w:jc w:val="center"/>
                    <w:rPr>
                      <w:color w:val="auto"/>
                      <w:spacing w:val="-4"/>
                      <w:sz w:val="21"/>
                      <w:szCs w:val="21"/>
                    </w:rPr>
                  </w:pPr>
                  <w:r>
                    <w:rPr>
                      <w:color w:val="auto"/>
                      <w:spacing w:val="-4"/>
                      <w:sz w:val="21"/>
                      <w:szCs w:val="21"/>
                    </w:rPr>
                    <w:t>Ⅰ</w:t>
                  </w:r>
                </w:p>
              </w:tc>
              <w:tc>
                <w:tcPr>
                  <w:tcW w:w="502" w:type="dxa"/>
                  <w:vAlign w:val="center"/>
                </w:tcPr>
                <w:p w:rsidR="00BA4DD5" w:rsidRDefault="00341CDF">
                  <w:pPr>
                    <w:jc w:val="center"/>
                    <w:rPr>
                      <w:color w:val="auto"/>
                      <w:spacing w:val="-4"/>
                      <w:sz w:val="21"/>
                      <w:szCs w:val="21"/>
                    </w:rPr>
                  </w:pPr>
                  <w:r>
                    <w:rPr>
                      <w:color w:val="auto"/>
                      <w:spacing w:val="-4"/>
                      <w:sz w:val="21"/>
                      <w:szCs w:val="21"/>
                    </w:rPr>
                    <w:t>Ⅱ</w:t>
                  </w:r>
                </w:p>
              </w:tc>
              <w:tc>
                <w:tcPr>
                  <w:tcW w:w="504" w:type="dxa"/>
                  <w:vAlign w:val="center"/>
                </w:tcPr>
                <w:p w:rsidR="00BA4DD5" w:rsidRDefault="00341CDF">
                  <w:pPr>
                    <w:jc w:val="center"/>
                    <w:rPr>
                      <w:color w:val="auto"/>
                      <w:spacing w:val="-4"/>
                      <w:sz w:val="21"/>
                      <w:szCs w:val="21"/>
                    </w:rPr>
                  </w:pPr>
                  <w:r>
                    <w:rPr>
                      <w:color w:val="auto"/>
                      <w:spacing w:val="-4"/>
                      <w:sz w:val="21"/>
                      <w:szCs w:val="21"/>
                    </w:rPr>
                    <w:t>Ⅲ</w:t>
                  </w:r>
                </w:p>
              </w:tc>
              <w:tc>
                <w:tcPr>
                  <w:tcW w:w="712" w:type="dxa"/>
                  <w:vAlign w:val="center"/>
                </w:tcPr>
                <w:p w:rsidR="00BA4DD5" w:rsidRDefault="00341CDF">
                  <w:pPr>
                    <w:jc w:val="center"/>
                    <w:rPr>
                      <w:color w:val="auto"/>
                      <w:spacing w:val="-4"/>
                      <w:sz w:val="21"/>
                      <w:szCs w:val="21"/>
                    </w:rPr>
                  </w:pPr>
                  <w:r>
                    <w:rPr>
                      <w:color w:val="auto"/>
                      <w:spacing w:val="-4"/>
                      <w:sz w:val="21"/>
                      <w:szCs w:val="21"/>
                    </w:rPr>
                    <w:t>Ⅰ</w:t>
                  </w:r>
                </w:p>
              </w:tc>
              <w:tc>
                <w:tcPr>
                  <w:tcW w:w="712" w:type="dxa"/>
                  <w:vAlign w:val="center"/>
                </w:tcPr>
                <w:p w:rsidR="00BA4DD5" w:rsidRDefault="00341CDF">
                  <w:pPr>
                    <w:jc w:val="center"/>
                    <w:rPr>
                      <w:color w:val="auto"/>
                      <w:spacing w:val="-4"/>
                      <w:sz w:val="21"/>
                      <w:szCs w:val="21"/>
                    </w:rPr>
                  </w:pPr>
                  <w:r>
                    <w:rPr>
                      <w:color w:val="auto"/>
                      <w:spacing w:val="-4"/>
                      <w:sz w:val="21"/>
                      <w:szCs w:val="21"/>
                    </w:rPr>
                    <w:t>Ⅱ</w:t>
                  </w:r>
                </w:p>
              </w:tc>
              <w:tc>
                <w:tcPr>
                  <w:tcW w:w="712" w:type="dxa"/>
                  <w:vAlign w:val="center"/>
                </w:tcPr>
                <w:p w:rsidR="00BA4DD5" w:rsidRDefault="00341CDF">
                  <w:pPr>
                    <w:jc w:val="center"/>
                    <w:rPr>
                      <w:color w:val="auto"/>
                      <w:spacing w:val="-4"/>
                      <w:sz w:val="21"/>
                      <w:szCs w:val="21"/>
                    </w:rPr>
                  </w:pPr>
                  <w:r>
                    <w:rPr>
                      <w:color w:val="auto"/>
                      <w:spacing w:val="-4"/>
                      <w:sz w:val="21"/>
                      <w:szCs w:val="21"/>
                    </w:rPr>
                    <w:t>Ⅲ</w:t>
                  </w:r>
                </w:p>
              </w:tc>
              <w:tc>
                <w:tcPr>
                  <w:tcW w:w="502" w:type="dxa"/>
                  <w:vAlign w:val="center"/>
                </w:tcPr>
                <w:p w:rsidR="00BA4DD5" w:rsidRDefault="00341CDF">
                  <w:pPr>
                    <w:jc w:val="center"/>
                    <w:rPr>
                      <w:color w:val="auto"/>
                      <w:spacing w:val="-4"/>
                      <w:sz w:val="21"/>
                      <w:szCs w:val="21"/>
                    </w:rPr>
                  </w:pPr>
                  <w:r>
                    <w:rPr>
                      <w:color w:val="auto"/>
                      <w:spacing w:val="-4"/>
                      <w:sz w:val="21"/>
                      <w:szCs w:val="21"/>
                    </w:rPr>
                    <w:t>Ⅰ</w:t>
                  </w:r>
                </w:p>
              </w:tc>
              <w:tc>
                <w:tcPr>
                  <w:tcW w:w="502" w:type="dxa"/>
                  <w:vAlign w:val="center"/>
                </w:tcPr>
                <w:p w:rsidR="00BA4DD5" w:rsidRDefault="00341CDF">
                  <w:pPr>
                    <w:jc w:val="center"/>
                    <w:rPr>
                      <w:color w:val="auto"/>
                      <w:spacing w:val="-4"/>
                      <w:sz w:val="21"/>
                      <w:szCs w:val="21"/>
                    </w:rPr>
                  </w:pPr>
                  <w:r>
                    <w:rPr>
                      <w:color w:val="auto"/>
                      <w:spacing w:val="-4"/>
                      <w:sz w:val="21"/>
                      <w:szCs w:val="21"/>
                    </w:rPr>
                    <w:t>Ⅱ</w:t>
                  </w:r>
                </w:p>
              </w:tc>
              <w:tc>
                <w:tcPr>
                  <w:tcW w:w="504" w:type="dxa"/>
                  <w:vAlign w:val="center"/>
                </w:tcPr>
                <w:p w:rsidR="00BA4DD5" w:rsidRDefault="00341CDF">
                  <w:pPr>
                    <w:jc w:val="center"/>
                    <w:rPr>
                      <w:color w:val="auto"/>
                      <w:spacing w:val="-4"/>
                      <w:sz w:val="21"/>
                      <w:szCs w:val="21"/>
                    </w:rPr>
                  </w:pPr>
                  <w:r>
                    <w:rPr>
                      <w:color w:val="auto"/>
                      <w:spacing w:val="-4"/>
                      <w:sz w:val="21"/>
                      <w:szCs w:val="21"/>
                    </w:rPr>
                    <w:t>Ⅲ</w:t>
                  </w:r>
                </w:p>
              </w:tc>
            </w:tr>
            <w:tr w:rsidR="00BA4DD5">
              <w:trPr>
                <w:trHeight w:hRule="exact" w:val="397"/>
                <w:jc w:val="center"/>
              </w:trPr>
              <w:tc>
                <w:tcPr>
                  <w:tcW w:w="666" w:type="dxa"/>
                  <w:vMerge w:val="restart"/>
                  <w:vAlign w:val="center"/>
                </w:tcPr>
                <w:p w:rsidR="00BA4DD5" w:rsidRDefault="00341CDF">
                  <w:pPr>
                    <w:jc w:val="center"/>
                    <w:rPr>
                      <w:color w:val="auto"/>
                      <w:spacing w:val="-4"/>
                      <w:sz w:val="21"/>
                      <w:szCs w:val="21"/>
                    </w:rPr>
                  </w:pPr>
                  <w:r>
                    <w:rPr>
                      <w:color w:val="auto"/>
                      <w:spacing w:val="-4"/>
                      <w:sz w:val="21"/>
                      <w:szCs w:val="21"/>
                    </w:rPr>
                    <w:t>A</w:t>
                  </w:r>
                </w:p>
              </w:tc>
              <w:tc>
                <w:tcPr>
                  <w:tcW w:w="3369" w:type="dxa"/>
                  <w:vAlign w:val="center"/>
                </w:tcPr>
                <w:p w:rsidR="00BA4DD5" w:rsidRDefault="00341CDF">
                  <w:pPr>
                    <w:jc w:val="center"/>
                    <w:rPr>
                      <w:color w:val="auto"/>
                      <w:spacing w:val="-4"/>
                      <w:sz w:val="21"/>
                      <w:szCs w:val="21"/>
                    </w:rPr>
                  </w:pPr>
                  <w:r>
                    <w:rPr>
                      <w:color w:val="auto"/>
                      <w:spacing w:val="-4"/>
                      <w:sz w:val="21"/>
                      <w:szCs w:val="21"/>
                    </w:rPr>
                    <w:t>＜</w:t>
                  </w:r>
                  <w:r>
                    <w:rPr>
                      <w:color w:val="auto"/>
                      <w:spacing w:val="-4"/>
                      <w:sz w:val="21"/>
                      <w:szCs w:val="21"/>
                    </w:rPr>
                    <w:t>2</w:t>
                  </w:r>
                </w:p>
              </w:tc>
              <w:tc>
                <w:tcPr>
                  <w:tcW w:w="502" w:type="dxa"/>
                  <w:vAlign w:val="center"/>
                </w:tcPr>
                <w:p w:rsidR="00BA4DD5" w:rsidRDefault="00341CDF">
                  <w:pPr>
                    <w:jc w:val="center"/>
                    <w:rPr>
                      <w:color w:val="auto"/>
                      <w:spacing w:val="-4"/>
                      <w:sz w:val="21"/>
                      <w:szCs w:val="21"/>
                    </w:rPr>
                  </w:pPr>
                  <w:r>
                    <w:rPr>
                      <w:color w:val="auto"/>
                      <w:spacing w:val="-4"/>
                      <w:sz w:val="21"/>
                      <w:szCs w:val="21"/>
                    </w:rPr>
                    <w:t>400</w:t>
                  </w:r>
                </w:p>
              </w:tc>
              <w:tc>
                <w:tcPr>
                  <w:tcW w:w="502" w:type="dxa"/>
                  <w:vAlign w:val="center"/>
                </w:tcPr>
                <w:p w:rsidR="00BA4DD5" w:rsidRDefault="00341CDF">
                  <w:pPr>
                    <w:jc w:val="center"/>
                    <w:rPr>
                      <w:color w:val="auto"/>
                      <w:spacing w:val="-4"/>
                      <w:sz w:val="21"/>
                      <w:szCs w:val="21"/>
                    </w:rPr>
                  </w:pPr>
                  <w:r>
                    <w:rPr>
                      <w:color w:val="auto"/>
                      <w:spacing w:val="-4"/>
                      <w:sz w:val="21"/>
                      <w:szCs w:val="21"/>
                    </w:rPr>
                    <w:t>400</w:t>
                  </w:r>
                </w:p>
              </w:tc>
              <w:tc>
                <w:tcPr>
                  <w:tcW w:w="504" w:type="dxa"/>
                  <w:vAlign w:val="center"/>
                </w:tcPr>
                <w:p w:rsidR="00BA4DD5" w:rsidRDefault="00341CDF">
                  <w:pPr>
                    <w:jc w:val="center"/>
                    <w:rPr>
                      <w:color w:val="auto"/>
                      <w:spacing w:val="-4"/>
                      <w:sz w:val="21"/>
                      <w:szCs w:val="21"/>
                    </w:rPr>
                  </w:pPr>
                  <w:r>
                    <w:rPr>
                      <w:color w:val="auto"/>
                      <w:spacing w:val="-4"/>
                      <w:sz w:val="21"/>
                      <w:szCs w:val="21"/>
                    </w:rPr>
                    <w:t>400</w:t>
                  </w:r>
                </w:p>
              </w:tc>
              <w:tc>
                <w:tcPr>
                  <w:tcW w:w="712" w:type="dxa"/>
                  <w:vAlign w:val="center"/>
                </w:tcPr>
                <w:p w:rsidR="00BA4DD5" w:rsidRDefault="00341CDF">
                  <w:pPr>
                    <w:jc w:val="center"/>
                    <w:rPr>
                      <w:color w:val="auto"/>
                      <w:spacing w:val="-4"/>
                      <w:sz w:val="21"/>
                      <w:szCs w:val="21"/>
                    </w:rPr>
                  </w:pPr>
                  <w:r>
                    <w:rPr>
                      <w:color w:val="auto"/>
                      <w:spacing w:val="-4"/>
                      <w:sz w:val="21"/>
                      <w:szCs w:val="21"/>
                    </w:rPr>
                    <w:t>400</w:t>
                  </w:r>
                </w:p>
              </w:tc>
              <w:tc>
                <w:tcPr>
                  <w:tcW w:w="712" w:type="dxa"/>
                  <w:vAlign w:val="center"/>
                </w:tcPr>
                <w:p w:rsidR="00BA4DD5" w:rsidRDefault="00341CDF">
                  <w:pPr>
                    <w:jc w:val="center"/>
                    <w:rPr>
                      <w:color w:val="auto"/>
                      <w:spacing w:val="-4"/>
                      <w:sz w:val="21"/>
                      <w:szCs w:val="21"/>
                    </w:rPr>
                  </w:pPr>
                  <w:r>
                    <w:rPr>
                      <w:color w:val="auto"/>
                      <w:spacing w:val="-4"/>
                      <w:sz w:val="21"/>
                      <w:szCs w:val="21"/>
                    </w:rPr>
                    <w:t>400</w:t>
                  </w:r>
                </w:p>
              </w:tc>
              <w:tc>
                <w:tcPr>
                  <w:tcW w:w="712" w:type="dxa"/>
                  <w:vAlign w:val="center"/>
                </w:tcPr>
                <w:p w:rsidR="00BA4DD5" w:rsidRDefault="00341CDF">
                  <w:pPr>
                    <w:jc w:val="center"/>
                    <w:rPr>
                      <w:color w:val="auto"/>
                      <w:spacing w:val="-4"/>
                      <w:sz w:val="21"/>
                      <w:szCs w:val="21"/>
                    </w:rPr>
                  </w:pPr>
                  <w:r>
                    <w:rPr>
                      <w:color w:val="auto"/>
                      <w:spacing w:val="-4"/>
                      <w:sz w:val="21"/>
                      <w:szCs w:val="21"/>
                    </w:rPr>
                    <w:t>400</w:t>
                  </w:r>
                </w:p>
              </w:tc>
              <w:tc>
                <w:tcPr>
                  <w:tcW w:w="502" w:type="dxa"/>
                  <w:vAlign w:val="center"/>
                </w:tcPr>
                <w:p w:rsidR="00BA4DD5" w:rsidRDefault="00341CDF">
                  <w:pPr>
                    <w:jc w:val="center"/>
                    <w:rPr>
                      <w:color w:val="auto"/>
                      <w:spacing w:val="-4"/>
                      <w:sz w:val="21"/>
                      <w:szCs w:val="21"/>
                    </w:rPr>
                  </w:pPr>
                  <w:r>
                    <w:rPr>
                      <w:color w:val="auto"/>
                      <w:spacing w:val="-4"/>
                      <w:sz w:val="21"/>
                      <w:szCs w:val="21"/>
                    </w:rPr>
                    <w:t>80</w:t>
                  </w:r>
                </w:p>
              </w:tc>
              <w:tc>
                <w:tcPr>
                  <w:tcW w:w="502" w:type="dxa"/>
                  <w:vAlign w:val="center"/>
                </w:tcPr>
                <w:p w:rsidR="00BA4DD5" w:rsidRDefault="00341CDF">
                  <w:pPr>
                    <w:jc w:val="center"/>
                    <w:rPr>
                      <w:color w:val="auto"/>
                      <w:spacing w:val="-4"/>
                      <w:sz w:val="21"/>
                      <w:szCs w:val="21"/>
                    </w:rPr>
                  </w:pPr>
                  <w:r>
                    <w:rPr>
                      <w:color w:val="auto"/>
                      <w:spacing w:val="-4"/>
                      <w:sz w:val="21"/>
                      <w:szCs w:val="21"/>
                    </w:rPr>
                    <w:t>80</w:t>
                  </w:r>
                </w:p>
              </w:tc>
              <w:tc>
                <w:tcPr>
                  <w:tcW w:w="504" w:type="dxa"/>
                  <w:vAlign w:val="center"/>
                </w:tcPr>
                <w:p w:rsidR="00BA4DD5" w:rsidRDefault="00341CDF">
                  <w:pPr>
                    <w:jc w:val="center"/>
                    <w:rPr>
                      <w:color w:val="auto"/>
                      <w:spacing w:val="-4"/>
                      <w:sz w:val="21"/>
                      <w:szCs w:val="21"/>
                    </w:rPr>
                  </w:pPr>
                  <w:r>
                    <w:rPr>
                      <w:color w:val="auto"/>
                      <w:spacing w:val="-4"/>
                      <w:sz w:val="21"/>
                      <w:szCs w:val="21"/>
                    </w:rPr>
                    <w:t>80</w:t>
                  </w:r>
                </w:p>
              </w:tc>
            </w:tr>
            <w:tr w:rsidR="00BA4DD5">
              <w:trPr>
                <w:trHeight w:hRule="exact" w:val="397"/>
                <w:jc w:val="center"/>
              </w:trPr>
              <w:tc>
                <w:tcPr>
                  <w:tcW w:w="666" w:type="dxa"/>
                  <w:vMerge/>
                  <w:vAlign w:val="center"/>
                </w:tcPr>
                <w:p w:rsidR="00BA4DD5" w:rsidRDefault="00BA4DD5">
                  <w:pPr>
                    <w:jc w:val="center"/>
                    <w:rPr>
                      <w:color w:val="auto"/>
                      <w:spacing w:val="-4"/>
                      <w:sz w:val="21"/>
                      <w:szCs w:val="21"/>
                    </w:rPr>
                  </w:pPr>
                </w:p>
              </w:tc>
              <w:tc>
                <w:tcPr>
                  <w:tcW w:w="3369" w:type="dxa"/>
                  <w:vAlign w:val="center"/>
                </w:tcPr>
                <w:p w:rsidR="00BA4DD5" w:rsidRDefault="00341CDF">
                  <w:pPr>
                    <w:jc w:val="center"/>
                    <w:rPr>
                      <w:color w:val="auto"/>
                      <w:spacing w:val="-4"/>
                      <w:sz w:val="21"/>
                      <w:szCs w:val="21"/>
                    </w:rPr>
                  </w:pPr>
                  <w:r>
                    <w:rPr>
                      <w:color w:val="auto"/>
                      <w:spacing w:val="-4"/>
                      <w:sz w:val="21"/>
                      <w:szCs w:val="21"/>
                    </w:rPr>
                    <w:t>2-4</w:t>
                  </w:r>
                </w:p>
              </w:tc>
              <w:tc>
                <w:tcPr>
                  <w:tcW w:w="502" w:type="dxa"/>
                  <w:vAlign w:val="center"/>
                </w:tcPr>
                <w:p w:rsidR="00BA4DD5" w:rsidRDefault="00341CDF">
                  <w:pPr>
                    <w:jc w:val="center"/>
                    <w:rPr>
                      <w:color w:val="auto"/>
                      <w:spacing w:val="-4"/>
                      <w:sz w:val="21"/>
                      <w:szCs w:val="21"/>
                    </w:rPr>
                  </w:pPr>
                  <w:r>
                    <w:rPr>
                      <w:color w:val="auto"/>
                      <w:spacing w:val="-4"/>
                      <w:sz w:val="21"/>
                      <w:szCs w:val="21"/>
                    </w:rPr>
                    <w:t>700</w:t>
                  </w:r>
                </w:p>
              </w:tc>
              <w:tc>
                <w:tcPr>
                  <w:tcW w:w="502" w:type="dxa"/>
                  <w:vAlign w:val="center"/>
                </w:tcPr>
                <w:p w:rsidR="00BA4DD5" w:rsidRDefault="00341CDF">
                  <w:pPr>
                    <w:jc w:val="center"/>
                    <w:rPr>
                      <w:color w:val="auto"/>
                      <w:spacing w:val="-4"/>
                      <w:sz w:val="21"/>
                      <w:szCs w:val="21"/>
                    </w:rPr>
                  </w:pPr>
                  <w:r>
                    <w:rPr>
                      <w:color w:val="auto"/>
                      <w:spacing w:val="-4"/>
                      <w:sz w:val="21"/>
                      <w:szCs w:val="21"/>
                    </w:rPr>
                    <w:t>470</w:t>
                  </w:r>
                </w:p>
              </w:tc>
              <w:tc>
                <w:tcPr>
                  <w:tcW w:w="504" w:type="dxa"/>
                  <w:vAlign w:val="center"/>
                </w:tcPr>
                <w:p w:rsidR="00BA4DD5" w:rsidRDefault="00341CDF">
                  <w:pPr>
                    <w:jc w:val="center"/>
                    <w:rPr>
                      <w:color w:val="auto"/>
                      <w:spacing w:val="-4"/>
                      <w:sz w:val="21"/>
                      <w:szCs w:val="21"/>
                    </w:rPr>
                  </w:pPr>
                  <w:r>
                    <w:rPr>
                      <w:color w:val="auto"/>
                      <w:spacing w:val="-4"/>
                      <w:sz w:val="21"/>
                      <w:szCs w:val="21"/>
                    </w:rPr>
                    <w:t>350</w:t>
                  </w:r>
                </w:p>
              </w:tc>
              <w:tc>
                <w:tcPr>
                  <w:tcW w:w="712" w:type="dxa"/>
                  <w:vAlign w:val="center"/>
                </w:tcPr>
                <w:p w:rsidR="00BA4DD5" w:rsidRDefault="00341CDF">
                  <w:pPr>
                    <w:jc w:val="center"/>
                    <w:rPr>
                      <w:color w:val="auto"/>
                      <w:spacing w:val="-4"/>
                      <w:sz w:val="21"/>
                      <w:szCs w:val="21"/>
                    </w:rPr>
                  </w:pPr>
                  <w:r>
                    <w:rPr>
                      <w:color w:val="auto"/>
                      <w:spacing w:val="-4"/>
                      <w:sz w:val="21"/>
                      <w:szCs w:val="21"/>
                    </w:rPr>
                    <w:t>700</w:t>
                  </w:r>
                </w:p>
              </w:tc>
              <w:tc>
                <w:tcPr>
                  <w:tcW w:w="712" w:type="dxa"/>
                  <w:vAlign w:val="center"/>
                </w:tcPr>
                <w:p w:rsidR="00BA4DD5" w:rsidRDefault="00341CDF">
                  <w:pPr>
                    <w:jc w:val="center"/>
                    <w:rPr>
                      <w:color w:val="auto"/>
                      <w:spacing w:val="-4"/>
                      <w:sz w:val="21"/>
                      <w:szCs w:val="21"/>
                    </w:rPr>
                  </w:pPr>
                  <w:r>
                    <w:rPr>
                      <w:color w:val="auto"/>
                      <w:spacing w:val="-4"/>
                      <w:sz w:val="21"/>
                      <w:szCs w:val="21"/>
                    </w:rPr>
                    <w:t>470</w:t>
                  </w:r>
                </w:p>
              </w:tc>
              <w:tc>
                <w:tcPr>
                  <w:tcW w:w="712" w:type="dxa"/>
                  <w:vAlign w:val="center"/>
                </w:tcPr>
                <w:p w:rsidR="00BA4DD5" w:rsidRDefault="00341CDF">
                  <w:pPr>
                    <w:jc w:val="center"/>
                    <w:rPr>
                      <w:color w:val="auto"/>
                      <w:spacing w:val="-4"/>
                      <w:sz w:val="21"/>
                      <w:szCs w:val="21"/>
                    </w:rPr>
                  </w:pPr>
                  <w:r>
                    <w:rPr>
                      <w:color w:val="auto"/>
                      <w:spacing w:val="-4"/>
                      <w:sz w:val="21"/>
                      <w:szCs w:val="21"/>
                    </w:rPr>
                    <w:t>350</w:t>
                  </w:r>
                </w:p>
              </w:tc>
              <w:tc>
                <w:tcPr>
                  <w:tcW w:w="502" w:type="dxa"/>
                  <w:vAlign w:val="center"/>
                </w:tcPr>
                <w:p w:rsidR="00BA4DD5" w:rsidRDefault="00341CDF">
                  <w:pPr>
                    <w:jc w:val="center"/>
                    <w:rPr>
                      <w:color w:val="auto"/>
                      <w:spacing w:val="-4"/>
                      <w:sz w:val="21"/>
                      <w:szCs w:val="21"/>
                    </w:rPr>
                  </w:pPr>
                  <w:r>
                    <w:rPr>
                      <w:color w:val="auto"/>
                      <w:spacing w:val="-4"/>
                      <w:sz w:val="21"/>
                      <w:szCs w:val="21"/>
                    </w:rPr>
                    <w:t>380</w:t>
                  </w:r>
                </w:p>
              </w:tc>
              <w:tc>
                <w:tcPr>
                  <w:tcW w:w="502" w:type="dxa"/>
                  <w:vAlign w:val="center"/>
                </w:tcPr>
                <w:p w:rsidR="00BA4DD5" w:rsidRDefault="00341CDF">
                  <w:pPr>
                    <w:jc w:val="center"/>
                    <w:rPr>
                      <w:color w:val="auto"/>
                      <w:spacing w:val="-4"/>
                      <w:sz w:val="21"/>
                      <w:szCs w:val="21"/>
                    </w:rPr>
                  </w:pPr>
                  <w:r>
                    <w:rPr>
                      <w:color w:val="auto"/>
                      <w:spacing w:val="-4"/>
                      <w:sz w:val="21"/>
                      <w:szCs w:val="21"/>
                    </w:rPr>
                    <w:t>250</w:t>
                  </w:r>
                </w:p>
              </w:tc>
              <w:tc>
                <w:tcPr>
                  <w:tcW w:w="504" w:type="dxa"/>
                  <w:vAlign w:val="center"/>
                </w:tcPr>
                <w:p w:rsidR="00BA4DD5" w:rsidRDefault="00341CDF">
                  <w:pPr>
                    <w:jc w:val="center"/>
                    <w:rPr>
                      <w:color w:val="auto"/>
                      <w:spacing w:val="-4"/>
                      <w:sz w:val="21"/>
                      <w:szCs w:val="21"/>
                    </w:rPr>
                  </w:pPr>
                  <w:r>
                    <w:rPr>
                      <w:color w:val="auto"/>
                      <w:spacing w:val="-4"/>
                      <w:sz w:val="21"/>
                      <w:szCs w:val="21"/>
                    </w:rPr>
                    <w:t>190</w:t>
                  </w:r>
                </w:p>
              </w:tc>
            </w:tr>
            <w:tr w:rsidR="00BA4DD5">
              <w:trPr>
                <w:trHeight w:hRule="exact" w:val="397"/>
                <w:jc w:val="center"/>
              </w:trPr>
              <w:tc>
                <w:tcPr>
                  <w:tcW w:w="666" w:type="dxa"/>
                  <w:vMerge/>
                  <w:vAlign w:val="center"/>
                </w:tcPr>
                <w:p w:rsidR="00BA4DD5" w:rsidRDefault="00BA4DD5">
                  <w:pPr>
                    <w:jc w:val="center"/>
                    <w:rPr>
                      <w:color w:val="auto"/>
                      <w:spacing w:val="-4"/>
                      <w:sz w:val="21"/>
                      <w:szCs w:val="21"/>
                    </w:rPr>
                  </w:pPr>
                </w:p>
              </w:tc>
              <w:tc>
                <w:tcPr>
                  <w:tcW w:w="3369" w:type="dxa"/>
                  <w:vAlign w:val="center"/>
                </w:tcPr>
                <w:p w:rsidR="00BA4DD5" w:rsidRDefault="00341CDF">
                  <w:pPr>
                    <w:jc w:val="center"/>
                    <w:rPr>
                      <w:color w:val="auto"/>
                      <w:spacing w:val="-4"/>
                      <w:sz w:val="21"/>
                      <w:szCs w:val="21"/>
                    </w:rPr>
                  </w:pPr>
                  <w:r>
                    <w:rPr>
                      <w:color w:val="auto"/>
                      <w:spacing w:val="-4"/>
                      <w:sz w:val="21"/>
                      <w:szCs w:val="21"/>
                    </w:rPr>
                    <w:t>＞</w:t>
                  </w:r>
                  <w:r>
                    <w:rPr>
                      <w:color w:val="auto"/>
                      <w:spacing w:val="-4"/>
                      <w:sz w:val="21"/>
                      <w:szCs w:val="21"/>
                    </w:rPr>
                    <w:t>4</w:t>
                  </w:r>
                </w:p>
              </w:tc>
              <w:tc>
                <w:tcPr>
                  <w:tcW w:w="502" w:type="dxa"/>
                  <w:vAlign w:val="center"/>
                </w:tcPr>
                <w:p w:rsidR="00BA4DD5" w:rsidRDefault="00341CDF">
                  <w:pPr>
                    <w:jc w:val="center"/>
                    <w:rPr>
                      <w:color w:val="auto"/>
                      <w:spacing w:val="-4"/>
                      <w:sz w:val="21"/>
                      <w:szCs w:val="21"/>
                    </w:rPr>
                  </w:pPr>
                  <w:r>
                    <w:rPr>
                      <w:color w:val="auto"/>
                      <w:spacing w:val="-4"/>
                      <w:sz w:val="21"/>
                      <w:szCs w:val="21"/>
                    </w:rPr>
                    <w:t>530</w:t>
                  </w:r>
                </w:p>
              </w:tc>
              <w:tc>
                <w:tcPr>
                  <w:tcW w:w="502" w:type="dxa"/>
                  <w:vAlign w:val="center"/>
                </w:tcPr>
                <w:p w:rsidR="00BA4DD5" w:rsidRDefault="00341CDF">
                  <w:pPr>
                    <w:jc w:val="center"/>
                    <w:rPr>
                      <w:color w:val="auto"/>
                      <w:spacing w:val="-4"/>
                      <w:sz w:val="21"/>
                      <w:szCs w:val="21"/>
                    </w:rPr>
                  </w:pPr>
                  <w:r>
                    <w:rPr>
                      <w:color w:val="auto"/>
                      <w:spacing w:val="-4"/>
                      <w:sz w:val="21"/>
                      <w:szCs w:val="21"/>
                    </w:rPr>
                    <w:t>350</w:t>
                  </w:r>
                </w:p>
              </w:tc>
              <w:tc>
                <w:tcPr>
                  <w:tcW w:w="504" w:type="dxa"/>
                  <w:vAlign w:val="center"/>
                </w:tcPr>
                <w:p w:rsidR="00BA4DD5" w:rsidRDefault="00341CDF">
                  <w:pPr>
                    <w:jc w:val="center"/>
                    <w:rPr>
                      <w:color w:val="auto"/>
                      <w:spacing w:val="-4"/>
                      <w:sz w:val="21"/>
                      <w:szCs w:val="21"/>
                    </w:rPr>
                  </w:pPr>
                  <w:r>
                    <w:rPr>
                      <w:color w:val="auto"/>
                      <w:spacing w:val="-4"/>
                      <w:sz w:val="21"/>
                      <w:szCs w:val="21"/>
                    </w:rPr>
                    <w:t>260</w:t>
                  </w:r>
                </w:p>
              </w:tc>
              <w:tc>
                <w:tcPr>
                  <w:tcW w:w="712" w:type="dxa"/>
                  <w:vAlign w:val="center"/>
                </w:tcPr>
                <w:p w:rsidR="00BA4DD5" w:rsidRDefault="00341CDF">
                  <w:pPr>
                    <w:jc w:val="center"/>
                    <w:rPr>
                      <w:color w:val="auto"/>
                      <w:spacing w:val="-4"/>
                      <w:sz w:val="21"/>
                      <w:szCs w:val="21"/>
                    </w:rPr>
                  </w:pPr>
                  <w:r>
                    <w:rPr>
                      <w:color w:val="auto"/>
                      <w:spacing w:val="-4"/>
                      <w:sz w:val="21"/>
                      <w:szCs w:val="21"/>
                    </w:rPr>
                    <w:t>530</w:t>
                  </w:r>
                </w:p>
              </w:tc>
              <w:tc>
                <w:tcPr>
                  <w:tcW w:w="712" w:type="dxa"/>
                  <w:vAlign w:val="center"/>
                </w:tcPr>
                <w:p w:rsidR="00BA4DD5" w:rsidRDefault="00341CDF">
                  <w:pPr>
                    <w:jc w:val="center"/>
                    <w:rPr>
                      <w:color w:val="auto"/>
                      <w:spacing w:val="-4"/>
                      <w:sz w:val="21"/>
                      <w:szCs w:val="21"/>
                    </w:rPr>
                  </w:pPr>
                  <w:r>
                    <w:rPr>
                      <w:color w:val="auto"/>
                      <w:spacing w:val="-4"/>
                      <w:sz w:val="21"/>
                      <w:szCs w:val="21"/>
                    </w:rPr>
                    <w:t>350</w:t>
                  </w:r>
                </w:p>
              </w:tc>
              <w:tc>
                <w:tcPr>
                  <w:tcW w:w="712" w:type="dxa"/>
                  <w:vAlign w:val="center"/>
                </w:tcPr>
                <w:p w:rsidR="00BA4DD5" w:rsidRDefault="00341CDF">
                  <w:pPr>
                    <w:jc w:val="center"/>
                    <w:rPr>
                      <w:color w:val="auto"/>
                      <w:spacing w:val="-4"/>
                      <w:sz w:val="21"/>
                      <w:szCs w:val="21"/>
                    </w:rPr>
                  </w:pPr>
                  <w:r>
                    <w:rPr>
                      <w:color w:val="auto"/>
                      <w:spacing w:val="-4"/>
                      <w:sz w:val="21"/>
                      <w:szCs w:val="21"/>
                    </w:rPr>
                    <w:t>260</w:t>
                  </w:r>
                </w:p>
              </w:tc>
              <w:tc>
                <w:tcPr>
                  <w:tcW w:w="502" w:type="dxa"/>
                  <w:vAlign w:val="center"/>
                </w:tcPr>
                <w:p w:rsidR="00BA4DD5" w:rsidRDefault="00341CDF">
                  <w:pPr>
                    <w:jc w:val="center"/>
                    <w:rPr>
                      <w:color w:val="auto"/>
                      <w:spacing w:val="-4"/>
                      <w:sz w:val="21"/>
                      <w:szCs w:val="21"/>
                    </w:rPr>
                  </w:pPr>
                  <w:r>
                    <w:rPr>
                      <w:color w:val="auto"/>
                      <w:spacing w:val="-4"/>
                      <w:sz w:val="21"/>
                      <w:szCs w:val="21"/>
                    </w:rPr>
                    <w:t>290</w:t>
                  </w:r>
                </w:p>
              </w:tc>
              <w:tc>
                <w:tcPr>
                  <w:tcW w:w="502" w:type="dxa"/>
                  <w:vAlign w:val="center"/>
                </w:tcPr>
                <w:p w:rsidR="00BA4DD5" w:rsidRDefault="00341CDF">
                  <w:pPr>
                    <w:jc w:val="center"/>
                    <w:rPr>
                      <w:color w:val="auto"/>
                      <w:spacing w:val="-4"/>
                      <w:sz w:val="21"/>
                      <w:szCs w:val="21"/>
                    </w:rPr>
                  </w:pPr>
                  <w:r>
                    <w:rPr>
                      <w:color w:val="auto"/>
                      <w:spacing w:val="-4"/>
                      <w:sz w:val="21"/>
                      <w:szCs w:val="21"/>
                    </w:rPr>
                    <w:t>190</w:t>
                  </w:r>
                </w:p>
              </w:tc>
              <w:tc>
                <w:tcPr>
                  <w:tcW w:w="504" w:type="dxa"/>
                  <w:vAlign w:val="center"/>
                </w:tcPr>
                <w:p w:rsidR="00BA4DD5" w:rsidRDefault="00341CDF">
                  <w:pPr>
                    <w:jc w:val="center"/>
                    <w:rPr>
                      <w:color w:val="auto"/>
                      <w:spacing w:val="-4"/>
                      <w:sz w:val="21"/>
                      <w:szCs w:val="21"/>
                    </w:rPr>
                  </w:pPr>
                  <w:r>
                    <w:rPr>
                      <w:color w:val="auto"/>
                      <w:spacing w:val="-4"/>
                      <w:sz w:val="21"/>
                      <w:szCs w:val="21"/>
                    </w:rPr>
                    <w:t>140</w:t>
                  </w:r>
                </w:p>
              </w:tc>
            </w:tr>
            <w:tr w:rsidR="00BA4DD5">
              <w:trPr>
                <w:trHeight w:hRule="exact" w:val="397"/>
                <w:jc w:val="center"/>
              </w:trPr>
              <w:tc>
                <w:tcPr>
                  <w:tcW w:w="666" w:type="dxa"/>
                  <w:vMerge w:val="restart"/>
                  <w:vAlign w:val="center"/>
                </w:tcPr>
                <w:p w:rsidR="00BA4DD5" w:rsidRDefault="00341CDF">
                  <w:pPr>
                    <w:jc w:val="center"/>
                    <w:rPr>
                      <w:color w:val="auto"/>
                      <w:spacing w:val="-4"/>
                      <w:sz w:val="21"/>
                      <w:szCs w:val="21"/>
                    </w:rPr>
                  </w:pPr>
                  <w:r>
                    <w:rPr>
                      <w:color w:val="auto"/>
                      <w:spacing w:val="-4"/>
                      <w:sz w:val="21"/>
                      <w:szCs w:val="21"/>
                    </w:rPr>
                    <w:t>B</w:t>
                  </w:r>
                </w:p>
              </w:tc>
              <w:tc>
                <w:tcPr>
                  <w:tcW w:w="3369" w:type="dxa"/>
                  <w:vAlign w:val="center"/>
                </w:tcPr>
                <w:p w:rsidR="00BA4DD5" w:rsidRDefault="00341CDF">
                  <w:pPr>
                    <w:jc w:val="center"/>
                    <w:rPr>
                      <w:color w:val="auto"/>
                      <w:spacing w:val="-4"/>
                      <w:sz w:val="21"/>
                      <w:szCs w:val="21"/>
                    </w:rPr>
                  </w:pPr>
                  <w:r>
                    <w:rPr>
                      <w:color w:val="auto"/>
                      <w:spacing w:val="-4"/>
                      <w:sz w:val="21"/>
                      <w:szCs w:val="21"/>
                    </w:rPr>
                    <w:t>＜</w:t>
                  </w:r>
                  <w:r>
                    <w:rPr>
                      <w:color w:val="auto"/>
                      <w:spacing w:val="-4"/>
                      <w:sz w:val="21"/>
                      <w:szCs w:val="21"/>
                    </w:rPr>
                    <w:t>2</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0.01</w:t>
                  </w:r>
                </w:p>
              </w:tc>
              <w:tc>
                <w:tcPr>
                  <w:tcW w:w="2136" w:type="dxa"/>
                  <w:gridSpan w:val="3"/>
                  <w:vAlign w:val="center"/>
                </w:tcPr>
                <w:p w:rsidR="00BA4DD5" w:rsidRDefault="00341CDF">
                  <w:pPr>
                    <w:jc w:val="center"/>
                    <w:rPr>
                      <w:color w:val="auto"/>
                      <w:spacing w:val="-4"/>
                      <w:sz w:val="21"/>
                      <w:szCs w:val="21"/>
                    </w:rPr>
                  </w:pPr>
                  <w:r>
                    <w:rPr>
                      <w:color w:val="auto"/>
                      <w:spacing w:val="-4"/>
                      <w:sz w:val="21"/>
                      <w:szCs w:val="21"/>
                    </w:rPr>
                    <w:t>0.015</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0.015</w:t>
                  </w:r>
                </w:p>
              </w:tc>
            </w:tr>
            <w:tr w:rsidR="00BA4DD5">
              <w:trPr>
                <w:trHeight w:hRule="exact" w:val="397"/>
                <w:jc w:val="center"/>
              </w:trPr>
              <w:tc>
                <w:tcPr>
                  <w:tcW w:w="666" w:type="dxa"/>
                  <w:vMerge/>
                  <w:vAlign w:val="center"/>
                </w:tcPr>
                <w:p w:rsidR="00BA4DD5" w:rsidRDefault="00BA4DD5">
                  <w:pPr>
                    <w:jc w:val="center"/>
                    <w:rPr>
                      <w:color w:val="auto"/>
                      <w:spacing w:val="-4"/>
                      <w:sz w:val="21"/>
                      <w:szCs w:val="21"/>
                    </w:rPr>
                  </w:pPr>
                </w:p>
              </w:tc>
              <w:tc>
                <w:tcPr>
                  <w:tcW w:w="3369" w:type="dxa"/>
                  <w:vAlign w:val="center"/>
                </w:tcPr>
                <w:p w:rsidR="00BA4DD5" w:rsidRDefault="00341CDF">
                  <w:pPr>
                    <w:jc w:val="center"/>
                    <w:rPr>
                      <w:color w:val="auto"/>
                      <w:spacing w:val="-4"/>
                      <w:sz w:val="21"/>
                      <w:szCs w:val="21"/>
                    </w:rPr>
                  </w:pPr>
                  <w:r>
                    <w:rPr>
                      <w:color w:val="auto"/>
                      <w:spacing w:val="-4"/>
                      <w:sz w:val="21"/>
                      <w:szCs w:val="21"/>
                    </w:rPr>
                    <w:t>＞</w:t>
                  </w:r>
                  <w:r>
                    <w:rPr>
                      <w:color w:val="auto"/>
                      <w:spacing w:val="-4"/>
                      <w:sz w:val="21"/>
                      <w:szCs w:val="21"/>
                    </w:rPr>
                    <w:t>2</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0.021</w:t>
                  </w:r>
                </w:p>
              </w:tc>
              <w:tc>
                <w:tcPr>
                  <w:tcW w:w="2136" w:type="dxa"/>
                  <w:gridSpan w:val="3"/>
                  <w:vAlign w:val="center"/>
                </w:tcPr>
                <w:p w:rsidR="00BA4DD5" w:rsidRDefault="00341CDF">
                  <w:pPr>
                    <w:jc w:val="center"/>
                    <w:rPr>
                      <w:color w:val="auto"/>
                      <w:spacing w:val="-4"/>
                      <w:sz w:val="21"/>
                      <w:szCs w:val="21"/>
                    </w:rPr>
                  </w:pPr>
                  <w:r>
                    <w:rPr>
                      <w:color w:val="auto"/>
                      <w:spacing w:val="-4"/>
                      <w:sz w:val="21"/>
                      <w:szCs w:val="21"/>
                    </w:rPr>
                    <w:t>0.036</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0.036</w:t>
                  </w:r>
                </w:p>
              </w:tc>
            </w:tr>
            <w:tr w:rsidR="00BA4DD5">
              <w:trPr>
                <w:trHeight w:hRule="exact" w:val="397"/>
                <w:jc w:val="center"/>
              </w:trPr>
              <w:tc>
                <w:tcPr>
                  <w:tcW w:w="666" w:type="dxa"/>
                  <w:vMerge w:val="restart"/>
                  <w:vAlign w:val="center"/>
                </w:tcPr>
                <w:p w:rsidR="00BA4DD5" w:rsidRDefault="00341CDF">
                  <w:pPr>
                    <w:jc w:val="center"/>
                    <w:rPr>
                      <w:color w:val="auto"/>
                      <w:spacing w:val="-4"/>
                      <w:sz w:val="21"/>
                      <w:szCs w:val="21"/>
                    </w:rPr>
                  </w:pPr>
                  <w:r>
                    <w:rPr>
                      <w:color w:val="auto"/>
                      <w:spacing w:val="-4"/>
                      <w:sz w:val="21"/>
                      <w:szCs w:val="21"/>
                    </w:rPr>
                    <w:t>C</w:t>
                  </w:r>
                </w:p>
              </w:tc>
              <w:tc>
                <w:tcPr>
                  <w:tcW w:w="3369" w:type="dxa"/>
                  <w:vAlign w:val="center"/>
                </w:tcPr>
                <w:p w:rsidR="00BA4DD5" w:rsidRDefault="00341CDF">
                  <w:pPr>
                    <w:jc w:val="center"/>
                    <w:rPr>
                      <w:color w:val="auto"/>
                      <w:spacing w:val="-4"/>
                      <w:sz w:val="21"/>
                      <w:szCs w:val="21"/>
                    </w:rPr>
                  </w:pPr>
                  <w:r>
                    <w:rPr>
                      <w:color w:val="auto"/>
                      <w:spacing w:val="-4"/>
                      <w:sz w:val="21"/>
                      <w:szCs w:val="21"/>
                    </w:rPr>
                    <w:t>＜</w:t>
                  </w:r>
                  <w:r>
                    <w:rPr>
                      <w:color w:val="auto"/>
                      <w:spacing w:val="-4"/>
                      <w:sz w:val="21"/>
                      <w:szCs w:val="21"/>
                    </w:rPr>
                    <w:t>2</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1.85</w:t>
                  </w:r>
                </w:p>
              </w:tc>
              <w:tc>
                <w:tcPr>
                  <w:tcW w:w="2136" w:type="dxa"/>
                  <w:gridSpan w:val="3"/>
                  <w:vAlign w:val="center"/>
                </w:tcPr>
                <w:p w:rsidR="00BA4DD5" w:rsidRDefault="00341CDF">
                  <w:pPr>
                    <w:jc w:val="center"/>
                    <w:rPr>
                      <w:color w:val="auto"/>
                      <w:spacing w:val="-4"/>
                      <w:sz w:val="21"/>
                      <w:szCs w:val="21"/>
                    </w:rPr>
                  </w:pPr>
                  <w:r>
                    <w:rPr>
                      <w:color w:val="auto"/>
                      <w:spacing w:val="-4"/>
                      <w:sz w:val="21"/>
                      <w:szCs w:val="21"/>
                    </w:rPr>
                    <w:t>1.79</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1.79</w:t>
                  </w:r>
                </w:p>
              </w:tc>
            </w:tr>
            <w:tr w:rsidR="00BA4DD5">
              <w:trPr>
                <w:trHeight w:hRule="exact" w:val="397"/>
                <w:jc w:val="center"/>
              </w:trPr>
              <w:tc>
                <w:tcPr>
                  <w:tcW w:w="666" w:type="dxa"/>
                  <w:vMerge/>
                  <w:vAlign w:val="center"/>
                </w:tcPr>
                <w:p w:rsidR="00BA4DD5" w:rsidRDefault="00BA4DD5">
                  <w:pPr>
                    <w:jc w:val="center"/>
                    <w:rPr>
                      <w:color w:val="auto"/>
                      <w:spacing w:val="-4"/>
                      <w:sz w:val="21"/>
                      <w:szCs w:val="21"/>
                    </w:rPr>
                  </w:pPr>
                </w:p>
              </w:tc>
              <w:tc>
                <w:tcPr>
                  <w:tcW w:w="3369" w:type="dxa"/>
                  <w:vAlign w:val="center"/>
                </w:tcPr>
                <w:p w:rsidR="00BA4DD5" w:rsidRDefault="00341CDF">
                  <w:pPr>
                    <w:jc w:val="center"/>
                    <w:rPr>
                      <w:color w:val="auto"/>
                      <w:spacing w:val="-4"/>
                      <w:sz w:val="21"/>
                      <w:szCs w:val="21"/>
                    </w:rPr>
                  </w:pPr>
                  <w:r>
                    <w:rPr>
                      <w:color w:val="auto"/>
                      <w:spacing w:val="-4"/>
                      <w:sz w:val="21"/>
                      <w:szCs w:val="21"/>
                    </w:rPr>
                    <w:t>＞</w:t>
                  </w:r>
                  <w:r>
                    <w:rPr>
                      <w:color w:val="auto"/>
                      <w:spacing w:val="-4"/>
                      <w:sz w:val="21"/>
                      <w:szCs w:val="21"/>
                    </w:rPr>
                    <w:t>2</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1.85</w:t>
                  </w:r>
                </w:p>
              </w:tc>
              <w:tc>
                <w:tcPr>
                  <w:tcW w:w="2136" w:type="dxa"/>
                  <w:gridSpan w:val="3"/>
                  <w:vAlign w:val="center"/>
                </w:tcPr>
                <w:p w:rsidR="00BA4DD5" w:rsidRDefault="00341CDF">
                  <w:pPr>
                    <w:jc w:val="center"/>
                    <w:rPr>
                      <w:color w:val="auto"/>
                      <w:spacing w:val="-4"/>
                      <w:sz w:val="21"/>
                      <w:szCs w:val="21"/>
                    </w:rPr>
                  </w:pPr>
                  <w:r>
                    <w:rPr>
                      <w:color w:val="auto"/>
                      <w:spacing w:val="-4"/>
                      <w:sz w:val="21"/>
                      <w:szCs w:val="21"/>
                    </w:rPr>
                    <w:t>1.77</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1.77</w:t>
                  </w:r>
                </w:p>
              </w:tc>
            </w:tr>
            <w:tr w:rsidR="00BA4DD5">
              <w:trPr>
                <w:trHeight w:hRule="exact" w:val="397"/>
                <w:jc w:val="center"/>
              </w:trPr>
              <w:tc>
                <w:tcPr>
                  <w:tcW w:w="666" w:type="dxa"/>
                  <w:vMerge w:val="restart"/>
                  <w:vAlign w:val="center"/>
                </w:tcPr>
                <w:p w:rsidR="00BA4DD5" w:rsidRDefault="00341CDF">
                  <w:pPr>
                    <w:jc w:val="center"/>
                    <w:rPr>
                      <w:color w:val="auto"/>
                      <w:spacing w:val="-4"/>
                      <w:sz w:val="21"/>
                      <w:szCs w:val="21"/>
                    </w:rPr>
                  </w:pPr>
                  <w:r>
                    <w:rPr>
                      <w:color w:val="auto"/>
                      <w:spacing w:val="-4"/>
                      <w:sz w:val="21"/>
                      <w:szCs w:val="21"/>
                    </w:rPr>
                    <w:t>D</w:t>
                  </w:r>
                </w:p>
              </w:tc>
              <w:tc>
                <w:tcPr>
                  <w:tcW w:w="3369" w:type="dxa"/>
                  <w:vAlign w:val="center"/>
                </w:tcPr>
                <w:p w:rsidR="00BA4DD5" w:rsidRDefault="00341CDF">
                  <w:pPr>
                    <w:jc w:val="center"/>
                    <w:rPr>
                      <w:color w:val="auto"/>
                      <w:spacing w:val="-4"/>
                      <w:sz w:val="21"/>
                      <w:szCs w:val="21"/>
                    </w:rPr>
                  </w:pPr>
                  <w:r>
                    <w:rPr>
                      <w:color w:val="auto"/>
                      <w:spacing w:val="-4"/>
                      <w:sz w:val="21"/>
                      <w:szCs w:val="21"/>
                    </w:rPr>
                    <w:t>＜</w:t>
                  </w:r>
                  <w:r>
                    <w:rPr>
                      <w:color w:val="auto"/>
                      <w:spacing w:val="-4"/>
                      <w:sz w:val="21"/>
                      <w:szCs w:val="21"/>
                    </w:rPr>
                    <w:t>2</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0.78</w:t>
                  </w:r>
                </w:p>
              </w:tc>
              <w:tc>
                <w:tcPr>
                  <w:tcW w:w="2136" w:type="dxa"/>
                  <w:gridSpan w:val="3"/>
                  <w:vAlign w:val="center"/>
                </w:tcPr>
                <w:p w:rsidR="00BA4DD5" w:rsidRDefault="00341CDF">
                  <w:pPr>
                    <w:jc w:val="center"/>
                    <w:rPr>
                      <w:color w:val="auto"/>
                      <w:spacing w:val="-4"/>
                      <w:sz w:val="21"/>
                      <w:szCs w:val="21"/>
                    </w:rPr>
                  </w:pPr>
                  <w:r>
                    <w:rPr>
                      <w:color w:val="auto"/>
                      <w:spacing w:val="-4"/>
                      <w:sz w:val="21"/>
                      <w:szCs w:val="21"/>
                    </w:rPr>
                    <w:t>0.78</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0.57</w:t>
                  </w:r>
                </w:p>
              </w:tc>
            </w:tr>
            <w:tr w:rsidR="00BA4DD5">
              <w:trPr>
                <w:trHeight w:hRule="exact" w:val="397"/>
                <w:jc w:val="center"/>
              </w:trPr>
              <w:tc>
                <w:tcPr>
                  <w:tcW w:w="666" w:type="dxa"/>
                  <w:vMerge/>
                  <w:vAlign w:val="center"/>
                </w:tcPr>
                <w:p w:rsidR="00BA4DD5" w:rsidRDefault="00BA4DD5">
                  <w:pPr>
                    <w:jc w:val="center"/>
                    <w:rPr>
                      <w:color w:val="auto"/>
                      <w:spacing w:val="-4"/>
                      <w:sz w:val="21"/>
                      <w:szCs w:val="21"/>
                    </w:rPr>
                  </w:pPr>
                </w:p>
              </w:tc>
              <w:tc>
                <w:tcPr>
                  <w:tcW w:w="3369" w:type="dxa"/>
                  <w:vAlign w:val="center"/>
                </w:tcPr>
                <w:p w:rsidR="00BA4DD5" w:rsidRDefault="00341CDF">
                  <w:pPr>
                    <w:jc w:val="center"/>
                    <w:rPr>
                      <w:color w:val="auto"/>
                      <w:spacing w:val="-4"/>
                      <w:sz w:val="21"/>
                      <w:szCs w:val="21"/>
                    </w:rPr>
                  </w:pPr>
                  <w:r>
                    <w:rPr>
                      <w:color w:val="auto"/>
                      <w:spacing w:val="-4"/>
                      <w:sz w:val="21"/>
                      <w:szCs w:val="21"/>
                    </w:rPr>
                    <w:t>＞</w:t>
                  </w:r>
                  <w:r>
                    <w:rPr>
                      <w:color w:val="auto"/>
                      <w:spacing w:val="-4"/>
                      <w:sz w:val="21"/>
                      <w:szCs w:val="21"/>
                    </w:rPr>
                    <w:t>2</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0.84</w:t>
                  </w:r>
                </w:p>
              </w:tc>
              <w:tc>
                <w:tcPr>
                  <w:tcW w:w="2136" w:type="dxa"/>
                  <w:gridSpan w:val="3"/>
                  <w:vAlign w:val="center"/>
                </w:tcPr>
                <w:p w:rsidR="00BA4DD5" w:rsidRDefault="00341CDF">
                  <w:pPr>
                    <w:jc w:val="center"/>
                    <w:rPr>
                      <w:color w:val="auto"/>
                      <w:spacing w:val="-4"/>
                      <w:sz w:val="21"/>
                      <w:szCs w:val="21"/>
                    </w:rPr>
                  </w:pPr>
                  <w:r>
                    <w:rPr>
                      <w:color w:val="auto"/>
                      <w:spacing w:val="-4"/>
                      <w:sz w:val="21"/>
                      <w:szCs w:val="21"/>
                    </w:rPr>
                    <w:t>0.84</w:t>
                  </w:r>
                </w:p>
              </w:tc>
              <w:tc>
                <w:tcPr>
                  <w:tcW w:w="1508" w:type="dxa"/>
                  <w:gridSpan w:val="3"/>
                  <w:vAlign w:val="center"/>
                </w:tcPr>
                <w:p w:rsidR="00BA4DD5" w:rsidRDefault="00341CDF">
                  <w:pPr>
                    <w:jc w:val="center"/>
                    <w:rPr>
                      <w:color w:val="auto"/>
                      <w:spacing w:val="-4"/>
                      <w:sz w:val="21"/>
                      <w:szCs w:val="21"/>
                    </w:rPr>
                  </w:pPr>
                  <w:r>
                    <w:rPr>
                      <w:color w:val="auto"/>
                      <w:spacing w:val="-4"/>
                      <w:sz w:val="21"/>
                      <w:szCs w:val="21"/>
                    </w:rPr>
                    <w:t>0.76</w:t>
                  </w:r>
                </w:p>
              </w:tc>
            </w:tr>
          </w:tbl>
          <w:p w:rsidR="00BA4DD5" w:rsidRDefault="00341CDF">
            <w:pPr>
              <w:spacing w:line="420" w:lineRule="exact"/>
              <w:ind w:firstLineChars="200" w:firstLine="480"/>
              <w:rPr>
                <w:color w:val="auto"/>
                <w:sz w:val="24"/>
                <w:szCs w:val="22"/>
              </w:rPr>
            </w:pPr>
            <w:r>
              <w:rPr>
                <w:color w:val="auto"/>
                <w:sz w:val="24"/>
                <w:szCs w:val="22"/>
              </w:rPr>
              <w:t>Q</w:t>
            </w:r>
            <w:r>
              <w:rPr>
                <w:color w:val="auto"/>
                <w:sz w:val="24"/>
                <w:szCs w:val="22"/>
                <w:vertAlign w:val="subscript"/>
              </w:rPr>
              <w:t>c</w:t>
            </w:r>
            <w:r>
              <w:rPr>
                <w:color w:val="auto"/>
                <w:sz w:val="24"/>
                <w:szCs w:val="22"/>
              </w:rPr>
              <w:t>—</w:t>
            </w:r>
            <w:r>
              <w:rPr>
                <w:color w:val="auto"/>
                <w:sz w:val="24"/>
                <w:szCs w:val="22"/>
              </w:rPr>
              <w:t>工业企业有害气体无组织排放量可以达到的控制水平，</w:t>
            </w:r>
            <w:r>
              <w:rPr>
                <w:color w:val="auto"/>
                <w:sz w:val="24"/>
                <w:szCs w:val="22"/>
              </w:rPr>
              <w:t>kg/h</w:t>
            </w:r>
            <w:r>
              <w:rPr>
                <w:color w:val="auto"/>
                <w:sz w:val="24"/>
                <w:szCs w:val="22"/>
              </w:rPr>
              <w:t>。</w:t>
            </w:r>
          </w:p>
          <w:p w:rsidR="00BA4DD5" w:rsidRDefault="00341CDF">
            <w:pPr>
              <w:spacing w:line="420" w:lineRule="exact"/>
              <w:ind w:firstLineChars="200" w:firstLine="480"/>
              <w:rPr>
                <w:color w:val="auto"/>
                <w:sz w:val="24"/>
                <w:szCs w:val="22"/>
              </w:rPr>
            </w:pPr>
            <w:r>
              <w:rPr>
                <w:color w:val="auto"/>
                <w:sz w:val="24"/>
                <w:szCs w:val="22"/>
              </w:rPr>
              <w:t>项目卫生防护距离计算结果见下表。</w:t>
            </w:r>
          </w:p>
          <w:p w:rsidR="00BA4DD5" w:rsidRDefault="00341CDF">
            <w:pPr>
              <w:spacing w:line="420" w:lineRule="exact"/>
              <w:ind w:firstLineChars="200" w:firstLine="480"/>
              <w:rPr>
                <w:rFonts w:eastAsia="黑体"/>
                <w:color w:val="auto"/>
                <w:sz w:val="24"/>
                <w:szCs w:val="24"/>
              </w:rPr>
            </w:pPr>
            <w:r>
              <w:rPr>
                <w:rFonts w:eastAsia="黑体"/>
                <w:color w:val="auto"/>
                <w:sz w:val="24"/>
                <w:szCs w:val="24"/>
              </w:rPr>
              <w:t>表</w:t>
            </w:r>
            <w:r>
              <w:rPr>
                <w:rFonts w:eastAsia="黑体"/>
                <w:color w:val="auto"/>
                <w:sz w:val="24"/>
                <w:szCs w:val="24"/>
              </w:rPr>
              <w:t xml:space="preserve">32                 </w:t>
            </w:r>
            <w:r>
              <w:rPr>
                <w:rFonts w:eastAsia="黑体"/>
                <w:color w:val="auto"/>
                <w:sz w:val="24"/>
                <w:szCs w:val="24"/>
              </w:rPr>
              <w:t>卫生防护距离计算表</w:t>
            </w:r>
          </w:p>
          <w:tbl>
            <w:tblPr>
              <w:tblW w:w="918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332"/>
              <w:gridCol w:w="891"/>
              <w:gridCol w:w="1022"/>
              <w:gridCol w:w="962"/>
              <w:gridCol w:w="1083"/>
              <w:gridCol w:w="710"/>
              <w:gridCol w:w="703"/>
              <w:gridCol w:w="705"/>
              <w:gridCol w:w="719"/>
              <w:gridCol w:w="1060"/>
            </w:tblGrid>
            <w:tr w:rsidR="00BA4DD5">
              <w:trPr>
                <w:trHeight w:val="397"/>
                <w:jc w:val="center"/>
              </w:trPr>
              <w:tc>
                <w:tcPr>
                  <w:tcW w:w="1332" w:type="dxa"/>
                  <w:vMerge w:val="restart"/>
                  <w:vAlign w:val="center"/>
                </w:tcPr>
                <w:p w:rsidR="00BA4DD5" w:rsidRDefault="00341CDF">
                  <w:pPr>
                    <w:jc w:val="center"/>
                    <w:rPr>
                      <w:b/>
                      <w:color w:val="auto"/>
                      <w:sz w:val="21"/>
                      <w:szCs w:val="21"/>
                    </w:rPr>
                  </w:pPr>
                  <w:r>
                    <w:rPr>
                      <w:b/>
                      <w:color w:val="auto"/>
                      <w:sz w:val="21"/>
                      <w:szCs w:val="21"/>
                    </w:rPr>
                    <w:t>车间</w:t>
                  </w:r>
                </w:p>
              </w:tc>
              <w:tc>
                <w:tcPr>
                  <w:tcW w:w="891" w:type="dxa"/>
                  <w:vMerge w:val="restart"/>
                  <w:vAlign w:val="center"/>
                </w:tcPr>
                <w:p w:rsidR="00BA4DD5" w:rsidRDefault="00341CDF">
                  <w:pPr>
                    <w:jc w:val="center"/>
                    <w:rPr>
                      <w:b/>
                      <w:color w:val="auto"/>
                      <w:sz w:val="21"/>
                      <w:szCs w:val="21"/>
                    </w:rPr>
                  </w:pPr>
                  <w:r>
                    <w:rPr>
                      <w:b/>
                      <w:color w:val="auto"/>
                      <w:sz w:val="21"/>
                      <w:szCs w:val="21"/>
                    </w:rPr>
                    <w:t>污染物</w:t>
                  </w:r>
                </w:p>
              </w:tc>
              <w:tc>
                <w:tcPr>
                  <w:tcW w:w="1022" w:type="dxa"/>
                  <w:vMerge w:val="restart"/>
                  <w:vAlign w:val="center"/>
                </w:tcPr>
                <w:p w:rsidR="00BA4DD5" w:rsidRDefault="00341CDF">
                  <w:pPr>
                    <w:jc w:val="center"/>
                    <w:rPr>
                      <w:b/>
                      <w:color w:val="auto"/>
                      <w:sz w:val="21"/>
                      <w:szCs w:val="21"/>
                    </w:rPr>
                  </w:pPr>
                  <w:r>
                    <w:rPr>
                      <w:b/>
                      <w:color w:val="auto"/>
                      <w:sz w:val="21"/>
                      <w:szCs w:val="21"/>
                    </w:rPr>
                    <w:t>标准值</w:t>
                  </w:r>
                </w:p>
                <w:p w:rsidR="00BA4DD5" w:rsidRDefault="00341CDF">
                  <w:pPr>
                    <w:jc w:val="center"/>
                    <w:rPr>
                      <w:b/>
                      <w:color w:val="auto"/>
                      <w:sz w:val="21"/>
                      <w:szCs w:val="21"/>
                    </w:rPr>
                  </w:pPr>
                  <w:r>
                    <w:rPr>
                      <w:b/>
                      <w:color w:val="auto"/>
                      <w:sz w:val="21"/>
                      <w:szCs w:val="21"/>
                    </w:rPr>
                    <w:t>mg/m</w:t>
                  </w:r>
                  <w:r>
                    <w:rPr>
                      <w:b/>
                      <w:color w:val="auto"/>
                      <w:sz w:val="21"/>
                      <w:szCs w:val="21"/>
                      <w:vertAlign w:val="superscript"/>
                    </w:rPr>
                    <w:t>3</w:t>
                  </w:r>
                </w:p>
              </w:tc>
              <w:tc>
                <w:tcPr>
                  <w:tcW w:w="962" w:type="dxa"/>
                  <w:vMerge w:val="restart"/>
                  <w:vAlign w:val="center"/>
                </w:tcPr>
                <w:p w:rsidR="00BA4DD5" w:rsidRDefault="00341CDF">
                  <w:pPr>
                    <w:jc w:val="center"/>
                    <w:rPr>
                      <w:b/>
                      <w:color w:val="auto"/>
                      <w:sz w:val="21"/>
                      <w:szCs w:val="21"/>
                    </w:rPr>
                  </w:pPr>
                  <w:r>
                    <w:rPr>
                      <w:b/>
                      <w:color w:val="auto"/>
                      <w:sz w:val="21"/>
                      <w:szCs w:val="21"/>
                    </w:rPr>
                    <w:t>源强</w:t>
                  </w:r>
                </w:p>
                <w:p w:rsidR="00BA4DD5" w:rsidRDefault="00341CDF">
                  <w:pPr>
                    <w:jc w:val="center"/>
                    <w:rPr>
                      <w:b/>
                      <w:color w:val="auto"/>
                      <w:sz w:val="21"/>
                      <w:szCs w:val="21"/>
                    </w:rPr>
                  </w:pPr>
                  <w:r>
                    <w:rPr>
                      <w:b/>
                      <w:color w:val="auto"/>
                      <w:sz w:val="21"/>
                      <w:szCs w:val="21"/>
                    </w:rPr>
                    <w:t>kg/h</w:t>
                  </w:r>
                </w:p>
              </w:tc>
              <w:tc>
                <w:tcPr>
                  <w:tcW w:w="1083" w:type="dxa"/>
                  <w:vMerge w:val="restart"/>
                  <w:vAlign w:val="center"/>
                </w:tcPr>
                <w:p w:rsidR="00BA4DD5" w:rsidRDefault="00341CDF">
                  <w:pPr>
                    <w:jc w:val="center"/>
                    <w:rPr>
                      <w:b/>
                      <w:color w:val="auto"/>
                      <w:sz w:val="21"/>
                      <w:szCs w:val="21"/>
                    </w:rPr>
                  </w:pPr>
                  <w:r>
                    <w:rPr>
                      <w:b/>
                      <w:color w:val="auto"/>
                      <w:sz w:val="21"/>
                      <w:szCs w:val="21"/>
                    </w:rPr>
                    <w:t>源面积</w:t>
                  </w:r>
                </w:p>
                <w:p w:rsidR="00BA4DD5" w:rsidRDefault="00341CDF">
                  <w:pPr>
                    <w:jc w:val="center"/>
                    <w:rPr>
                      <w:b/>
                      <w:color w:val="auto"/>
                      <w:sz w:val="21"/>
                      <w:szCs w:val="21"/>
                    </w:rPr>
                  </w:pPr>
                  <w:r>
                    <w:rPr>
                      <w:b/>
                      <w:color w:val="auto"/>
                      <w:sz w:val="21"/>
                      <w:szCs w:val="21"/>
                    </w:rPr>
                    <w:t>m</w:t>
                  </w:r>
                  <w:r>
                    <w:rPr>
                      <w:b/>
                      <w:color w:val="auto"/>
                      <w:sz w:val="21"/>
                      <w:szCs w:val="21"/>
                      <w:vertAlign w:val="superscript"/>
                    </w:rPr>
                    <w:t>2</w:t>
                  </w:r>
                </w:p>
              </w:tc>
              <w:tc>
                <w:tcPr>
                  <w:tcW w:w="2837" w:type="dxa"/>
                  <w:gridSpan w:val="4"/>
                  <w:vAlign w:val="center"/>
                </w:tcPr>
                <w:p w:rsidR="00BA4DD5" w:rsidRDefault="00341CDF">
                  <w:pPr>
                    <w:jc w:val="center"/>
                    <w:rPr>
                      <w:b/>
                      <w:color w:val="auto"/>
                      <w:sz w:val="21"/>
                      <w:szCs w:val="21"/>
                    </w:rPr>
                  </w:pPr>
                  <w:r>
                    <w:rPr>
                      <w:b/>
                      <w:color w:val="auto"/>
                      <w:sz w:val="21"/>
                      <w:szCs w:val="21"/>
                    </w:rPr>
                    <w:t>计算系数</w:t>
                  </w:r>
                </w:p>
              </w:tc>
              <w:tc>
                <w:tcPr>
                  <w:tcW w:w="1060" w:type="dxa"/>
                  <w:vMerge w:val="restart"/>
                  <w:vAlign w:val="center"/>
                </w:tcPr>
                <w:p w:rsidR="00BA4DD5" w:rsidRDefault="00341CDF">
                  <w:pPr>
                    <w:jc w:val="center"/>
                    <w:rPr>
                      <w:b/>
                      <w:color w:val="auto"/>
                      <w:sz w:val="21"/>
                      <w:szCs w:val="21"/>
                    </w:rPr>
                  </w:pPr>
                  <w:r>
                    <w:rPr>
                      <w:b/>
                      <w:color w:val="auto"/>
                      <w:sz w:val="21"/>
                      <w:szCs w:val="21"/>
                    </w:rPr>
                    <w:t>计算结果</w:t>
                  </w:r>
                  <w:r>
                    <w:rPr>
                      <w:b/>
                      <w:color w:val="auto"/>
                      <w:sz w:val="21"/>
                      <w:szCs w:val="21"/>
                    </w:rPr>
                    <w:t>m</w:t>
                  </w:r>
                </w:p>
              </w:tc>
            </w:tr>
            <w:tr w:rsidR="00BA4DD5">
              <w:trPr>
                <w:trHeight w:val="397"/>
                <w:jc w:val="center"/>
              </w:trPr>
              <w:tc>
                <w:tcPr>
                  <w:tcW w:w="1332" w:type="dxa"/>
                  <w:vMerge/>
                  <w:vAlign w:val="center"/>
                </w:tcPr>
                <w:p w:rsidR="00BA4DD5" w:rsidRDefault="00BA4DD5">
                  <w:pPr>
                    <w:jc w:val="center"/>
                    <w:rPr>
                      <w:color w:val="auto"/>
                      <w:sz w:val="21"/>
                      <w:szCs w:val="21"/>
                    </w:rPr>
                  </w:pPr>
                </w:p>
              </w:tc>
              <w:tc>
                <w:tcPr>
                  <w:tcW w:w="891" w:type="dxa"/>
                  <w:vMerge/>
                  <w:vAlign w:val="center"/>
                </w:tcPr>
                <w:p w:rsidR="00BA4DD5" w:rsidRDefault="00BA4DD5">
                  <w:pPr>
                    <w:jc w:val="center"/>
                    <w:rPr>
                      <w:color w:val="auto"/>
                      <w:sz w:val="21"/>
                      <w:szCs w:val="21"/>
                    </w:rPr>
                  </w:pPr>
                </w:p>
              </w:tc>
              <w:tc>
                <w:tcPr>
                  <w:tcW w:w="1022" w:type="dxa"/>
                  <w:vMerge/>
                  <w:vAlign w:val="center"/>
                </w:tcPr>
                <w:p w:rsidR="00BA4DD5" w:rsidRDefault="00BA4DD5">
                  <w:pPr>
                    <w:jc w:val="center"/>
                    <w:rPr>
                      <w:color w:val="auto"/>
                      <w:sz w:val="21"/>
                      <w:szCs w:val="21"/>
                    </w:rPr>
                  </w:pPr>
                </w:p>
              </w:tc>
              <w:tc>
                <w:tcPr>
                  <w:tcW w:w="962" w:type="dxa"/>
                  <w:vMerge/>
                  <w:vAlign w:val="center"/>
                </w:tcPr>
                <w:p w:rsidR="00BA4DD5" w:rsidRDefault="00BA4DD5">
                  <w:pPr>
                    <w:jc w:val="center"/>
                    <w:rPr>
                      <w:color w:val="auto"/>
                      <w:sz w:val="21"/>
                      <w:szCs w:val="21"/>
                    </w:rPr>
                  </w:pPr>
                </w:p>
              </w:tc>
              <w:tc>
                <w:tcPr>
                  <w:tcW w:w="1083" w:type="dxa"/>
                  <w:vMerge/>
                  <w:vAlign w:val="center"/>
                </w:tcPr>
                <w:p w:rsidR="00BA4DD5" w:rsidRDefault="00BA4DD5">
                  <w:pPr>
                    <w:jc w:val="center"/>
                    <w:rPr>
                      <w:color w:val="auto"/>
                      <w:sz w:val="21"/>
                      <w:szCs w:val="21"/>
                    </w:rPr>
                  </w:pPr>
                </w:p>
              </w:tc>
              <w:tc>
                <w:tcPr>
                  <w:tcW w:w="710" w:type="dxa"/>
                  <w:vAlign w:val="center"/>
                </w:tcPr>
                <w:p w:rsidR="00BA4DD5" w:rsidRDefault="00341CDF">
                  <w:pPr>
                    <w:jc w:val="center"/>
                    <w:rPr>
                      <w:b/>
                      <w:color w:val="auto"/>
                      <w:sz w:val="21"/>
                      <w:szCs w:val="21"/>
                    </w:rPr>
                  </w:pPr>
                  <w:r>
                    <w:rPr>
                      <w:b/>
                      <w:color w:val="auto"/>
                      <w:sz w:val="21"/>
                      <w:szCs w:val="21"/>
                    </w:rPr>
                    <w:t>A</w:t>
                  </w:r>
                </w:p>
              </w:tc>
              <w:tc>
                <w:tcPr>
                  <w:tcW w:w="703" w:type="dxa"/>
                  <w:vAlign w:val="center"/>
                </w:tcPr>
                <w:p w:rsidR="00BA4DD5" w:rsidRDefault="00341CDF">
                  <w:pPr>
                    <w:jc w:val="center"/>
                    <w:rPr>
                      <w:b/>
                      <w:color w:val="auto"/>
                      <w:sz w:val="21"/>
                      <w:szCs w:val="21"/>
                    </w:rPr>
                  </w:pPr>
                  <w:r>
                    <w:rPr>
                      <w:b/>
                      <w:color w:val="auto"/>
                      <w:sz w:val="21"/>
                      <w:szCs w:val="21"/>
                    </w:rPr>
                    <w:t>B</w:t>
                  </w:r>
                </w:p>
              </w:tc>
              <w:tc>
                <w:tcPr>
                  <w:tcW w:w="705" w:type="dxa"/>
                  <w:vAlign w:val="center"/>
                </w:tcPr>
                <w:p w:rsidR="00BA4DD5" w:rsidRDefault="00341CDF">
                  <w:pPr>
                    <w:jc w:val="center"/>
                    <w:rPr>
                      <w:b/>
                      <w:color w:val="auto"/>
                      <w:sz w:val="21"/>
                      <w:szCs w:val="21"/>
                    </w:rPr>
                  </w:pPr>
                  <w:r>
                    <w:rPr>
                      <w:b/>
                      <w:color w:val="auto"/>
                      <w:sz w:val="21"/>
                      <w:szCs w:val="21"/>
                    </w:rPr>
                    <w:t>C</w:t>
                  </w:r>
                </w:p>
              </w:tc>
              <w:tc>
                <w:tcPr>
                  <w:tcW w:w="719" w:type="dxa"/>
                  <w:vAlign w:val="center"/>
                </w:tcPr>
                <w:p w:rsidR="00BA4DD5" w:rsidRDefault="00341CDF">
                  <w:pPr>
                    <w:jc w:val="center"/>
                    <w:rPr>
                      <w:b/>
                      <w:color w:val="auto"/>
                      <w:sz w:val="21"/>
                      <w:szCs w:val="21"/>
                    </w:rPr>
                  </w:pPr>
                  <w:r>
                    <w:rPr>
                      <w:b/>
                      <w:color w:val="auto"/>
                      <w:sz w:val="21"/>
                      <w:szCs w:val="21"/>
                    </w:rPr>
                    <w:t>D</w:t>
                  </w:r>
                </w:p>
              </w:tc>
              <w:tc>
                <w:tcPr>
                  <w:tcW w:w="1060" w:type="dxa"/>
                  <w:vMerge/>
                  <w:vAlign w:val="center"/>
                </w:tcPr>
                <w:p w:rsidR="00BA4DD5" w:rsidRDefault="00BA4DD5">
                  <w:pPr>
                    <w:jc w:val="center"/>
                    <w:rPr>
                      <w:color w:val="auto"/>
                      <w:sz w:val="21"/>
                      <w:szCs w:val="21"/>
                    </w:rPr>
                  </w:pPr>
                </w:p>
              </w:tc>
            </w:tr>
            <w:tr w:rsidR="00BA4DD5">
              <w:trPr>
                <w:trHeight w:val="397"/>
                <w:jc w:val="center"/>
              </w:trPr>
              <w:tc>
                <w:tcPr>
                  <w:tcW w:w="1332" w:type="dxa"/>
                  <w:shd w:val="clear" w:color="auto" w:fill="auto"/>
                  <w:vAlign w:val="center"/>
                </w:tcPr>
                <w:p w:rsidR="00BA4DD5" w:rsidRDefault="00341CDF">
                  <w:pPr>
                    <w:jc w:val="center"/>
                    <w:rPr>
                      <w:color w:val="auto"/>
                      <w:sz w:val="21"/>
                      <w:szCs w:val="21"/>
                    </w:rPr>
                  </w:pPr>
                  <w:r>
                    <w:rPr>
                      <w:color w:val="auto"/>
                      <w:sz w:val="21"/>
                      <w:szCs w:val="21"/>
                    </w:rPr>
                    <w:t>生产车间</w:t>
                  </w:r>
                </w:p>
              </w:tc>
              <w:tc>
                <w:tcPr>
                  <w:tcW w:w="891" w:type="dxa"/>
                  <w:shd w:val="clear" w:color="auto" w:fill="auto"/>
                  <w:vAlign w:val="center"/>
                </w:tcPr>
                <w:p w:rsidR="00BA4DD5" w:rsidRDefault="00341CDF">
                  <w:pPr>
                    <w:jc w:val="center"/>
                    <w:rPr>
                      <w:color w:val="auto"/>
                      <w:sz w:val="21"/>
                      <w:szCs w:val="21"/>
                    </w:rPr>
                  </w:pPr>
                  <w:r>
                    <w:rPr>
                      <w:color w:val="auto"/>
                      <w:sz w:val="21"/>
                      <w:szCs w:val="21"/>
                    </w:rPr>
                    <w:t>颗粒物</w:t>
                  </w:r>
                </w:p>
              </w:tc>
              <w:tc>
                <w:tcPr>
                  <w:tcW w:w="1022" w:type="dxa"/>
                  <w:shd w:val="clear" w:color="auto" w:fill="auto"/>
                  <w:vAlign w:val="center"/>
                </w:tcPr>
                <w:p w:rsidR="00BA4DD5" w:rsidRDefault="00341CDF">
                  <w:pPr>
                    <w:jc w:val="center"/>
                    <w:rPr>
                      <w:color w:val="auto"/>
                      <w:sz w:val="21"/>
                      <w:szCs w:val="21"/>
                    </w:rPr>
                  </w:pPr>
                  <w:r>
                    <w:rPr>
                      <w:color w:val="auto"/>
                      <w:sz w:val="21"/>
                      <w:szCs w:val="21"/>
                    </w:rPr>
                    <w:t>0.45</w:t>
                  </w:r>
                </w:p>
              </w:tc>
              <w:tc>
                <w:tcPr>
                  <w:tcW w:w="962" w:type="dxa"/>
                  <w:vAlign w:val="center"/>
                </w:tcPr>
                <w:p w:rsidR="00BA4DD5" w:rsidRDefault="00341CDF">
                  <w:pPr>
                    <w:jc w:val="center"/>
                    <w:rPr>
                      <w:color w:val="auto"/>
                      <w:sz w:val="21"/>
                      <w:szCs w:val="21"/>
                    </w:rPr>
                  </w:pPr>
                  <w:r>
                    <w:rPr>
                      <w:color w:val="auto"/>
                      <w:sz w:val="21"/>
                      <w:szCs w:val="21"/>
                    </w:rPr>
                    <w:t>0.0191</w:t>
                  </w:r>
                </w:p>
              </w:tc>
              <w:tc>
                <w:tcPr>
                  <w:tcW w:w="1083" w:type="dxa"/>
                  <w:vAlign w:val="center"/>
                </w:tcPr>
                <w:p w:rsidR="00BA4DD5" w:rsidRDefault="00341CDF">
                  <w:pPr>
                    <w:jc w:val="center"/>
                    <w:rPr>
                      <w:color w:val="auto"/>
                      <w:sz w:val="21"/>
                      <w:szCs w:val="21"/>
                    </w:rPr>
                  </w:pPr>
                  <w:r>
                    <w:rPr>
                      <w:color w:val="auto"/>
                      <w:sz w:val="21"/>
                      <w:szCs w:val="21"/>
                    </w:rPr>
                    <w:t>1375</w:t>
                  </w:r>
                </w:p>
              </w:tc>
              <w:tc>
                <w:tcPr>
                  <w:tcW w:w="710" w:type="dxa"/>
                  <w:vAlign w:val="center"/>
                </w:tcPr>
                <w:p w:rsidR="00BA4DD5" w:rsidRDefault="00341CDF">
                  <w:pPr>
                    <w:jc w:val="center"/>
                    <w:rPr>
                      <w:color w:val="auto"/>
                      <w:sz w:val="21"/>
                      <w:szCs w:val="21"/>
                    </w:rPr>
                  </w:pPr>
                  <w:r>
                    <w:rPr>
                      <w:color w:val="auto"/>
                      <w:sz w:val="21"/>
                      <w:szCs w:val="21"/>
                    </w:rPr>
                    <w:t>470</w:t>
                  </w:r>
                </w:p>
              </w:tc>
              <w:tc>
                <w:tcPr>
                  <w:tcW w:w="703" w:type="dxa"/>
                  <w:vAlign w:val="center"/>
                </w:tcPr>
                <w:p w:rsidR="00BA4DD5" w:rsidRDefault="00341CDF">
                  <w:pPr>
                    <w:jc w:val="center"/>
                    <w:rPr>
                      <w:color w:val="auto"/>
                      <w:sz w:val="21"/>
                      <w:szCs w:val="21"/>
                    </w:rPr>
                  </w:pPr>
                  <w:r>
                    <w:rPr>
                      <w:color w:val="auto"/>
                      <w:sz w:val="21"/>
                      <w:szCs w:val="21"/>
                    </w:rPr>
                    <w:t>0.021</w:t>
                  </w:r>
                </w:p>
              </w:tc>
              <w:tc>
                <w:tcPr>
                  <w:tcW w:w="705" w:type="dxa"/>
                  <w:vAlign w:val="center"/>
                </w:tcPr>
                <w:p w:rsidR="00BA4DD5" w:rsidRDefault="00341CDF">
                  <w:pPr>
                    <w:jc w:val="center"/>
                    <w:rPr>
                      <w:color w:val="auto"/>
                      <w:sz w:val="21"/>
                      <w:szCs w:val="21"/>
                    </w:rPr>
                  </w:pPr>
                  <w:r>
                    <w:rPr>
                      <w:color w:val="auto"/>
                      <w:sz w:val="21"/>
                      <w:szCs w:val="21"/>
                    </w:rPr>
                    <w:t>1.85</w:t>
                  </w:r>
                </w:p>
              </w:tc>
              <w:tc>
                <w:tcPr>
                  <w:tcW w:w="719" w:type="dxa"/>
                  <w:vAlign w:val="center"/>
                </w:tcPr>
                <w:p w:rsidR="00BA4DD5" w:rsidRDefault="00341CDF">
                  <w:pPr>
                    <w:jc w:val="center"/>
                    <w:rPr>
                      <w:color w:val="auto"/>
                      <w:sz w:val="21"/>
                      <w:szCs w:val="21"/>
                    </w:rPr>
                  </w:pPr>
                  <w:r>
                    <w:rPr>
                      <w:color w:val="auto"/>
                      <w:sz w:val="21"/>
                      <w:szCs w:val="21"/>
                    </w:rPr>
                    <w:t>0.84</w:t>
                  </w:r>
                </w:p>
              </w:tc>
              <w:tc>
                <w:tcPr>
                  <w:tcW w:w="1060" w:type="dxa"/>
                  <w:vAlign w:val="center"/>
                </w:tcPr>
                <w:p w:rsidR="00BA4DD5" w:rsidRDefault="00341CDF">
                  <w:pPr>
                    <w:jc w:val="center"/>
                    <w:rPr>
                      <w:color w:val="auto"/>
                      <w:sz w:val="21"/>
                      <w:szCs w:val="21"/>
                    </w:rPr>
                  </w:pPr>
                  <w:r>
                    <w:rPr>
                      <w:color w:val="auto"/>
                      <w:sz w:val="21"/>
                      <w:szCs w:val="21"/>
                    </w:rPr>
                    <w:t>2.156</w:t>
                  </w:r>
                </w:p>
              </w:tc>
            </w:tr>
          </w:tbl>
          <w:p w:rsidR="00BA4DD5" w:rsidRDefault="00BA4DD5">
            <w:pPr>
              <w:spacing w:line="200" w:lineRule="exact"/>
              <w:ind w:firstLineChars="200" w:firstLine="480"/>
              <w:rPr>
                <w:color w:val="auto"/>
                <w:sz w:val="24"/>
                <w:szCs w:val="22"/>
              </w:rPr>
            </w:pPr>
          </w:p>
          <w:p w:rsidR="00BA4DD5" w:rsidRDefault="00341CDF">
            <w:pPr>
              <w:spacing w:line="440" w:lineRule="exact"/>
              <w:ind w:firstLineChars="200" w:firstLine="480"/>
              <w:rPr>
                <w:color w:val="auto"/>
                <w:sz w:val="24"/>
                <w:szCs w:val="22"/>
              </w:rPr>
            </w:pPr>
            <w:r>
              <w:rPr>
                <w:color w:val="auto"/>
                <w:sz w:val="24"/>
                <w:szCs w:val="22"/>
              </w:rPr>
              <w:t>根据卫生防护距离确定原则，本次工程设定卫生防护距离为生产车间外</w:t>
            </w:r>
            <w:r>
              <w:rPr>
                <w:color w:val="auto"/>
                <w:sz w:val="24"/>
                <w:szCs w:val="22"/>
              </w:rPr>
              <w:t>50m</w:t>
            </w:r>
            <w:r>
              <w:rPr>
                <w:bCs/>
                <w:color w:val="auto"/>
                <w:sz w:val="24"/>
                <w:szCs w:val="22"/>
              </w:rPr>
              <w:t>（卫生防护距离图见附图三）</w:t>
            </w:r>
            <w:r>
              <w:rPr>
                <w:color w:val="auto"/>
                <w:sz w:val="24"/>
                <w:szCs w:val="22"/>
              </w:rPr>
              <w:t>。</w:t>
            </w:r>
          </w:p>
          <w:p w:rsidR="00BA4DD5" w:rsidRDefault="00341CDF">
            <w:pPr>
              <w:spacing w:line="440" w:lineRule="exact"/>
              <w:ind w:firstLineChars="200" w:firstLine="480"/>
              <w:rPr>
                <w:color w:val="auto"/>
                <w:sz w:val="24"/>
                <w:szCs w:val="22"/>
              </w:rPr>
            </w:pPr>
            <w:r>
              <w:rPr>
                <w:color w:val="auto"/>
                <w:sz w:val="24"/>
                <w:szCs w:val="22"/>
              </w:rPr>
              <w:lastRenderedPageBreak/>
              <w:t>各个厂界外的环境防护距离分别为：东厂界外</w:t>
            </w:r>
            <w:r>
              <w:rPr>
                <w:color w:val="auto"/>
                <w:sz w:val="24"/>
                <w:szCs w:val="22"/>
              </w:rPr>
              <w:t>28m</w:t>
            </w:r>
            <w:r>
              <w:rPr>
                <w:color w:val="auto"/>
                <w:sz w:val="24"/>
                <w:szCs w:val="22"/>
              </w:rPr>
              <w:t>、南厂界外</w:t>
            </w:r>
            <w:r>
              <w:rPr>
                <w:color w:val="auto"/>
                <w:sz w:val="24"/>
                <w:szCs w:val="22"/>
              </w:rPr>
              <w:t>25m</w:t>
            </w:r>
            <w:r>
              <w:rPr>
                <w:color w:val="auto"/>
                <w:sz w:val="24"/>
                <w:szCs w:val="22"/>
              </w:rPr>
              <w:t>，西厂界外</w:t>
            </w:r>
            <w:r>
              <w:rPr>
                <w:color w:val="auto"/>
                <w:sz w:val="24"/>
                <w:szCs w:val="22"/>
              </w:rPr>
              <w:t>49m</w:t>
            </w:r>
            <w:r>
              <w:rPr>
                <w:color w:val="auto"/>
                <w:sz w:val="24"/>
                <w:szCs w:val="22"/>
              </w:rPr>
              <w:t>，北厂界外</w:t>
            </w:r>
            <w:r>
              <w:rPr>
                <w:color w:val="auto"/>
                <w:sz w:val="24"/>
                <w:szCs w:val="22"/>
              </w:rPr>
              <w:t>47m</w:t>
            </w:r>
            <w:r>
              <w:rPr>
                <w:color w:val="auto"/>
                <w:sz w:val="24"/>
                <w:szCs w:val="22"/>
              </w:rPr>
              <w:t>。</w:t>
            </w:r>
            <w:r>
              <w:rPr>
                <w:bCs/>
                <w:color w:val="auto"/>
                <w:sz w:val="24"/>
                <w:szCs w:val="22"/>
              </w:rPr>
              <w:t>经现场勘查，项目卫生防护距离内为：西侧、东侧以及南侧均为农田，北侧为海清木制品厂及农田</w:t>
            </w:r>
            <w:r>
              <w:rPr>
                <w:color w:val="auto"/>
                <w:sz w:val="24"/>
                <w:szCs w:val="22"/>
              </w:rPr>
              <w:t>，环境防护距离内无已建、在建的学校、医院、居民区等环境敏感点，满足防护距离的要求。</w:t>
            </w:r>
          </w:p>
          <w:p w:rsidR="00BA4DD5" w:rsidRDefault="00341CDF">
            <w:pPr>
              <w:spacing w:line="440" w:lineRule="exact"/>
              <w:ind w:firstLineChars="200" w:firstLine="482"/>
              <w:rPr>
                <w:b/>
                <w:color w:val="auto"/>
                <w:sz w:val="24"/>
                <w:szCs w:val="24"/>
              </w:rPr>
            </w:pPr>
            <w:r>
              <w:rPr>
                <w:b/>
                <w:color w:val="auto"/>
                <w:sz w:val="24"/>
                <w:szCs w:val="24"/>
              </w:rPr>
              <w:t>三、噪声</w:t>
            </w:r>
          </w:p>
          <w:p w:rsidR="00BA4DD5" w:rsidRDefault="00341CDF">
            <w:pPr>
              <w:spacing w:line="440" w:lineRule="exact"/>
              <w:ind w:firstLineChars="200" w:firstLine="480"/>
              <w:jc w:val="left"/>
              <w:rPr>
                <w:color w:val="auto"/>
                <w:sz w:val="24"/>
                <w:szCs w:val="24"/>
              </w:rPr>
            </w:pPr>
            <w:r>
              <w:rPr>
                <w:color w:val="auto"/>
                <w:sz w:val="24"/>
                <w:szCs w:val="24"/>
              </w:rPr>
              <w:t>1</w:t>
            </w:r>
            <w:r>
              <w:rPr>
                <w:color w:val="auto"/>
                <w:sz w:val="24"/>
                <w:szCs w:val="24"/>
              </w:rPr>
              <w:t>、预测范围</w:t>
            </w:r>
          </w:p>
          <w:p w:rsidR="00BA4DD5" w:rsidRDefault="00341CDF">
            <w:pPr>
              <w:spacing w:line="440" w:lineRule="exact"/>
              <w:ind w:firstLineChars="200" w:firstLine="480"/>
              <w:jc w:val="left"/>
              <w:rPr>
                <w:color w:val="auto"/>
                <w:sz w:val="24"/>
                <w:szCs w:val="24"/>
              </w:rPr>
            </w:pPr>
            <w:r>
              <w:rPr>
                <w:color w:val="auto"/>
                <w:sz w:val="24"/>
                <w:szCs w:val="24"/>
              </w:rPr>
              <w:t>厂区声环境评价预测范围为项目东、南、西、北厂界外</w:t>
            </w:r>
            <w:r>
              <w:rPr>
                <w:color w:val="auto"/>
                <w:sz w:val="24"/>
                <w:szCs w:val="24"/>
              </w:rPr>
              <w:t>1m</w:t>
            </w:r>
            <w:r>
              <w:rPr>
                <w:color w:val="auto"/>
                <w:sz w:val="24"/>
                <w:szCs w:val="24"/>
              </w:rPr>
              <w:t>处。</w:t>
            </w:r>
          </w:p>
          <w:p w:rsidR="00BA4DD5" w:rsidRDefault="00341CDF">
            <w:pPr>
              <w:spacing w:line="440" w:lineRule="exact"/>
              <w:ind w:firstLineChars="200" w:firstLine="480"/>
              <w:jc w:val="left"/>
              <w:rPr>
                <w:color w:val="auto"/>
                <w:sz w:val="24"/>
                <w:szCs w:val="24"/>
              </w:rPr>
            </w:pPr>
            <w:r>
              <w:rPr>
                <w:color w:val="auto"/>
                <w:sz w:val="24"/>
                <w:szCs w:val="24"/>
              </w:rPr>
              <w:t>2</w:t>
            </w:r>
            <w:r>
              <w:rPr>
                <w:color w:val="auto"/>
                <w:sz w:val="24"/>
                <w:szCs w:val="24"/>
              </w:rPr>
              <w:t>、预测模式</w:t>
            </w:r>
          </w:p>
          <w:p w:rsidR="00BA4DD5" w:rsidRDefault="00341CDF">
            <w:pPr>
              <w:spacing w:line="440" w:lineRule="exact"/>
              <w:ind w:firstLineChars="200" w:firstLine="480"/>
              <w:jc w:val="left"/>
              <w:rPr>
                <w:color w:val="auto"/>
                <w:sz w:val="24"/>
                <w:szCs w:val="24"/>
              </w:rPr>
            </w:pPr>
            <w:r>
              <w:rPr>
                <w:color w:val="auto"/>
                <w:sz w:val="24"/>
                <w:szCs w:val="24"/>
              </w:rPr>
              <w:t>（</w:t>
            </w:r>
            <w:r>
              <w:rPr>
                <w:color w:val="auto"/>
                <w:sz w:val="24"/>
                <w:szCs w:val="24"/>
              </w:rPr>
              <w:t>1</w:t>
            </w:r>
            <w:r>
              <w:rPr>
                <w:color w:val="auto"/>
                <w:sz w:val="24"/>
                <w:szCs w:val="24"/>
              </w:rPr>
              <w:t>）声源衰减公式</w:t>
            </w:r>
          </w:p>
          <w:p w:rsidR="00BA4DD5" w:rsidRDefault="00341CDF">
            <w:pPr>
              <w:spacing w:line="440" w:lineRule="exact"/>
              <w:ind w:firstLineChars="200" w:firstLine="480"/>
              <w:jc w:val="left"/>
              <w:rPr>
                <w:color w:val="auto"/>
                <w:sz w:val="24"/>
                <w:szCs w:val="24"/>
              </w:rPr>
            </w:pPr>
            <w:r>
              <w:rPr>
                <w:color w:val="auto"/>
                <w:sz w:val="24"/>
                <w:szCs w:val="24"/>
              </w:rPr>
              <w:t>由于预测点到声源的距离较声源本身的尺寸大得多，故将项目新增噪声源作点源处理，其噪声衰减公式为：</w:t>
            </w:r>
          </w:p>
          <w:p w:rsidR="00BA4DD5" w:rsidRDefault="00341CDF">
            <w:pPr>
              <w:spacing w:line="460" w:lineRule="exact"/>
              <w:ind w:firstLineChars="200" w:firstLine="480"/>
              <w:jc w:val="center"/>
              <w:rPr>
                <w:color w:val="auto"/>
                <w:sz w:val="24"/>
              </w:rPr>
            </w:pPr>
            <w:r>
              <w:rPr>
                <w:color w:val="auto"/>
                <w:sz w:val="24"/>
              </w:rPr>
              <w:t>L</w:t>
            </w:r>
            <w:r>
              <w:rPr>
                <w:color w:val="auto"/>
                <w:sz w:val="24"/>
                <w:vertAlign w:val="subscript"/>
              </w:rPr>
              <w:t>2</w:t>
            </w:r>
            <w:r>
              <w:rPr>
                <w:color w:val="auto"/>
                <w:sz w:val="24"/>
              </w:rPr>
              <w:t>=L</w:t>
            </w:r>
            <w:r>
              <w:rPr>
                <w:color w:val="auto"/>
                <w:sz w:val="24"/>
                <w:vertAlign w:val="subscript"/>
              </w:rPr>
              <w:t>1</w:t>
            </w:r>
            <w:r>
              <w:rPr>
                <w:color w:val="auto"/>
                <w:sz w:val="24"/>
              </w:rPr>
              <w:t xml:space="preserve"> – 20lg</w:t>
            </w:r>
            <w:r>
              <w:rPr>
                <w:color w:val="auto"/>
                <w:sz w:val="24"/>
              </w:rPr>
              <w:t>（</w:t>
            </w:r>
            <w:r>
              <w:rPr>
                <w:color w:val="auto"/>
                <w:sz w:val="24"/>
              </w:rPr>
              <w:t>r</w:t>
            </w:r>
            <w:r>
              <w:rPr>
                <w:color w:val="auto"/>
                <w:sz w:val="24"/>
                <w:vertAlign w:val="subscript"/>
              </w:rPr>
              <w:t>2</w:t>
            </w:r>
            <w:r>
              <w:rPr>
                <w:color w:val="auto"/>
                <w:sz w:val="24"/>
              </w:rPr>
              <w:t>/r</w:t>
            </w:r>
            <w:r>
              <w:rPr>
                <w:color w:val="auto"/>
                <w:sz w:val="24"/>
                <w:vertAlign w:val="subscript"/>
              </w:rPr>
              <w:t>1</w:t>
            </w:r>
            <w:r>
              <w:rPr>
                <w:color w:val="auto"/>
                <w:sz w:val="24"/>
              </w:rPr>
              <w:t>）</w:t>
            </w:r>
          </w:p>
          <w:p w:rsidR="00BA4DD5" w:rsidRDefault="00341CDF">
            <w:pPr>
              <w:spacing w:line="420" w:lineRule="exact"/>
              <w:ind w:firstLineChars="200" w:firstLine="480"/>
              <w:jc w:val="left"/>
              <w:rPr>
                <w:color w:val="auto"/>
                <w:sz w:val="24"/>
                <w:szCs w:val="24"/>
              </w:rPr>
            </w:pPr>
            <w:r>
              <w:rPr>
                <w:color w:val="auto"/>
                <w:sz w:val="24"/>
                <w:szCs w:val="24"/>
              </w:rPr>
              <w:t>式中：</w:t>
            </w:r>
            <w:r>
              <w:rPr>
                <w:color w:val="auto"/>
                <w:sz w:val="24"/>
                <w:szCs w:val="24"/>
              </w:rPr>
              <w:tab/>
              <w:t>r</w:t>
            </w:r>
            <w:r>
              <w:rPr>
                <w:color w:val="auto"/>
                <w:sz w:val="24"/>
                <w:szCs w:val="24"/>
                <w:vertAlign w:val="subscript"/>
              </w:rPr>
              <w:t>1</w:t>
            </w:r>
            <w:r>
              <w:rPr>
                <w:color w:val="auto"/>
                <w:sz w:val="24"/>
                <w:szCs w:val="24"/>
              </w:rPr>
              <w:t>、</w:t>
            </w:r>
            <w:r>
              <w:rPr>
                <w:color w:val="auto"/>
                <w:sz w:val="24"/>
                <w:szCs w:val="24"/>
              </w:rPr>
              <w:t>r</w:t>
            </w:r>
            <w:r>
              <w:rPr>
                <w:color w:val="auto"/>
                <w:sz w:val="24"/>
                <w:szCs w:val="24"/>
                <w:vertAlign w:val="subscript"/>
              </w:rPr>
              <w:t>2</w:t>
            </w:r>
            <w:r>
              <w:rPr>
                <w:color w:val="auto"/>
                <w:sz w:val="24"/>
                <w:szCs w:val="24"/>
              </w:rPr>
              <w:tab/>
              <w:t xml:space="preserve">— </w:t>
            </w:r>
            <w:r>
              <w:rPr>
                <w:color w:val="auto"/>
                <w:sz w:val="24"/>
                <w:szCs w:val="24"/>
              </w:rPr>
              <w:t>距声源距离（</w:t>
            </w:r>
            <w:r>
              <w:rPr>
                <w:color w:val="auto"/>
                <w:sz w:val="24"/>
                <w:szCs w:val="24"/>
              </w:rPr>
              <w:t>m</w:t>
            </w:r>
            <w:r>
              <w:rPr>
                <w:color w:val="auto"/>
                <w:sz w:val="24"/>
                <w:szCs w:val="24"/>
              </w:rPr>
              <w:t>），</w:t>
            </w:r>
            <w:r>
              <w:rPr>
                <w:color w:val="auto"/>
                <w:sz w:val="24"/>
                <w:szCs w:val="24"/>
              </w:rPr>
              <w:t>L</w:t>
            </w:r>
            <w:r>
              <w:rPr>
                <w:color w:val="auto"/>
                <w:sz w:val="24"/>
                <w:szCs w:val="24"/>
                <w:vertAlign w:val="subscript"/>
              </w:rPr>
              <w:t>2</w:t>
            </w:r>
            <w:r>
              <w:rPr>
                <w:color w:val="auto"/>
                <w:sz w:val="24"/>
                <w:szCs w:val="24"/>
              </w:rPr>
              <w:t>、</w:t>
            </w:r>
            <w:r>
              <w:rPr>
                <w:color w:val="auto"/>
                <w:sz w:val="24"/>
                <w:szCs w:val="24"/>
              </w:rPr>
              <w:t>L</w:t>
            </w:r>
            <w:r>
              <w:rPr>
                <w:color w:val="auto"/>
                <w:sz w:val="24"/>
                <w:szCs w:val="24"/>
                <w:vertAlign w:val="subscript"/>
              </w:rPr>
              <w:t>1</w:t>
            </w:r>
            <w:r>
              <w:rPr>
                <w:color w:val="auto"/>
                <w:sz w:val="24"/>
                <w:szCs w:val="24"/>
              </w:rPr>
              <w:tab/>
              <w:t>— r</w:t>
            </w:r>
            <w:r>
              <w:rPr>
                <w:color w:val="auto"/>
                <w:sz w:val="24"/>
                <w:szCs w:val="24"/>
                <w:vertAlign w:val="subscript"/>
              </w:rPr>
              <w:t>2</w:t>
            </w:r>
            <w:r>
              <w:rPr>
                <w:color w:val="auto"/>
                <w:sz w:val="24"/>
                <w:szCs w:val="24"/>
              </w:rPr>
              <w:t>、</w:t>
            </w:r>
            <w:r>
              <w:rPr>
                <w:color w:val="auto"/>
                <w:sz w:val="24"/>
                <w:szCs w:val="24"/>
              </w:rPr>
              <w:t>r</w:t>
            </w:r>
            <w:r>
              <w:rPr>
                <w:color w:val="auto"/>
                <w:sz w:val="24"/>
                <w:szCs w:val="24"/>
                <w:vertAlign w:val="subscript"/>
              </w:rPr>
              <w:t>1</w:t>
            </w:r>
            <w:r>
              <w:rPr>
                <w:color w:val="auto"/>
                <w:sz w:val="24"/>
                <w:szCs w:val="24"/>
              </w:rPr>
              <w:t>处的声级强度。</w:t>
            </w:r>
          </w:p>
          <w:p w:rsidR="00BA4DD5" w:rsidRDefault="00341CDF">
            <w:pPr>
              <w:spacing w:line="420" w:lineRule="exact"/>
              <w:ind w:firstLineChars="200" w:firstLine="480"/>
              <w:jc w:val="left"/>
              <w:rPr>
                <w:color w:val="auto"/>
                <w:sz w:val="24"/>
                <w:szCs w:val="24"/>
              </w:rPr>
            </w:pPr>
            <w:r>
              <w:rPr>
                <w:color w:val="auto"/>
                <w:sz w:val="24"/>
                <w:szCs w:val="24"/>
              </w:rPr>
              <w:t>（</w:t>
            </w:r>
            <w:r>
              <w:rPr>
                <w:color w:val="auto"/>
                <w:sz w:val="24"/>
                <w:szCs w:val="24"/>
              </w:rPr>
              <w:t>2</w:t>
            </w:r>
            <w:r>
              <w:rPr>
                <w:color w:val="auto"/>
                <w:sz w:val="24"/>
                <w:szCs w:val="24"/>
              </w:rPr>
              <w:t>）噪声源叠加公式</w:t>
            </w:r>
          </w:p>
          <w:p w:rsidR="00BA4DD5" w:rsidRDefault="00341CDF">
            <w:pPr>
              <w:spacing w:line="420" w:lineRule="exact"/>
              <w:ind w:firstLineChars="200" w:firstLine="480"/>
              <w:jc w:val="left"/>
              <w:rPr>
                <w:color w:val="auto"/>
                <w:sz w:val="24"/>
                <w:szCs w:val="24"/>
              </w:rPr>
            </w:pPr>
            <w:r>
              <w:rPr>
                <w:color w:val="auto"/>
                <w:sz w:val="24"/>
                <w:szCs w:val="24"/>
              </w:rPr>
              <w:t>两个以上多声源同时存在时，总声压级用下式计算：</w:t>
            </w:r>
          </w:p>
          <w:p w:rsidR="00BA4DD5" w:rsidRDefault="00BA4DD5">
            <w:pPr>
              <w:ind w:firstLineChars="200" w:firstLine="480"/>
              <w:jc w:val="center"/>
              <w:rPr>
                <w:color w:val="auto"/>
                <w:sz w:val="24"/>
              </w:rPr>
            </w:pPr>
            <w:r w:rsidRPr="00BA4DD5">
              <w:rPr>
                <w:color w:val="auto"/>
                <w:sz w:val="24"/>
              </w:rPr>
              <w:object w:dxaOrig="1960" w:dyaOrig="720">
                <v:shape id="_x0000_i1027" type="#_x0000_t75" style="width:106.65pt;height:37.35pt" o:ole="">
                  <v:imagedata r:id="rId20" o:title=""/>
                </v:shape>
                <o:OLEObject Type="Embed" ProgID="Equation.3" ShapeID="_x0000_i1027" DrawAspect="Content" ObjectID="_1615794239" r:id="rId21"/>
              </w:object>
            </w:r>
          </w:p>
          <w:p w:rsidR="00BA4DD5" w:rsidRDefault="00341CDF">
            <w:pPr>
              <w:spacing w:line="440" w:lineRule="exact"/>
              <w:ind w:firstLineChars="200" w:firstLine="480"/>
              <w:jc w:val="left"/>
              <w:rPr>
                <w:color w:val="auto"/>
                <w:sz w:val="24"/>
                <w:szCs w:val="24"/>
              </w:rPr>
            </w:pPr>
            <w:r>
              <w:rPr>
                <w:color w:val="auto"/>
                <w:sz w:val="24"/>
                <w:szCs w:val="24"/>
              </w:rPr>
              <w:t>式中：</w:t>
            </w:r>
            <w:r>
              <w:rPr>
                <w:color w:val="auto"/>
                <w:sz w:val="24"/>
                <w:szCs w:val="24"/>
              </w:rPr>
              <w:t>L —</w:t>
            </w:r>
            <w:r>
              <w:rPr>
                <w:color w:val="auto"/>
                <w:sz w:val="24"/>
                <w:szCs w:val="24"/>
              </w:rPr>
              <w:t>总声压级</w:t>
            </w:r>
            <w:r>
              <w:rPr>
                <w:color w:val="auto"/>
                <w:sz w:val="24"/>
                <w:szCs w:val="24"/>
              </w:rPr>
              <w:t>[dB</w:t>
            </w:r>
            <w:r>
              <w:rPr>
                <w:color w:val="auto"/>
                <w:sz w:val="24"/>
                <w:szCs w:val="24"/>
              </w:rPr>
              <w:t>（</w:t>
            </w:r>
            <w:r>
              <w:rPr>
                <w:color w:val="auto"/>
                <w:sz w:val="24"/>
                <w:szCs w:val="24"/>
              </w:rPr>
              <w:t>A</w:t>
            </w:r>
            <w:r>
              <w:rPr>
                <w:color w:val="auto"/>
                <w:sz w:val="24"/>
                <w:szCs w:val="24"/>
              </w:rPr>
              <w:t>）</w:t>
            </w:r>
            <w:r>
              <w:rPr>
                <w:color w:val="auto"/>
                <w:sz w:val="24"/>
                <w:szCs w:val="24"/>
              </w:rPr>
              <w:t>]</w:t>
            </w:r>
            <w:r>
              <w:rPr>
                <w:color w:val="auto"/>
                <w:sz w:val="24"/>
                <w:szCs w:val="24"/>
              </w:rPr>
              <w:t>；</w:t>
            </w:r>
            <w:r>
              <w:rPr>
                <w:color w:val="auto"/>
                <w:sz w:val="24"/>
                <w:szCs w:val="24"/>
              </w:rPr>
              <w:t>L</w:t>
            </w:r>
            <w:r>
              <w:rPr>
                <w:color w:val="auto"/>
                <w:sz w:val="24"/>
                <w:szCs w:val="24"/>
                <w:vertAlign w:val="subscript"/>
              </w:rPr>
              <w:t>i</w:t>
            </w:r>
            <w:r>
              <w:rPr>
                <w:color w:val="auto"/>
                <w:sz w:val="24"/>
                <w:szCs w:val="24"/>
              </w:rPr>
              <w:t xml:space="preserve"> —</w:t>
            </w:r>
            <w:r>
              <w:rPr>
                <w:color w:val="auto"/>
                <w:sz w:val="24"/>
                <w:szCs w:val="24"/>
              </w:rPr>
              <w:t>第</w:t>
            </w:r>
            <w:r>
              <w:rPr>
                <w:color w:val="auto"/>
                <w:sz w:val="24"/>
                <w:szCs w:val="24"/>
              </w:rPr>
              <w:t>i</w:t>
            </w:r>
            <w:r>
              <w:rPr>
                <w:color w:val="auto"/>
                <w:sz w:val="24"/>
                <w:szCs w:val="24"/>
              </w:rPr>
              <w:t>个声源的声压级；</w:t>
            </w:r>
            <w:r>
              <w:rPr>
                <w:color w:val="auto"/>
                <w:sz w:val="24"/>
                <w:szCs w:val="24"/>
              </w:rPr>
              <w:t>n —</w:t>
            </w:r>
            <w:r>
              <w:rPr>
                <w:color w:val="auto"/>
                <w:sz w:val="24"/>
                <w:szCs w:val="24"/>
              </w:rPr>
              <w:t>声源个数。</w:t>
            </w:r>
          </w:p>
          <w:p w:rsidR="00BA4DD5" w:rsidRDefault="00341CDF">
            <w:pPr>
              <w:spacing w:line="440" w:lineRule="exact"/>
              <w:ind w:firstLineChars="200" w:firstLine="480"/>
              <w:jc w:val="left"/>
              <w:rPr>
                <w:color w:val="auto"/>
                <w:sz w:val="24"/>
                <w:szCs w:val="24"/>
              </w:rPr>
            </w:pPr>
            <w:r>
              <w:rPr>
                <w:color w:val="auto"/>
                <w:sz w:val="24"/>
                <w:szCs w:val="24"/>
              </w:rPr>
              <w:t>3</w:t>
            </w:r>
            <w:r>
              <w:rPr>
                <w:color w:val="auto"/>
                <w:sz w:val="24"/>
                <w:szCs w:val="24"/>
              </w:rPr>
              <w:t>、噪声源强</w:t>
            </w:r>
          </w:p>
          <w:p w:rsidR="00BA4DD5" w:rsidRDefault="00341CDF">
            <w:pPr>
              <w:spacing w:line="440" w:lineRule="exact"/>
              <w:ind w:firstLineChars="200" w:firstLine="480"/>
              <w:jc w:val="left"/>
              <w:rPr>
                <w:color w:val="auto"/>
                <w:sz w:val="24"/>
                <w:szCs w:val="24"/>
              </w:rPr>
            </w:pPr>
            <w:r>
              <w:rPr>
                <w:color w:val="auto"/>
                <w:sz w:val="24"/>
                <w:szCs w:val="24"/>
              </w:rPr>
              <w:t>项目噪声源主要是带锯、热压机、刨床、砂光机等，声源强度在</w:t>
            </w:r>
            <w:r>
              <w:rPr>
                <w:color w:val="auto"/>
                <w:sz w:val="24"/>
                <w:szCs w:val="24"/>
              </w:rPr>
              <w:t>75~90dB(A)</w:t>
            </w:r>
            <w:r>
              <w:rPr>
                <w:color w:val="auto"/>
                <w:sz w:val="24"/>
                <w:szCs w:val="24"/>
              </w:rPr>
              <w:t>之间，经安装减震基础、消声器和厂房隔音后，噪声值在</w:t>
            </w:r>
            <w:r>
              <w:rPr>
                <w:color w:val="auto"/>
                <w:sz w:val="24"/>
                <w:szCs w:val="24"/>
              </w:rPr>
              <w:t>55-60</w:t>
            </w:r>
            <w:r>
              <w:rPr>
                <w:color w:val="auto"/>
                <w:sz w:val="24"/>
                <w:szCs w:val="24"/>
              </w:rPr>
              <w:t>之间。项目减震垫主要安装带锯、热压机、刨床、砂光机等底部，材质主要是橡胶，建议企业每</w:t>
            </w:r>
            <w:r>
              <w:rPr>
                <w:color w:val="auto"/>
                <w:sz w:val="24"/>
                <w:szCs w:val="24"/>
              </w:rPr>
              <w:t>3</w:t>
            </w:r>
            <w:r>
              <w:rPr>
                <w:color w:val="auto"/>
                <w:sz w:val="24"/>
                <w:szCs w:val="24"/>
              </w:rPr>
              <w:t>个月更换一次，更换下来的废橡胶减震垫由生产厂家负责统一回收。</w:t>
            </w:r>
          </w:p>
          <w:p w:rsidR="00BA4DD5" w:rsidRDefault="00341CDF">
            <w:pPr>
              <w:spacing w:line="440" w:lineRule="exact"/>
              <w:ind w:firstLineChars="200" w:firstLine="480"/>
              <w:jc w:val="left"/>
              <w:rPr>
                <w:color w:val="auto"/>
                <w:sz w:val="24"/>
                <w:szCs w:val="24"/>
              </w:rPr>
            </w:pPr>
            <w:r>
              <w:rPr>
                <w:color w:val="auto"/>
                <w:sz w:val="24"/>
                <w:szCs w:val="24"/>
              </w:rPr>
              <w:t xml:space="preserve"> 4</w:t>
            </w:r>
            <w:r>
              <w:rPr>
                <w:color w:val="auto"/>
                <w:sz w:val="24"/>
                <w:szCs w:val="24"/>
              </w:rPr>
              <w:t>、预测结果</w:t>
            </w:r>
          </w:p>
          <w:p w:rsidR="00BA4DD5" w:rsidRDefault="00341CDF">
            <w:pPr>
              <w:spacing w:line="440" w:lineRule="exact"/>
              <w:ind w:firstLineChars="200" w:firstLine="480"/>
              <w:jc w:val="left"/>
              <w:rPr>
                <w:color w:val="auto"/>
                <w:sz w:val="24"/>
                <w:szCs w:val="24"/>
              </w:rPr>
            </w:pPr>
            <w:r>
              <w:rPr>
                <w:color w:val="auto"/>
                <w:sz w:val="24"/>
                <w:szCs w:val="24"/>
              </w:rPr>
              <w:t>根据项目平面布置图，项目高噪声设备到厂界的噪声贡献值见下表。</w:t>
            </w:r>
          </w:p>
          <w:p w:rsidR="00BA4DD5" w:rsidRDefault="00341CDF">
            <w:pPr>
              <w:adjustRightInd w:val="0"/>
              <w:snapToGrid w:val="0"/>
              <w:spacing w:line="440" w:lineRule="exact"/>
              <w:ind w:firstLineChars="200" w:firstLine="480"/>
              <w:textAlignment w:val="baseline"/>
              <w:rPr>
                <w:rFonts w:eastAsia="黑体"/>
                <w:color w:val="auto"/>
                <w:sz w:val="24"/>
                <w:szCs w:val="24"/>
              </w:rPr>
            </w:pPr>
            <w:r>
              <w:rPr>
                <w:rFonts w:eastAsia="黑体"/>
                <w:color w:val="auto"/>
                <w:sz w:val="24"/>
                <w:szCs w:val="24"/>
              </w:rPr>
              <w:t>表</w:t>
            </w:r>
            <w:r>
              <w:rPr>
                <w:rFonts w:eastAsia="黑体"/>
                <w:color w:val="auto"/>
                <w:sz w:val="24"/>
                <w:szCs w:val="24"/>
              </w:rPr>
              <w:t xml:space="preserve">33                     </w:t>
            </w:r>
            <w:r>
              <w:rPr>
                <w:rFonts w:eastAsia="黑体"/>
                <w:color w:val="auto"/>
                <w:sz w:val="24"/>
                <w:szCs w:val="24"/>
              </w:rPr>
              <w:t>四周厂界噪声贡献值一览表</w:t>
            </w:r>
          </w:p>
          <w:tbl>
            <w:tblPr>
              <w:tblW w:w="918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943"/>
              <w:gridCol w:w="1320"/>
              <w:gridCol w:w="1173"/>
              <w:gridCol w:w="1026"/>
              <w:gridCol w:w="1173"/>
              <w:gridCol w:w="2552"/>
            </w:tblGrid>
            <w:tr w:rsidR="00BA4DD5">
              <w:trPr>
                <w:trHeight w:val="397"/>
                <w:jc w:val="center"/>
              </w:trPr>
              <w:tc>
                <w:tcPr>
                  <w:tcW w:w="1943" w:type="dxa"/>
                  <w:vAlign w:val="center"/>
                </w:tcPr>
                <w:p w:rsidR="00BA4DD5" w:rsidRDefault="00341CDF">
                  <w:pPr>
                    <w:jc w:val="center"/>
                    <w:rPr>
                      <w:b/>
                      <w:color w:val="auto"/>
                      <w:sz w:val="21"/>
                      <w:szCs w:val="21"/>
                    </w:rPr>
                  </w:pPr>
                  <w:r>
                    <w:rPr>
                      <w:b/>
                      <w:color w:val="auto"/>
                      <w:sz w:val="21"/>
                      <w:szCs w:val="21"/>
                    </w:rPr>
                    <w:t>预测点</w:t>
                  </w:r>
                </w:p>
              </w:tc>
              <w:tc>
                <w:tcPr>
                  <w:tcW w:w="1320" w:type="dxa"/>
                  <w:vAlign w:val="center"/>
                </w:tcPr>
                <w:p w:rsidR="00BA4DD5" w:rsidRDefault="00341CDF">
                  <w:pPr>
                    <w:jc w:val="center"/>
                    <w:rPr>
                      <w:b/>
                      <w:color w:val="auto"/>
                      <w:sz w:val="21"/>
                      <w:szCs w:val="21"/>
                    </w:rPr>
                  </w:pPr>
                  <w:r>
                    <w:rPr>
                      <w:b/>
                      <w:color w:val="auto"/>
                      <w:sz w:val="21"/>
                      <w:szCs w:val="21"/>
                    </w:rPr>
                    <w:t>预测点距离（</w:t>
                  </w:r>
                  <w:r>
                    <w:rPr>
                      <w:b/>
                      <w:color w:val="auto"/>
                      <w:sz w:val="21"/>
                      <w:szCs w:val="21"/>
                    </w:rPr>
                    <w:t>m</w:t>
                  </w:r>
                  <w:r>
                    <w:rPr>
                      <w:b/>
                      <w:color w:val="auto"/>
                      <w:sz w:val="21"/>
                      <w:szCs w:val="21"/>
                    </w:rPr>
                    <w:t>）</w:t>
                  </w:r>
                </w:p>
              </w:tc>
              <w:tc>
                <w:tcPr>
                  <w:tcW w:w="1173" w:type="dxa"/>
                  <w:vAlign w:val="center"/>
                </w:tcPr>
                <w:p w:rsidR="00BA4DD5" w:rsidRDefault="00341CDF">
                  <w:pPr>
                    <w:jc w:val="center"/>
                    <w:rPr>
                      <w:b/>
                      <w:color w:val="auto"/>
                      <w:sz w:val="21"/>
                      <w:szCs w:val="21"/>
                    </w:rPr>
                  </w:pPr>
                  <w:r>
                    <w:rPr>
                      <w:b/>
                      <w:color w:val="auto"/>
                      <w:sz w:val="21"/>
                      <w:szCs w:val="21"/>
                    </w:rPr>
                    <w:t>贡献值</w:t>
                  </w:r>
                  <w:r>
                    <w:rPr>
                      <w:b/>
                      <w:color w:val="auto"/>
                      <w:sz w:val="21"/>
                      <w:szCs w:val="21"/>
                    </w:rPr>
                    <w:t>dB(A)</w:t>
                  </w:r>
                </w:p>
              </w:tc>
              <w:tc>
                <w:tcPr>
                  <w:tcW w:w="1026" w:type="dxa"/>
                  <w:vAlign w:val="center"/>
                </w:tcPr>
                <w:p w:rsidR="00BA4DD5" w:rsidRDefault="00341CDF">
                  <w:pPr>
                    <w:jc w:val="center"/>
                    <w:rPr>
                      <w:b/>
                      <w:color w:val="auto"/>
                      <w:sz w:val="21"/>
                      <w:szCs w:val="21"/>
                    </w:rPr>
                  </w:pPr>
                  <w:r>
                    <w:rPr>
                      <w:b/>
                      <w:color w:val="auto"/>
                      <w:sz w:val="21"/>
                      <w:szCs w:val="21"/>
                    </w:rPr>
                    <w:t>背景值</w:t>
                  </w:r>
                  <w:r>
                    <w:rPr>
                      <w:b/>
                      <w:color w:val="auto"/>
                      <w:sz w:val="21"/>
                      <w:szCs w:val="21"/>
                    </w:rPr>
                    <w:t>dB(A)</w:t>
                  </w:r>
                </w:p>
              </w:tc>
              <w:tc>
                <w:tcPr>
                  <w:tcW w:w="1173" w:type="dxa"/>
                  <w:vAlign w:val="center"/>
                </w:tcPr>
                <w:p w:rsidR="00BA4DD5" w:rsidRDefault="00341CDF">
                  <w:pPr>
                    <w:jc w:val="center"/>
                    <w:rPr>
                      <w:b/>
                      <w:color w:val="auto"/>
                      <w:sz w:val="21"/>
                      <w:szCs w:val="21"/>
                    </w:rPr>
                  </w:pPr>
                  <w:r>
                    <w:rPr>
                      <w:b/>
                      <w:color w:val="auto"/>
                      <w:sz w:val="21"/>
                      <w:szCs w:val="21"/>
                    </w:rPr>
                    <w:t>叠加值</w:t>
                  </w:r>
                </w:p>
                <w:p w:rsidR="00BA4DD5" w:rsidRDefault="00341CDF">
                  <w:pPr>
                    <w:jc w:val="center"/>
                    <w:rPr>
                      <w:b/>
                      <w:color w:val="auto"/>
                      <w:sz w:val="21"/>
                      <w:szCs w:val="21"/>
                    </w:rPr>
                  </w:pPr>
                  <w:r>
                    <w:rPr>
                      <w:b/>
                      <w:color w:val="auto"/>
                      <w:sz w:val="21"/>
                      <w:szCs w:val="21"/>
                    </w:rPr>
                    <w:t>dB(A)</w:t>
                  </w:r>
                </w:p>
              </w:tc>
              <w:tc>
                <w:tcPr>
                  <w:tcW w:w="2552" w:type="dxa"/>
                  <w:vAlign w:val="center"/>
                </w:tcPr>
                <w:p w:rsidR="00BA4DD5" w:rsidRDefault="00341CDF">
                  <w:pPr>
                    <w:jc w:val="center"/>
                    <w:rPr>
                      <w:b/>
                      <w:color w:val="auto"/>
                      <w:sz w:val="21"/>
                      <w:szCs w:val="21"/>
                    </w:rPr>
                  </w:pPr>
                  <w:r>
                    <w:rPr>
                      <w:b/>
                      <w:color w:val="auto"/>
                      <w:sz w:val="21"/>
                      <w:szCs w:val="21"/>
                    </w:rPr>
                    <w:t>达标情况</w:t>
                  </w:r>
                </w:p>
              </w:tc>
            </w:tr>
            <w:tr w:rsidR="00BA4DD5">
              <w:trPr>
                <w:trHeight w:val="397"/>
                <w:jc w:val="center"/>
              </w:trPr>
              <w:tc>
                <w:tcPr>
                  <w:tcW w:w="194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东厂界</w:t>
                  </w:r>
                </w:p>
              </w:tc>
              <w:tc>
                <w:tcPr>
                  <w:tcW w:w="1320"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22</w:t>
                  </w:r>
                </w:p>
              </w:tc>
              <w:tc>
                <w:tcPr>
                  <w:tcW w:w="117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33</w:t>
                  </w:r>
                </w:p>
              </w:tc>
              <w:tc>
                <w:tcPr>
                  <w:tcW w:w="1026"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w:t>
                  </w:r>
                </w:p>
              </w:tc>
              <w:tc>
                <w:tcPr>
                  <w:tcW w:w="117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33</w:t>
                  </w:r>
                </w:p>
              </w:tc>
              <w:tc>
                <w:tcPr>
                  <w:tcW w:w="2552" w:type="dxa"/>
                  <w:vMerge w:val="restart"/>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满足《工业企业厂界环境噪声排放标准》（</w:t>
                  </w:r>
                  <w:r>
                    <w:rPr>
                      <w:rFonts w:ascii="Times New Roman" w:hAnsi="Times New Roman" w:cs="Times New Roman"/>
                      <w:color w:val="auto"/>
                    </w:rPr>
                    <w:t>GB12348-2008</w:t>
                  </w:r>
                  <w:r>
                    <w:rPr>
                      <w:rFonts w:ascii="Times New Roman" w:hAnsi="Times New Roman" w:cs="Times New Roman"/>
                      <w:color w:val="auto"/>
                    </w:rPr>
                    <w:t>）</w:t>
                  </w:r>
                  <w:r>
                    <w:rPr>
                      <w:rFonts w:ascii="Times New Roman" w:hAnsi="Times New Roman" w:cs="Times New Roman"/>
                      <w:color w:val="auto"/>
                    </w:rPr>
                    <w:t>2</w:t>
                  </w:r>
                  <w:r>
                    <w:rPr>
                      <w:rFonts w:ascii="Times New Roman" w:hAnsi="Times New Roman" w:cs="Times New Roman"/>
                      <w:color w:val="auto"/>
                    </w:rPr>
                    <w:t>类区昼间</w:t>
                  </w:r>
                  <w:r>
                    <w:rPr>
                      <w:rFonts w:ascii="Times New Roman" w:hAnsi="Times New Roman" w:cs="Times New Roman"/>
                      <w:color w:val="auto"/>
                    </w:rPr>
                    <w:t>60dB</w:t>
                  </w:r>
                  <w:r>
                    <w:rPr>
                      <w:rFonts w:ascii="Times New Roman" w:hAnsi="Times New Roman" w:cs="Times New Roman"/>
                      <w:color w:val="auto"/>
                    </w:rPr>
                    <w:t>（</w:t>
                  </w:r>
                  <w:r>
                    <w:rPr>
                      <w:rFonts w:ascii="Times New Roman" w:hAnsi="Times New Roman" w:cs="Times New Roman"/>
                      <w:color w:val="auto"/>
                    </w:rPr>
                    <w:t>A</w:t>
                  </w:r>
                  <w:r>
                    <w:rPr>
                      <w:rFonts w:ascii="Times New Roman" w:hAnsi="Times New Roman" w:cs="Times New Roman"/>
                      <w:color w:val="auto"/>
                    </w:rPr>
                    <w:t>）标准要求</w:t>
                  </w:r>
                </w:p>
              </w:tc>
            </w:tr>
            <w:tr w:rsidR="00BA4DD5">
              <w:trPr>
                <w:trHeight w:val="397"/>
                <w:jc w:val="center"/>
              </w:trPr>
              <w:tc>
                <w:tcPr>
                  <w:tcW w:w="194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南厂界</w:t>
                  </w:r>
                </w:p>
              </w:tc>
              <w:tc>
                <w:tcPr>
                  <w:tcW w:w="1320"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25</w:t>
                  </w:r>
                </w:p>
              </w:tc>
              <w:tc>
                <w:tcPr>
                  <w:tcW w:w="117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32</w:t>
                  </w:r>
                </w:p>
              </w:tc>
              <w:tc>
                <w:tcPr>
                  <w:tcW w:w="1026"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w:t>
                  </w:r>
                </w:p>
              </w:tc>
              <w:tc>
                <w:tcPr>
                  <w:tcW w:w="117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32</w:t>
                  </w:r>
                </w:p>
              </w:tc>
              <w:tc>
                <w:tcPr>
                  <w:tcW w:w="2552" w:type="dxa"/>
                  <w:vMerge/>
                  <w:vAlign w:val="center"/>
                </w:tcPr>
                <w:p w:rsidR="00BA4DD5" w:rsidRDefault="00BA4DD5">
                  <w:pPr>
                    <w:pStyle w:val="a8"/>
                    <w:snapToGrid w:val="0"/>
                    <w:jc w:val="center"/>
                    <w:rPr>
                      <w:rFonts w:ascii="Times New Roman" w:hAnsi="Times New Roman" w:cs="Times New Roman"/>
                      <w:color w:val="auto"/>
                    </w:rPr>
                  </w:pPr>
                </w:p>
              </w:tc>
            </w:tr>
            <w:tr w:rsidR="00BA4DD5">
              <w:trPr>
                <w:trHeight w:val="397"/>
                <w:jc w:val="center"/>
              </w:trPr>
              <w:tc>
                <w:tcPr>
                  <w:tcW w:w="194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西厂界</w:t>
                  </w:r>
                </w:p>
              </w:tc>
              <w:tc>
                <w:tcPr>
                  <w:tcW w:w="1320"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1</w:t>
                  </w:r>
                </w:p>
              </w:tc>
              <w:tc>
                <w:tcPr>
                  <w:tcW w:w="117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46</w:t>
                  </w:r>
                </w:p>
              </w:tc>
              <w:tc>
                <w:tcPr>
                  <w:tcW w:w="1026"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w:t>
                  </w:r>
                </w:p>
              </w:tc>
              <w:tc>
                <w:tcPr>
                  <w:tcW w:w="117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46</w:t>
                  </w:r>
                </w:p>
              </w:tc>
              <w:tc>
                <w:tcPr>
                  <w:tcW w:w="2552" w:type="dxa"/>
                  <w:vMerge/>
                  <w:vAlign w:val="center"/>
                </w:tcPr>
                <w:p w:rsidR="00BA4DD5" w:rsidRDefault="00BA4DD5">
                  <w:pPr>
                    <w:pStyle w:val="a8"/>
                    <w:snapToGrid w:val="0"/>
                    <w:jc w:val="center"/>
                    <w:rPr>
                      <w:rFonts w:ascii="Times New Roman" w:hAnsi="Times New Roman" w:cs="Times New Roman"/>
                      <w:color w:val="auto"/>
                    </w:rPr>
                  </w:pPr>
                </w:p>
              </w:tc>
            </w:tr>
            <w:tr w:rsidR="00BA4DD5">
              <w:trPr>
                <w:trHeight w:val="397"/>
                <w:jc w:val="center"/>
              </w:trPr>
              <w:tc>
                <w:tcPr>
                  <w:tcW w:w="194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北厂界</w:t>
                  </w:r>
                </w:p>
              </w:tc>
              <w:tc>
                <w:tcPr>
                  <w:tcW w:w="1320"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40</w:t>
                  </w:r>
                </w:p>
              </w:tc>
              <w:tc>
                <w:tcPr>
                  <w:tcW w:w="117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28</w:t>
                  </w:r>
                </w:p>
              </w:tc>
              <w:tc>
                <w:tcPr>
                  <w:tcW w:w="1026"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w:t>
                  </w:r>
                </w:p>
              </w:tc>
              <w:tc>
                <w:tcPr>
                  <w:tcW w:w="1173" w:type="dxa"/>
                  <w:vAlign w:val="center"/>
                </w:tcPr>
                <w:p w:rsidR="00BA4DD5" w:rsidRDefault="00341CDF">
                  <w:pPr>
                    <w:pStyle w:val="a8"/>
                    <w:snapToGrid w:val="0"/>
                    <w:jc w:val="center"/>
                    <w:rPr>
                      <w:rFonts w:ascii="Times New Roman" w:hAnsi="Times New Roman" w:cs="Times New Roman"/>
                      <w:color w:val="auto"/>
                    </w:rPr>
                  </w:pPr>
                  <w:r>
                    <w:rPr>
                      <w:rFonts w:ascii="Times New Roman" w:hAnsi="Times New Roman" w:cs="Times New Roman"/>
                      <w:color w:val="auto"/>
                    </w:rPr>
                    <w:t>28</w:t>
                  </w:r>
                </w:p>
              </w:tc>
              <w:tc>
                <w:tcPr>
                  <w:tcW w:w="2552" w:type="dxa"/>
                  <w:vMerge/>
                  <w:vAlign w:val="center"/>
                </w:tcPr>
                <w:p w:rsidR="00BA4DD5" w:rsidRDefault="00BA4DD5">
                  <w:pPr>
                    <w:pStyle w:val="a8"/>
                    <w:snapToGrid w:val="0"/>
                    <w:jc w:val="center"/>
                    <w:rPr>
                      <w:rFonts w:ascii="Times New Roman" w:hAnsi="Times New Roman" w:cs="Times New Roman"/>
                      <w:color w:val="auto"/>
                    </w:rPr>
                  </w:pPr>
                </w:p>
              </w:tc>
            </w:tr>
          </w:tbl>
          <w:p w:rsidR="00BA4DD5" w:rsidRDefault="00341CDF" w:rsidP="000A02A5">
            <w:pPr>
              <w:spacing w:line="440" w:lineRule="exact"/>
              <w:ind w:firstLineChars="200" w:firstLine="480"/>
              <w:rPr>
                <w:color w:val="auto"/>
                <w:sz w:val="24"/>
                <w:szCs w:val="24"/>
              </w:rPr>
            </w:pPr>
            <w:r>
              <w:rPr>
                <w:color w:val="auto"/>
                <w:sz w:val="24"/>
                <w:szCs w:val="24"/>
              </w:rPr>
              <w:lastRenderedPageBreak/>
              <w:t>由上表可知，本项目对各厂界噪声贡献值较小，各厂界噪声值均能够满足《工业企业厂界环境噪声排放标准》（</w:t>
            </w:r>
            <w:r>
              <w:rPr>
                <w:color w:val="auto"/>
                <w:sz w:val="24"/>
                <w:szCs w:val="24"/>
              </w:rPr>
              <w:t>GB12348-2008</w:t>
            </w:r>
            <w:r>
              <w:rPr>
                <w:color w:val="auto"/>
                <w:sz w:val="24"/>
                <w:szCs w:val="24"/>
              </w:rPr>
              <w:t>）</w:t>
            </w:r>
            <w:r>
              <w:rPr>
                <w:color w:val="auto"/>
                <w:sz w:val="24"/>
                <w:szCs w:val="24"/>
              </w:rPr>
              <w:t>2</w:t>
            </w:r>
            <w:r>
              <w:rPr>
                <w:color w:val="auto"/>
                <w:sz w:val="24"/>
                <w:szCs w:val="24"/>
              </w:rPr>
              <w:t>类昼间</w:t>
            </w:r>
            <w:r>
              <w:rPr>
                <w:color w:val="auto"/>
                <w:sz w:val="24"/>
                <w:szCs w:val="24"/>
              </w:rPr>
              <w:t>60dB</w:t>
            </w:r>
            <w:r>
              <w:rPr>
                <w:color w:val="auto"/>
                <w:sz w:val="24"/>
                <w:szCs w:val="24"/>
              </w:rPr>
              <w:t>（</w:t>
            </w:r>
            <w:r>
              <w:rPr>
                <w:color w:val="auto"/>
                <w:sz w:val="24"/>
                <w:szCs w:val="24"/>
              </w:rPr>
              <w:t>A</w:t>
            </w:r>
            <w:r>
              <w:rPr>
                <w:color w:val="auto"/>
                <w:sz w:val="24"/>
                <w:szCs w:val="24"/>
              </w:rPr>
              <w:t>）的标准要求。</w:t>
            </w:r>
          </w:p>
          <w:p w:rsidR="00BA4DD5" w:rsidRDefault="00341CDF" w:rsidP="000A02A5">
            <w:pPr>
              <w:spacing w:line="440" w:lineRule="exact"/>
              <w:ind w:firstLineChars="200" w:firstLine="482"/>
              <w:rPr>
                <w:b/>
                <w:color w:val="auto"/>
                <w:sz w:val="24"/>
                <w:szCs w:val="24"/>
              </w:rPr>
            </w:pPr>
            <w:r>
              <w:rPr>
                <w:b/>
                <w:color w:val="auto"/>
                <w:sz w:val="24"/>
                <w:szCs w:val="24"/>
              </w:rPr>
              <w:t>四、固废</w:t>
            </w:r>
          </w:p>
          <w:p w:rsidR="00BA4DD5" w:rsidRDefault="00341CDF" w:rsidP="000A02A5">
            <w:pPr>
              <w:adjustRightInd w:val="0"/>
              <w:spacing w:line="440" w:lineRule="exact"/>
              <w:ind w:firstLineChars="200" w:firstLine="480"/>
              <w:textAlignment w:val="baseline"/>
              <w:rPr>
                <w:color w:val="auto"/>
                <w:sz w:val="24"/>
                <w:szCs w:val="24"/>
              </w:rPr>
            </w:pPr>
            <w:r>
              <w:rPr>
                <w:color w:val="auto"/>
                <w:sz w:val="24"/>
                <w:szCs w:val="24"/>
              </w:rPr>
              <w:t>本项目生产期间产生的固废主要是生产过程产生的废碎木屑、残次品、除尘器收尘和职工生活垃圾。</w:t>
            </w:r>
          </w:p>
          <w:p w:rsidR="00BA4DD5" w:rsidRDefault="00341CDF" w:rsidP="000A02A5">
            <w:pPr>
              <w:adjustRightInd w:val="0"/>
              <w:spacing w:line="440" w:lineRule="exact"/>
              <w:ind w:firstLineChars="200" w:firstLine="480"/>
              <w:textAlignment w:val="baseline"/>
              <w:rPr>
                <w:color w:val="auto"/>
                <w:sz w:val="24"/>
                <w:szCs w:val="24"/>
              </w:rPr>
            </w:pPr>
            <w:r>
              <w:rPr>
                <w:color w:val="auto"/>
                <w:sz w:val="24"/>
                <w:szCs w:val="24"/>
              </w:rPr>
              <w:t>（</w:t>
            </w:r>
            <w:r>
              <w:rPr>
                <w:color w:val="auto"/>
                <w:sz w:val="24"/>
                <w:szCs w:val="24"/>
              </w:rPr>
              <w:t>1</w:t>
            </w:r>
            <w:r>
              <w:rPr>
                <w:color w:val="auto"/>
                <w:sz w:val="24"/>
                <w:szCs w:val="24"/>
              </w:rPr>
              <w:t>）碎木屑、残次品：项目生产期间产生的碎木屑和残次品均不能在厂区内得到再次利用，需要收集后作为废木料出售。类比同类项目实际运行情况，项目生产期间碎木屑、残次品产生量约</w:t>
            </w:r>
            <w:r>
              <w:rPr>
                <w:color w:val="auto"/>
                <w:sz w:val="24"/>
                <w:szCs w:val="24"/>
              </w:rPr>
              <w:t>5t/a</w:t>
            </w:r>
            <w:r>
              <w:rPr>
                <w:color w:val="auto"/>
                <w:sz w:val="24"/>
                <w:szCs w:val="24"/>
              </w:rPr>
              <w:t>。</w:t>
            </w:r>
          </w:p>
          <w:p w:rsidR="00BA4DD5" w:rsidRDefault="00341CDF" w:rsidP="000A02A5">
            <w:pPr>
              <w:pStyle w:val="af3"/>
              <w:spacing w:line="440" w:lineRule="exact"/>
              <w:ind w:firstLineChars="200" w:firstLine="480"/>
              <w:rPr>
                <w:sz w:val="24"/>
              </w:rPr>
            </w:pPr>
            <w:r>
              <w:rPr>
                <w:sz w:val="24"/>
              </w:rPr>
              <w:t>（</w:t>
            </w:r>
            <w:r>
              <w:rPr>
                <w:sz w:val="24"/>
              </w:rPr>
              <w:t>2</w:t>
            </w:r>
            <w:r>
              <w:rPr>
                <w:sz w:val="24"/>
              </w:rPr>
              <w:t>）除尘器收尘：布袋除尘器产生的粉尘主要为木屑粉尘，其产生量为</w:t>
            </w:r>
            <w:r>
              <w:rPr>
                <w:sz w:val="24"/>
              </w:rPr>
              <w:t>4.33t/a</w:t>
            </w:r>
            <w:r>
              <w:rPr>
                <w:sz w:val="24"/>
              </w:rPr>
              <w:t>，统一收集后一般固废暂存间暂存，定期外售。</w:t>
            </w:r>
          </w:p>
          <w:p w:rsidR="00BA4DD5" w:rsidRDefault="00341CDF" w:rsidP="000A02A5">
            <w:pPr>
              <w:adjustRightInd w:val="0"/>
              <w:spacing w:line="440" w:lineRule="exact"/>
              <w:ind w:firstLineChars="200" w:firstLine="480"/>
              <w:textAlignment w:val="baseline"/>
              <w:rPr>
                <w:color w:val="auto"/>
                <w:sz w:val="24"/>
                <w:szCs w:val="24"/>
              </w:rPr>
            </w:pPr>
            <w:r>
              <w:rPr>
                <w:color w:val="auto"/>
                <w:sz w:val="24"/>
                <w:szCs w:val="24"/>
              </w:rPr>
              <w:t>（</w:t>
            </w:r>
            <w:r>
              <w:rPr>
                <w:color w:val="auto"/>
                <w:sz w:val="24"/>
                <w:szCs w:val="24"/>
              </w:rPr>
              <w:t>3</w:t>
            </w:r>
            <w:r>
              <w:rPr>
                <w:color w:val="auto"/>
                <w:sz w:val="24"/>
                <w:szCs w:val="24"/>
              </w:rPr>
              <w:t>）职工生活垃圾：项目劳动定员</w:t>
            </w:r>
            <w:r>
              <w:rPr>
                <w:color w:val="auto"/>
                <w:sz w:val="24"/>
                <w:szCs w:val="24"/>
              </w:rPr>
              <w:t>16</w:t>
            </w:r>
            <w:r>
              <w:rPr>
                <w:color w:val="auto"/>
                <w:sz w:val="24"/>
                <w:szCs w:val="24"/>
              </w:rPr>
              <w:t>人，年工作时间为</w:t>
            </w:r>
            <w:r>
              <w:rPr>
                <w:color w:val="auto"/>
                <w:sz w:val="24"/>
                <w:szCs w:val="24"/>
              </w:rPr>
              <w:t>300</w:t>
            </w:r>
            <w:r>
              <w:rPr>
                <w:color w:val="auto"/>
                <w:sz w:val="24"/>
                <w:szCs w:val="24"/>
              </w:rPr>
              <w:t>天，生活垃圾产生量按</w:t>
            </w:r>
            <w:r>
              <w:rPr>
                <w:color w:val="auto"/>
                <w:sz w:val="24"/>
                <w:szCs w:val="24"/>
              </w:rPr>
              <w:t>0.5kg/</w:t>
            </w:r>
            <w:r>
              <w:rPr>
                <w:color w:val="auto"/>
                <w:sz w:val="24"/>
                <w:szCs w:val="24"/>
              </w:rPr>
              <w:t>（人</w:t>
            </w:r>
            <w:r>
              <w:rPr>
                <w:color w:val="auto"/>
                <w:sz w:val="24"/>
                <w:szCs w:val="24"/>
              </w:rPr>
              <w:t>·d</w:t>
            </w:r>
            <w:r>
              <w:rPr>
                <w:color w:val="auto"/>
                <w:sz w:val="24"/>
                <w:szCs w:val="24"/>
              </w:rPr>
              <w:t>）计，则生活垃圾产生量为</w:t>
            </w:r>
            <w:r>
              <w:rPr>
                <w:color w:val="auto"/>
                <w:sz w:val="24"/>
                <w:szCs w:val="24"/>
              </w:rPr>
              <w:t>2.4t/a</w:t>
            </w:r>
            <w:r>
              <w:rPr>
                <w:color w:val="auto"/>
                <w:sz w:val="24"/>
                <w:szCs w:val="24"/>
              </w:rPr>
              <w:t>，收集后定期运送至垃圾中转站，由环卫部门统一处理。</w:t>
            </w:r>
          </w:p>
          <w:p w:rsidR="00BA4DD5" w:rsidRDefault="00341CDF" w:rsidP="000A02A5">
            <w:pPr>
              <w:spacing w:line="440" w:lineRule="exact"/>
              <w:ind w:firstLineChars="200" w:firstLine="480"/>
              <w:jc w:val="left"/>
              <w:rPr>
                <w:color w:val="auto"/>
                <w:sz w:val="24"/>
                <w:szCs w:val="24"/>
              </w:rPr>
            </w:pPr>
            <w:r>
              <w:rPr>
                <w:color w:val="auto"/>
                <w:sz w:val="24"/>
                <w:szCs w:val="24"/>
              </w:rPr>
              <w:t>评价提出：建设单位建设一般固废暂存间</w:t>
            </w:r>
            <w:r>
              <w:rPr>
                <w:color w:val="auto"/>
                <w:sz w:val="24"/>
                <w:szCs w:val="24"/>
              </w:rPr>
              <w:t>1</w:t>
            </w:r>
            <w:r>
              <w:rPr>
                <w:color w:val="auto"/>
                <w:sz w:val="24"/>
                <w:szCs w:val="24"/>
              </w:rPr>
              <w:t>座。一般固废暂存间应对地面进行硬化，做到防风、防雨、防晒，严格按照《一般工业固体废物贮存、处置场污染控制标准》（</w:t>
            </w:r>
            <w:r>
              <w:rPr>
                <w:color w:val="auto"/>
                <w:sz w:val="24"/>
                <w:szCs w:val="24"/>
              </w:rPr>
              <w:t>GB18599-2001</w:t>
            </w:r>
            <w:r>
              <w:rPr>
                <w:color w:val="auto"/>
                <w:sz w:val="24"/>
                <w:szCs w:val="24"/>
              </w:rPr>
              <w:t>）及其</w:t>
            </w:r>
            <w:r>
              <w:rPr>
                <w:color w:val="auto"/>
                <w:sz w:val="24"/>
                <w:szCs w:val="24"/>
              </w:rPr>
              <w:t>2013</w:t>
            </w:r>
            <w:r>
              <w:rPr>
                <w:color w:val="auto"/>
                <w:sz w:val="24"/>
                <w:szCs w:val="24"/>
              </w:rPr>
              <w:t>修改单的要求进行建设。本项目一般固废暂存场所</w:t>
            </w:r>
            <w:r>
              <w:rPr>
                <w:color w:val="auto"/>
                <w:sz w:val="24"/>
                <w:szCs w:val="24"/>
              </w:rPr>
              <w:t>20m</w:t>
            </w:r>
            <w:r>
              <w:rPr>
                <w:color w:val="auto"/>
                <w:sz w:val="24"/>
                <w:szCs w:val="24"/>
                <w:vertAlign w:val="superscript"/>
              </w:rPr>
              <w:t>2</w:t>
            </w:r>
            <w:r>
              <w:rPr>
                <w:color w:val="auto"/>
                <w:sz w:val="24"/>
                <w:szCs w:val="24"/>
              </w:rPr>
              <w:t>，可以满足本项目生产需求。</w:t>
            </w:r>
          </w:p>
          <w:p w:rsidR="00BA4DD5" w:rsidRDefault="00341CDF" w:rsidP="000A02A5">
            <w:pPr>
              <w:spacing w:line="440" w:lineRule="exact"/>
              <w:ind w:firstLineChars="200" w:firstLine="480"/>
              <w:jc w:val="left"/>
              <w:rPr>
                <w:color w:val="auto"/>
                <w:sz w:val="24"/>
                <w:szCs w:val="24"/>
              </w:rPr>
            </w:pPr>
            <w:r>
              <w:rPr>
                <w:color w:val="auto"/>
                <w:sz w:val="24"/>
                <w:szCs w:val="24"/>
              </w:rPr>
              <w:t>综上所述，项目生产期间产生的固废均可以得到有效处置，符合相关环保要求，项目固废对周围环境影响较小。</w:t>
            </w:r>
          </w:p>
          <w:p w:rsidR="00BA4DD5" w:rsidRDefault="00341CDF" w:rsidP="000A02A5">
            <w:pPr>
              <w:spacing w:line="440" w:lineRule="exact"/>
              <w:ind w:firstLineChars="200" w:firstLine="482"/>
              <w:rPr>
                <w:b/>
                <w:color w:val="auto"/>
                <w:sz w:val="24"/>
                <w:szCs w:val="24"/>
              </w:rPr>
            </w:pPr>
            <w:r>
              <w:rPr>
                <w:b/>
                <w:color w:val="auto"/>
                <w:sz w:val="24"/>
                <w:szCs w:val="24"/>
              </w:rPr>
              <w:t>五、项目选址合理性分析</w:t>
            </w:r>
          </w:p>
          <w:p w:rsidR="00BA4DD5" w:rsidRDefault="00341CDF" w:rsidP="000A02A5">
            <w:pPr>
              <w:spacing w:line="440" w:lineRule="exact"/>
              <w:ind w:firstLineChars="200" w:firstLine="480"/>
              <w:jc w:val="left"/>
              <w:rPr>
                <w:color w:val="auto"/>
                <w:sz w:val="24"/>
                <w:szCs w:val="24"/>
              </w:rPr>
            </w:pPr>
            <w:r>
              <w:rPr>
                <w:color w:val="auto"/>
                <w:sz w:val="24"/>
                <w:szCs w:val="24"/>
              </w:rPr>
              <w:t>本次厂址合理性分析从规划相符性以及项目建成后对敏感点的影响等方面进行介绍。</w:t>
            </w:r>
          </w:p>
          <w:p w:rsidR="00BA4DD5" w:rsidRDefault="00341CDF" w:rsidP="000A02A5">
            <w:pPr>
              <w:spacing w:line="440" w:lineRule="exact"/>
              <w:ind w:firstLineChars="200" w:firstLine="480"/>
              <w:jc w:val="left"/>
              <w:rPr>
                <w:color w:val="auto"/>
                <w:sz w:val="24"/>
                <w:szCs w:val="24"/>
              </w:rPr>
            </w:pPr>
            <w:r>
              <w:rPr>
                <w:color w:val="auto"/>
                <w:sz w:val="24"/>
                <w:szCs w:val="24"/>
              </w:rPr>
              <w:t>（</w:t>
            </w:r>
            <w:r>
              <w:rPr>
                <w:color w:val="auto"/>
                <w:sz w:val="24"/>
                <w:szCs w:val="24"/>
              </w:rPr>
              <w:t>1</w:t>
            </w:r>
            <w:r>
              <w:rPr>
                <w:color w:val="auto"/>
                <w:sz w:val="24"/>
                <w:szCs w:val="24"/>
              </w:rPr>
              <w:t>）规划相符性</w:t>
            </w:r>
          </w:p>
          <w:p w:rsidR="00BA4DD5" w:rsidRDefault="00341CDF" w:rsidP="000A02A5">
            <w:pPr>
              <w:spacing w:line="440" w:lineRule="exact"/>
              <w:ind w:firstLineChars="200" w:firstLine="480"/>
              <w:jc w:val="left"/>
              <w:rPr>
                <w:color w:val="auto"/>
                <w:sz w:val="24"/>
                <w:szCs w:val="24"/>
              </w:rPr>
            </w:pPr>
            <w:r>
              <w:rPr>
                <w:color w:val="auto"/>
                <w:sz w:val="24"/>
                <w:szCs w:val="24"/>
              </w:rPr>
              <w:t>本项目选址位于滑县小铺乡东程寨村北</w:t>
            </w:r>
            <w:r>
              <w:rPr>
                <w:color w:val="auto"/>
                <w:sz w:val="24"/>
                <w:szCs w:val="24"/>
              </w:rPr>
              <w:t>334m</w:t>
            </w:r>
            <w:r>
              <w:rPr>
                <w:color w:val="auto"/>
                <w:sz w:val="24"/>
                <w:szCs w:val="24"/>
              </w:rPr>
              <w:t>，根据滑县小铺乡国土资源所出具的证明，项目选址为工业用地，建设符合</w:t>
            </w:r>
            <w:r>
              <w:rPr>
                <w:color w:val="auto"/>
                <w:sz w:val="24"/>
                <w:szCs w:val="24"/>
                <w:u w:val="single"/>
              </w:rPr>
              <w:t>小铺乡土地利用总体规划（</w:t>
            </w:r>
            <w:r>
              <w:rPr>
                <w:color w:val="auto"/>
                <w:sz w:val="24"/>
                <w:szCs w:val="24"/>
                <w:u w:val="single"/>
              </w:rPr>
              <w:t>2010-2020</w:t>
            </w:r>
            <w:r>
              <w:rPr>
                <w:color w:val="auto"/>
                <w:sz w:val="24"/>
                <w:szCs w:val="24"/>
                <w:u w:val="single"/>
              </w:rPr>
              <w:t>）</w:t>
            </w:r>
            <w:r>
              <w:rPr>
                <w:color w:val="auto"/>
                <w:sz w:val="24"/>
                <w:szCs w:val="24"/>
              </w:rPr>
              <w:t>。</w:t>
            </w:r>
          </w:p>
          <w:p w:rsidR="00BA4DD5" w:rsidRDefault="00341CDF" w:rsidP="000A02A5">
            <w:pPr>
              <w:spacing w:line="440" w:lineRule="exact"/>
              <w:ind w:firstLineChars="200" w:firstLine="480"/>
              <w:jc w:val="left"/>
              <w:rPr>
                <w:color w:val="auto"/>
                <w:sz w:val="24"/>
                <w:szCs w:val="24"/>
              </w:rPr>
            </w:pPr>
            <w:r>
              <w:rPr>
                <w:color w:val="auto"/>
                <w:sz w:val="24"/>
                <w:szCs w:val="24"/>
              </w:rPr>
              <w:t>同时项目周围以农田为主，无自然保护区、风景旅游区、文物古迹和饮用水源保护区等需要特殊保护的环境敏感点。</w:t>
            </w:r>
          </w:p>
          <w:p w:rsidR="00BA4DD5" w:rsidRDefault="00341CDF" w:rsidP="000A02A5">
            <w:pPr>
              <w:spacing w:line="440" w:lineRule="exact"/>
              <w:ind w:firstLineChars="200" w:firstLine="480"/>
              <w:jc w:val="left"/>
              <w:rPr>
                <w:color w:val="auto"/>
                <w:sz w:val="24"/>
                <w:szCs w:val="24"/>
              </w:rPr>
            </w:pPr>
            <w:r>
              <w:rPr>
                <w:color w:val="auto"/>
                <w:sz w:val="24"/>
                <w:szCs w:val="24"/>
              </w:rPr>
              <w:t>（</w:t>
            </w:r>
            <w:r>
              <w:rPr>
                <w:color w:val="auto"/>
                <w:sz w:val="24"/>
                <w:szCs w:val="24"/>
              </w:rPr>
              <w:t>2</w:t>
            </w:r>
            <w:r>
              <w:rPr>
                <w:color w:val="auto"/>
                <w:sz w:val="24"/>
                <w:szCs w:val="24"/>
              </w:rPr>
              <w:t>）项目运营后对敏感点的影响</w:t>
            </w:r>
          </w:p>
          <w:p w:rsidR="00BA4DD5" w:rsidRDefault="00341CDF" w:rsidP="000A02A5">
            <w:pPr>
              <w:spacing w:line="440" w:lineRule="exact"/>
              <w:ind w:firstLineChars="200" w:firstLine="480"/>
              <w:jc w:val="left"/>
              <w:rPr>
                <w:color w:val="auto"/>
                <w:sz w:val="24"/>
                <w:szCs w:val="24"/>
              </w:rPr>
            </w:pPr>
            <w:r>
              <w:rPr>
                <w:color w:val="auto"/>
                <w:sz w:val="24"/>
                <w:szCs w:val="24"/>
              </w:rPr>
              <w:t>本项目生产过程产生的污染物经本环评提出的污染物处理措施处理后，对周围地表水、环境空气和声环境的影响较小，项目产生的各种固体废弃物均能够得到综合利用和合理处置，不会对周围环境造成二次污染。</w:t>
            </w:r>
          </w:p>
          <w:p w:rsidR="004E21E9" w:rsidRPr="000A02A5" w:rsidRDefault="00341CDF" w:rsidP="00C645B8">
            <w:pPr>
              <w:spacing w:line="440" w:lineRule="exact"/>
              <w:ind w:firstLineChars="200" w:firstLine="480"/>
              <w:jc w:val="left"/>
              <w:rPr>
                <w:color w:val="auto"/>
                <w:sz w:val="24"/>
                <w:szCs w:val="24"/>
              </w:rPr>
            </w:pPr>
            <w:r>
              <w:rPr>
                <w:color w:val="auto"/>
                <w:sz w:val="24"/>
                <w:szCs w:val="24"/>
              </w:rPr>
              <w:lastRenderedPageBreak/>
              <w:t>综上所述，本项目选址是合理的，可行。</w:t>
            </w:r>
          </w:p>
          <w:p w:rsidR="00BA4DD5" w:rsidRDefault="00341CDF" w:rsidP="00C645B8">
            <w:pPr>
              <w:keepNext/>
              <w:keepLines/>
              <w:spacing w:line="440" w:lineRule="exact"/>
              <w:ind w:firstLineChars="200" w:firstLine="482"/>
              <w:rPr>
                <w:b/>
                <w:color w:val="auto"/>
                <w:sz w:val="24"/>
                <w:szCs w:val="24"/>
              </w:rPr>
            </w:pPr>
            <w:r>
              <w:rPr>
                <w:b/>
                <w:color w:val="auto"/>
                <w:sz w:val="24"/>
                <w:szCs w:val="24"/>
              </w:rPr>
              <w:t>六、环保治理措施及环保投资</w:t>
            </w:r>
          </w:p>
          <w:p w:rsidR="00BA4DD5" w:rsidRDefault="00341CDF" w:rsidP="00C645B8">
            <w:pPr>
              <w:spacing w:line="440" w:lineRule="exact"/>
              <w:ind w:firstLineChars="200" w:firstLine="480"/>
              <w:jc w:val="left"/>
              <w:rPr>
                <w:color w:val="auto"/>
                <w:sz w:val="24"/>
                <w:szCs w:val="24"/>
              </w:rPr>
            </w:pPr>
            <w:r>
              <w:rPr>
                <w:color w:val="auto"/>
                <w:sz w:val="24"/>
                <w:szCs w:val="24"/>
              </w:rPr>
              <w:t>本项目总投资为</w:t>
            </w:r>
            <w:r>
              <w:rPr>
                <w:color w:val="auto"/>
                <w:sz w:val="24"/>
                <w:szCs w:val="24"/>
              </w:rPr>
              <w:t>100</w:t>
            </w:r>
            <w:r>
              <w:rPr>
                <w:color w:val="auto"/>
                <w:sz w:val="24"/>
                <w:szCs w:val="24"/>
              </w:rPr>
              <w:t>万元，环保投资为</w:t>
            </w:r>
            <w:r>
              <w:rPr>
                <w:color w:val="auto"/>
                <w:sz w:val="24"/>
                <w:szCs w:val="24"/>
              </w:rPr>
              <w:t>16</w:t>
            </w:r>
            <w:r>
              <w:rPr>
                <w:color w:val="auto"/>
                <w:sz w:val="24"/>
                <w:szCs w:val="24"/>
              </w:rPr>
              <w:t>万元，主要用于废气、废水、固废、噪声的治理，环保投资占总投资的</w:t>
            </w:r>
            <w:r>
              <w:rPr>
                <w:color w:val="auto"/>
                <w:sz w:val="24"/>
                <w:szCs w:val="24"/>
              </w:rPr>
              <w:t>16%</w:t>
            </w:r>
            <w:r>
              <w:rPr>
                <w:color w:val="auto"/>
                <w:sz w:val="24"/>
                <w:szCs w:val="24"/>
              </w:rPr>
              <w:t>。本次工程环保投资概算及环保设施竣工验收情况分别见表</w:t>
            </w:r>
            <w:r>
              <w:rPr>
                <w:color w:val="auto"/>
                <w:sz w:val="24"/>
                <w:szCs w:val="24"/>
              </w:rPr>
              <w:t>34</w:t>
            </w:r>
            <w:r>
              <w:rPr>
                <w:color w:val="auto"/>
                <w:sz w:val="24"/>
                <w:szCs w:val="24"/>
              </w:rPr>
              <w:t>表</w:t>
            </w:r>
            <w:r>
              <w:rPr>
                <w:color w:val="auto"/>
                <w:sz w:val="24"/>
                <w:szCs w:val="24"/>
              </w:rPr>
              <w:t>35</w:t>
            </w:r>
            <w:r>
              <w:rPr>
                <w:color w:val="auto"/>
                <w:sz w:val="24"/>
                <w:szCs w:val="24"/>
              </w:rPr>
              <w:t>。</w:t>
            </w:r>
            <w:bookmarkStart w:id="14" w:name="_Ref307494280"/>
          </w:p>
          <w:p w:rsidR="00BA4DD5" w:rsidRDefault="00341CDF" w:rsidP="00C645B8">
            <w:pPr>
              <w:spacing w:line="440" w:lineRule="exact"/>
              <w:ind w:firstLineChars="200" w:firstLine="480"/>
              <w:rPr>
                <w:rFonts w:eastAsia="黑体"/>
                <w:color w:val="auto"/>
                <w:sz w:val="24"/>
                <w:szCs w:val="24"/>
              </w:rPr>
            </w:pPr>
            <w:r>
              <w:rPr>
                <w:rFonts w:eastAsia="黑体"/>
                <w:color w:val="auto"/>
                <w:sz w:val="24"/>
                <w:szCs w:val="24"/>
              </w:rPr>
              <w:t>表</w:t>
            </w:r>
            <w:r>
              <w:rPr>
                <w:rFonts w:eastAsia="黑体"/>
                <w:color w:val="auto"/>
                <w:sz w:val="24"/>
                <w:szCs w:val="24"/>
              </w:rPr>
              <w:t xml:space="preserve">34                 </w:t>
            </w:r>
            <w:r>
              <w:rPr>
                <w:rFonts w:eastAsia="黑体"/>
                <w:color w:val="auto"/>
                <w:sz w:val="24"/>
                <w:szCs w:val="24"/>
              </w:rPr>
              <w:t>环保治理措施及投资概算一览表</w:t>
            </w:r>
          </w:p>
          <w:tbl>
            <w:tblPr>
              <w:tblW w:w="918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704"/>
              <w:gridCol w:w="1186"/>
              <w:gridCol w:w="1701"/>
              <w:gridCol w:w="1701"/>
              <w:gridCol w:w="2976"/>
              <w:gridCol w:w="919"/>
            </w:tblGrid>
            <w:tr w:rsidR="00BA4DD5" w:rsidTr="00221D40">
              <w:trPr>
                <w:trHeight w:val="397"/>
                <w:jc w:val="center"/>
              </w:trPr>
              <w:tc>
                <w:tcPr>
                  <w:tcW w:w="704" w:type="dxa"/>
                  <w:vAlign w:val="center"/>
                </w:tcPr>
                <w:p w:rsidR="00BA4DD5" w:rsidRDefault="00341CDF">
                  <w:pPr>
                    <w:jc w:val="center"/>
                    <w:rPr>
                      <w:b/>
                      <w:bCs/>
                      <w:color w:val="auto"/>
                      <w:sz w:val="21"/>
                      <w:szCs w:val="21"/>
                    </w:rPr>
                  </w:pPr>
                  <w:r>
                    <w:rPr>
                      <w:b/>
                      <w:bCs/>
                      <w:color w:val="auto"/>
                      <w:sz w:val="21"/>
                      <w:szCs w:val="21"/>
                    </w:rPr>
                    <w:t>时段</w:t>
                  </w:r>
                </w:p>
              </w:tc>
              <w:tc>
                <w:tcPr>
                  <w:tcW w:w="1186" w:type="dxa"/>
                  <w:vAlign w:val="center"/>
                </w:tcPr>
                <w:p w:rsidR="00BA4DD5" w:rsidRDefault="00341CDF">
                  <w:pPr>
                    <w:jc w:val="center"/>
                    <w:rPr>
                      <w:b/>
                      <w:bCs/>
                      <w:color w:val="auto"/>
                      <w:sz w:val="21"/>
                      <w:szCs w:val="21"/>
                    </w:rPr>
                  </w:pPr>
                  <w:r>
                    <w:rPr>
                      <w:b/>
                      <w:bCs/>
                      <w:color w:val="auto"/>
                      <w:sz w:val="21"/>
                      <w:szCs w:val="21"/>
                    </w:rPr>
                    <w:t>项目内容</w:t>
                  </w:r>
                </w:p>
              </w:tc>
              <w:tc>
                <w:tcPr>
                  <w:tcW w:w="1701" w:type="dxa"/>
                  <w:vAlign w:val="center"/>
                </w:tcPr>
                <w:p w:rsidR="00BA4DD5" w:rsidRDefault="00341CDF">
                  <w:pPr>
                    <w:jc w:val="center"/>
                    <w:rPr>
                      <w:b/>
                      <w:bCs/>
                      <w:color w:val="auto"/>
                      <w:sz w:val="21"/>
                      <w:szCs w:val="21"/>
                    </w:rPr>
                  </w:pPr>
                  <w:r>
                    <w:rPr>
                      <w:b/>
                      <w:bCs/>
                      <w:color w:val="auto"/>
                      <w:sz w:val="21"/>
                      <w:szCs w:val="21"/>
                    </w:rPr>
                    <w:t>污染源</w:t>
                  </w:r>
                </w:p>
              </w:tc>
              <w:tc>
                <w:tcPr>
                  <w:tcW w:w="1701" w:type="dxa"/>
                  <w:vAlign w:val="center"/>
                </w:tcPr>
                <w:p w:rsidR="00BA4DD5" w:rsidRDefault="00341CDF">
                  <w:pPr>
                    <w:jc w:val="center"/>
                    <w:rPr>
                      <w:b/>
                      <w:bCs/>
                      <w:color w:val="auto"/>
                      <w:sz w:val="21"/>
                      <w:szCs w:val="21"/>
                    </w:rPr>
                  </w:pPr>
                  <w:r>
                    <w:rPr>
                      <w:b/>
                      <w:bCs/>
                      <w:color w:val="auto"/>
                      <w:sz w:val="21"/>
                      <w:szCs w:val="21"/>
                    </w:rPr>
                    <w:t>污染物</w:t>
                  </w:r>
                </w:p>
              </w:tc>
              <w:tc>
                <w:tcPr>
                  <w:tcW w:w="2976" w:type="dxa"/>
                  <w:vAlign w:val="center"/>
                </w:tcPr>
                <w:p w:rsidR="00BA4DD5" w:rsidRDefault="00341CDF">
                  <w:pPr>
                    <w:jc w:val="center"/>
                    <w:rPr>
                      <w:b/>
                      <w:bCs/>
                      <w:color w:val="auto"/>
                      <w:sz w:val="21"/>
                      <w:szCs w:val="21"/>
                    </w:rPr>
                  </w:pPr>
                  <w:r>
                    <w:rPr>
                      <w:b/>
                      <w:bCs/>
                      <w:color w:val="auto"/>
                      <w:sz w:val="21"/>
                      <w:szCs w:val="21"/>
                    </w:rPr>
                    <w:t>治理措施</w:t>
                  </w:r>
                </w:p>
              </w:tc>
              <w:tc>
                <w:tcPr>
                  <w:tcW w:w="919" w:type="dxa"/>
                  <w:vAlign w:val="center"/>
                </w:tcPr>
                <w:p w:rsidR="00BA4DD5" w:rsidRDefault="00341CDF">
                  <w:pPr>
                    <w:jc w:val="center"/>
                    <w:rPr>
                      <w:b/>
                      <w:bCs/>
                      <w:color w:val="auto"/>
                      <w:sz w:val="21"/>
                      <w:szCs w:val="21"/>
                    </w:rPr>
                  </w:pPr>
                  <w:r>
                    <w:rPr>
                      <w:b/>
                      <w:bCs/>
                      <w:color w:val="auto"/>
                      <w:sz w:val="21"/>
                      <w:szCs w:val="21"/>
                    </w:rPr>
                    <w:t>环保投资（万元）</w:t>
                  </w:r>
                </w:p>
              </w:tc>
            </w:tr>
            <w:tr w:rsidR="00BA4DD5" w:rsidTr="00221D40">
              <w:trPr>
                <w:trHeight w:val="397"/>
                <w:jc w:val="center"/>
              </w:trPr>
              <w:tc>
                <w:tcPr>
                  <w:tcW w:w="704" w:type="dxa"/>
                  <w:vMerge w:val="restart"/>
                  <w:vAlign w:val="center"/>
                </w:tcPr>
                <w:p w:rsidR="00BA4DD5" w:rsidRDefault="00341CDF">
                  <w:pPr>
                    <w:jc w:val="center"/>
                    <w:rPr>
                      <w:color w:val="auto"/>
                      <w:sz w:val="21"/>
                      <w:szCs w:val="21"/>
                      <w:u w:val="single"/>
                    </w:rPr>
                  </w:pPr>
                  <w:r>
                    <w:rPr>
                      <w:color w:val="auto"/>
                      <w:sz w:val="21"/>
                      <w:szCs w:val="21"/>
                      <w:u w:val="single"/>
                    </w:rPr>
                    <w:t>施工期</w:t>
                  </w:r>
                </w:p>
              </w:tc>
              <w:tc>
                <w:tcPr>
                  <w:tcW w:w="1186" w:type="dxa"/>
                  <w:vMerge w:val="restart"/>
                  <w:vAlign w:val="center"/>
                </w:tcPr>
                <w:p w:rsidR="00BA4DD5" w:rsidRDefault="00341CDF">
                  <w:pPr>
                    <w:jc w:val="center"/>
                    <w:rPr>
                      <w:color w:val="auto"/>
                      <w:sz w:val="21"/>
                      <w:szCs w:val="21"/>
                      <w:u w:val="single"/>
                    </w:rPr>
                  </w:pPr>
                  <w:r>
                    <w:rPr>
                      <w:color w:val="auto"/>
                      <w:sz w:val="21"/>
                      <w:szCs w:val="21"/>
                      <w:u w:val="single"/>
                    </w:rPr>
                    <w:t>废水</w:t>
                  </w: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施工废水</w:t>
                  </w:r>
                </w:p>
              </w:tc>
              <w:tc>
                <w:tcPr>
                  <w:tcW w:w="1701" w:type="dxa"/>
                  <w:vAlign w:val="center"/>
                </w:tcPr>
                <w:p w:rsidR="00BA4DD5" w:rsidRDefault="00341CDF">
                  <w:pPr>
                    <w:jc w:val="center"/>
                    <w:textAlignment w:val="baseline"/>
                    <w:rPr>
                      <w:color w:val="auto"/>
                      <w:sz w:val="21"/>
                      <w:szCs w:val="21"/>
                      <w:u w:val="single"/>
                      <w:lang w:val="pt-BR"/>
                    </w:rPr>
                  </w:pPr>
                  <w:r>
                    <w:rPr>
                      <w:color w:val="auto"/>
                      <w:sz w:val="21"/>
                      <w:szCs w:val="21"/>
                      <w:u w:val="single"/>
                      <w:lang w:val="pt-BR"/>
                    </w:rPr>
                    <w:t>SS</w:t>
                  </w:r>
                </w:p>
              </w:tc>
              <w:tc>
                <w:tcPr>
                  <w:tcW w:w="2976" w:type="dxa"/>
                  <w:vAlign w:val="center"/>
                </w:tcPr>
                <w:p w:rsidR="00BA4DD5" w:rsidRDefault="00341CDF">
                  <w:pPr>
                    <w:jc w:val="center"/>
                    <w:textAlignment w:val="baseline"/>
                    <w:rPr>
                      <w:color w:val="auto"/>
                      <w:sz w:val="21"/>
                      <w:szCs w:val="21"/>
                      <w:u w:val="single"/>
                      <w:lang w:val="pt-BR"/>
                    </w:rPr>
                  </w:pPr>
                  <w:r>
                    <w:rPr>
                      <w:color w:val="auto"/>
                      <w:sz w:val="21"/>
                      <w:szCs w:val="21"/>
                      <w:u w:val="single"/>
                      <w:lang w:val="pt-BR"/>
                    </w:rPr>
                    <w:t>排入沉淀池，回用于施工场地洒水</w:t>
                  </w:r>
                </w:p>
              </w:tc>
              <w:tc>
                <w:tcPr>
                  <w:tcW w:w="919" w:type="dxa"/>
                  <w:vAlign w:val="center"/>
                </w:tcPr>
                <w:p w:rsidR="00BA4DD5" w:rsidRDefault="00341CDF">
                  <w:pPr>
                    <w:jc w:val="center"/>
                    <w:rPr>
                      <w:color w:val="auto"/>
                      <w:sz w:val="21"/>
                      <w:szCs w:val="21"/>
                      <w:u w:val="single"/>
                    </w:rPr>
                  </w:pPr>
                  <w:r>
                    <w:rPr>
                      <w:color w:val="auto"/>
                      <w:sz w:val="21"/>
                      <w:szCs w:val="21"/>
                      <w:u w:val="single"/>
                    </w:rPr>
                    <w:t>1</w:t>
                  </w: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Merge/>
                  <w:vAlign w:val="center"/>
                </w:tcPr>
                <w:p w:rsidR="00BA4DD5" w:rsidRDefault="00BA4DD5">
                  <w:pPr>
                    <w:jc w:val="center"/>
                    <w:rPr>
                      <w:color w:val="auto"/>
                      <w:sz w:val="21"/>
                      <w:szCs w:val="21"/>
                      <w:u w:val="single"/>
                    </w:rPr>
                  </w:pP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职工生活</w:t>
                  </w:r>
                </w:p>
              </w:tc>
              <w:tc>
                <w:tcPr>
                  <w:tcW w:w="1701" w:type="dxa"/>
                  <w:vAlign w:val="center"/>
                </w:tcPr>
                <w:p w:rsidR="00BA4DD5" w:rsidRDefault="00341CDF">
                  <w:pPr>
                    <w:jc w:val="center"/>
                    <w:textAlignment w:val="baseline"/>
                    <w:rPr>
                      <w:color w:val="auto"/>
                      <w:sz w:val="21"/>
                      <w:szCs w:val="21"/>
                      <w:u w:val="single"/>
                      <w:lang w:val="pt-BR"/>
                    </w:rPr>
                  </w:pPr>
                  <w:r>
                    <w:rPr>
                      <w:color w:val="auto"/>
                      <w:sz w:val="21"/>
                      <w:szCs w:val="21"/>
                      <w:u w:val="single"/>
                      <w:lang w:val="pt-BR"/>
                    </w:rPr>
                    <w:t>COD</w:t>
                  </w:r>
                  <w:r>
                    <w:rPr>
                      <w:color w:val="auto"/>
                      <w:sz w:val="21"/>
                      <w:szCs w:val="21"/>
                      <w:u w:val="single"/>
                    </w:rPr>
                    <w:t>、</w:t>
                  </w:r>
                  <w:r>
                    <w:rPr>
                      <w:color w:val="auto"/>
                      <w:sz w:val="21"/>
                      <w:szCs w:val="21"/>
                      <w:u w:val="single"/>
                      <w:lang w:val="pt-BR"/>
                    </w:rPr>
                    <w:t>SS</w:t>
                  </w:r>
                  <w:r>
                    <w:rPr>
                      <w:color w:val="auto"/>
                      <w:sz w:val="21"/>
                      <w:szCs w:val="21"/>
                      <w:u w:val="single"/>
                    </w:rPr>
                    <w:t>、</w:t>
                  </w:r>
                  <w:r>
                    <w:rPr>
                      <w:color w:val="auto"/>
                      <w:sz w:val="21"/>
                      <w:szCs w:val="21"/>
                      <w:u w:val="single"/>
                      <w:lang w:val="pt-BR"/>
                    </w:rPr>
                    <w:t>NH</w:t>
                  </w:r>
                  <w:r>
                    <w:rPr>
                      <w:color w:val="auto"/>
                      <w:sz w:val="21"/>
                      <w:szCs w:val="21"/>
                      <w:u w:val="single"/>
                      <w:vertAlign w:val="subscript"/>
                      <w:lang w:val="pt-BR"/>
                    </w:rPr>
                    <w:t>3</w:t>
                  </w:r>
                  <w:r>
                    <w:rPr>
                      <w:color w:val="auto"/>
                      <w:sz w:val="21"/>
                      <w:szCs w:val="21"/>
                      <w:u w:val="single"/>
                      <w:lang w:val="pt-BR"/>
                    </w:rPr>
                    <w:t>-N</w:t>
                  </w:r>
                </w:p>
              </w:tc>
              <w:tc>
                <w:tcPr>
                  <w:tcW w:w="2976" w:type="dxa"/>
                  <w:vAlign w:val="center"/>
                </w:tcPr>
                <w:p w:rsidR="00BA4DD5" w:rsidRDefault="00341CDF">
                  <w:pPr>
                    <w:jc w:val="center"/>
                    <w:textAlignment w:val="baseline"/>
                    <w:rPr>
                      <w:color w:val="auto"/>
                      <w:sz w:val="21"/>
                      <w:szCs w:val="21"/>
                      <w:u w:val="single"/>
                      <w:lang w:val="pt-BR"/>
                    </w:rPr>
                  </w:pPr>
                  <w:r>
                    <w:rPr>
                      <w:color w:val="auto"/>
                      <w:sz w:val="21"/>
                      <w:szCs w:val="21"/>
                      <w:u w:val="single"/>
                      <w:lang w:val="pt-BR"/>
                    </w:rPr>
                    <w:t>经化粪池处理后定期清运</w:t>
                  </w:r>
                </w:p>
              </w:tc>
              <w:tc>
                <w:tcPr>
                  <w:tcW w:w="919" w:type="dxa"/>
                  <w:vAlign w:val="center"/>
                </w:tcPr>
                <w:p w:rsidR="00BA4DD5" w:rsidRDefault="00341CDF">
                  <w:pPr>
                    <w:jc w:val="center"/>
                    <w:rPr>
                      <w:color w:val="auto"/>
                      <w:sz w:val="21"/>
                      <w:szCs w:val="21"/>
                      <w:u w:val="single"/>
                    </w:rPr>
                  </w:pPr>
                  <w:r>
                    <w:rPr>
                      <w:color w:val="auto"/>
                      <w:sz w:val="21"/>
                      <w:szCs w:val="21"/>
                      <w:u w:val="single"/>
                    </w:rPr>
                    <w:t>0.5</w:t>
                  </w: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Align w:val="center"/>
                </w:tcPr>
                <w:p w:rsidR="00BA4DD5" w:rsidRDefault="00341CDF">
                  <w:pPr>
                    <w:jc w:val="center"/>
                    <w:rPr>
                      <w:color w:val="auto"/>
                      <w:sz w:val="21"/>
                      <w:szCs w:val="21"/>
                      <w:u w:val="single"/>
                    </w:rPr>
                  </w:pPr>
                  <w:r>
                    <w:rPr>
                      <w:color w:val="auto"/>
                      <w:sz w:val="21"/>
                      <w:szCs w:val="21"/>
                      <w:u w:val="single"/>
                    </w:rPr>
                    <w:t>废气</w:t>
                  </w: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建筑施工</w:t>
                  </w: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扬尘</w:t>
                  </w:r>
                </w:p>
              </w:tc>
              <w:tc>
                <w:tcPr>
                  <w:tcW w:w="2976" w:type="dxa"/>
                  <w:vAlign w:val="center"/>
                </w:tcPr>
                <w:p w:rsidR="00BA4DD5" w:rsidRDefault="00341CDF">
                  <w:pPr>
                    <w:jc w:val="center"/>
                    <w:textAlignment w:val="baseline"/>
                    <w:rPr>
                      <w:color w:val="auto"/>
                      <w:sz w:val="21"/>
                      <w:szCs w:val="21"/>
                      <w:u w:val="single"/>
                    </w:rPr>
                  </w:pPr>
                  <w:r>
                    <w:rPr>
                      <w:color w:val="auto"/>
                      <w:sz w:val="21"/>
                      <w:szCs w:val="21"/>
                      <w:u w:val="single"/>
                    </w:rPr>
                    <w:t>建设施工墙、洒水保湿、篷布遮盖、运输车辆冲洗等</w:t>
                  </w:r>
                </w:p>
              </w:tc>
              <w:tc>
                <w:tcPr>
                  <w:tcW w:w="919" w:type="dxa"/>
                  <w:vAlign w:val="center"/>
                </w:tcPr>
                <w:p w:rsidR="00BA4DD5" w:rsidRDefault="00341CDF">
                  <w:pPr>
                    <w:jc w:val="center"/>
                    <w:rPr>
                      <w:color w:val="auto"/>
                      <w:sz w:val="21"/>
                      <w:szCs w:val="21"/>
                      <w:u w:val="single"/>
                    </w:rPr>
                  </w:pPr>
                  <w:r>
                    <w:rPr>
                      <w:color w:val="auto"/>
                      <w:sz w:val="21"/>
                      <w:szCs w:val="21"/>
                      <w:u w:val="single"/>
                    </w:rPr>
                    <w:t>3</w:t>
                  </w: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Align w:val="center"/>
                </w:tcPr>
                <w:p w:rsidR="00BA4DD5" w:rsidRDefault="00341CDF">
                  <w:pPr>
                    <w:jc w:val="center"/>
                    <w:rPr>
                      <w:color w:val="auto"/>
                      <w:sz w:val="21"/>
                      <w:szCs w:val="21"/>
                      <w:u w:val="single"/>
                    </w:rPr>
                  </w:pPr>
                  <w:r>
                    <w:rPr>
                      <w:color w:val="auto"/>
                      <w:sz w:val="21"/>
                      <w:szCs w:val="21"/>
                      <w:u w:val="single"/>
                    </w:rPr>
                    <w:t>噪声</w:t>
                  </w: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建筑机械</w:t>
                  </w: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噪声</w:t>
                  </w:r>
                </w:p>
              </w:tc>
              <w:tc>
                <w:tcPr>
                  <w:tcW w:w="2976" w:type="dxa"/>
                  <w:vAlign w:val="center"/>
                </w:tcPr>
                <w:p w:rsidR="00BA4DD5" w:rsidRDefault="00341CDF">
                  <w:pPr>
                    <w:jc w:val="center"/>
                    <w:textAlignment w:val="baseline"/>
                    <w:rPr>
                      <w:color w:val="auto"/>
                      <w:sz w:val="21"/>
                      <w:szCs w:val="21"/>
                      <w:u w:val="single"/>
                    </w:rPr>
                  </w:pPr>
                  <w:r>
                    <w:rPr>
                      <w:color w:val="auto"/>
                      <w:sz w:val="21"/>
                      <w:szCs w:val="21"/>
                      <w:u w:val="single"/>
                    </w:rPr>
                    <w:t>选用低噪声设备，控制施工时间、设置声屏障等</w:t>
                  </w:r>
                </w:p>
              </w:tc>
              <w:tc>
                <w:tcPr>
                  <w:tcW w:w="919" w:type="dxa"/>
                  <w:vAlign w:val="center"/>
                </w:tcPr>
                <w:p w:rsidR="00BA4DD5" w:rsidRDefault="00341CDF">
                  <w:pPr>
                    <w:jc w:val="center"/>
                    <w:rPr>
                      <w:color w:val="auto"/>
                      <w:sz w:val="21"/>
                      <w:szCs w:val="21"/>
                      <w:u w:val="single"/>
                    </w:rPr>
                  </w:pPr>
                  <w:r>
                    <w:rPr>
                      <w:color w:val="auto"/>
                      <w:sz w:val="21"/>
                      <w:szCs w:val="21"/>
                      <w:u w:val="single"/>
                    </w:rPr>
                    <w:t>2</w:t>
                  </w: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Merge w:val="restart"/>
                  <w:vAlign w:val="center"/>
                </w:tcPr>
                <w:p w:rsidR="00BA4DD5" w:rsidRDefault="00341CDF">
                  <w:pPr>
                    <w:jc w:val="center"/>
                    <w:rPr>
                      <w:color w:val="auto"/>
                      <w:sz w:val="21"/>
                      <w:szCs w:val="21"/>
                      <w:u w:val="single"/>
                    </w:rPr>
                  </w:pPr>
                  <w:r>
                    <w:rPr>
                      <w:color w:val="auto"/>
                      <w:sz w:val="21"/>
                      <w:szCs w:val="21"/>
                      <w:u w:val="single"/>
                    </w:rPr>
                    <w:t>固废</w:t>
                  </w: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建设施工</w:t>
                  </w: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建筑垃圾</w:t>
                  </w:r>
                </w:p>
              </w:tc>
              <w:tc>
                <w:tcPr>
                  <w:tcW w:w="2976" w:type="dxa"/>
                  <w:vAlign w:val="center"/>
                </w:tcPr>
                <w:p w:rsidR="00BA4DD5" w:rsidRDefault="000437A6">
                  <w:pPr>
                    <w:jc w:val="center"/>
                    <w:textAlignment w:val="baseline"/>
                    <w:rPr>
                      <w:color w:val="auto"/>
                      <w:sz w:val="21"/>
                      <w:szCs w:val="21"/>
                      <w:u w:val="single"/>
                    </w:rPr>
                  </w:pPr>
                  <w:r>
                    <w:rPr>
                      <w:rFonts w:hint="eastAsia"/>
                      <w:b/>
                      <w:color w:val="auto"/>
                      <w:sz w:val="21"/>
                      <w:szCs w:val="21"/>
                      <w:u w:val="single"/>
                    </w:rPr>
                    <w:t>集中堆放，送市政部门指定地点处置</w:t>
                  </w:r>
                </w:p>
              </w:tc>
              <w:tc>
                <w:tcPr>
                  <w:tcW w:w="919" w:type="dxa"/>
                  <w:vAlign w:val="center"/>
                </w:tcPr>
                <w:p w:rsidR="00BA4DD5" w:rsidRDefault="00341CDF">
                  <w:pPr>
                    <w:jc w:val="center"/>
                    <w:rPr>
                      <w:color w:val="auto"/>
                      <w:sz w:val="21"/>
                      <w:szCs w:val="21"/>
                      <w:u w:val="single"/>
                    </w:rPr>
                  </w:pPr>
                  <w:r>
                    <w:rPr>
                      <w:color w:val="auto"/>
                      <w:sz w:val="21"/>
                      <w:szCs w:val="21"/>
                      <w:u w:val="single"/>
                    </w:rPr>
                    <w:t>1</w:t>
                  </w: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Merge/>
                  <w:vAlign w:val="center"/>
                </w:tcPr>
                <w:p w:rsidR="00BA4DD5" w:rsidRDefault="00BA4DD5">
                  <w:pPr>
                    <w:jc w:val="center"/>
                    <w:rPr>
                      <w:color w:val="auto"/>
                      <w:sz w:val="21"/>
                      <w:szCs w:val="21"/>
                      <w:u w:val="single"/>
                    </w:rPr>
                  </w:pP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职工生活</w:t>
                  </w:r>
                </w:p>
              </w:tc>
              <w:tc>
                <w:tcPr>
                  <w:tcW w:w="1701" w:type="dxa"/>
                  <w:vAlign w:val="center"/>
                </w:tcPr>
                <w:p w:rsidR="00BA4DD5" w:rsidRDefault="00341CDF">
                  <w:pPr>
                    <w:jc w:val="center"/>
                    <w:textAlignment w:val="baseline"/>
                    <w:rPr>
                      <w:color w:val="auto"/>
                      <w:sz w:val="21"/>
                      <w:szCs w:val="21"/>
                      <w:u w:val="single"/>
                    </w:rPr>
                  </w:pPr>
                  <w:r>
                    <w:rPr>
                      <w:color w:val="auto"/>
                      <w:sz w:val="21"/>
                      <w:szCs w:val="21"/>
                      <w:u w:val="single"/>
                    </w:rPr>
                    <w:t>生活垃圾</w:t>
                  </w:r>
                </w:p>
              </w:tc>
              <w:tc>
                <w:tcPr>
                  <w:tcW w:w="2976" w:type="dxa"/>
                  <w:vAlign w:val="center"/>
                </w:tcPr>
                <w:p w:rsidR="00BA4DD5" w:rsidRDefault="00341CDF">
                  <w:pPr>
                    <w:jc w:val="center"/>
                    <w:textAlignment w:val="baseline"/>
                    <w:rPr>
                      <w:color w:val="auto"/>
                      <w:sz w:val="21"/>
                      <w:szCs w:val="21"/>
                      <w:u w:val="single"/>
                    </w:rPr>
                  </w:pPr>
                  <w:r>
                    <w:rPr>
                      <w:color w:val="auto"/>
                      <w:sz w:val="21"/>
                      <w:szCs w:val="21"/>
                      <w:u w:val="single"/>
                    </w:rPr>
                    <w:t>定期清运至垃圾场处置</w:t>
                  </w:r>
                </w:p>
              </w:tc>
              <w:tc>
                <w:tcPr>
                  <w:tcW w:w="919" w:type="dxa"/>
                  <w:vAlign w:val="center"/>
                </w:tcPr>
                <w:p w:rsidR="00BA4DD5" w:rsidRDefault="00341CDF">
                  <w:pPr>
                    <w:jc w:val="center"/>
                    <w:rPr>
                      <w:color w:val="auto"/>
                      <w:sz w:val="21"/>
                      <w:szCs w:val="21"/>
                      <w:u w:val="single"/>
                    </w:rPr>
                  </w:pPr>
                  <w:r>
                    <w:rPr>
                      <w:color w:val="auto"/>
                      <w:sz w:val="21"/>
                      <w:szCs w:val="21"/>
                      <w:u w:val="single"/>
                    </w:rPr>
                    <w:t>0.5</w:t>
                  </w:r>
                </w:p>
              </w:tc>
            </w:tr>
            <w:tr w:rsidR="00BA4DD5" w:rsidTr="00221D40">
              <w:trPr>
                <w:trHeight w:val="397"/>
                <w:jc w:val="center"/>
              </w:trPr>
              <w:tc>
                <w:tcPr>
                  <w:tcW w:w="704" w:type="dxa"/>
                  <w:vMerge w:val="restart"/>
                  <w:vAlign w:val="center"/>
                </w:tcPr>
                <w:p w:rsidR="00BA4DD5" w:rsidRDefault="00341CDF">
                  <w:pPr>
                    <w:jc w:val="center"/>
                    <w:rPr>
                      <w:color w:val="auto"/>
                      <w:sz w:val="21"/>
                      <w:szCs w:val="21"/>
                      <w:u w:val="single"/>
                    </w:rPr>
                  </w:pPr>
                  <w:r>
                    <w:rPr>
                      <w:color w:val="auto"/>
                      <w:sz w:val="21"/>
                      <w:szCs w:val="21"/>
                      <w:u w:val="single"/>
                    </w:rPr>
                    <w:t>营运期</w:t>
                  </w:r>
                </w:p>
              </w:tc>
              <w:tc>
                <w:tcPr>
                  <w:tcW w:w="1186" w:type="dxa"/>
                  <w:vAlign w:val="center"/>
                </w:tcPr>
                <w:p w:rsidR="00BA4DD5" w:rsidRDefault="00341CDF">
                  <w:pPr>
                    <w:jc w:val="center"/>
                    <w:rPr>
                      <w:color w:val="auto"/>
                      <w:sz w:val="21"/>
                      <w:szCs w:val="21"/>
                      <w:u w:val="single"/>
                    </w:rPr>
                  </w:pPr>
                  <w:r>
                    <w:rPr>
                      <w:color w:val="auto"/>
                      <w:sz w:val="21"/>
                      <w:szCs w:val="21"/>
                      <w:u w:val="single"/>
                    </w:rPr>
                    <w:t>废水</w:t>
                  </w:r>
                </w:p>
              </w:tc>
              <w:tc>
                <w:tcPr>
                  <w:tcW w:w="1701" w:type="dxa"/>
                  <w:vAlign w:val="center"/>
                </w:tcPr>
                <w:p w:rsidR="00BA4DD5" w:rsidRDefault="00341CDF">
                  <w:pPr>
                    <w:jc w:val="center"/>
                    <w:rPr>
                      <w:color w:val="auto"/>
                      <w:sz w:val="21"/>
                      <w:szCs w:val="21"/>
                      <w:u w:val="single"/>
                    </w:rPr>
                  </w:pPr>
                  <w:r>
                    <w:rPr>
                      <w:color w:val="auto"/>
                      <w:sz w:val="21"/>
                      <w:szCs w:val="21"/>
                      <w:u w:val="single"/>
                    </w:rPr>
                    <w:t>生活污水</w:t>
                  </w:r>
                </w:p>
              </w:tc>
              <w:tc>
                <w:tcPr>
                  <w:tcW w:w="1701" w:type="dxa"/>
                  <w:vAlign w:val="center"/>
                </w:tcPr>
                <w:p w:rsidR="00BA4DD5" w:rsidRDefault="00341CDF">
                  <w:pPr>
                    <w:jc w:val="center"/>
                    <w:rPr>
                      <w:color w:val="auto"/>
                      <w:sz w:val="21"/>
                      <w:szCs w:val="21"/>
                      <w:u w:val="single"/>
                    </w:rPr>
                  </w:pPr>
                  <w:r>
                    <w:rPr>
                      <w:color w:val="auto"/>
                      <w:sz w:val="21"/>
                      <w:szCs w:val="21"/>
                      <w:u w:val="single"/>
                    </w:rPr>
                    <w:t>COD</w:t>
                  </w:r>
                  <w:r>
                    <w:rPr>
                      <w:color w:val="auto"/>
                      <w:sz w:val="21"/>
                      <w:szCs w:val="21"/>
                      <w:u w:val="single"/>
                    </w:rPr>
                    <w:t>、氨氮、</w:t>
                  </w:r>
                  <w:r>
                    <w:rPr>
                      <w:color w:val="auto"/>
                      <w:sz w:val="21"/>
                      <w:szCs w:val="21"/>
                      <w:u w:val="single"/>
                    </w:rPr>
                    <w:t>SS</w:t>
                  </w:r>
                </w:p>
              </w:tc>
              <w:tc>
                <w:tcPr>
                  <w:tcW w:w="2976" w:type="dxa"/>
                  <w:vAlign w:val="center"/>
                </w:tcPr>
                <w:p w:rsidR="00BA4DD5" w:rsidRDefault="00341CDF">
                  <w:pPr>
                    <w:jc w:val="center"/>
                    <w:rPr>
                      <w:color w:val="auto"/>
                      <w:sz w:val="21"/>
                      <w:szCs w:val="21"/>
                      <w:u w:val="single"/>
                    </w:rPr>
                  </w:pPr>
                  <w:r>
                    <w:rPr>
                      <w:color w:val="auto"/>
                      <w:sz w:val="21"/>
                      <w:szCs w:val="21"/>
                      <w:u w:val="single"/>
                    </w:rPr>
                    <w:t>经化粪池处理后定期清运肥田</w:t>
                  </w:r>
                </w:p>
              </w:tc>
              <w:tc>
                <w:tcPr>
                  <w:tcW w:w="919" w:type="dxa"/>
                  <w:vAlign w:val="center"/>
                </w:tcPr>
                <w:p w:rsidR="00BA4DD5" w:rsidRDefault="00341CDF">
                  <w:pPr>
                    <w:jc w:val="center"/>
                    <w:rPr>
                      <w:color w:val="auto"/>
                      <w:sz w:val="21"/>
                      <w:szCs w:val="21"/>
                      <w:u w:val="single"/>
                    </w:rPr>
                  </w:pPr>
                  <w:r>
                    <w:rPr>
                      <w:color w:val="auto"/>
                      <w:sz w:val="21"/>
                      <w:szCs w:val="21"/>
                      <w:u w:val="single"/>
                    </w:rPr>
                    <w:t>0.5</w:t>
                  </w: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Align w:val="center"/>
                </w:tcPr>
                <w:p w:rsidR="00BA4DD5" w:rsidRDefault="00341CDF">
                  <w:pPr>
                    <w:jc w:val="center"/>
                    <w:rPr>
                      <w:color w:val="auto"/>
                      <w:sz w:val="21"/>
                      <w:szCs w:val="21"/>
                      <w:u w:val="single"/>
                    </w:rPr>
                  </w:pPr>
                  <w:r>
                    <w:rPr>
                      <w:color w:val="auto"/>
                      <w:sz w:val="21"/>
                      <w:szCs w:val="21"/>
                      <w:u w:val="single"/>
                    </w:rPr>
                    <w:t>废气</w:t>
                  </w:r>
                </w:p>
              </w:tc>
              <w:tc>
                <w:tcPr>
                  <w:tcW w:w="1701" w:type="dxa"/>
                  <w:vAlign w:val="center"/>
                </w:tcPr>
                <w:p w:rsidR="00BA4DD5" w:rsidRDefault="00341CDF">
                  <w:pPr>
                    <w:jc w:val="center"/>
                    <w:rPr>
                      <w:color w:val="auto"/>
                      <w:sz w:val="21"/>
                      <w:szCs w:val="21"/>
                      <w:u w:val="single"/>
                    </w:rPr>
                  </w:pPr>
                  <w:r>
                    <w:rPr>
                      <w:color w:val="auto"/>
                      <w:sz w:val="21"/>
                      <w:szCs w:val="21"/>
                      <w:u w:val="single"/>
                    </w:rPr>
                    <w:t>分割、精密分割、刨光、砂光</w:t>
                  </w:r>
                </w:p>
              </w:tc>
              <w:tc>
                <w:tcPr>
                  <w:tcW w:w="1701" w:type="dxa"/>
                  <w:vAlign w:val="center"/>
                </w:tcPr>
                <w:p w:rsidR="00BA4DD5" w:rsidRDefault="00341CDF">
                  <w:pPr>
                    <w:jc w:val="center"/>
                    <w:rPr>
                      <w:color w:val="auto"/>
                      <w:sz w:val="21"/>
                      <w:szCs w:val="21"/>
                      <w:u w:val="single"/>
                    </w:rPr>
                  </w:pPr>
                  <w:r>
                    <w:rPr>
                      <w:color w:val="auto"/>
                      <w:sz w:val="21"/>
                      <w:szCs w:val="21"/>
                      <w:u w:val="single"/>
                    </w:rPr>
                    <w:t>粉尘</w:t>
                  </w:r>
                </w:p>
              </w:tc>
              <w:tc>
                <w:tcPr>
                  <w:tcW w:w="2976" w:type="dxa"/>
                  <w:vAlign w:val="center"/>
                </w:tcPr>
                <w:p w:rsidR="00BA4DD5" w:rsidRDefault="00341CDF">
                  <w:pPr>
                    <w:jc w:val="center"/>
                    <w:rPr>
                      <w:color w:val="auto"/>
                      <w:sz w:val="21"/>
                      <w:szCs w:val="21"/>
                      <w:u w:val="single"/>
                    </w:rPr>
                  </w:pPr>
                  <w:r>
                    <w:rPr>
                      <w:color w:val="auto"/>
                      <w:sz w:val="21"/>
                      <w:szCs w:val="21"/>
                      <w:u w:val="single"/>
                    </w:rPr>
                    <w:t>集气罩</w:t>
                  </w:r>
                  <w:r>
                    <w:rPr>
                      <w:color w:val="auto"/>
                      <w:sz w:val="21"/>
                      <w:szCs w:val="21"/>
                      <w:u w:val="single"/>
                    </w:rPr>
                    <w:t>/</w:t>
                  </w:r>
                  <w:r>
                    <w:rPr>
                      <w:color w:val="auto"/>
                      <w:sz w:val="21"/>
                      <w:szCs w:val="21"/>
                      <w:u w:val="single"/>
                    </w:rPr>
                    <w:t>集气管</w:t>
                  </w:r>
                  <w:r>
                    <w:rPr>
                      <w:color w:val="auto"/>
                      <w:sz w:val="21"/>
                      <w:szCs w:val="21"/>
                      <w:u w:val="single"/>
                    </w:rPr>
                    <w:t>+</w:t>
                  </w:r>
                  <w:r>
                    <w:rPr>
                      <w:color w:val="auto"/>
                      <w:sz w:val="21"/>
                      <w:szCs w:val="21"/>
                      <w:u w:val="single"/>
                    </w:rPr>
                    <w:t>袋式除尘器</w:t>
                  </w:r>
                  <w:r>
                    <w:rPr>
                      <w:color w:val="auto"/>
                      <w:sz w:val="21"/>
                      <w:szCs w:val="21"/>
                      <w:u w:val="single"/>
                    </w:rPr>
                    <w:t>+15m</w:t>
                  </w:r>
                  <w:r>
                    <w:rPr>
                      <w:color w:val="auto"/>
                      <w:sz w:val="21"/>
                      <w:szCs w:val="21"/>
                      <w:u w:val="single"/>
                    </w:rPr>
                    <w:t>高排气筒</w:t>
                  </w:r>
                </w:p>
              </w:tc>
              <w:tc>
                <w:tcPr>
                  <w:tcW w:w="919" w:type="dxa"/>
                  <w:vAlign w:val="center"/>
                </w:tcPr>
                <w:p w:rsidR="00BA4DD5" w:rsidRDefault="00341CDF">
                  <w:pPr>
                    <w:jc w:val="center"/>
                    <w:rPr>
                      <w:color w:val="auto"/>
                      <w:sz w:val="21"/>
                      <w:szCs w:val="21"/>
                      <w:u w:val="single"/>
                    </w:rPr>
                  </w:pPr>
                  <w:r>
                    <w:rPr>
                      <w:color w:val="auto"/>
                      <w:sz w:val="21"/>
                      <w:szCs w:val="21"/>
                      <w:u w:val="single"/>
                    </w:rPr>
                    <w:t>5</w:t>
                  </w: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Align w:val="center"/>
                </w:tcPr>
                <w:p w:rsidR="00BA4DD5" w:rsidRDefault="00341CDF">
                  <w:pPr>
                    <w:jc w:val="center"/>
                    <w:rPr>
                      <w:color w:val="auto"/>
                      <w:sz w:val="21"/>
                      <w:szCs w:val="21"/>
                      <w:u w:val="single"/>
                    </w:rPr>
                  </w:pPr>
                  <w:r>
                    <w:rPr>
                      <w:color w:val="auto"/>
                      <w:sz w:val="21"/>
                      <w:szCs w:val="21"/>
                      <w:u w:val="single"/>
                    </w:rPr>
                    <w:t>噪声</w:t>
                  </w:r>
                </w:p>
              </w:tc>
              <w:tc>
                <w:tcPr>
                  <w:tcW w:w="1701" w:type="dxa"/>
                  <w:vAlign w:val="center"/>
                </w:tcPr>
                <w:p w:rsidR="00BA4DD5" w:rsidRDefault="00341CDF">
                  <w:pPr>
                    <w:jc w:val="center"/>
                    <w:rPr>
                      <w:color w:val="auto"/>
                      <w:sz w:val="21"/>
                      <w:szCs w:val="21"/>
                      <w:u w:val="single"/>
                    </w:rPr>
                  </w:pPr>
                  <w:r>
                    <w:rPr>
                      <w:color w:val="auto"/>
                      <w:sz w:val="21"/>
                      <w:szCs w:val="21"/>
                      <w:u w:val="single"/>
                    </w:rPr>
                    <w:t>生产设备</w:t>
                  </w:r>
                </w:p>
              </w:tc>
              <w:tc>
                <w:tcPr>
                  <w:tcW w:w="1701" w:type="dxa"/>
                  <w:vAlign w:val="center"/>
                </w:tcPr>
                <w:p w:rsidR="00BA4DD5" w:rsidRDefault="00341CDF">
                  <w:pPr>
                    <w:jc w:val="center"/>
                    <w:rPr>
                      <w:color w:val="auto"/>
                      <w:sz w:val="21"/>
                      <w:szCs w:val="21"/>
                      <w:u w:val="single"/>
                    </w:rPr>
                  </w:pPr>
                  <w:r>
                    <w:rPr>
                      <w:color w:val="auto"/>
                      <w:sz w:val="21"/>
                      <w:szCs w:val="21"/>
                      <w:u w:val="single"/>
                    </w:rPr>
                    <w:t>噪声</w:t>
                  </w:r>
                </w:p>
              </w:tc>
              <w:tc>
                <w:tcPr>
                  <w:tcW w:w="2976" w:type="dxa"/>
                  <w:vAlign w:val="center"/>
                </w:tcPr>
                <w:p w:rsidR="00BA4DD5" w:rsidRDefault="00341CDF">
                  <w:pPr>
                    <w:jc w:val="center"/>
                    <w:rPr>
                      <w:color w:val="auto"/>
                      <w:sz w:val="21"/>
                      <w:szCs w:val="21"/>
                      <w:u w:val="single"/>
                    </w:rPr>
                  </w:pPr>
                  <w:r>
                    <w:rPr>
                      <w:color w:val="auto"/>
                      <w:sz w:val="21"/>
                      <w:szCs w:val="21"/>
                      <w:u w:val="single"/>
                    </w:rPr>
                    <w:t>带锯、热压机、刨床、砂光机底部安装减振垫，厂房隔音</w:t>
                  </w:r>
                </w:p>
              </w:tc>
              <w:tc>
                <w:tcPr>
                  <w:tcW w:w="919" w:type="dxa"/>
                  <w:vAlign w:val="center"/>
                </w:tcPr>
                <w:p w:rsidR="00BA4DD5" w:rsidRDefault="00341CDF">
                  <w:pPr>
                    <w:jc w:val="center"/>
                    <w:rPr>
                      <w:color w:val="auto"/>
                      <w:sz w:val="21"/>
                      <w:szCs w:val="21"/>
                      <w:u w:val="single"/>
                    </w:rPr>
                  </w:pPr>
                  <w:r>
                    <w:rPr>
                      <w:color w:val="auto"/>
                      <w:sz w:val="21"/>
                      <w:szCs w:val="21"/>
                      <w:u w:val="single"/>
                    </w:rPr>
                    <w:t>1</w:t>
                  </w: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Merge w:val="restart"/>
                  <w:vAlign w:val="center"/>
                </w:tcPr>
                <w:p w:rsidR="00BA4DD5" w:rsidRDefault="00341CDF">
                  <w:pPr>
                    <w:jc w:val="center"/>
                    <w:rPr>
                      <w:color w:val="auto"/>
                      <w:sz w:val="21"/>
                      <w:szCs w:val="21"/>
                      <w:u w:val="single"/>
                    </w:rPr>
                  </w:pPr>
                  <w:r>
                    <w:rPr>
                      <w:color w:val="auto"/>
                      <w:sz w:val="21"/>
                      <w:szCs w:val="21"/>
                      <w:u w:val="single"/>
                    </w:rPr>
                    <w:t>固废</w:t>
                  </w:r>
                </w:p>
              </w:tc>
              <w:tc>
                <w:tcPr>
                  <w:tcW w:w="1701" w:type="dxa"/>
                  <w:vAlign w:val="center"/>
                </w:tcPr>
                <w:p w:rsidR="00BA4DD5" w:rsidRDefault="00341CDF">
                  <w:pPr>
                    <w:jc w:val="center"/>
                    <w:rPr>
                      <w:color w:val="auto"/>
                      <w:sz w:val="21"/>
                      <w:szCs w:val="21"/>
                      <w:u w:val="single"/>
                    </w:rPr>
                  </w:pPr>
                  <w:r>
                    <w:rPr>
                      <w:color w:val="auto"/>
                      <w:sz w:val="21"/>
                      <w:szCs w:val="21"/>
                      <w:u w:val="single"/>
                    </w:rPr>
                    <w:t>生产过程</w:t>
                  </w:r>
                </w:p>
              </w:tc>
              <w:tc>
                <w:tcPr>
                  <w:tcW w:w="1701" w:type="dxa"/>
                  <w:vAlign w:val="center"/>
                </w:tcPr>
                <w:p w:rsidR="00BA4DD5" w:rsidRDefault="00341CDF">
                  <w:pPr>
                    <w:jc w:val="center"/>
                    <w:rPr>
                      <w:color w:val="auto"/>
                      <w:sz w:val="21"/>
                      <w:szCs w:val="21"/>
                      <w:u w:val="single"/>
                    </w:rPr>
                  </w:pPr>
                  <w:r>
                    <w:rPr>
                      <w:color w:val="auto"/>
                      <w:sz w:val="21"/>
                      <w:szCs w:val="21"/>
                      <w:u w:val="single"/>
                    </w:rPr>
                    <w:t>碎木屑、残次品、</w:t>
                  </w:r>
                </w:p>
              </w:tc>
              <w:tc>
                <w:tcPr>
                  <w:tcW w:w="2976" w:type="dxa"/>
                  <w:vMerge w:val="restart"/>
                  <w:vAlign w:val="center"/>
                </w:tcPr>
                <w:p w:rsidR="00BA4DD5" w:rsidRDefault="00341CDF">
                  <w:pPr>
                    <w:jc w:val="center"/>
                    <w:rPr>
                      <w:color w:val="auto"/>
                      <w:sz w:val="21"/>
                      <w:szCs w:val="21"/>
                      <w:u w:val="single"/>
                    </w:rPr>
                  </w:pPr>
                  <w:r>
                    <w:rPr>
                      <w:color w:val="auto"/>
                      <w:sz w:val="21"/>
                      <w:szCs w:val="21"/>
                      <w:u w:val="single"/>
                    </w:rPr>
                    <w:t>碎木屑及残次品收集后外售综合利用；</w:t>
                  </w:r>
                  <w:r>
                    <w:rPr>
                      <w:color w:val="auto"/>
                      <w:sz w:val="21"/>
                      <w:szCs w:val="21"/>
                      <w:u w:val="single"/>
                    </w:rPr>
                    <w:t xml:space="preserve"> </w:t>
                  </w:r>
                  <w:r>
                    <w:rPr>
                      <w:color w:val="auto"/>
                      <w:sz w:val="21"/>
                      <w:szCs w:val="21"/>
                      <w:u w:val="single"/>
                    </w:rPr>
                    <w:t>厂区内设置</w:t>
                  </w:r>
                  <w:r>
                    <w:rPr>
                      <w:color w:val="auto"/>
                      <w:sz w:val="21"/>
                      <w:szCs w:val="21"/>
                      <w:u w:val="single"/>
                    </w:rPr>
                    <w:t>1</w:t>
                  </w:r>
                  <w:r>
                    <w:rPr>
                      <w:color w:val="auto"/>
                      <w:sz w:val="21"/>
                      <w:szCs w:val="21"/>
                      <w:u w:val="single"/>
                    </w:rPr>
                    <w:t>座</w:t>
                  </w:r>
                  <w:r>
                    <w:rPr>
                      <w:color w:val="auto"/>
                      <w:sz w:val="21"/>
                      <w:szCs w:val="21"/>
                      <w:u w:val="single"/>
                    </w:rPr>
                    <w:t>20 m</w:t>
                  </w:r>
                  <w:r>
                    <w:rPr>
                      <w:color w:val="auto"/>
                      <w:sz w:val="21"/>
                      <w:szCs w:val="21"/>
                      <w:u w:val="single"/>
                      <w:vertAlign w:val="superscript"/>
                    </w:rPr>
                    <w:t>2</w:t>
                  </w:r>
                  <w:r>
                    <w:rPr>
                      <w:color w:val="auto"/>
                      <w:sz w:val="21"/>
                      <w:szCs w:val="21"/>
                      <w:u w:val="single"/>
                    </w:rPr>
                    <w:t>的一般固废暂存间</w:t>
                  </w:r>
                </w:p>
              </w:tc>
              <w:tc>
                <w:tcPr>
                  <w:tcW w:w="919" w:type="dxa"/>
                  <w:vMerge w:val="restart"/>
                  <w:vAlign w:val="center"/>
                </w:tcPr>
                <w:p w:rsidR="00BA4DD5" w:rsidRDefault="00341CDF">
                  <w:pPr>
                    <w:jc w:val="center"/>
                    <w:rPr>
                      <w:color w:val="auto"/>
                      <w:sz w:val="21"/>
                      <w:szCs w:val="21"/>
                      <w:u w:val="single"/>
                    </w:rPr>
                  </w:pPr>
                  <w:r>
                    <w:rPr>
                      <w:color w:val="auto"/>
                      <w:sz w:val="21"/>
                      <w:szCs w:val="21"/>
                      <w:u w:val="single"/>
                    </w:rPr>
                    <w:t>1</w:t>
                  </w: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Merge/>
                  <w:vAlign w:val="center"/>
                </w:tcPr>
                <w:p w:rsidR="00BA4DD5" w:rsidRDefault="00BA4DD5">
                  <w:pPr>
                    <w:jc w:val="center"/>
                    <w:rPr>
                      <w:color w:val="auto"/>
                      <w:sz w:val="21"/>
                      <w:szCs w:val="21"/>
                      <w:u w:val="single"/>
                    </w:rPr>
                  </w:pPr>
                </w:p>
              </w:tc>
              <w:tc>
                <w:tcPr>
                  <w:tcW w:w="1701" w:type="dxa"/>
                  <w:vAlign w:val="center"/>
                </w:tcPr>
                <w:p w:rsidR="00BA4DD5" w:rsidRDefault="00341CDF">
                  <w:pPr>
                    <w:jc w:val="center"/>
                    <w:rPr>
                      <w:color w:val="auto"/>
                      <w:sz w:val="21"/>
                      <w:szCs w:val="21"/>
                      <w:u w:val="single"/>
                    </w:rPr>
                  </w:pPr>
                  <w:r>
                    <w:rPr>
                      <w:color w:val="auto"/>
                      <w:sz w:val="21"/>
                      <w:szCs w:val="21"/>
                      <w:u w:val="single"/>
                    </w:rPr>
                    <w:t>除尘器收尘</w:t>
                  </w:r>
                </w:p>
              </w:tc>
              <w:tc>
                <w:tcPr>
                  <w:tcW w:w="1701" w:type="dxa"/>
                  <w:vAlign w:val="center"/>
                </w:tcPr>
                <w:p w:rsidR="00BA4DD5" w:rsidRDefault="00341CDF">
                  <w:pPr>
                    <w:jc w:val="center"/>
                    <w:rPr>
                      <w:color w:val="auto"/>
                      <w:sz w:val="21"/>
                      <w:szCs w:val="21"/>
                      <w:u w:val="single"/>
                    </w:rPr>
                  </w:pPr>
                  <w:r>
                    <w:rPr>
                      <w:color w:val="auto"/>
                      <w:sz w:val="21"/>
                      <w:szCs w:val="21"/>
                      <w:u w:val="single"/>
                    </w:rPr>
                    <w:t>粉尘</w:t>
                  </w:r>
                </w:p>
              </w:tc>
              <w:tc>
                <w:tcPr>
                  <w:tcW w:w="2976" w:type="dxa"/>
                  <w:vMerge/>
                  <w:vAlign w:val="center"/>
                </w:tcPr>
                <w:p w:rsidR="00BA4DD5" w:rsidRDefault="00BA4DD5">
                  <w:pPr>
                    <w:jc w:val="center"/>
                    <w:rPr>
                      <w:color w:val="auto"/>
                      <w:sz w:val="21"/>
                      <w:szCs w:val="21"/>
                      <w:u w:val="single"/>
                    </w:rPr>
                  </w:pPr>
                </w:p>
              </w:tc>
              <w:tc>
                <w:tcPr>
                  <w:tcW w:w="919" w:type="dxa"/>
                  <w:vMerge/>
                  <w:vAlign w:val="center"/>
                </w:tcPr>
                <w:p w:rsidR="00BA4DD5" w:rsidRDefault="00BA4DD5">
                  <w:pPr>
                    <w:jc w:val="center"/>
                    <w:rPr>
                      <w:color w:val="auto"/>
                      <w:sz w:val="21"/>
                      <w:szCs w:val="21"/>
                      <w:u w:val="single"/>
                    </w:rPr>
                  </w:pPr>
                </w:p>
              </w:tc>
            </w:tr>
            <w:tr w:rsidR="00BA4DD5" w:rsidTr="00221D40">
              <w:trPr>
                <w:trHeight w:val="397"/>
                <w:jc w:val="center"/>
              </w:trPr>
              <w:tc>
                <w:tcPr>
                  <w:tcW w:w="704" w:type="dxa"/>
                  <w:vMerge/>
                  <w:vAlign w:val="center"/>
                </w:tcPr>
                <w:p w:rsidR="00BA4DD5" w:rsidRDefault="00BA4DD5">
                  <w:pPr>
                    <w:jc w:val="center"/>
                    <w:rPr>
                      <w:color w:val="auto"/>
                      <w:sz w:val="21"/>
                      <w:szCs w:val="21"/>
                      <w:u w:val="single"/>
                    </w:rPr>
                  </w:pPr>
                </w:p>
              </w:tc>
              <w:tc>
                <w:tcPr>
                  <w:tcW w:w="1186" w:type="dxa"/>
                  <w:vMerge/>
                  <w:vAlign w:val="center"/>
                </w:tcPr>
                <w:p w:rsidR="00BA4DD5" w:rsidRDefault="00BA4DD5">
                  <w:pPr>
                    <w:jc w:val="center"/>
                    <w:rPr>
                      <w:color w:val="auto"/>
                      <w:sz w:val="21"/>
                      <w:szCs w:val="21"/>
                      <w:u w:val="single"/>
                    </w:rPr>
                  </w:pPr>
                </w:p>
              </w:tc>
              <w:tc>
                <w:tcPr>
                  <w:tcW w:w="1701" w:type="dxa"/>
                  <w:vAlign w:val="center"/>
                </w:tcPr>
                <w:p w:rsidR="00BA4DD5" w:rsidRDefault="00341CDF">
                  <w:pPr>
                    <w:jc w:val="center"/>
                    <w:rPr>
                      <w:color w:val="auto"/>
                      <w:sz w:val="21"/>
                      <w:szCs w:val="21"/>
                      <w:u w:val="single"/>
                    </w:rPr>
                  </w:pPr>
                  <w:r>
                    <w:rPr>
                      <w:color w:val="auto"/>
                      <w:sz w:val="21"/>
                      <w:szCs w:val="21"/>
                      <w:u w:val="single"/>
                    </w:rPr>
                    <w:t>员工生活</w:t>
                  </w:r>
                </w:p>
              </w:tc>
              <w:tc>
                <w:tcPr>
                  <w:tcW w:w="1701" w:type="dxa"/>
                  <w:vAlign w:val="center"/>
                </w:tcPr>
                <w:p w:rsidR="00BA4DD5" w:rsidRDefault="00341CDF">
                  <w:pPr>
                    <w:jc w:val="center"/>
                    <w:rPr>
                      <w:color w:val="auto"/>
                      <w:sz w:val="21"/>
                      <w:szCs w:val="21"/>
                      <w:u w:val="single"/>
                    </w:rPr>
                  </w:pPr>
                  <w:r>
                    <w:rPr>
                      <w:color w:val="auto"/>
                      <w:sz w:val="21"/>
                      <w:szCs w:val="21"/>
                      <w:u w:val="single"/>
                    </w:rPr>
                    <w:t>生活垃圾</w:t>
                  </w:r>
                </w:p>
              </w:tc>
              <w:tc>
                <w:tcPr>
                  <w:tcW w:w="2976" w:type="dxa"/>
                  <w:vAlign w:val="center"/>
                </w:tcPr>
                <w:p w:rsidR="00BA4DD5" w:rsidRDefault="00341CDF">
                  <w:pPr>
                    <w:jc w:val="center"/>
                    <w:rPr>
                      <w:color w:val="auto"/>
                      <w:sz w:val="21"/>
                      <w:szCs w:val="21"/>
                      <w:u w:val="single"/>
                    </w:rPr>
                  </w:pPr>
                  <w:r>
                    <w:rPr>
                      <w:color w:val="auto"/>
                      <w:sz w:val="21"/>
                      <w:szCs w:val="21"/>
                      <w:u w:val="single"/>
                    </w:rPr>
                    <w:t>生活垃圾桶若干</w:t>
                  </w:r>
                </w:p>
              </w:tc>
              <w:tc>
                <w:tcPr>
                  <w:tcW w:w="919" w:type="dxa"/>
                  <w:vAlign w:val="center"/>
                </w:tcPr>
                <w:p w:rsidR="00BA4DD5" w:rsidRDefault="00341CDF">
                  <w:pPr>
                    <w:jc w:val="center"/>
                    <w:rPr>
                      <w:color w:val="auto"/>
                      <w:sz w:val="21"/>
                      <w:szCs w:val="21"/>
                      <w:u w:val="single"/>
                    </w:rPr>
                  </w:pPr>
                  <w:r>
                    <w:rPr>
                      <w:color w:val="auto"/>
                      <w:sz w:val="21"/>
                      <w:szCs w:val="21"/>
                      <w:u w:val="single"/>
                    </w:rPr>
                    <w:t>0.5</w:t>
                  </w:r>
                </w:p>
              </w:tc>
            </w:tr>
            <w:tr w:rsidR="00BA4DD5" w:rsidTr="00221D40">
              <w:trPr>
                <w:trHeight w:val="397"/>
                <w:jc w:val="center"/>
              </w:trPr>
              <w:tc>
                <w:tcPr>
                  <w:tcW w:w="704" w:type="dxa"/>
                  <w:vAlign w:val="center"/>
                </w:tcPr>
                <w:p w:rsidR="00BA4DD5" w:rsidRDefault="00341CDF">
                  <w:pPr>
                    <w:jc w:val="center"/>
                    <w:rPr>
                      <w:color w:val="auto"/>
                      <w:sz w:val="21"/>
                      <w:szCs w:val="21"/>
                      <w:u w:val="single"/>
                    </w:rPr>
                  </w:pPr>
                  <w:r>
                    <w:rPr>
                      <w:color w:val="auto"/>
                      <w:sz w:val="21"/>
                      <w:szCs w:val="21"/>
                      <w:u w:val="single"/>
                    </w:rPr>
                    <w:t>合计</w:t>
                  </w:r>
                </w:p>
              </w:tc>
              <w:tc>
                <w:tcPr>
                  <w:tcW w:w="1186" w:type="dxa"/>
                  <w:vAlign w:val="center"/>
                </w:tcPr>
                <w:p w:rsidR="00BA4DD5" w:rsidRDefault="00341CDF">
                  <w:pPr>
                    <w:jc w:val="center"/>
                    <w:rPr>
                      <w:color w:val="auto"/>
                      <w:sz w:val="21"/>
                      <w:szCs w:val="21"/>
                      <w:u w:val="single"/>
                    </w:rPr>
                  </w:pPr>
                  <w:r>
                    <w:rPr>
                      <w:color w:val="auto"/>
                      <w:sz w:val="21"/>
                      <w:szCs w:val="21"/>
                      <w:u w:val="single"/>
                    </w:rPr>
                    <w:t>环保投资</w:t>
                  </w:r>
                </w:p>
              </w:tc>
              <w:tc>
                <w:tcPr>
                  <w:tcW w:w="3402" w:type="dxa"/>
                  <w:gridSpan w:val="2"/>
                  <w:vAlign w:val="center"/>
                </w:tcPr>
                <w:p w:rsidR="00BA4DD5" w:rsidRDefault="00BA4DD5">
                  <w:pPr>
                    <w:jc w:val="center"/>
                    <w:rPr>
                      <w:color w:val="auto"/>
                      <w:sz w:val="21"/>
                      <w:szCs w:val="21"/>
                      <w:u w:val="single"/>
                    </w:rPr>
                  </w:pPr>
                </w:p>
              </w:tc>
              <w:tc>
                <w:tcPr>
                  <w:tcW w:w="2976" w:type="dxa"/>
                  <w:vAlign w:val="center"/>
                </w:tcPr>
                <w:p w:rsidR="00BA4DD5" w:rsidRDefault="00341CDF">
                  <w:pPr>
                    <w:jc w:val="center"/>
                    <w:rPr>
                      <w:color w:val="auto"/>
                      <w:sz w:val="21"/>
                      <w:szCs w:val="21"/>
                      <w:u w:val="single"/>
                    </w:rPr>
                  </w:pPr>
                  <w:r>
                    <w:rPr>
                      <w:color w:val="auto"/>
                      <w:sz w:val="21"/>
                      <w:szCs w:val="21"/>
                      <w:u w:val="single"/>
                    </w:rPr>
                    <w:t>/</w:t>
                  </w:r>
                </w:p>
              </w:tc>
              <w:tc>
                <w:tcPr>
                  <w:tcW w:w="919" w:type="dxa"/>
                  <w:vAlign w:val="center"/>
                </w:tcPr>
                <w:p w:rsidR="00BA4DD5" w:rsidRDefault="00341CDF">
                  <w:pPr>
                    <w:jc w:val="center"/>
                    <w:rPr>
                      <w:color w:val="auto"/>
                      <w:sz w:val="21"/>
                      <w:szCs w:val="21"/>
                      <w:u w:val="single"/>
                    </w:rPr>
                  </w:pPr>
                  <w:r>
                    <w:rPr>
                      <w:color w:val="auto"/>
                      <w:sz w:val="21"/>
                      <w:szCs w:val="21"/>
                      <w:u w:val="single"/>
                    </w:rPr>
                    <w:t>16</w:t>
                  </w:r>
                </w:p>
              </w:tc>
            </w:tr>
          </w:tbl>
          <w:p w:rsidR="009A5797" w:rsidRDefault="009A5797" w:rsidP="009A5797">
            <w:pPr>
              <w:spacing w:line="440" w:lineRule="exact"/>
              <w:ind w:firstLineChars="200" w:firstLine="480"/>
              <w:rPr>
                <w:rFonts w:eastAsia="黑体"/>
                <w:color w:val="auto"/>
                <w:sz w:val="24"/>
                <w:szCs w:val="24"/>
              </w:rPr>
            </w:pPr>
            <w:r>
              <w:rPr>
                <w:rFonts w:eastAsia="黑体"/>
                <w:color w:val="auto"/>
                <w:sz w:val="24"/>
                <w:szCs w:val="24"/>
              </w:rPr>
              <w:t>表</w:t>
            </w:r>
            <w:r>
              <w:rPr>
                <w:rFonts w:eastAsia="黑体"/>
                <w:color w:val="auto"/>
                <w:sz w:val="24"/>
                <w:szCs w:val="24"/>
              </w:rPr>
              <w:t xml:space="preserve">35                  </w:t>
            </w:r>
            <w:r>
              <w:rPr>
                <w:rFonts w:eastAsia="黑体"/>
                <w:color w:val="auto"/>
                <w:sz w:val="24"/>
                <w:szCs w:val="24"/>
              </w:rPr>
              <w:t>工程环保设施竣工验收一览表</w:t>
            </w:r>
          </w:p>
          <w:tbl>
            <w:tblPr>
              <w:tblW w:w="918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749"/>
              <w:gridCol w:w="1849"/>
              <w:gridCol w:w="3544"/>
              <w:gridCol w:w="3045"/>
            </w:tblGrid>
            <w:tr w:rsidR="009A5797" w:rsidTr="005A0D2D">
              <w:trPr>
                <w:trHeight w:val="397"/>
                <w:jc w:val="center"/>
              </w:trPr>
              <w:tc>
                <w:tcPr>
                  <w:tcW w:w="749" w:type="dxa"/>
                  <w:vAlign w:val="center"/>
                </w:tcPr>
                <w:p w:rsidR="009A5797" w:rsidRDefault="009A5797" w:rsidP="005A0D2D">
                  <w:pPr>
                    <w:jc w:val="center"/>
                    <w:rPr>
                      <w:b/>
                      <w:bCs/>
                      <w:color w:val="auto"/>
                      <w:sz w:val="21"/>
                      <w:szCs w:val="21"/>
                    </w:rPr>
                  </w:pPr>
                  <w:r>
                    <w:rPr>
                      <w:b/>
                      <w:bCs/>
                      <w:color w:val="auto"/>
                      <w:sz w:val="21"/>
                      <w:szCs w:val="21"/>
                    </w:rPr>
                    <w:t>序号</w:t>
                  </w:r>
                </w:p>
              </w:tc>
              <w:tc>
                <w:tcPr>
                  <w:tcW w:w="1849" w:type="dxa"/>
                  <w:vAlign w:val="center"/>
                </w:tcPr>
                <w:p w:rsidR="009A5797" w:rsidRDefault="009A5797" w:rsidP="005A0D2D">
                  <w:pPr>
                    <w:jc w:val="center"/>
                    <w:rPr>
                      <w:b/>
                      <w:bCs/>
                      <w:color w:val="auto"/>
                      <w:sz w:val="21"/>
                      <w:szCs w:val="21"/>
                    </w:rPr>
                  </w:pPr>
                  <w:r>
                    <w:rPr>
                      <w:b/>
                      <w:bCs/>
                      <w:color w:val="auto"/>
                      <w:sz w:val="21"/>
                      <w:szCs w:val="21"/>
                    </w:rPr>
                    <w:t>产污环节</w:t>
                  </w:r>
                </w:p>
              </w:tc>
              <w:tc>
                <w:tcPr>
                  <w:tcW w:w="3544" w:type="dxa"/>
                  <w:vAlign w:val="center"/>
                </w:tcPr>
                <w:p w:rsidR="009A5797" w:rsidRDefault="009A5797" w:rsidP="005A0D2D">
                  <w:pPr>
                    <w:jc w:val="center"/>
                    <w:rPr>
                      <w:b/>
                      <w:bCs/>
                      <w:color w:val="auto"/>
                      <w:sz w:val="21"/>
                      <w:szCs w:val="21"/>
                    </w:rPr>
                  </w:pPr>
                  <w:r>
                    <w:rPr>
                      <w:b/>
                      <w:bCs/>
                      <w:color w:val="auto"/>
                      <w:sz w:val="21"/>
                      <w:szCs w:val="21"/>
                    </w:rPr>
                    <w:t>验收内容</w:t>
                  </w:r>
                </w:p>
              </w:tc>
              <w:tc>
                <w:tcPr>
                  <w:tcW w:w="3045" w:type="dxa"/>
                  <w:vAlign w:val="center"/>
                </w:tcPr>
                <w:p w:rsidR="009A5797" w:rsidRDefault="009A5797" w:rsidP="005A0D2D">
                  <w:pPr>
                    <w:jc w:val="center"/>
                    <w:rPr>
                      <w:b/>
                      <w:bCs/>
                      <w:color w:val="auto"/>
                      <w:sz w:val="21"/>
                      <w:szCs w:val="21"/>
                    </w:rPr>
                  </w:pPr>
                  <w:r>
                    <w:rPr>
                      <w:b/>
                      <w:bCs/>
                      <w:color w:val="auto"/>
                      <w:sz w:val="21"/>
                      <w:szCs w:val="21"/>
                    </w:rPr>
                    <w:t>验收标准</w:t>
                  </w:r>
                </w:p>
              </w:tc>
            </w:tr>
            <w:tr w:rsidR="009A5797" w:rsidTr="005A0D2D">
              <w:trPr>
                <w:trHeight w:val="397"/>
                <w:jc w:val="center"/>
              </w:trPr>
              <w:tc>
                <w:tcPr>
                  <w:tcW w:w="749" w:type="dxa"/>
                  <w:vAlign w:val="center"/>
                </w:tcPr>
                <w:p w:rsidR="009A5797" w:rsidRDefault="009A5797" w:rsidP="005A0D2D">
                  <w:pPr>
                    <w:jc w:val="center"/>
                    <w:rPr>
                      <w:color w:val="auto"/>
                      <w:sz w:val="21"/>
                      <w:szCs w:val="21"/>
                    </w:rPr>
                  </w:pPr>
                  <w:r>
                    <w:rPr>
                      <w:color w:val="auto"/>
                      <w:sz w:val="21"/>
                      <w:szCs w:val="21"/>
                    </w:rPr>
                    <w:t>1</w:t>
                  </w:r>
                </w:p>
              </w:tc>
              <w:tc>
                <w:tcPr>
                  <w:tcW w:w="1849" w:type="dxa"/>
                  <w:vAlign w:val="center"/>
                </w:tcPr>
                <w:p w:rsidR="009A5797" w:rsidRDefault="009A5797" w:rsidP="005A0D2D">
                  <w:pPr>
                    <w:jc w:val="center"/>
                    <w:rPr>
                      <w:color w:val="auto"/>
                      <w:sz w:val="21"/>
                      <w:szCs w:val="21"/>
                    </w:rPr>
                  </w:pPr>
                  <w:r>
                    <w:rPr>
                      <w:color w:val="auto"/>
                      <w:sz w:val="21"/>
                      <w:szCs w:val="21"/>
                    </w:rPr>
                    <w:t>生活污水</w:t>
                  </w:r>
                </w:p>
              </w:tc>
              <w:tc>
                <w:tcPr>
                  <w:tcW w:w="3544" w:type="dxa"/>
                  <w:vAlign w:val="center"/>
                </w:tcPr>
                <w:p w:rsidR="009A5797" w:rsidRDefault="009A5797" w:rsidP="005A0D2D">
                  <w:pPr>
                    <w:jc w:val="center"/>
                    <w:rPr>
                      <w:color w:val="auto"/>
                      <w:sz w:val="21"/>
                      <w:szCs w:val="21"/>
                    </w:rPr>
                  </w:pPr>
                  <w:r>
                    <w:rPr>
                      <w:color w:val="auto"/>
                      <w:sz w:val="21"/>
                      <w:szCs w:val="21"/>
                    </w:rPr>
                    <w:t>10m³</w:t>
                  </w:r>
                  <w:r>
                    <w:rPr>
                      <w:color w:val="auto"/>
                      <w:sz w:val="21"/>
                      <w:szCs w:val="21"/>
                    </w:rPr>
                    <w:t>化粪池</w:t>
                  </w:r>
                  <w:r>
                    <w:rPr>
                      <w:color w:val="auto"/>
                      <w:sz w:val="21"/>
                      <w:szCs w:val="21"/>
                    </w:rPr>
                    <w:t>1</w:t>
                  </w:r>
                  <w:r>
                    <w:rPr>
                      <w:color w:val="auto"/>
                      <w:sz w:val="21"/>
                      <w:szCs w:val="21"/>
                    </w:rPr>
                    <w:t>座</w:t>
                  </w:r>
                </w:p>
              </w:tc>
              <w:tc>
                <w:tcPr>
                  <w:tcW w:w="3045" w:type="dxa"/>
                  <w:vAlign w:val="center"/>
                </w:tcPr>
                <w:p w:rsidR="009A5797" w:rsidRDefault="009A5797" w:rsidP="005A0D2D">
                  <w:pPr>
                    <w:jc w:val="center"/>
                    <w:rPr>
                      <w:color w:val="auto"/>
                      <w:sz w:val="21"/>
                      <w:szCs w:val="21"/>
                    </w:rPr>
                  </w:pPr>
                  <w:r>
                    <w:rPr>
                      <w:color w:val="auto"/>
                      <w:sz w:val="21"/>
                      <w:szCs w:val="21"/>
                    </w:rPr>
                    <w:t>不外排</w:t>
                  </w:r>
                </w:p>
              </w:tc>
            </w:tr>
            <w:tr w:rsidR="009A5797" w:rsidTr="005A0D2D">
              <w:trPr>
                <w:trHeight w:val="397"/>
                <w:jc w:val="center"/>
              </w:trPr>
              <w:tc>
                <w:tcPr>
                  <w:tcW w:w="749" w:type="dxa"/>
                  <w:vAlign w:val="center"/>
                </w:tcPr>
                <w:p w:rsidR="009A5797" w:rsidRDefault="009A5797" w:rsidP="005A0D2D">
                  <w:pPr>
                    <w:jc w:val="center"/>
                    <w:rPr>
                      <w:color w:val="auto"/>
                      <w:sz w:val="21"/>
                      <w:szCs w:val="21"/>
                    </w:rPr>
                  </w:pPr>
                  <w:r>
                    <w:rPr>
                      <w:color w:val="auto"/>
                      <w:sz w:val="21"/>
                      <w:szCs w:val="21"/>
                    </w:rPr>
                    <w:t>2</w:t>
                  </w:r>
                </w:p>
              </w:tc>
              <w:tc>
                <w:tcPr>
                  <w:tcW w:w="1849" w:type="dxa"/>
                  <w:vAlign w:val="center"/>
                </w:tcPr>
                <w:p w:rsidR="009A5797" w:rsidRDefault="009A5797" w:rsidP="005A0D2D">
                  <w:pPr>
                    <w:jc w:val="center"/>
                    <w:rPr>
                      <w:color w:val="auto"/>
                      <w:sz w:val="21"/>
                      <w:szCs w:val="21"/>
                    </w:rPr>
                  </w:pPr>
                  <w:r>
                    <w:rPr>
                      <w:color w:val="auto"/>
                      <w:sz w:val="21"/>
                      <w:szCs w:val="21"/>
                    </w:rPr>
                    <w:t>分割、精密分割、刨光、砂光</w:t>
                  </w:r>
                </w:p>
              </w:tc>
              <w:tc>
                <w:tcPr>
                  <w:tcW w:w="3544" w:type="dxa"/>
                  <w:vAlign w:val="center"/>
                </w:tcPr>
                <w:p w:rsidR="009A5797" w:rsidRDefault="009A5797" w:rsidP="005A0D2D">
                  <w:pPr>
                    <w:jc w:val="center"/>
                    <w:rPr>
                      <w:color w:val="auto"/>
                      <w:sz w:val="21"/>
                      <w:szCs w:val="21"/>
                    </w:rPr>
                  </w:pPr>
                  <w:r>
                    <w:rPr>
                      <w:color w:val="auto"/>
                      <w:sz w:val="21"/>
                      <w:szCs w:val="21"/>
                    </w:rPr>
                    <w:t>集气罩</w:t>
                  </w:r>
                  <w:r>
                    <w:rPr>
                      <w:color w:val="auto"/>
                      <w:sz w:val="21"/>
                      <w:szCs w:val="21"/>
                    </w:rPr>
                    <w:t>/</w:t>
                  </w:r>
                  <w:r>
                    <w:rPr>
                      <w:color w:val="auto"/>
                      <w:sz w:val="21"/>
                      <w:szCs w:val="21"/>
                    </w:rPr>
                    <w:t>集气管（</w:t>
                  </w:r>
                  <w:r>
                    <w:rPr>
                      <w:color w:val="auto"/>
                      <w:sz w:val="21"/>
                      <w:szCs w:val="21"/>
                    </w:rPr>
                    <w:t>12</w:t>
                  </w:r>
                  <w:r>
                    <w:rPr>
                      <w:color w:val="auto"/>
                      <w:sz w:val="21"/>
                      <w:szCs w:val="21"/>
                    </w:rPr>
                    <w:t>个）</w:t>
                  </w:r>
                  <w:r>
                    <w:rPr>
                      <w:color w:val="auto"/>
                      <w:sz w:val="21"/>
                      <w:szCs w:val="21"/>
                    </w:rPr>
                    <w:t>+</w:t>
                  </w:r>
                  <w:r>
                    <w:rPr>
                      <w:color w:val="auto"/>
                      <w:sz w:val="21"/>
                      <w:szCs w:val="21"/>
                    </w:rPr>
                    <w:t>袋式除尘器（</w:t>
                  </w:r>
                  <w:r>
                    <w:rPr>
                      <w:color w:val="auto"/>
                      <w:sz w:val="21"/>
                      <w:szCs w:val="21"/>
                    </w:rPr>
                    <w:t>1</w:t>
                  </w:r>
                  <w:r>
                    <w:rPr>
                      <w:color w:val="auto"/>
                      <w:sz w:val="21"/>
                      <w:szCs w:val="21"/>
                    </w:rPr>
                    <w:t>台）</w:t>
                  </w:r>
                  <w:r>
                    <w:rPr>
                      <w:color w:val="auto"/>
                      <w:sz w:val="21"/>
                      <w:szCs w:val="21"/>
                    </w:rPr>
                    <w:t>+15m</w:t>
                  </w:r>
                  <w:r>
                    <w:rPr>
                      <w:color w:val="auto"/>
                      <w:sz w:val="21"/>
                      <w:szCs w:val="21"/>
                    </w:rPr>
                    <w:t>高排气筒（</w:t>
                  </w:r>
                  <w:r>
                    <w:rPr>
                      <w:color w:val="auto"/>
                      <w:sz w:val="21"/>
                      <w:szCs w:val="21"/>
                    </w:rPr>
                    <w:t>1</w:t>
                  </w:r>
                  <w:r>
                    <w:rPr>
                      <w:color w:val="auto"/>
                      <w:sz w:val="21"/>
                      <w:szCs w:val="21"/>
                    </w:rPr>
                    <w:t>根）</w:t>
                  </w:r>
                </w:p>
              </w:tc>
              <w:tc>
                <w:tcPr>
                  <w:tcW w:w="3045" w:type="dxa"/>
                  <w:vAlign w:val="center"/>
                </w:tcPr>
                <w:p w:rsidR="009A5797" w:rsidRDefault="009A5797" w:rsidP="005A0D2D">
                  <w:pPr>
                    <w:jc w:val="center"/>
                    <w:rPr>
                      <w:color w:val="auto"/>
                      <w:sz w:val="21"/>
                      <w:szCs w:val="21"/>
                    </w:rPr>
                  </w:pPr>
                  <w:r>
                    <w:rPr>
                      <w:color w:val="auto"/>
                      <w:sz w:val="21"/>
                    </w:rPr>
                    <w:t>《大气污染物综合排放标准》（</w:t>
                  </w:r>
                  <w:r>
                    <w:rPr>
                      <w:color w:val="auto"/>
                      <w:sz w:val="21"/>
                    </w:rPr>
                    <w:t>GB16297-1996</w:t>
                  </w:r>
                  <w:r>
                    <w:rPr>
                      <w:color w:val="auto"/>
                      <w:sz w:val="21"/>
                    </w:rPr>
                    <w:t>）表</w:t>
                  </w:r>
                  <w:r>
                    <w:rPr>
                      <w:color w:val="auto"/>
                      <w:sz w:val="21"/>
                    </w:rPr>
                    <w:t>2</w:t>
                  </w:r>
                </w:p>
              </w:tc>
            </w:tr>
            <w:tr w:rsidR="009A5797" w:rsidTr="005A0D2D">
              <w:trPr>
                <w:trHeight w:val="397"/>
                <w:jc w:val="center"/>
              </w:trPr>
              <w:tc>
                <w:tcPr>
                  <w:tcW w:w="749" w:type="dxa"/>
                  <w:vAlign w:val="center"/>
                </w:tcPr>
                <w:p w:rsidR="009A5797" w:rsidRDefault="009A5797" w:rsidP="005A0D2D">
                  <w:pPr>
                    <w:jc w:val="center"/>
                    <w:rPr>
                      <w:color w:val="auto"/>
                      <w:sz w:val="21"/>
                      <w:szCs w:val="21"/>
                    </w:rPr>
                  </w:pPr>
                  <w:r>
                    <w:rPr>
                      <w:color w:val="auto"/>
                      <w:sz w:val="21"/>
                      <w:szCs w:val="21"/>
                    </w:rPr>
                    <w:t>3</w:t>
                  </w:r>
                </w:p>
              </w:tc>
              <w:tc>
                <w:tcPr>
                  <w:tcW w:w="1849" w:type="dxa"/>
                  <w:vAlign w:val="center"/>
                </w:tcPr>
                <w:p w:rsidR="009A5797" w:rsidRDefault="009A5797" w:rsidP="005A0D2D">
                  <w:pPr>
                    <w:jc w:val="center"/>
                    <w:rPr>
                      <w:color w:val="auto"/>
                      <w:sz w:val="21"/>
                      <w:szCs w:val="21"/>
                    </w:rPr>
                  </w:pPr>
                  <w:r>
                    <w:rPr>
                      <w:color w:val="auto"/>
                      <w:sz w:val="21"/>
                      <w:szCs w:val="21"/>
                    </w:rPr>
                    <w:t>设备噪声</w:t>
                  </w:r>
                </w:p>
              </w:tc>
              <w:tc>
                <w:tcPr>
                  <w:tcW w:w="3544" w:type="dxa"/>
                  <w:vAlign w:val="center"/>
                </w:tcPr>
                <w:p w:rsidR="009A5797" w:rsidRDefault="009A5797" w:rsidP="005A0D2D">
                  <w:pPr>
                    <w:jc w:val="center"/>
                    <w:rPr>
                      <w:color w:val="auto"/>
                      <w:sz w:val="21"/>
                      <w:szCs w:val="21"/>
                    </w:rPr>
                  </w:pPr>
                  <w:r>
                    <w:rPr>
                      <w:color w:val="auto"/>
                      <w:sz w:val="21"/>
                      <w:szCs w:val="21"/>
                    </w:rPr>
                    <w:t>带锯、热压机、刨床、砂光机底部安装减振垫（</w:t>
                  </w:r>
                  <w:r>
                    <w:rPr>
                      <w:color w:val="auto"/>
                      <w:sz w:val="21"/>
                      <w:szCs w:val="21"/>
                    </w:rPr>
                    <w:t>10</w:t>
                  </w:r>
                  <w:r>
                    <w:rPr>
                      <w:color w:val="auto"/>
                      <w:sz w:val="21"/>
                      <w:szCs w:val="21"/>
                    </w:rPr>
                    <w:t>套），设备置于密闭车间内，采用低噪声设备</w:t>
                  </w:r>
                </w:p>
              </w:tc>
              <w:tc>
                <w:tcPr>
                  <w:tcW w:w="3045" w:type="dxa"/>
                  <w:vAlign w:val="center"/>
                </w:tcPr>
                <w:p w:rsidR="009A5797" w:rsidRDefault="009A5797" w:rsidP="005A0D2D">
                  <w:pPr>
                    <w:jc w:val="center"/>
                    <w:rPr>
                      <w:color w:val="auto"/>
                      <w:sz w:val="21"/>
                      <w:szCs w:val="21"/>
                    </w:rPr>
                  </w:pPr>
                  <w:r>
                    <w:rPr>
                      <w:color w:val="auto"/>
                      <w:sz w:val="21"/>
                      <w:szCs w:val="21"/>
                    </w:rPr>
                    <w:t>《工业企业厂界环境噪声排放标准》（</w:t>
                  </w:r>
                  <w:r>
                    <w:rPr>
                      <w:color w:val="auto"/>
                      <w:sz w:val="21"/>
                      <w:szCs w:val="21"/>
                    </w:rPr>
                    <w:t>GB12348-2008</w:t>
                  </w:r>
                  <w:r>
                    <w:rPr>
                      <w:color w:val="auto"/>
                      <w:sz w:val="21"/>
                      <w:szCs w:val="21"/>
                    </w:rPr>
                    <w:t>）</w:t>
                  </w:r>
                  <w:r>
                    <w:rPr>
                      <w:color w:val="auto"/>
                      <w:sz w:val="21"/>
                      <w:szCs w:val="21"/>
                    </w:rPr>
                    <w:t>2</w:t>
                  </w:r>
                  <w:r>
                    <w:rPr>
                      <w:color w:val="auto"/>
                      <w:sz w:val="21"/>
                      <w:szCs w:val="21"/>
                    </w:rPr>
                    <w:t>类标准</w:t>
                  </w:r>
                </w:p>
              </w:tc>
            </w:tr>
            <w:tr w:rsidR="009A5797" w:rsidTr="005A0D2D">
              <w:trPr>
                <w:trHeight w:val="397"/>
                <w:jc w:val="center"/>
              </w:trPr>
              <w:tc>
                <w:tcPr>
                  <w:tcW w:w="749" w:type="dxa"/>
                  <w:vAlign w:val="center"/>
                </w:tcPr>
                <w:p w:rsidR="009A5797" w:rsidRDefault="009A5797" w:rsidP="005A0D2D">
                  <w:pPr>
                    <w:jc w:val="center"/>
                    <w:rPr>
                      <w:color w:val="auto"/>
                      <w:sz w:val="21"/>
                      <w:szCs w:val="21"/>
                    </w:rPr>
                  </w:pPr>
                  <w:r>
                    <w:rPr>
                      <w:color w:val="auto"/>
                      <w:sz w:val="21"/>
                      <w:szCs w:val="21"/>
                    </w:rPr>
                    <w:t>4</w:t>
                  </w:r>
                </w:p>
              </w:tc>
              <w:tc>
                <w:tcPr>
                  <w:tcW w:w="1849" w:type="dxa"/>
                  <w:vAlign w:val="center"/>
                </w:tcPr>
                <w:p w:rsidR="009A5797" w:rsidRDefault="009A5797" w:rsidP="005A0D2D">
                  <w:pPr>
                    <w:jc w:val="center"/>
                    <w:rPr>
                      <w:color w:val="auto"/>
                      <w:sz w:val="21"/>
                      <w:szCs w:val="21"/>
                    </w:rPr>
                  </w:pPr>
                  <w:r>
                    <w:rPr>
                      <w:color w:val="auto"/>
                      <w:sz w:val="21"/>
                      <w:szCs w:val="21"/>
                    </w:rPr>
                    <w:t>碎木屑、残次品</w:t>
                  </w:r>
                </w:p>
              </w:tc>
              <w:tc>
                <w:tcPr>
                  <w:tcW w:w="3544" w:type="dxa"/>
                  <w:vMerge w:val="restart"/>
                  <w:vAlign w:val="center"/>
                </w:tcPr>
                <w:p w:rsidR="009A5797" w:rsidRDefault="009A5797" w:rsidP="005A0D2D">
                  <w:pPr>
                    <w:jc w:val="center"/>
                    <w:rPr>
                      <w:color w:val="auto"/>
                      <w:sz w:val="21"/>
                      <w:szCs w:val="21"/>
                    </w:rPr>
                  </w:pPr>
                  <w:r>
                    <w:rPr>
                      <w:color w:val="auto"/>
                      <w:sz w:val="21"/>
                      <w:szCs w:val="21"/>
                    </w:rPr>
                    <w:t>1</w:t>
                  </w:r>
                  <w:r>
                    <w:rPr>
                      <w:color w:val="auto"/>
                      <w:sz w:val="21"/>
                      <w:szCs w:val="21"/>
                    </w:rPr>
                    <w:t>座固废临时储存间</w:t>
                  </w:r>
                  <w:r>
                    <w:rPr>
                      <w:color w:val="auto"/>
                      <w:sz w:val="21"/>
                      <w:szCs w:val="21"/>
                    </w:rPr>
                    <w:t>20 m</w:t>
                  </w:r>
                  <w:r>
                    <w:rPr>
                      <w:color w:val="auto"/>
                      <w:sz w:val="21"/>
                      <w:szCs w:val="21"/>
                      <w:vertAlign w:val="superscript"/>
                    </w:rPr>
                    <w:t>2</w:t>
                  </w:r>
                </w:p>
              </w:tc>
              <w:tc>
                <w:tcPr>
                  <w:tcW w:w="3045" w:type="dxa"/>
                  <w:vMerge w:val="restart"/>
                  <w:vAlign w:val="center"/>
                </w:tcPr>
                <w:p w:rsidR="009A5797" w:rsidRDefault="009A5797" w:rsidP="005A0D2D">
                  <w:pPr>
                    <w:jc w:val="center"/>
                    <w:rPr>
                      <w:color w:val="auto"/>
                      <w:sz w:val="21"/>
                      <w:szCs w:val="21"/>
                    </w:rPr>
                  </w:pPr>
                  <w:r>
                    <w:rPr>
                      <w:color w:val="auto"/>
                      <w:sz w:val="21"/>
                      <w:szCs w:val="21"/>
                    </w:rPr>
                    <w:t>《一般工业固体废物贮存、处置场污染控制标准》（</w:t>
                  </w:r>
                  <w:r>
                    <w:rPr>
                      <w:color w:val="auto"/>
                      <w:sz w:val="21"/>
                      <w:szCs w:val="21"/>
                    </w:rPr>
                    <w:t>GB18599-2001</w:t>
                  </w:r>
                  <w:r>
                    <w:rPr>
                      <w:color w:val="auto"/>
                      <w:sz w:val="21"/>
                      <w:szCs w:val="21"/>
                    </w:rPr>
                    <w:t>）及其修改单</w:t>
                  </w:r>
                </w:p>
              </w:tc>
            </w:tr>
            <w:tr w:rsidR="009A5797" w:rsidTr="005A0D2D">
              <w:trPr>
                <w:trHeight w:val="397"/>
                <w:jc w:val="center"/>
              </w:trPr>
              <w:tc>
                <w:tcPr>
                  <w:tcW w:w="749" w:type="dxa"/>
                  <w:vAlign w:val="center"/>
                </w:tcPr>
                <w:p w:rsidR="009A5797" w:rsidRDefault="009A5797" w:rsidP="005A0D2D">
                  <w:pPr>
                    <w:jc w:val="center"/>
                    <w:rPr>
                      <w:color w:val="auto"/>
                      <w:sz w:val="21"/>
                      <w:szCs w:val="21"/>
                    </w:rPr>
                  </w:pPr>
                  <w:r>
                    <w:rPr>
                      <w:color w:val="auto"/>
                      <w:sz w:val="21"/>
                      <w:szCs w:val="21"/>
                    </w:rPr>
                    <w:t>5</w:t>
                  </w:r>
                </w:p>
              </w:tc>
              <w:tc>
                <w:tcPr>
                  <w:tcW w:w="1849" w:type="dxa"/>
                  <w:vAlign w:val="center"/>
                </w:tcPr>
                <w:p w:rsidR="009A5797" w:rsidRDefault="009A5797" w:rsidP="005A0D2D">
                  <w:pPr>
                    <w:jc w:val="center"/>
                    <w:rPr>
                      <w:color w:val="auto"/>
                      <w:sz w:val="21"/>
                      <w:szCs w:val="21"/>
                    </w:rPr>
                  </w:pPr>
                  <w:r>
                    <w:rPr>
                      <w:color w:val="auto"/>
                      <w:sz w:val="21"/>
                      <w:szCs w:val="21"/>
                    </w:rPr>
                    <w:t>除尘器收尘</w:t>
                  </w:r>
                </w:p>
              </w:tc>
              <w:tc>
                <w:tcPr>
                  <w:tcW w:w="3544" w:type="dxa"/>
                  <w:vMerge/>
                  <w:vAlign w:val="center"/>
                </w:tcPr>
                <w:p w:rsidR="009A5797" w:rsidRDefault="009A5797" w:rsidP="005A0D2D">
                  <w:pPr>
                    <w:jc w:val="center"/>
                    <w:rPr>
                      <w:color w:val="auto"/>
                      <w:sz w:val="21"/>
                      <w:szCs w:val="21"/>
                    </w:rPr>
                  </w:pPr>
                </w:p>
              </w:tc>
              <w:tc>
                <w:tcPr>
                  <w:tcW w:w="3045" w:type="dxa"/>
                  <w:vMerge/>
                  <w:vAlign w:val="center"/>
                </w:tcPr>
                <w:p w:rsidR="009A5797" w:rsidRDefault="009A5797" w:rsidP="005A0D2D">
                  <w:pPr>
                    <w:widowControl/>
                    <w:jc w:val="center"/>
                    <w:rPr>
                      <w:color w:val="auto"/>
                      <w:sz w:val="21"/>
                      <w:szCs w:val="21"/>
                    </w:rPr>
                  </w:pPr>
                </w:p>
              </w:tc>
            </w:tr>
            <w:tr w:rsidR="009A5797" w:rsidTr="005A0D2D">
              <w:trPr>
                <w:trHeight w:val="397"/>
                <w:jc w:val="center"/>
              </w:trPr>
              <w:tc>
                <w:tcPr>
                  <w:tcW w:w="749" w:type="dxa"/>
                  <w:vAlign w:val="center"/>
                </w:tcPr>
                <w:p w:rsidR="009A5797" w:rsidRDefault="009A5797" w:rsidP="005A0D2D">
                  <w:pPr>
                    <w:jc w:val="center"/>
                    <w:rPr>
                      <w:color w:val="auto"/>
                      <w:sz w:val="21"/>
                      <w:szCs w:val="21"/>
                    </w:rPr>
                  </w:pPr>
                  <w:r>
                    <w:rPr>
                      <w:color w:val="auto"/>
                      <w:sz w:val="21"/>
                      <w:szCs w:val="21"/>
                    </w:rPr>
                    <w:t>6</w:t>
                  </w:r>
                </w:p>
              </w:tc>
              <w:tc>
                <w:tcPr>
                  <w:tcW w:w="1849" w:type="dxa"/>
                  <w:vAlign w:val="center"/>
                </w:tcPr>
                <w:p w:rsidR="009A5797" w:rsidRDefault="009A5797" w:rsidP="005A0D2D">
                  <w:pPr>
                    <w:jc w:val="center"/>
                    <w:rPr>
                      <w:color w:val="auto"/>
                      <w:sz w:val="21"/>
                      <w:szCs w:val="21"/>
                    </w:rPr>
                  </w:pPr>
                  <w:r>
                    <w:rPr>
                      <w:color w:val="auto"/>
                      <w:sz w:val="21"/>
                      <w:szCs w:val="21"/>
                    </w:rPr>
                    <w:t>生活垃圾</w:t>
                  </w:r>
                </w:p>
              </w:tc>
              <w:tc>
                <w:tcPr>
                  <w:tcW w:w="3544" w:type="dxa"/>
                  <w:vAlign w:val="center"/>
                </w:tcPr>
                <w:p w:rsidR="009A5797" w:rsidRDefault="009A5797" w:rsidP="005A0D2D">
                  <w:pPr>
                    <w:jc w:val="center"/>
                    <w:rPr>
                      <w:color w:val="auto"/>
                      <w:sz w:val="21"/>
                      <w:szCs w:val="21"/>
                    </w:rPr>
                  </w:pPr>
                  <w:r>
                    <w:rPr>
                      <w:color w:val="auto"/>
                      <w:sz w:val="21"/>
                      <w:szCs w:val="21"/>
                    </w:rPr>
                    <w:t>生活垃圾桶若干</w:t>
                  </w:r>
                </w:p>
              </w:tc>
              <w:tc>
                <w:tcPr>
                  <w:tcW w:w="3045" w:type="dxa"/>
                  <w:vMerge/>
                  <w:vAlign w:val="center"/>
                </w:tcPr>
                <w:p w:rsidR="009A5797" w:rsidRDefault="009A5797" w:rsidP="005A0D2D">
                  <w:pPr>
                    <w:widowControl/>
                    <w:jc w:val="center"/>
                    <w:rPr>
                      <w:color w:val="auto"/>
                      <w:sz w:val="21"/>
                      <w:szCs w:val="21"/>
                    </w:rPr>
                  </w:pPr>
                </w:p>
              </w:tc>
            </w:tr>
            <w:bookmarkEnd w:id="14"/>
          </w:tbl>
          <w:p w:rsidR="00BA4DD5" w:rsidRDefault="00BA4DD5" w:rsidP="009A5797">
            <w:pPr>
              <w:pStyle w:val="2"/>
              <w:spacing w:after="0" w:line="100" w:lineRule="exact"/>
              <w:ind w:leftChars="0" w:left="0"/>
              <w:rPr>
                <w:color w:val="auto"/>
              </w:rPr>
            </w:pPr>
          </w:p>
        </w:tc>
      </w:tr>
    </w:tbl>
    <w:p w:rsidR="00BA4DD5" w:rsidRDefault="00341CDF">
      <w:pPr>
        <w:jc w:val="left"/>
        <w:rPr>
          <w:b/>
          <w:color w:val="auto"/>
        </w:rPr>
      </w:pPr>
      <w:r>
        <w:rPr>
          <w:b/>
          <w:color w:val="auto"/>
        </w:rPr>
        <w:lastRenderedPageBreak/>
        <w:t>建设项目拟采取的防治措施及预期处理效果</w:t>
      </w:r>
    </w:p>
    <w:tbl>
      <w:tblPr>
        <w:tblW w:w="936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85"/>
        <w:gridCol w:w="851"/>
        <w:gridCol w:w="1276"/>
        <w:gridCol w:w="1417"/>
        <w:gridCol w:w="2552"/>
        <w:gridCol w:w="2283"/>
      </w:tblGrid>
      <w:tr w:rsidR="00BA4DD5">
        <w:trPr>
          <w:trHeight w:val="680"/>
          <w:jc w:val="center"/>
        </w:trPr>
        <w:tc>
          <w:tcPr>
            <w:tcW w:w="985" w:type="dxa"/>
            <w:tcBorders>
              <w:top w:val="single" w:sz="8" w:space="0" w:color="auto"/>
              <w:bottom w:val="single" w:sz="4" w:space="0" w:color="auto"/>
              <w:tl2br w:val="single" w:sz="4" w:space="0" w:color="auto"/>
            </w:tcBorders>
          </w:tcPr>
          <w:p w:rsidR="00BA4DD5" w:rsidRDefault="00341CDF">
            <w:pPr>
              <w:spacing w:line="300" w:lineRule="exact"/>
              <w:ind w:firstLineChars="147" w:firstLine="310"/>
              <w:rPr>
                <w:b/>
                <w:color w:val="auto"/>
                <w:sz w:val="21"/>
                <w:szCs w:val="21"/>
              </w:rPr>
            </w:pPr>
            <w:r>
              <w:rPr>
                <w:b/>
                <w:color w:val="auto"/>
                <w:sz w:val="21"/>
                <w:szCs w:val="21"/>
              </w:rPr>
              <w:t>内容</w:t>
            </w:r>
          </w:p>
          <w:p w:rsidR="00BA4DD5" w:rsidRDefault="00341CDF">
            <w:pPr>
              <w:spacing w:line="540" w:lineRule="exact"/>
              <w:rPr>
                <w:b/>
                <w:color w:val="auto"/>
                <w:sz w:val="21"/>
                <w:szCs w:val="21"/>
              </w:rPr>
            </w:pPr>
            <w:r>
              <w:rPr>
                <w:b/>
                <w:color w:val="auto"/>
                <w:sz w:val="21"/>
                <w:szCs w:val="21"/>
              </w:rPr>
              <w:t>类型</w:t>
            </w:r>
          </w:p>
        </w:tc>
        <w:tc>
          <w:tcPr>
            <w:tcW w:w="2127" w:type="dxa"/>
            <w:gridSpan w:val="2"/>
            <w:vAlign w:val="center"/>
          </w:tcPr>
          <w:p w:rsidR="00BA4DD5" w:rsidRDefault="00341CDF">
            <w:pPr>
              <w:jc w:val="center"/>
              <w:rPr>
                <w:b/>
                <w:color w:val="auto"/>
                <w:sz w:val="21"/>
                <w:szCs w:val="21"/>
              </w:rPr>
            </w:pPr>
            <w:r>
              <w:rPr>
                <w:b/>
                <w:color w:val="auto"/>
                <w:sz w:val="21"/>
                <w:szCs w:val="21"/>
              </w:rPr>
              <w:t>排放源</w:t>
            </w:r>
          </w:p>
          <w:p w:rsidR="00BA4DD5" w:rsidRDefault="00341CDF">
            <w:pPr>
              <w:jc w:val="center"/>
              <w:rPr>
                <w:b/>
                <w:color w:val="auto"/>
                <w:sz w:val="21"/>
                <w:szCs w:val="21"/>
              </w:rPr>
            </w:pPr>
            <w:r>
              <w:rPr>
                <w:b/>
                <w:color w:val="auto"/>
                <w:sz w:val="21"/>
                <w:szCs w:val="21"/>
              </w:rPr>
              <w:t>（编号）</w:t>
            </w:r>
          </w:p>
        </w:tc>
        <w:tc>
          <w:tcPr>
            <w:tcW w:w="1417" w:type="dxa"/>
            <w:vAlign w:val="center"/>
          </w:tcPr>
          <w:p w:rsidR="00BA4DD5" w:rsidRDefault="00341CDF">
            <w:pPr>
              <w:jc w:val="center"/>
              <w:rPr>
                <w:b/>
                <w:color w:val="auto"/>
                <w:sz w:val="21"/>
                <w:szCs w:val="21"/>
              </w:rPr>
            </w:pPr>
            <w:r>
              <w:rPr>
                <w:b/>
                <w:color w:val="auto"/>
                <w:sz w:val="21"/>
                <w:szCs w:val="21"/>
              </w:rPr>
              <w:t>污染物</w:t>
            </w:r>
          </w:p>
          <w:p w:rsidR="00BA4DD5" w:rsidRDefault="00341CDF">
            <w:pPr>
              <w:jc w:val="center"/>
              <w:rPr>
                <w:b/>
                <w:color w:val="auto"/>
                <w:sz w:val="21"/>
                <w:szCs w:val="21"/>
              </w:rPr>
            </w:pPr>
            <w:r>
              <w:rPr>
                <w:b/>
                <w:color w:val="auto"/>
                <w:sz w:val="21"/>
                <w:szCs w:val="21"/>
              </w:rPr>
              <w:t>名</w:t>
            </w:r>
            <w:r>
              <w:rPr>
                <w:b/>
                <w:color w:val="auto"/>
                <w:sz w:val="21"/>
                <w:szCs w:val="21"/>
              </w:rPr>
              <w:t xml:space="preserve">  </w:t>
            </w:r>
            <w:r>
              <w:rPr>
                <w:b/>
                <w:color w:val="auto"/>
                <w:sz w:val="21"/>
                <w:szCs w:val="21"/>
              </w:rPr>
              <w:t>称</w:t>
            </w:r>
          </w:p>
        </w:tc>
        <w:tc>
          <w:tcPr>
            <w:tcW w:w="2552" w:type="dxa"/>
            <w:vAlign w:val="center"/>
          </w:tcPr>
          <w:p w:rsidR="00BA4DD5" w:rsidRDefault="00341CDF">
            <w:pPr>
              <w:jc w:val="center"/>
              <w:rPr>
                <w:b/>
                <w:color w:val="auto"/>
                <w:sz w:val="21"/>
                <w:szCs w:val="21"/>
              </w:rPr>
            </w:pPr>
            <w:r>
              <w:rPr>
                <w:b/>
                <w:color w:val="auto"/>
                <w:sz w:val="21"/>
                <w:szCs w:val="21"/>
              </w:rPr>
              <w:t>防治措施</w:t>
            </w:r>
          </w:p>
        </w:tc>
        <w:tc>
          <w:tcPr>
            <w:tcW w:w="2283" w:type="dxa"/>
            <w:vAlign w:val="center"/>
          </w:tcPr>
          <w:p w:rsidR="00BA4DD5" w:rsidRDefault="00341CDF">
            <w:pPr>
              <w:jc w:val="center"/>
              <w:rPr>
                <w:b/>
                <w:color w:val="auto"/>
                <w:sz w:val="21"/>
                <w:szCs w:val="21"/>
              </w:rPr>
            </w:pPr>
            <w:r>
              <w:rPr>
                <w:b/>
                <w:color w:val="auto"/>
                <w:sz w:val="21"/>
                <w:szCs w:val="21"/>
              </w:rPr>
              <w:t>预期治理效果</w:t>
            </w:r>
          </w:p>
        </w:tc>
      </w:tr>
      <w:tr w:rsidR="00BA4DD5" w:rsidTr="0026645C">
        <w:trPr>
          <w:trHeight w:val="624"/>
          <w:jc w:val="center"/>
        </w:trPr>
        <w:tc>
          <w:tcPr>
            <w:tcW w:w="985" w:type="dxa"/>
            <w:vMerge w:val="restart"/>
            <w:tcBorders>
              <w:top w:val="single" w:sz="4" w:space="0" w:color="auto"/>
            </w:tcBorders>
            <w:vAlign w:val="center"/>
          </w:tcPr>
          <w:p w:rsidR="00BA4DD5" w:rsidRDefault="00341CDF">
            <w:pPr>
              <w:jc w:val="center"/>
              <w:rPr>
                <w:color w:val="auto"/>
                <w:sz w:val="21"/>
                <w:szCs w:val="21"/>
              </w:rPr>
            </w:pPr>
            <w:r>
              <w:rPr>
                <w:color w:val="auto"/>
                <w:sz w:val="21"/>
                <w:szCs w:val="21"/>
              </w:rPr>
              <w:t>大</w:t>
            </w:r>
          </w:p>
          <w:p w:rsidR="00BA4DD5" w:rsidRDefault="00341CDF">
            <w:pPr>
              <w:jc w:val="center"/>
              <w:rPr>
                <w:color w:val="auto"/>
                <w:sz w:val="21"/>
                <w:szCs w:val="21"/>
              </w:rPr>
            </w:pPr>
            <w:r>
              <w:rPr>
                <w:color w:val="auto"/>
                <w:sz w:val="21"/>
                <w:szCs w:val="21"/>
              </w:rPr>
              <w:t>气</w:t>
            </w:r>
          </w:p>
          <w:p w:rsidR="00BA4DD5" w:rsidRDefault="00341CDF">
            <w:pPr>
              <w:jc w:val="center"/>
              <w:rPr>
                <w:color w:val="auto"/>
                <w:sz w:val="21"/>
                <w:szCs w:val="21"/>
              </w:rPr>
            </w:pPr>
            <w:r>
              <w:rPr>
                <w:color w:val="auto"/>
                <w:sz w:val="21"/>
                <w:szCs w:val="21"/>
              </w:rPr>
              <w:t>污</w:t>
            </w:r>
          </w:p>
          <w:p w:rsidR="00BA4DD5" w:rsidRDefault="00341CDF">
            <w:pPr>
              <w:jc w:val="center"/>
              <w:rPr>
                <w:color w:val="auto"/>
                <w:sz w:val="21"/>
                <w:szCs w:val="21"/>
              </w:rPr>
            </w:pPr>
            <w:r>
              <w:rPr>
                <w:color w:val="auto"/>
                <w:sz w:val="21"/>
                <w:szCs w:val="21"/>
              </w:rPr>
              <w:t>染</w:t>
            </w:r>
          </w:p>
          <w:p w:rsidR="00BA4DD5" w:rsidRDefault="00341CDF">
            <w:pPr>
              <w:jc w:val="center"/>
              <w:rPr>
                <w:color w:val="auto"/>
                <w:sz w:val="21"/>
                <w:szCs w:val="21"/>
              </w:rPr>
            </w:pPr>
            <w:r>
              <w:rPr>
                <w:color w:val="auto"/>
                <w:sz w:val="21"/>
                <w:szCs w:val="21"/>
              </w:rPr>
              <w:t>物</w:t>
            </w:r>
          </w:p>
        </w:tc>
        <w:tc>
          <w:tcPr>
            <w:tcW w:w="851" w:type="dxa"/>
            <w:vAlign w:val="center"/>
          </w:tcPr>
          <w:p w:rsidR="00BA4DD5" w:rsidRDefault="00341CDF">
            <w:pPr>
              <w:jc w:val="center"/>
              <w:rPr>
                <w:b/>
                <w:color w:val="auto"/>
                <w:sz w:val="21"/>
                <w:szCs w:val="21"/>
                <w:u w:val="single"/>
              </w:rPr>
            </w:pPr>
            <w:r>
              <w:rPr>
                <w:b/>
                <w:color w:val="auto"/>
                <w:sz w:val="21"/>
                <w:szCs w:val="21"/>
                <w:u w:val="single"/>
              </w:rPr>
              <w:t>施工期</w:t>
            </w:r>
          </w:p>
        </w:tc>
        <w:tc>
          <w:tcPr>
            <w:tcW w:w="1276" w:type="dxa"/>
            <w:vAlign w:val="center"/>
          </w:tcPr>
          <w:p w:rsidR="00BA4DD5" w:rsidRDefault="00341CDF">
            <w:pPr>
              <w:jc w:val="center"/>
              <w:rPr>
                <w:b/>
                <w:color w:val="auto"/>
                <w:sz w:val="21"/>
                <w:szCs w:val="21"/>
                <w:u w:val="single"/>
              </w:rPr>
            </w:pPr>
            <w:r>
              <w:rPr>
                <w:b/>
                <w:color w:val="auto"/>
                <w:sz w:val="21"/>
                <w:szCs w:val="21"/>
                <w:u w:val="single"/>
              </w:rPr>
              <w:t>施工现</w:t>
            </w:r>
          </w:p>
          <w:p w:rsidR="00BA4DD5" w:rsidRDefault="00341CDF">
            <w:pPr>
              <w:jc w:val="center"/>
              <w:rPr>
                <w:b/>
                <w:color w:val="auto"/>
                <w:sz w:val="21"/>
                <w:szCs w:val="21"/>
                <w:u w:val="single"/>
              </w:rPr>
            </w:pPr>
            <w:r>
              <w:rPr>
                <w:b/>
                <w:color w:val="auto"/>
                <w:sz w:val="21"/>
                <w:szCs w:val="21"/>
                <w:u w:val="single"/>
              </w:rPr>
              <w:t>场</w:t>
            </w:r>
          </w:p>
        </w:tc>
        <w:tc>
          <w:tcPr>
            <w:tcW w:w="1417" w:type="dxa"/>
            <w:vAlign w:val="center"/>
          </w:tcPr>
          <w:p w:rsidR="00BA4DD5" w:rsidRDefault="00341CDF">
            <w:pPr>
              <w:jc w:val="center"/>
              <w:rPr>
                <w:b/>
                <w:color w:val="auto"/>
                <w:sz w:val="21"/>
                <w:szCs w:val="21"/>
                <w:u w:val="single"/>
              </w:rPr>
            </w:pPr>
            <w:r>
              <w:rPr>
                <w:b/>
                <w:color w:val="auto"/>
                <w:sz w:val="21"/>
                <w:szCs w:val="21"/>
                <w:u w:val="single"/>
              </w:rPr>
              <w:t>扬尘</w:t>
            </w:r>
          </w:p>
        </w:tc>
        <w:tc>
          <w:tcPr>
            <w:tcW w:w="2552" w:type="dxa"/>
            <w:vAlign w:val="center"/>
          </w:tcPr>
          <w:p w:rsidR="00BA4DD5" w:rsidRDefault="00341CDF">
            <w:pPr>
              <w:jc w:val="center"/>
              <w:rPr>
                <w:b/>
                <w:color w:val="auto"/>
                <w:sz w:val="21"/>
                <w:szCs w:val="21"/>
                <w:u w:val="single"/>
              </w:rPr>
            </w:pPr>
            <w:r>
              <w:rPr>
                <w:b/>
                <w:color w:val="auto"/>
                <w:sz w:val="21"/>
                <w:szCs w:val="21"/>
                <w:u w:val="single"/>
              </w:rPr>
              <w:t>工地周边设围挡；物料堆放采取覆盖措施；出入车辆冲洗；施工现场道路硬化；施工过程洒水抑尘渣土、车辆密闭运输；</w:t>
            </w:r>
            <w:r>
              <w:rPr>
                <w:b/>
                <w:color w:val="auto"/>
                <w:sz w:val="21"/>
                <w:szCs w:val="21"/>
                <w:u w:val="single"/>
              </w:rPr>
              <w:t xml:space="preserve"> </w:t>
            </w:r>
          </w:p>
        </w:tc>
        <w:tc>
          <w:tcPr>
            <w:tcW w:w="2283" w:type="dxa"/>
            <w:vMerge w:val="restart"/>
            <w:vAlign w:val="center"/>
          </w:tcPr>
          <w:p w:rsidR="00BA4DD5" w:rsidRDefault="00341CDF">
            <w:pPr>
              <w:jc w:val="center"/>
              <w:rPr>
                <w:color w:val="auto"/>
                <w:sz w:val="21"/>
                <w:szCs w:val="21"/>
              </w:rPr>
            </w:pPr>
            <w:r>
              <w:rPr>
                <w:color w:val="auto"/>
                <w:sz w:val="21"/>
                <w:szCs w:val="21"/>
              </w:rPr>
              <w:t>《大气污染物综合排放标准》（</w:t>
            </w:r>
            <w:r>
              <w:rPr>
                <w:color w:val="auto"/>
                <w:sz w:val="21"/>
                <w:szCs w:val="21"/>
              </w:rPr>
              <w:t>GB16297-1996</w:t>
            </w:r>
            <w:r>
              <w:rPr>
                <w:color w:val="auto"/>
                <w:sz w:val="21"/>
                <w:szCs w:val="21"/>
              </w:rPr>
              <w:t>）表</w:t>
            </w:r>
            <w:r>
              <w:rPr>
                <w:color w:val="auto"/>
                <w:sz w:val="21"/>
                <w:szCs w:val="21"/>
              </w:rPr>
              <w:t>2</w:t>
            </w:r>
            <w:r>
              <w:rPr>
                <w:color w:val="auto"/>
                <w:sz w:val="21"/>
                <w:szCs w:val="21"/>
              </w:rPr>
              <w:t>二级以及无组织排放浓度限值（颗粒</w:t>
            </w:r>
            <w:r>
              <w:rPr>
                <w:color w:val="auto"/>
                <w:sz w:val="21"/>
                <w:szCs w:val="21"/>
              </w:rPr>
              <w:t>≤1.0mg/m</w:t>
            </w:r>
            <w:r>
              <w:rPr>
                <w:color w:val="auto"/>
                <w:sz w:val="21"/>
                <w:szCs w:val="21"/>
                <w:vertAlign w:val="superscript"/>
              </w:rPr>
              <w:t>3</w:t>
            </w:r>
            <w:r>
              <w:rPr>
                <w:color w:val="auto"/>
                <w:sz w:val="21"/>
                <w:szCs w:val="21"/>
              </w:rPr>
              <w:t>）</w:t>
            </w:r>
          </w:p>
        </w:tc>
      </w:tr>
      <w:tr w:rsidR="00B57D77" w:rsidTr="0026645C">
        <w:trPr>
          <w:trHeight w:val="624"/>
          <w:jc w:val="center"/>
        </w:trPr>
        <w:tc>
          <w:tcPr>
            <w:tcW w:w="985" w:type="dxa"/>
            <w:vMerge/>
            <w:vAlign w:val="center"/>
          </w:tcPr>
          <w:p w:rsidR="00B57D77" w:rsidRDefault="00B57D77">
            <w:pPr>
              <w:jc w:val="center"/>
              <w:rPr>
                <w:color w:val="auto"/>
                <w:sz w:val="21"/>
                <w:szCs w:val="21"/>
              </w:rPr>
            </w:pPr>
          </w:p>
        </w:tc>
        <w:tc>
          <w:tcPr>
            <w:tcW w:w="851" w:type="dxa"/>
            <w:vMerge w:val="restart"/>
            <w:vAlign w:val="center"/>
          </w:tcPr>
          <w:p w:rsidR="00B57D77" w:rsidRDefault="00B57D77" w:rsidP="005A0D2D">
            <w:pPr>
              <w:jc w:val="center"/>
              <w:rPr>
                <w:color w:val="auto"/>
                <w:sz w:val="21"/>
                <w:szCs w:val="21"/>
                <w:highlight w:val="yellow"/>
              </w:rPr>
            </w:pPr>
            <w:r>
              <w:rPr>
                <w:color w:val="auto"/>
                <w:sz w:val="21"/>
                <w:szCs w:val="21"/>
              </w:rPr>
              <w:t>营运期</w:t>
            </w:r>
          </w:p>
        </w:tc>
        <w:tc>
          <w:tcPr>
            <w:tcW w:w="1276" w:type="dxa"/>
            <w:vAlign w:val="center"/>
          </w:tcPr>
          <w:p w:rsidR="00B57D77" w:rsidRDefault="00B57D77" w:rsidP="005A0D2D">
            <w:pPr>
              <w:jc w:val="center"/>
              <w:rPr>
                <w:color w:val="auto"/>
                <w:sz w:val="21"/>
                <w:szCs w:val="21"/>
                <w:highlight w:val="yellow"/>
              </w:rPr>
            </w:pPr>
            <w:r>
              <w:rPr>
                <w:color w:val="auto"/>
                <w:sz w:val="21"/>
                <w:szCs w:val="21"/>
              </w:rPr>
              <w:t>分割、精密分割、刨光、砂光</w:t>
            </w:r>
          </w:p>
        </w:tc>
        <w:tc>
          <w:tcPr>
            <w:tcW w:w="1417" w:type="dxa"/>
            <w:vAlign w:val="center"/>
          </w:tcPr>
          <w:p w:rsidR="00B57D77" w:rsidRDefault="00B57D77" w:rsidP="005A0D2D">
            <w:pPr>
              <w:jc w:val="center"/>
              <w:rPr>
                <w:color w:val="auto"/>
                <w:sz w:val="21"/>
                <w:szCs w:val="21"/>
              </w:rPr>
            </w:pPr>
            <w:r>
              <w:rPr>
                <w:color w:val="auto"/>
                <w:sz w:val="21"/>
                <w:szCs w:val="21"/>
              </w:rPr>
              <w:t>粉尘</w:t>
            </w:r>
          </w:p>
        </w:tc>
        <w:tc>
          <w:tcPr>
            <w:tcW w:w="2552" w:type="dxa"/>
            <w:vAlign w:val="center"/>
          </w:tcPr>
          <w:p w:rsidR="00B57D77" w:rsidRDefault="00B57D77" w:rsidP="005A0D2D">
            <w:pPr>
              <w:jc w:val="center"/>
              <w:rPr>
                <w:color w:val="auto"/>
                <w:sz w:val="21"/>
                <w:szCs w:val="21"/>
              </w:rPr>
            </w:pPr>
            <w:r>
              <w:rPr>
                <w:color w:val="auto"/>
                <w:sz w:val="21"/>
                <w:szCs w:val="21"/>
              </w:rPr>
              <w:t>集气罩</w:t>
            </w:r>
            <w:r>
              <w:rPr>
                <w:color w:val="auto"/>
                <w:sz w:val="21"/>
                <w:szCs w:val="21"/>
              </w:rPr>
              <w:t>/</w:t>
            </w:r>
            <w:r>
              <w:rPr>
                <w:color w:val="auto"/>
                <w:sz w:val="21"/>
                <w:szCs w:val="21"/>
              </w:rPr>
              <w:t>集气管</w:t>
            </w:r>
            <w:r>
              <w:rPr>
                <w:color w:val="auto"/>
                <w:sz w:val="21"/>
                <w:szCs w:val="21"/>
              </w:rPr>
              <w:t>+</w:t>
            </w:r>
            <w:r>
              <w:rPr>
                <w:color w:val="auto"/>
                <w:sz w:val="21"/>
                <w:szCs w:val="21"/>
              </w:rPr>
              <w:t>袋式除尘器</w:t>
            </w:r>
            <w:r>
              <w:rPr>
                <w:color w:val="auto"/>
                <w:sz w:val="21"/>
                <w:szCs w:val="21"/>
              </w:rPr>
              <w:t>+15m</w:t>
            </w:r>
            <w:r>
              <w:rPr>
                <w:color w:val="auto"/>
                <w:sz w:val="21"/>
                <w:szCs w:val="21"/>
              </w:rPr>
              <w:t>高排气筒</w:t>
            </w:r>
          </w:p>
        </w:tc>
        <w:tc>
          <w:tcPr>
            <w:tcW w:w="2283" w:type="dxa"/>
            <w:vMerge/>
            <w:vAlign w:val="center"/>
          </w:tcPr>
          <w:p w:rsidR="00B57D77" w:rsidRDefault="00B57D77">
            <w:pPr>
              <w:jc w:val="center"/>
              <w:rPr>
                <w:color w:val="auto"/>
                <w:sz w:val="21"/>
                <w:szCs w:val="21"/>
              </w:rPr>
            </w:pPr>
          </w:p>
        </w:tc>
      </w:tr>
      <w:tr w:rsidR="00B57D77" w:rsidTr="0026645C">
        <w:trPr>
          <w:trHeight w:val="624"/>
          <w:jc w:val="center"/>
        </w:trPr>
        <w:tc>
          <w:tcPr>
            <w:tcW w:w="985" w:type="dxa"/>
            <w:vMerge/>
            <w:vAlign w:val="center"/>
          </w:tcPr>
          <w:p w:rsidR="00B57D77" w:rsidRDefault="00B57D77">
            <w:pPr>
              <w:jc w:val="center"/>
              <w:rPr>
                <w:color w:val="auto"/>
                <w:sz w:val="21"/>
                <w:szCs w:val="21"/>
              </w:rPr>
            </w:pPr>
          </w:p>
        </w:tc>
        <w:tc>
          <w:tcPr>
            <w:tcW w:w="851" w:type="dxa"/>
            <w:vMerge/>
            <w:vAlign w:val="center"/>
          </w:tcPr>
          <w:p w:rsidR="00B57D77" w:rsidRDefault="00B57D77">
            <w:pPr>
              <w:jc w:val="center"/>
              <w:rPr>
                <w:color w:val="auto"/>
                <w:sz w:val="21"/>
                <w:szCs w:val="21"/>
                <w:highlight w:val="yellow"/>
              </w:rPr>
            </w:pPr>
          </w:p>
        </w:tc>
        <w:tc>
          <w:tcPr>
            <w:tcW w:w="1276" w:type="dxa"/>
            <w:vAlign w:val="center"/>
          </w:tcPr>
          <w:p w:rsidR="00B57D77" w:rsidRDefault="0077765D">
            <w:pPr>
              <w:jc w:val="center"/>
              <w:rPr>
                <w:color w:val="auto"/>
                <w:sz w:val="21"/>
                <w:szCs w:val="21"/>
                <w:highlight w:val="yellow"/>
              </w:rPr>
            </w:pPr>
            <w:r w:rsidRPr="0077765D">
              <w:rPr>
                <w:rFonts w:hint="eastAsia"/>
                <w:color w:val="auto"/>
                <w:sz w:val="21"/>
                <w:szCs w:val="21"/>
              </w:rPr>
              <w:t>无组织</w:t>
            </w:r>
          </w:p>
        </w:tc>
        <w:tc>
          <w:tcPr>
            <w:tcW w:w="1417" w:type="dxa"/>
            <w:vAlign w:val="center"/>
          </w:tcPr>
          <w:p w:rsidR="00B57D77" w:rsidRDefault="0077765D">
            <w:pPr>
              <w:jc w:val="center"/>
              <w:rPr>
                <w:color w:val="auto"/>
                <w:sz w:val="21"/>
                <w:szCs w:val="21"/>
              </w:rPr>
            </w:pPr>
            <w:r>
              <w:rPr>
                <w:rFonts w:hint="eastAsia"/>
                <w:color w:val="auto"/>
                <w:sz w:val="21"/>
                <w:szCs w:val="21"/>
              </w:rPr>
              <w:t>粉尘</w:t>
            </w:r>
          </w:p>
        </w:tc>
        <w:tc>
          <w:tcPr>
            <w:tcW w:w="2552" w:type="dxa"/>
            <w:vAlign w:val="center"/>
          </w:tcPr>
          <w:p w:rsidR="00B57D77" w:rsidRDefault="0026645C" w:rsidP="0026645C">
            <w:pPr>
              <w:jc w:val="center"/>
              <w:rPr>
                <w:color w:val="auto"/>
                <w:sz w:val="21"/>
                <w:szCs w:val="21"/>
              </w:rPr>
            </w:pPr>
            <w:r>
              <w:rPr>
                <w:rFonts w:hint="eastAsia"/>
                <w:color w:val="auto"/>
                <w:sz w:val="21"/>
                <w:szCs w:val="21"/>
              </w:rPr>
              <w:t>生产车间密闭、</w:t>
            </w:r>
            <w:r w:rsidRPr="0026645C">
              <w:rPr>
                <w:b/>
                <w:color w:val="auto"/>
                <w:sz w:val="21"/>
                <w:szCs w:val="21"/>
                <w:u w:val="single"/>
              </w:rPr>
              <w:t>道路硬化；</w:t>
            </w:r>
            <w:r>
              <w:rPr>
                <w:rFonts w:hint="eastAsia"/>
                <w:b/>
                <w:color w:val="auto"/>
                <w:sz w:val="21"/>
                <w:szCs w:val="21"/>
                <w:u w:val="single"/>
              </w:rPr>
              <w:t>厂区</w:t>
            </w:r>
            <w:r w:rsidRPr="0026645C">
              <w:rPr>
                <w:b/>
                <w:color w:val="auto"/>
                <w:sz w:val="21"/>
                <w:szCs w:val="21"/>
                <w:u w:val="single"/>
              </w:rPr>
              <w:t>洒水抑尘</w:t>
            </w:r>
          </w:p>
        </w:tc>
        <w:tc>
          <w:tcPr>
            <w:tcW w:w="2283" w:type="dxa"/>
            <w:vMerge/>
            <w:vAlign w:val="center"/>
          </w:tcPr>
          <w:p w:rsidR="00B57D77" w:rsidRDefault="00B57D77">
            <w:pPr>
              <w:jc w:val="center"/>
              <w:rPr>
                <w:color w:val="auto"/>
                <w:sz w:val="21"/>
                <w:szCs w:val="21"/>
              </w:rPr>
            </w:pPr>
          </w:p>
        </w:tc>
      </w:tr>
      <w:tr w:rsidR="00B57D77" w:rsidTr="0026645C">
        <w:trPr>
          <w:trHeight w:val="624"/>
          <w:jc w:val="center"/>
        </w:trPr>
        <w:tc>
          <w:tcPr>
            <w:tcW w:w="985" w:type="dxa"/>
            <w:vMerge w:val="restart"/>
            <w:vAlign w:val="center"/>
          </w:tcPr>
          <w:p w:rsidR="00B57D77" w:rsidRDefault="00B57D77">
            <w:pPr>
              <w:jc w:val="center"/>
              <w:rPr>
                <w:color w:val="auto"/>
                <w:sz w:val="21"/>
                <w:szCs w:val="21"/>
              </w:rPr>
            </w:pPr>
            <w:r>
              <w:rPr>
                <w:color w:val="auto"/>
                <w:sz w:val="21"/>
                <w:szCs w:val="21"/>
              </w:rPr>
              <w:t>水</w:t>
            </w:r>
          </w:p>
          <w:p w:rsidR="00B57D77" w:rsidRDefault="00B57D77">
            <w:pPr>
              <w:jc w:val="center"/>
              <w:rPr>
                <w:color w:val="auto"/>
                <w:sz w:val="21"/>
                <w:szCs w:val="21"/>
              </w:rPr>
            </w:pPr>
            <w:r>
              <w:rPr>
                <w:color w:val="auto"/>
                <w:sz w:val="21"/>
                <w:szCs w:val="21"/>
              </w:rPr>
              <w:t>污</w:t>
            </w:r>
          </w:p>
          <w:p w:rsidR="00B57D77" w:rsidRDefault="00B57D77">
            <w:pPr>
              <w:jc w:val="center"/>
              <w:rPr>
                <w:color w:val="auto"/>
                <w:sz w:val="21"/>
                <w:szCs w:val="21"/>
              </w:rPr>
            </w:pPr>
            <w:r>
              <w:rPr>
                <w:color w:val="auto"/>
                <w:sz w:val="21"/>
                <w:szCs w:val="21"/>
              </w:rPr>
              <w:t>染</w:t>
            </w:r>
          </w:p>
          <w:p w:rsidR="00B57D77" w:rsidRDefault="00B57D77">
            <w:pPr>
              <w:jc w:val="center"/>
              <w:rPr>
                <w:color w:val="auto"/>
                <w:sz w:val="21"/>
                <w:szCs w:val="21"/>
              </w:rPr>
            </w:pPr>
            <w:r>
              <w:rPr>
                <w:color w:val="auto"/>
                <w:sz w:val="21"/>
                <w:szCs w:val="21"/>
              </w:rPr>
              <w:t>物</w:t>
            </w:r>
          </w:p>
        </w:tc>
        <w:tc>
          <w:tcPr>
            <w:tcW w:w="851" w:type="dxa"/>
            <w:vMerge w:val="restart"/>
            <w:vAlign w:val="center"/>
          </w:tcPr>
          <w:p w:rsidR="00B57D77" w:rsidRDefault="00B57D77">
            <w:pPr>
              <w:jc w:val="center"/>
              <w:rPr>
                <w:b/>
                <w:color w:val="auto"/>
                <w:sz w:val="21"/>
                <w:szCs w:val="21"/>
                <w:u w:val="single"/>
              </w:rPr>
            </w:pPr>
            <w:r>
              <w:rPr>
                <w:b/>
                <w:color w:val="auto"/>
                <w:sz w:val="21"/>
                <w:szCs w:val="21"/>
                <w:u w:val="single"/>
              </w:rPr>
              <w:t>施工期</w:t>
            </w:r>
          </w:p>
        </w:tc>
        <w:tc>
          <w:tcPr>
            <w:tcW w:w="1276" w:type="dxa"/>
            <w:vAlign w:val="center"/>
          </w:tcPr>
          <w:p w:rsidR="00B57D77" w:rsidRDefault="00B57D77">
            <w:pPr>
              <w:jc w:val="center"/>
              <w:textAlignment w:val="baseline"/>
              <w:rPr>
                <w:b/>
                <w:color w:val="auto"/>
                <w:sz w:val="21"/>
                <w:szCs w:val="21"/>
                <w:u w:val="single"/>
              </w:rPr>
            </w:pPr>
            <w:r>
              <w:rPr>
                <w:b/>
                <w:color w:val="auto"/>
                <w:sz w:val="21"/>
                <w:szCs w:val="21"/>
                <w:u w:val="single"/>
              </w:rPr>
              <w:t>施工废水</w:t>
            </w:r>
          </w:p>
        </w:tc>
        <w:tc>
          <w:tcPr>
            <w:tcW w:w="1417" w:type="dxa"/>
            <w:vAlign w:val="center"/>
          </w:tcPr>
          <w:p w:rsidR="00B57D77" w:rsidRDefault="00B57D77">
            <w:pPr>
              <w:jc w:val="center"/>
              <w:textAlignment w:val="baseline"/>
              <w:rPr>
                <w:b/>
                <w:color w:val="auto"/>
                <w:sz w:val="21"/>
                <w:szCs w:val="21"/>
                <w:u w:val="single"/>
                <w:lang w:val="pt-BR"/>
              </w:rPr>
            </w:pPr>
            <w:r>
              <w:rPr>
                <w:b/>
                <w:color w:val="auto"/>
                <w:sz w:val="21"/>
                <w:szCs w:val="21"/>
                <w:u w:val="single"/>
                <w:lang w:val="pt-BR"/>
              </w:rPr>
              <w:t>SS</w:t>
            </w:r>
          </w:p>
        </w:tc>
        <w:tc>
          <w:tcPr>
            <w:tcW w:w="2552" w:type="dxa"/>
            <w:vAlign w:val="center"/>
          </w:tcPr>
          <w:p w:rsidR="00B57D77" w:rsidRDefault="00B57D77">
            <w:pPr>
              <w:jc w:val="center"/>
              <w:textAlignment w:val="baseline"/>
              <w:rPr>
                <w:b/>
                <w:color w:val="auto"/>
                <w:sz w:val="21"/>
                <w:szCs w:val="21"/>
                <w:u w:val="single"/>
                <w:lang w:val="pt-BR"/>
              </w:rPr>
            </w:pPr>
            <w:r>
              <w:rPr>
                <w:b/>
                <w:color w:val="auto"/>
                <w:sz w:val="21"/>
                <w:szCs w:val="21"/>
                <w:u w:val="single"/>
                <w:lang w:val="pt-BR"/>
              </w:rPr>
              <w:t>排入沉淀池，回用于施工场地洒水</w:t>
            </w:r>
          </w:p>
        </w:tc>
        <w:tc>
          <w:tcPr>
            <w:tcW w:w="2283" w:type="dxa"/>
            <w:vMerge w:val="restart"/>
            <w:vAlign w:val="center"/>
          </w:tcPr>
          <w:p w:rsidR="00B57D77" w:rsidRDefault="00B57D77">
            <w:pPr>
              <w:jc w:val="center"/>
              <w:rPr>
                <w:color w:val="auto"/>
                <w:sz w:val="21"/>
                <w:szCs w:val="21"/>
              </w:rPr>
            </w:pPr>
            <w:r>
              <w:rPr>
                <w:color w:val="auto"/>
                <w:sz w:val="21"/>
                <w:szCs w:val="21"/>
              </w:rPr>
              <w:t>/</w:t>
            </w:r>
          </w:p>
        </w:tc>
      </w:tr>
      <w:tr w:rsidR="00B57D77" w:rsidTr="0026645C">
        <w:trPr>
          <w:trHeight w:val="624"/>
          <w:jc w:val="center"/>
        </w:trPr>
        <w:tc>
          <w:tcPr>
            <w:tcW w:w="985" w:type="dxa"/>
            <w:vMerge/>
            <w:vAlign w:val="center"/>
          </w:tcPr>
          <w:p w:rsidR="00B57D77" w:rsidRDefault="00B57D77">
            <w:pPr>
              <w:jc w:val="center"/>
              <w:rPr>
                <w:color w:val="auto"/>
                <w:sz w:val="21"/>
                <w:szCs w:val="21"/>
              </w:rPr>
            </w:pPr>
          </w:p>
        </w:tc>
        <w:tc>
          <w:tcPr>
            <w:tcW w:w="851" w:type="dxa"/>
            <w:vMerge/>
            <w:vAlign w:val="center"/>
          </w:tcPr>
          <w:p w:rsidR="00B57D77" w:rsidRDefault="00B57D77">
            <w:pPr>
              <w:jc w:val="center"/>
              <w:rPr>
                <w:b/>
                <w:color w:val="auto"/>
                <w:sz w:val="21"/>
                <w:szCs w:val="21"/>
                <w:u w:val="single"/>
              </w:rPr>
            </w:pPr>
          </w:p>
        </w:tc>
        <w:tc>
          <w:tcPr>
            <w:tcW w:w="1276" w:type="dxa"/>
            <w:vAlign w:val="center"/>
          </w:tcPr>
          <w:p w:rsidR="00B57D77" w:rsidRDefault="00B57D77">
            <w:pPr>
              <w:jc w:val="center"/>
              <w:textAlignment w:val="baseline"/>
              <w:rPr>
                <w:b/>
                <w:color w:val="auto"/>
                <w:sz w:val="21"/>
                <w:szCs w:val="21"/>
                <w:u w:val="single"/>
              </w:rPr>
            </w:pPr>
            <w:r>
              <w:rPr>
                <w:b/>
                <w:color w:val="auto"/>
                <w:sz w:val="21"/>
                <w:szCs w:val="21"/>
                <w:u w:val="single"/>
              </w:rPr>
              <w:t>职工生活</w:t>
            </w:r>
          </w:p>
        </w:tc>
        <w:tc>
          <w:tcPr>
            <w:tcW w:w="1417" w:type="dxa"/>
            <w:vAlign w:val="center"/>
          </w:tcPr>
          <w:p w:rsidR="00B57D77" w:rsidRDefault="00B57D77">
            <w:pPr>
              <w:jc w:val="center"/>
              <w:textAlignment w:val="baseline"/>
              <w:rPr>
                <w:b/>
                <w:color w:val="auto"/>
                <w:sz w:val="21"/>
                <w:szCs w:val="21"/>
                <w:u w:val="single"/>
                <w:lang w:val="pt-BR"/>
              </w:rPr>
            </w:pPr>
            <w:r>
              <w:rPr>
                <w:b/>
                <w:color w:val="auto"/>
                <w:sz w:val="21"/>
                <w:szCs w:val="21"/>
                <w:u w:val="single"/>
                <w:lang w:val="pt-BR"/>
              </w:rPr>
              <w:t>COD</w:t>
            </w:r>
            <w:r>
              <w:rPr>
                <w:b/>
                <w:color w:val="auto"/>
                <w:sz w:val="21"/>
                <w:szCs w:val="21"/>
                <w:u w:val="single"/>
              </w:rPr>
              <w:t>、</w:t>
            </w:r>
            <w:r>
              <w:rPr>
                <w:b/>
                <w:color w:val="auto"/>
                <w:sz w:val="21"/>
                <w:szCs w:val="21"/>
                <w:u w:val="single"/>
                <w:lang w:val="pt-BR"/>
              </w:rPr>
              <w:t>SS</w:t>
            </w:r>
            <w:r>
              <w:rPr>
                <w:b/>
                <w:color w:val="auto"/>
                <w:sz w:val="21"/>
                <w:szCs w:val="21"/>
                <w:u w:val="single"/>
              </w:rPr>
              <w:t>、</w:t>
            </w:r>
            <w:r>
              <w:rPr>
                <w:b/>
                <w:color w:val="auto"/>
                <w:sz w:val="21"/>
                <w:szCs w:val="21"/>
                <w:u w:val="single"/>
                <w:lang w:val="pt-BR"/>
              </w:rPr>
              <w:t>NH</w:t>
            </w:r>
            <w:r>
              <w:rPr>
                <w:b/>
                <w:color w:val="auto"/>
                <w:sz w:val="21"/>
                <w:szCs w:val="21"/>
                <w:u w:val="single"/>
                <w:vertAlign w:val="subscript"/>
                <w:lang w:val="pt-BR"/>
              </w:rPr>
              <w:t>3</w:t>
            </w:r>
            <w:r>
              <w:rPr>
                <w:b/>
                <w:color w:val="auto"/>
                <w:sz w:val="21"/>
                <w:szCs w:val="21"/>
                <w:u w:val="single"/>
                <w:lang w:val="pt-BR"/>
              </w:rPr>
              <w:t>-N</w:t>
            </w:r>
          </w:p>
        </w:tc>
        <w:tc>
          <w:tcPr>
            <w:tcW w:w="2552" w:type="dxa"/>
            <w:vAlign w:val="center"/>
          </w:tcPr>
          <w:p w:rsidR="00B57D77" w:rsidRDefault="00B57D77">
            <w:pPr>
              <w:jc w:val="center"/>
              <w:textAlignment w:val="baseline"/>
              <w:rPr>
                <w:b/>
                <w:color w:val="auto"/>
                <w:sz w:val="21"/>
                <w:szCs w:val="21"/>
                <w:u w:val="single"/>
                <w:lang w:val="pt-BR"/>
              </w:rPr>
            </w:pPr>
            <w:r>
              <w:rPr>
                <w:b/>
                <w:color w:val="auto"/>
                <w:sz w:val="21"/>
                <w:szCs w:val="21"/>
                <w:u w:val="single"/>
                <w:lang w:val="pt-BR"/>
              </w:rPr>
              <w:t>经化粪池处理后定期清运</w:t>
            </w:r>
          </w:p>
        </w:tc>
        <w:tc>
          <w:tcPr>
            <w:tcW w:w="2283" w:type="dxa"/>
            <w:vMerge/>
            <w:vAlign w:val="center"/>
          </w:tcPr>
          <w:p w:rsidR="00B57D77" w:rsidRDefault="00B57D77">
            <w:pPr>
              <w:jc w:val="center"/>
              <w:rPr>
                <w:color w:val="auto"/>
                <w:sz w:val="21"/>
                <w:szCs w:val="21"/>
              </w:rPr>
            </w:pPr>
          </w:p>
        </w:tc>
      </w:tr>
      <w:tr w:rsidR="00B57D77" w:rsidTr="0026645C">
        <w:trPr>
          <w:trHeight w:val="624"/>
          <w:jc w:val="center"/>
        </w:trPr>
        <w:tc>
          <w:tcPr>
            <w:tcW w:w="985" w:type="dxa"/>
            <w:vMerge/>
            <w:vAlign w:val="center"/>
          </w:tcPr>
          <w:p w:rsidR="00B57D77" w:rsidRDefault="00B57D77">
            <w:pPr>
              <w:jc w:val="center"/>
              <w:rPr>
                <w:color w:val="auto"/>
                <w:sz w:val="21"/>
                <w:szCs w:val="21"/>
              </w:rPr>
            </w:pPr>
          </w:p>
        </w:tc>
        <w:tc>
          <w:tcPr>
            <w:tcW w:w="851" w:type="dxa"/>
            <w:vAlign w:val="center"/>
          </w:tcPr>
          <w:p w:rsidR="00B57D77" w:rsidRDefault="00B57D77">
            <w:pPr>
              <w:jc w:val="center"/>
              <w:rPr>
                <w:color w:val="auto"/>
                <w:sz w:val="21"/>
                <w:szCs w:val="21"/>
              </w:rPr>
            </w:pPr>
            <w:r>
              <w:rPr>
                <w:color w:val="auto"/>
                <w:sz w:val="21"/>
                <w:szCs w:val="21"/>
              </w:rPr>
              <w:t>营运期</w:t>
            </w:r>
          </w:p>
        </w:tc>
        <w:tc>
          <w:tcPr>
            <w:tcW w:w="1276" w:type="dxa"/>
            <w:vAlign w:val="center"/>
          </w:tcPr>
          <w:p w:rsidR="00B57D77" w:rsidRDefault="00B57D77">
            <w:pPr>
              <w:jc w:val="center"/>
              <w:rPr>
                <w:color w:val="auto"/>
                <w:sz w:val="21"/>
                <w:szCs w:val="21"/>
              </w:rPr>
            </w:pPr>
            <w:r>
              <w:rPr>
                <w:color w:val="auto"/>
                <w:sz w:val="21"/>
                <w:szCs w:val="21"/>
              </w:rPr>
              <w:t>生活污水</w:t>
            </w:r>
          </w:p>
        </w:tc>
        <w:tc>
          <w:tcPr>
            <w:tcW w:w="1417" w:type="dxa"/>
            <w:vAlign w:val="center"/>
          </w:tcPr>
          <w:p w:rsidR="00B57D77" w:rsidRDefault="00B57D77">
            <w:pPr>
              <w:rPr>
                <w:color w:val="auto"/>
                <w:sz w:val="21"/>
                <w:szCs w:val="21"/>
              </w:rPr>
            </w:pPr>
            <w:r>
              <w:rPr>
                <w:color w:val="auto"/>
                <w:sz w:val="21"/>
                <w:szCs w:val="21"/>
              </w:rPr>
              <w:t>COD</w:t>
            </w:r>
            <w:r>
              <w:rPr>
                <w:color w:val="auto"/>
                <w:sz w:val="21"/>
                <w:szCs w:val="21"/>
              </w:rPr>
              <w:t>、</w:t>
            </w:r>
            <w:r>
              <w:rPr>
                <w:color w:val="auto"/>
                <w:sz w:val="21"/>
                <w:szCs w:val="21"/>
              </w:rPr>
              <w:t>SS</w:t>
            </w:r>
            <w:r>
              <w:rPr>
                <w:color w:val="auto"/>
                <w:sz w:val="21"/>
                <w:szCs w:val="21"/>
              </w:rPr>
              <w:t>、</w:t>
            </w:r>
            <w:r>
              <w:rPr>
                <w:color w:val="auto"/>
                <w:sz w:val="21"/>
                <w:szCs w:val="21"/>
              </w:rPr>
              <w:t>NH</w:t>
            </w:r>
            <w:r>
              <w:rPr>
                <w:color w:val="auto"/>
                <w:sz w:val="21"/>
                <w:szCs w:val="21"/>
                <w:vertAlign w:val="subscript"/>
              </w:rPr>
              <w:t>3</w:t>
            </w:r>
            <w:r>
              <w:rPr>
                <w:color w:val="auto"/>
                <w:sz w:val="21"/>
                <w:szCs w:val="21"/>
              </w:rPr>
              <w:t>-N</w:t>
            </w:r>
            <w:r>
              <w:rPr>
                <w:color w:val="auto"/>
                <w:sz w:val="21"/>
                <w:szCs w:val="21"/>
              </w:rPr>
              <w:t>、</w:t>
            </w:r>
            <w:r>
              <w:rPr>
                <w:color w:val="auto"/>
                <w:sz w:val="21"/>
                <w:szCs w:val="21"/>
              </w:rPr>
              <w:t>TP</w:t>
            </w:r>
          </w:p>
        </w:tc>
        <w:tc>
          <w:tcPr>
            <w:tcW w:w="2552" w:type="dxa"/>
            <w:vAlign w:val="center"/>
          </w:tcPr>
          <w:p w:rsidR="00B57D77" w:rsidRDefault="00B57D77">
            <w:pPr>
              <w:jc w:val="center"/>
              <w:rPr>
                <w:color w:val="auto"/>
                <w:sz w:val="21"/>
                <w:szCs w:val="21"/>
              </w:rPr>
            </w:pPr>
            <w:r>
              <w:rPr>
                <w:color w:val="auto"/>
                <w:sz w:val="21"/>
                <w:szCs w:val="21"/>
              </w:rPr>
              <w:t>化粪池处理后定期清运肥田</w:t>
            </w:r>
          </w:p>
        </w:tc>
        <w:tc>
          <w:tcPr>
            <w:tcW w:w="2283" w:type="dxa"/>
            <w:vAlign w:val="center"/>
          </w:tcPr>
          <w:p w:rsidR="00B57D77" w:rsidRDefault="00B57D77">
            <w:pPr>
              <w:jc w:val="center"/>
              <w:rPr>
                <w:color w:val="auto"/>
                <w:sz w:val="21"/>
                <w:szCs w:val="21"/>
              </w:rPr>
            </w:pPr>
            <w:r>
              <w:rPr>
                <w:color w:val="auto"/>
                <w:sz w:val="21"/>
                <w:szCs w:val="21"/>
              </w:rPr>
              <w:t>不外排</w:t>
            </w:r>
          </w:p>
        </w:tc>
      </w:tr>
      <w:tr w:rsidR="00B57D77" w:rsidTr="0026645C">
        <w:trPr>
          <w:trHeight w:val="624"/>
          <w:jc w:val="center"/>
        </w:trPr>
        <w:tc>
          <w:tcPr>
            <w:tcW w:w="985" w:type="dxa"/>
            <w:vMerge w:val="restart"/>
            <w:vAlign w:val="center"/>
          </w:tcPr>
          <w:p w:rsidR="00B57D77" w:rsidRDefault="00B57D77">
            <w:pPr>
              <w:jc w:val="center"/>
              <w:rPr>
                <w:color w:val="auto"/>
                <w:sz w:val="21"/>
                <w:szCs w:val="21"/>
              </w:rPr>
            </w:pPr>
            <w:r>
              <w:rPr>
                <w:color w:val="auto"/>
                <w:sz w:val="21"/>
                <w:szCs w:val="21"/>
              </w:rPr>
              <w:t>固</w:t>
            </w:r>
          </w:p>
          <w:p w:rsidR="00B57D77" w:rsidRDefault="00B57D77">
            <w:pPr>
              <w:jc w:val="center"/>
              <w:rPr>
                <w:color w:val="auto"/>
                <w:sz w:val="21"/>
                <w:szCs w:val="21"/>
              </w:rPr>
            </w:pPr>
            <w:r>
              <w:rPr>
                <w:color w:val="auto"/>
                <w:sz w:val="21"/>
                <w:szCs w:val="21"/>
              </w:rPr>
              <w:t>体</w:t>
            </w:r>
          </w:p>
          <w:p w:rsidR="00B57D77" w:rsidRDefault="00B57D77">
            <w:pPr>
              <w:jc w:val="center"/>
              <w:rPr>
                <w:color w:val="auto"/>
                <w:sz w:val="21"/>
                <w:szCs w:val="21"/>
              </w:rPr>
            </w:pPr>
            <w:r>
              <w:rPr>
                <w:color w:val="auto"/>
                <w:sz w:val="21"/>
                <w:szCs w:val="21"/>
              </w:rPr>
              <w:t>废</w:t>
            </w:r>
          </w:p>
          <w:p w:rsidR="00B57D77" w:rsidRDefault="00B57D77">
            <w:pPr>
              <w:jc w:val="center"/>
              <w:rPr>
                <w:color w:val="auto"/>
                <w:sz w:val="21"/>
                <w:szCs w:val="21"/>
              </w:rPr>
            </w:pPr>
            <w:r>
              <w:rPr>
                <w:color w:val="auto"/>
                <w:sz w:val="21"/>
                <w:szCs w:val="21"/>
              </w:rPr>
              <w:t>弃</w:t>
            </w:r>
          </w:p>
          <w:p w:rsidR="00B57D77" w:rsidRDefault="00B57D77">
            <w:pPr>
              <w:jc w:val="center"/>
              <w:rPr>
                <w:color w:val="auto"/>
                <w:sz w:val="21"/>
                <w:szCs w:val="21"/>
              </w:rPr>
            </w:pPr>
            <w:r>
              <w:rPr>
                <w:color w:val="auto"/>
                <w:sz w:val="21"/>
                <w:szCs w:val="21"/>
              </w:rPr>
              <w:t>物</w:t>
            </w:r>
          </w:p>
        </w:tc>
        <w:tc>
          <w:tcPr>
            <w:tcW w:w="851" w:type="dxa"/>
            <w:vMerge w:val="restart"/>
            <w:vAlign w:val="center"/>
          </w:tcPr>
          <w:p w:rsidR="00B57D77" w:rsidRDefault="00B57D77">
            <w:pPr>
              <w:jc w:val="center"/>
              <w:rPr>
                <w:b/>
                <w:color w:val="auto"/>
                <w:sz w:val="21"/>
                <w:szCs w:val="21"/>
                <w:u w:val="single"/>
              </w:rPr>
            </w:pPr>
            <w:r>
              <w:rPr>
                <w:b/>
                <w:color w:val="auto"/>
                <w:sz w:val="21"/>
                <w:szCs w:val="21"/>
                <w:u w:val="single"/>
              </w:rPr>
              <w:t>施工期</w:t>
            </w:r>
          </w:p>
        </w:tc>
        <w:tc>
          <w:tcPr>
            <w:tcW w:w="1276" w:type="dxa"/>
            <w:vAlign w:val="center"/>
          </w:tcPr>
          <w:p w:rsidR="00B57D77" w:rsidRDefault="00B57D77">
            <w:pPr>
              <w:jc w:val="center"/>
              <w:textAlignment w:val="baseline"/>
              <w:rPr>
                <w:b/>
                <w:color w:val="auto"/>
                <w:sz w:val="21"/>
                <w:szCs w:val="21"/>
                <w:u w:val="single"/>
              </w:rPr>
            </w:pPr>
            <w:r>
              <w:rPr>
                <w:b/>
                <w:color w:val="auto"/>
                <w:sz w:val="21"/>
                <w:szCs w:val="21"/>
                <w:u w:val="single"/>
              </w:rPr>
              <w:t>建设施工</w:t>
            </w:r>
          </w:p>
        </w:tc>
        <w:tc>
          <w:tcPr>
            <w:tcW w:w="1417" w:type="dxa"/>
            <w:vAlign w:val="center"/>
          </w:tcPr>
          <w:p w:rsidR="00B57D77" w:rsidRDefault="00B57D77">
            <w:pPr>
              <w:jc w:val="center"/>
              <w:textAlignment w:val="baseline"/>
              <w:rPr>
                <w:b/>
                <w:color w:val="auto"/>
                <w:sz w:val="21"/>
                <w:szCs w:val="21"/>
                <w:u w:val="single"/>
              </w:rPr>
            </w:pPr>
            <w:r>
              <w:rPr>
                <w:b/>
                <w:color w:val="auto"/>
                <w:sz w:val="21"/>
                <w:szCs w:val="21"/>
                <w:u w:val="single"/>
              </w:rPr>
              <w:t>建筑垃圾</w:t>
            </w:r>
          </w:p>
        </w:tc>
        <w:tc>
          <w:tcPr>
            <w:tcW w:w="2552" w:type="dxa"/>
            <w:vAlign w:val="center"/>
          </w:tcPr>
          <w:p w:rsidR="00B57D77" w:rsidRDefault="000437A6">
            <w:pPr>
              <w:jc w:val="center"/>
              <w:textAlignment w:val="baseline"/>
              <w:rPr>
                <w:b/>
                <w:color w:val="auto"/>
                <w:sz w:val="21"/>
                <w:szCs w:val="21"/>
                <w:u w:val="single"/>
              </w:rPr>
            </w:pPr>
            <w:r>
              <w:rPr>
                <w:rFonts w:hint="eastAsia"/>
                <w:b/>
                <w:color w:val="auto"/>
                <w:sz w:val="21"/>
                <w:szCs w:val="21"/>
                <w:u w:val="single"/>
              </w:rPr>
              <w:t>集中堆放，送市政部门指定地点处置</w:t>
            </w:r>
          </w:p>
        </w:tc>
        <w:tc>
          <w:tcPr>
            <w:tcW w:w="2283" w:type="dxa"/>
            <w:vMerge w:val="restart"/>
            <w:vAlign w:val="center"/>
          </w:tcPr>
          <w:p w:rsidR="00B57D77" w:rsidRDefault="00B57D77">
            <w:pPr>
              <w:jc w:val="center"/>
              <w:rPr>
                <w:b/>
                <w:color w:val="auto"/>
                <w:sz w:val="21"/>
                <w:szCs w:val="21"/>
                <w:u w:val="single"/>
              </w:rPr>
            </w:pPr>
            <w:r>
              <w:rPr>
                <w:b/>
                <w:color w:val="auto"/>
                <w:sz w:val="21"/>
                <w:szCs w:val="21"/>
                <w:u w:val="single"/>
              </w:rPr>
              <w:t>合理处置，不对周围环境造成二次污染</w:t>
            </w:r>
          </w:p>
        </w:tc>
      </w:tr>
      <w:tr w:rsidR="00B57D77" w:rsidTr="0026645C">
        <w:trPr>
          <w:trHeight w:val="624"/>
          <w:jc w:val="center"/>
        </w:trPr>
        <w:tc>
          <w:tcPr>
            <w:tcW w:w="985" w:type="dxa"/>
            <w:vMerge/>
            <w:vAlign w:val="center"/>
          </w:tcPr>
          <w:p w:rsidR="00B57D77" w:rsidRDefault="00B57D77">
            <w:pPr>
              <w:jc w:val="center"/>
              <w:rPr>
                <w:color w:val="auto"/>
                <w:sz w:val="21"/>
                <w:szCs w:val="21"/>
              </w:rPr>
            </w:pPr>
          </w:p>
        </w:tc>
        <w:tc>
          <w:tcPr>
            <w:tcW w:w="851" w:type="dxa"/>
            <w:vMerge/>
            <w:vAlign w:val="center"/>
          </w:tcPr>
          <w:p w:rsidR="00B57D77" w:rsidRDefault="00B57D77">
            <w:pPr>
              <w:jc w:val="center"/>
              <w:rPr>
                <w:b/>
                <w:color w:val="auto"/>
                <w:sz w:val="21"/>
                <w:szCs w:val="21"/>
              </w:rPr>
            </w:pPr>
          </w:p>
        </w:tc>
        <w:tc>
          <w:tcPr>
            <w:tcW w:w="1276" w:type="dxa"/>
            <w:vAlign w:val="center"/>
          </w:tcPr>
          <w:p w:rsidR="00B57D77" w:rsidRDefault="00B57D77">
            <w:pPr>
              <w:jc w:val="center"/>
              <w:textAlignment w:val="baseline"/>
              <w:rPr>
                <w:b/>
                <w:color w:val="auto"/>
                <w:sz w:val="21"/>
                <w:szCs w:val="21"/>
                <w:u w:val="single"/>
              </w:rPr>
            </w:pPr>
            <w:r>
              <w:rPr>
                <w:b/>
                <w:color w:val="auto"/>
                <w:sz w:val="21"/>
                <w:szCs w:val="21"/>
                <w:u w:val="single"/>
              </w:rPr>
              <w:t>职工生活</w:t>
            </w:r>
          </w:p>
        </w:tc>
        <w:tc>
          <w:tcPr>
            <w:tcW w:w="1417" w:type="dxa"/>
            <w:vAlign w:val="center"/>
          </w:tcPr>
          <w:p w:rsidR="00B57D77" w:rsidRDefault="00B57D77">
            <w:pPr>
              <w:jc w:val="center"/>
              <w:textAlignment w:val="baseline"/>
              <w:rPr>
                <w:b/>
                <w:color w:val="auto"/>
                <w:sz w:val="21"/>
                <w:szCs w:val="21"/>
                <w:u w:val="single"/>
              </w:rPr>
            </w:pPr>
            <w:r>
              <w:rPr>
                <w:b/>
                <w:color w:val="auto"/>
                <w:sz w:val="21"/>
                <w:szCs w:val="21"/>
                <w:u w:val="single"/>
              </w:rPr>
              <w:t>生活垃圾</w:t>
            </w:r>
          </w:p>
        </w:tc>
        <w:tc>
          <w:tcPr>
            <w:tcW w:w="2552" w:type="dxa"/>
            <w:vAlign w:val="center"/>
          </w:tcPr>
          <w:p w:rsidR="00B57D77" w:rsidRDefault="00B57D77">
            <w:pPr>
              <w:jc w:val="center"/>
              <w:textAlignment w:val="baseline"/>
              <w:rPr>
                <w:b/>
                <w:color w:val="auto"/>
                <w:sz w:val="21"/>
                <w:szCs w:val="21"/>
                <w:u w:val="single"/>
              </w:rPr>
            </w:pPr>
            <w:r>
              <w:rPr>
                <w:b/>
                <w:color w:val="auto"/>
                <w:sz w:val="21"/>
                <w:szCs w:val="21"/>
                <w:u w:val="single"/>
              </w:rPr>
              <w:t>定期清运至垃圾场处置</w:t>
            </w:r>
          </w:p>
        </w:tc>
        <w:tc>
          <w:tcPr>
            <w:tcW w:w="2283" w:type="dxa"/>
            <w:vMerge/>
            <w:vAlign w:val="center"/>
          </w:tcPr>
          <w:p w:rsidR="00B57D77" w:rsidRDefault="00B57D77">
            <w:pPr>
              <w:jc w:val="center"/>
              <w:rPr>
                <w:color w:val="auto"/>
                <w:sz w:val="21"/>
                <w:szCs w:val="21"/>
              </w:rPr>
            </w:pPr>
          </w:p>
        </w:tc>
      </w:tr>
      <w:tr w:rsidR="00B57D77" w:rsidTr="0026645C">
        <w:trPr>
          <w:trHeight w:val="624"/>
          <w:jc w:val="center"/>
        </w:trPr>
        <w:tc>
          <w:tcPr>
            <w:tcW w:w="985" w:type="dxa"/>
            <w:vMerge/>
            <w:vAlign w:val="center"/>
          </w:tcPr>
          <w:p w:rsidR="00B57D77" w:rsidRDefault="00B57D77">
            <w:pPr>
              <w:jc w:val="center"/>
              <w:rPr>
                <w:color w:val="auto"/>
                <w:sz w:val="21"/>
                <w:szCs w:val="21"/>
              </w:rPr>
            </w:pPr>
          </w:p>
        </w:tc>
        <w:tc>
          <w:tcPr>
            <w:tcW w:w="851" w:type="dxa"/>
            <w:vMerge w:val="restart"/>
            <w:vAlign w:val="center"/>
          </w:tcPr>
          <w:p w:rsidR="00B57D77" w:rsidRDefault="00B57D77">
            <w:pPr>
              <w:jc w:val="center"/>
              <w:rPr>
                <w:color w:val="auto"/>
                <w:sz w:val="21"/>
                <w:szCs w:val="21"/>
              </w:rPr>
            </w:pPr>
            <w:r>
              <w:rPr>
                <w:color w:val="auto"/>
                <w:sz w:val="21"/>
                <w:szCs w:val="21"/>
              </w:rPr>
              <w:t>营运期</w:t>
            </w:r>
          </w:p>
        </w:tc>
        <w:tc>
          <w:tcPr>
            <w:tcW w:w="1276" w:type="dxa"/>
            <w:vAlign w:val="center"/>
          </w:tcPr>
          <w:p w:rsidR="00B57D77" w:rsidRDefault="00B57D77">
            <w:pPr>
              <w:jc w:val="center"/>
              <w:rPr>
                <w:color w:val="auto"/>
                <w:sz w:val="21"/>
                <w:szCs w:val="21"/>
              </w:rPr>
            </w:pPr>
            <w:r>
              <w:rPr>
                <w:color w:val="auto"/>
                <w:sz w:val="21"/>
                <w:szCs w:val="21"/>
              </w:rPr>
              <w:t>机加工过程</w:t>
            </w:r>
          </w:p>
        </w:tc>
        <w:tc>
          <w:tcPr>
            <w:tcW w:w="1417" w:type="dxa"/>
            <w:vAlign w:val="center"/>
          </w:tcPr>
          <w:p w:rsidR="00B57D77" w:rsidRDefault="00B57D77">
            <w:pPr>
              <w:jc w:val="center"/>
              <w:rPr>
                <w:color w:val="auto"/>
                <w:sz w:val="21"/>
                <w:szCs w:val="21"/>
              </w:rPr>
            </w:pPr>
            <w:r>
              <w:rPr>
                <w:color w:val="auto"/>
                <w:sz w:val="21"/>
                <w:szCs w:val="21"/>
              </w:rPr>
              <w:t>边角料及残次品</w:t>
            </w:r>
          </w:p>
        </w:tc>
        <w:tc>
          <w:tcPr>
            <w:tcW w:w="2552" w:type="dxa"/>
            <w:vMerge w:val="restart"/>
            <w:vAlign w:val="center"/>
          </w:tcPr>
          <w:p w:rsidR="00B57D77" w:rsidRDefault="00B57D77">
            <w:pPr>
              <w:jc w:val="center"/>
              <w:rPr>
                <w:color w:val="auto"/>
                <w:sz w:val="21"/>
                <w:szCs w:val="21"/>
              </w:rPr>
            </w:pPr>
            <w:r>
              <w:rPr>
                <w:color w:val="auto"/>
                <w:sz w:val="21"/>
                <w:szCs w:val="21"/>
              </w:rPr>
              <w:t>统一收集，一般固废暂存间暂存后定期外售</w:t>
            </w:r>
          </w:p>
        </w:tc>
        <w:tc>
          <w:tcPr>
            <w:tcW w:w="2283" w:type="dxa"/>
            <w:vMerge w:val="restart"/>
            <w:vAlign w:val="center"/>
          </w:tcPr>
          <w:p w:rsidR="00B57D77" w:rsidRDefault="00B57D77">
            <w:pPr>
              <w:jc w:val="center"/>
              <w:rPr>
                <w:color w:val="auto"/>
                <w:sz w:val="21"/>
                <w:szCs w:val="21"/>
              </w:rPr>
            </w:pPr>
            <w:r>
              <w:rPr>
                <w:color w:val="auto"/>
                <w:sz w:val="21"/>
                <w:szCs w:val="21"/>
              </w:rPr>
              <w:t>《一般工业固体废物贮存、处置场污染控制标准》（</w:t>
            </w:r>
            <w:r>
              <w:rPr>
                <w:color w:val="auto"/>
                <w:sz w:val="21"/>
                <w:szCs w:val="21"/>
              </w:rPr>
              <w:t>GB18599-2001</w:t>
            </w:r>
            <w:r>
              <w:rPr>
                <w:color w:val="auto"/>
                <w:sz w:val="21"/>
                <w:szCs w:val="21"/>
              </w:rPr>
              <w:t>）及其修改单</w:t>
            </w:r>
          </w:p>
        </w:tc>
      </w:tr>
      <w:tr w:rsidR="00B57D77" w:rsidTr="0026645C">
        <w:trPr>
          <w:trHeight w:val="624"/>
          <w:jc w:val="center"/>
        </w:trPr>
        <w:tc>
          <w:tcPr>
            <w:tcW w:w="985" w:type="dxa"/>
            <w:vMerge/>
            <w:vAlign w:val="center"/>
          </w:tcPr>
          <w:p w:rsidR="00B57D77" w:rsidRDefault="00B57D77">
            <w:pPr>
              <w:jc w:val="center"/>
              <w:rPr>
                <w:color w:val="auto"/>
                <w:sz w:val="21"/>
                <w:szCs w:val="21"/>
              </w:rPr>
            </w:pPr>
          </w:p>
        </w:tc>
        <w:tc>
          <w:tcPr>
            <w:tcW w:w="851" w:type="dxa"/>
            <w:vMerge/>
            <w:vAlign w:val="center"/>
          </w:tcPr>
          <w:p w:rsidR="00B57D77" w:rsidRDefault="00B57D77">
            <w:pPr>
              <w:jc w:val="center"/>
              <w:rPr>
                <w:color w:val="auto"/>
                <w:sz w:val="21"/>
                <w:szCs w:val="21"/>
              </w:rPr>
            </w:pPr>
          </w:p>
        </w:tc>
        <w:tc>
          <w:tcPr>
            <w:tcW w:w="1276" w:type="dxa"/>
            <w:vAlign w:val="center"/>
          </w:tcPr>
          <w:p w:rsidR="00B57D77" w:rsidRDefault="00B57D77">
            <w:pPr>
              <w:jc w:val="center"/>
              <w:rPr>
                <w:color w:val="auto"/>
                <w:sz w:val="21"/>
                <w:szCs w:val="21"/>
              </w:rPr>
            </w:pPr>
            <w:r>
              <w:rPr>
                <w:color w:val="auto"/>
                <w:sz w:val="21"/>
                <w:szCs w:val="21"/>
              </w:rPr>
              <w:t>除尘器收尘</w:t>
            </w:r>
          </w:p>
        </w:tc>
        <w:tc>
          <w:tcPr>
            <w:tcW w:w="1417" w:type="dxa"/>
            <w:vAlign w:val="center"/>
          </w:tcPr>
          <w:p w:rsidR="00B57D77" w:rsidRDefault="00B57D77">
            <w:pPr>
              <w:jc w:val="center"/>
              <w:rPr>
                <w:color w:val="auto"/>
                <w:sz w:val="21"/>
                <w:szCs w:val="21"/>
              </w:rPr>
            </w:pPr>
            <w:r>
              <w:rPr>
                <w:color w:val="auto"/>
                <w:sz w:val="21"/>
                <w:szCs w:val="21"/>
              </w:rPr>
              <w:t>粉尘</w:t>
            </w:r>
          </w:p>
        </w:tc>
        <w:tc>
          <w:tcPr>
            <w:tcW w:w="2552" w:type="dxa"/>
            <w:vMerge/>
            <w:vAlign w:val="center"/>
          </w:tcPr>
          <w:p w:rsidR="00B57D77" w:rsidRDefault="00B57D77">
            <w:pPr>
              <w:jc w:val="center"/>
              <w:rPr>
                <w:color w:val="auto"/>
                <w:sz w:val="21"/>
                <w:szCs w:val="21"/>
              </w:rPr>
            </w:pPr>
          </w:p>
        </w:tc>
        <w:tc>
          <w:tcPr>
            <w:tcW w:w="2283" w:type="dxa"/>
            <w:vMerge/>
            <w:vAlign w:val="center"/>
          </w:tcPr>
          <w:p w:rsidR="00B57D77" w:rsidRDefault="00B57D77">
            <w:pPr>
              <w:jc w:val="center"/>
              <w:rPr>
                <w:color w:val="auto"/>
                <w:sz w:val="21"/>
                <w:szCs w:val="21"/>
              </w:rPr>
            </w:pPr>
          </w:p>
        </w:tc>
      </w:tr>
      <w:tr w:rsidR="00B57D77" w:rsidTr="0026645C">
        <w:trPr>
          <w:trHeight w:val="624"/>
          <w:jc w:val="center"/>
        </w:trPr>
        <w:tc>
          <w:tcPr>
            <w:tcW w:w="985" w:type="dxa"/>
            <w:vMerge/>
            <w:vAlign w:val="center"/>
          </w:tcPr>
          <w:p w:rsidR="00B57D77" w:rsidRDefault="00B57D77">
            <w:pPr>
              <w:jc w:val="center"/>
              <w:rPr>
                <w:color w:val="auto"/>
                <w:sz w:val="21"/>
                <w:szCs w:val="21"/>
              </w:rPr>
            </w:pPr>
          </w:p>
        </w:tc>
        <w:tc>
          <w:tcPr>
            <w:tcW w:w="851" w:type="dxa"/>
            <w:vMerge/>
            <w:vAlign w:val="center"/>
          </w:tcPr>
          <w:p w:rsidR="00B57D77" w:rsidRDefault="00B57D77">
            <w:pPr>
              <w:jc w:val="center"/>
              <w:rPr>
                <w:color w:val="auto"/>
                <w:sz w:val="21"/>
                <w:szCs w:val="21"/>
              </w:rPr>
            </w:pPr>
          </w:p>
        </w:tc>
        <w:tc>
          <w:tcPr>
            <w:tcW w:w="1276" w:type="dxa"/>
            <w:vAlign w:val="center"/>
          </w:tcPr>
          <w:p w:rsidR="00B57D77" w:rsidRDefault="00B57D77">
            <w:pPr>
              <w:jc w:val="center"/>
              <w:rPr>
                <w:color w:val="auto"/>
                <w:sz w:val="21"/>
                <w:szCs w:val="21"/>
              </w:rPr>
            </w:pPr>
            <w:r>
              <w:rPr>
                <w:color w:val="auto"/>
                <w:sz w:val="21"/>
                <w:szCs w:val="21"/>
              </w:rPr>
              <w:t>职工生活</w:t>
            </w:r>
          </w:p>
        </w:tc>
        <w:tc>
          <w:tcPr>
            <w:tcW w:w="1417" w:type="dxa"/>
            <w:vAlign w:val="center"/>
          </w:tcPr>
          <w:p w:rsidR="00B57D77" w:rsidRDefault="00B57D77">
            <w:pPr>
              <w:jc w:val="center"/>
              <w:rPr>
                <w:color w:val="auto"/>
                <w:sz w:val="21"/>
                <w:szCs w:val="21"/>
              </w:rPr>
            </w:pPr>
            <w:r>
              <w:rPr>
                <w:color w:val="auto"/>
                <w:sz w:val="21"/>
                <w:szCs w:val="21"/>
              </w:rPr>
              <w:t>生活垃圾</w:t>
            </w:r>
          </w:p>
        </w:tc>
        <w:tc>
          <w:tcPr>
            <w:tcW w:w="2552" w:type="dxa"/>
            <w:vAlign w:val="center"/>
          </w:tcPr>
          <w:p w:rsidR="00B57D77" w:rsidRDefault="00B57D77">
            <w:pPr>
              <w:jc w:val="center"/>
              <w:rPr>
                <w:color w:val="auto"/>
                <w:sz w:val="21"/>
                <w:szCs w:val="21"/>
              </w:rPr>
            </w:pPr>
            <w:r>
              <w:rPr>
                <w:color w:val="auto"/>
                <w:sz w:val="21"/>
                <w:szCs w:val="21"/>
              </w:rPr>
              <w:t>定期运送至垃圾中转站，由环卫部门统一处置</w:t>
            </w:r>
          </w:p>
        </w:tc>
        <w:tc>
          <w:tcPr>
            <w:tcW w:w="2283" w:type="dxa"/>
            <w:vMerge/>
            <w:vAlign w:val="center"/>
          </w:tcPr>
          <w:p w:rsidR="00B57D77" w:rsidRDefault="00B57D77">
            <w:pPr>
              <w:jc w:val="center"/>
              <w:rPr>
                <w:color w:val="auto"/>
                <w:sz w:val="21"/>
                <w:szCs w:val="21"/>
              </w:rPr>
            </w:pPr>
          </w:p>
        </w:tc>
      </w:tr>
      <w:tr w:rsidR="00B57D77" w:rsidTr="0026645C">
        <w:trPr>
          <w:cantSplit/>
          <w:trHeight w:val="624"/>
          <w:jc w:val="center"/>
        </w:trPr>
        <w:tc>
          <w:tcPr>
            <w:tcW w:w="985" w:type="dxa"/>
            <w:vMerge w:val="restart"/>
            <w:vAlign w:val="center"/>
          </w:tcPr>
          <w:p w:rsidR="00B57D77" w:rsidRDefault="00B57D77">
            <w:pPr>
              <w:jc w:val="center"/>
              <w:rPr>
                <w:color w:val="auto"/>
                <w:sz w:val="21"/>
                <w:szCs w:val="21"/>
              </w:rPr>
            </w:pPr>
            <w:r>
              <w:rPr>
                <w:color w:val="auto"/>
                <w:sz w:val="21"/>
                <w:szCs w:val="21"/>
              </w:rPr>
              <w:t>噪</w:t>
            </w:r>
          </w:p>
          <w:p w:rsidR="00B57D77" w:rsidRDefault="00B57D77">
            <w:pPr>
              <w:jc w:val="center"/>
              <w:rPr>
                <w:color w:val="auto"/>
                <w:sz w:val="21"/>
                <w:szCs w:val="21"/>
              </w:rPr>
            </w:pPr>
            <w:r>
              <w:rPr>
                <w:color w:val="auto"/>
                <w:sz w:val="21"/>
                <w:szCs w:val="21"/>
              </w:rPr>
              <w:t>声</w:t>
            </w:r>
          </w:p>
        </w:tc>
        <w:tc>
          <w:tcPr>
            <w:tcW w:w="851" w:type="dxa"/>
            <w:vAlign w:val="center"/>
          </w:tcPr>
          <w:p w:rsidR="00B57D77" w:rsidRDefault="00B57D77">
            <w:pPr>
              <w:rPr>
                <w:b/>
                <w:color w:val="auto"/>
                <w:sz w:val="21"/>
                <w:szCs w:val="21"/>
                <w:u w:val="single"/>
              </w:rPr>
            </w:pPr>
            <w:r>
              <w:rPr>
                <w:b/>
                <w:color w:val="auto"/>
                <w:sz w:val="21"/>
                <w:szCs w:val="21"/>
                <w:u w:val="single"/>
              </w:rPr>
              <w:t>施工期</w:t>
            </w:r>
          </w:p>
        </w:tc>
        <w:tc>
          <w:tcPr>
            <w:tcW w:w="1276" w:type="dxa"/>
            <w:vAlign w:val="center"/>
          </w:tcPr>
          <w:p w:rsidR="00B57D77" w:rsidRDefault="00B57D77">
            <w:pPr>
              <w:jc w:val="center"/>
              <w:textAlignment w:val="baseline"/>
              <w:rPr>
                <w:b/>
                <w:color w:val="auto"/>
                <w:sz w:val="21"/>
                <w:szCs w:val="21"/>
                <w:u w:val="single"/>
              </w:rPr>
            </w:pPr>
            <w:r>
              <w:rPr>
                <w:b/>
                <w:color w:val="auto"/>
                <w:sz w:val="21"/>
                <w:szCs w:val="21"/>
                <w:u w:val="single"/>
              </w:rPr>
              <w:t>建筑机械</w:t>
            </w:r>
          </w:p>
        </w:tc>
        <w:tc>
          <w:tcPr>
            <w:tcW w:w="1417" w:type="dxa"/>
            <w:vAlign w:val="center"/>
          </w:tcPr>
          <w:p w:rsidR="00B57D77" w:rsidRDefault="00B57D77">
            <w:pPr>
              <w:jc w:val="center"/>
              <w:textAlignment w:val="baseline"/>
              <w:rPr>
                <w:b/>
                <w:color w:val="auto"/>
                <w:sz w:val="21"/>
                <w:szCs w:val="21"/>
                <w:u w:val="single"/>
              </w:rPr>
            </w:pPr>
            <w:r>
              <w:rPr>
                <w:b/>
                <w:color w:val="auto"/>
                <w:sz w:val="21"/>
                <w:szCs w:val="21"/>
                <w:u w:val="single"/>
              </w:rPr>
              <w:t>噪声</w:t>
            </w:r>
          </w:p>
        </w:tc>
        <w:tc>
          <w:tcPr>
            <w:tcW w:w="2552" w:type="dxa"/>
            <w:vAlign w:val="center"/>
          </w:tcPr>
          <w:p w:rsidR="00B57D77" w:rsidRDefault="00B57D77">
            <w:pPr>
              <w:jc w:val="center"/>
              <w:textAlignment w:val="baseline"/>
              <w:rPr>
                <w:b/>
                <w:color w:val="auto"/>
                <w:sz w:val="21"/>
                <w:szCs w:val="21"/>
                <w:u w:val="single"/>
              </w:rPr>
            </w:pPr>
            <w:r>
              <w:rPr>
                <w:b/>
                <w:color w:val="auto"/>
                <w:sz w:val="21"/>
                <w:szCs w:val="21"/>
                <w:u w:val="single"/>
              </w:rPr>
              <w:t>选用低噪声设备，控制施工时间、设置声屏障等</w:t>
            </w:r>
          </w:p>
        </w:tc>
        <w:tc>
          <w:tcPr>
            <w:tcW w:w="2283" w:type="dxa"/>
            <w:vAlign w:val="center"/>
          </w:tcPr>
          <w:p w:rsidR="00B57D77" w:rsidRDefault="00B57D77">
            <w:pPr>
              <w:jc w:val="center"/>
              <w:rPr>
                <w:b/>
                <w:color w:val="auto"/>
                <w:sz w:val="21"/>
                <w:szCs w:val="21"/>
                <w:u w:val="single"/>
              </w:rPr>
            </w:pPr>
            <w:r>
              <w:rPr>
                <w:b/>
                <w:color w:val="auto"/>
                <w:sz w:val="21"/>
                <w:szCs w:val="21"/>
                <w:u w:val="single"/>
              </w:rPr>
              <w:t>《建筑施工场界环境噪声排放标准》（</w:t>
            </w:r>
            <w:r>
              <w:rPr>
                <w:b/>
                <w:color w:val="auto"/>
                <w:sz w:val="21"/>
                <w:szCs w:val="21"/>
                <w:u w:val="single"/>
              </w:rPr>
              <w:t>GB12523-2011</w:t>
            </w:r>
            <w:r>
              <w:rPr>
                <w:b/>
                <w:color w:val="auto"/>
                <w:sz w:val="21"/>
                <w:szCs w:val="21"/>
                <w:u w:val="single"/>
              </w:rPr>
              <w:t>）</w:t>
            </w:r>
          </w:p>
        </w:tc>
      </w:tr>
      <w:tr w:rsidR="00B57D77" w:rsidTr="0026645C">
        <w:trPr>
          <w:cantSplit/>
          <w:trHeight w:val="624"/>
          <w:jc w:val="center"/>
        </w:trPr>
        <w:tc>
          <w:tcPr>
            <w:tcW w:w="985" w:type="dxa"/>
            <w:vMerge/>
            <w:vAlign w:val="center"/>
          </w:tcPr>
          <w:p w:rsidR="00B57D77" w:rsidRDefault="00B57D77">
            <w:pPr>
              <w:jc w:val="center"/>
              <w:rPr>
                <w:color w:val="auto"/>
                <w:sz w:val="21"/>
                <w:szCs w:val="21"/>
              </w:rPr>
            </w:pPr>
          </w:p>
        </w:tc>
        <w:tc>
          <w:tcPr>
            <w:tcW w:w="851" w:type="dxa"/>
            <w:vAlign w:val="center"/>
          </w:tcPr>
          <w:p w:rsidR="00B57D77" w:rsidRDefault="00B57D77">
            <w:pPr>
              <w:rPr>
                <w:color w:val="auto"/>
                <w:sz w:val="21"/>
                <w:szCs w:val="21"/>
              </w:rPr>
            </w:pPr>
            <w:r>
              <w:rPr>
                <w:color w:val="auto"/>
                <w:sz w:val="21"/>
                <w:szCs w:val="21"/>
              </w:rPr>
              <w:t>营运期</w:t>
            </w:r>
          </w:p>
        </w:tc>
        <w:tc>
          <w:tcPr>
            <w:tcW w:w="1276" w:type="dxa"/>
            <w:vAlign w:val="center"/>
          </w:tcPr>
          <w:p w:rsidR="00B57D77" w:rsidRDefault="00B57D77">
            <w:pPr>
              <w:jc w:val="center"/>
              <w:rPr>
                <w:color w:val="auto"/>
                <w:sz w:val="21"/>
                <w:szCs w:val="21"/>
              </w:rPr>
            </w:pPr>
            <w:r>
              <w:rPr>
                <w:color w:val="auto"/>
                <w:sz w:val="21"/>
                <w:szCs w:val="21"/>
              </w:rPr>
              <w:t>带锯、热压机、刨床、砂光机等</w:t>
            </w:r>
          </w:p>
        </w:tc>
        <w:tc>
          <w:tcPr>
            <w:tcW w:w="1417" w:type="dxa"/>
            <w:vAlign w:val="center"/>
          </w:tcPr>
          <w:p w:rsidR="00B57D77" w:rsidRDefault="00B57D77">
            <w:pPr>
              <w:jc w:val="center"/>
              <w:rPr>
                <w:color w:val="auto"/>
                <w:sz w:val="21"/>
                <w:szCs w:val="21"/>
              </w:rPr>
            </w:pPr>
            <w:r>
              <w:rPr>
                <w:color w:val="auto"/>
                <w:sz w:val="21"/>
                <w:szCs w:val="21"/>
              </w:rPr>
              <w:t>设备噪声</w:t>
            </w:r>
          </w:p>
        </w:tc>
        <w:tc>
          <w:tcPr>
            <w:tcW w:w="2552" w:type="dxa"/>
            <w:vAlign w:val="center"/>
          </w:tcPr>
          <w:p w:rsidR="00B57D77" w:rsidRDefault="00B57D77">
            <w:pPr>
              <w:jc w:val="center"/>
              <w:rPr>
                <w:color w:val="auto"/>
                <w:sz w:val="21"/>
                <w:szCs w:val="21"/>
              </w:rPr>
            </w:pPr>
            <w:r>
              <w:rPr>
                <w:color w:val="auto"/>
                <w:sz w:val="21"/>
                <w:szCs w:val="21"/>
              </w:rPr>
              <w:t>厂房隔音、基础减震、距离衰减</w:t>
            </w:r>
          </w:p>
        </w:tc>
        <w:tc>
          <w:tcPr>
            <w:tcW w:w="2283" w:type="dxa"/>
            <w:vAlign w:val="center"/>
          </w:tcPr>
          <w:p w:rsidR="00B57D77" w:rsidRDefault="00B57D77">
            <w:pPr>
              <w:tabs>
                <w:tab w:val="left" w:pos="792"/>
              </w:tabs>
              <w:jc w:val="center"/>
              <w:rPr>
                <w:color w:val="auto"/>
                <w:sz w:val="21"/>
                <w:szCs w:val="21"/>
              </w:rPr>
            </w:pPr>
            <w:r>
              <w:rPr>
                <w:color w:val="auto"/>
                <w:sz w:val="21"/>
                <w:szCs w:val="21"/>
              </w:rPr>
              <w:t>《建筑施工场界环境噪声排放标准》（</w:t>
            </w:r>
            <w:r>
              <w:rPr>
                <w:color w:val="auto"/>
                <w:sz w:val="21"/>
                <w:szCs w:val="21"/>
              </w:rPr>
              <w:t>GB12523-2011</w:t>
            </w:r>
            <w:r>
              <w:rPr>
                <w:color w:val="auto"/>
                <w:sz w:val="21"/>
                <w:szCs w:val="21"/>
              </w:rPr>
              <w:t>）</w:t>
            </w:r>
          </w:p>
        </w:tc>
      </w:tr>
      <w:tr w:rsidR="00B57D77">
        <w:trPr>
          <w:cantSplit/>
          <w:trHeight w:val="397"/>
          <w:jc w:val="center"/>
        </w:trPr>
        <w:tc>
          <w:tcPr>
            <w:tcW w:w="985" w:type="dxa"/>
            <w:vAlign w:val="center"/>
          </w:tcPr>
          <w:p w:rsidR="00B57D77" w:rsidRDefault="00B57D77">
            <w:pPr>
              <w:jc w:val="center"/>
              <w:rPr>
                <w:color w:val="auto"/>
                <w:sz w:val="21"/>
                <w:szCs w:val="21"/>
              </w:rPr>
            </w:pPr>
            <w:r>
              <w:rPr>
                <w:color w:val="auto"/>
                <w:sz w:val="21"/>
                <w:szCs w:val="21"/>
              </w:rPr>
              <w:t>其</w:t>
            </w:r>
          </w:p>
          <w:p w:rsidR="00B57D77" w:rsidRDefault="00B57D77">
            <w:pPr>
              <w:jc w:val="center"/>
              <w:rPr>
                <w:color w:val="auto"/>
                <w:sz w:val="21"/>
                <w:szCs w:val="21"/>
              </w:rPr>
            </w:pPr>
            <w:r>
              <w:rPr>
                <w:color w:val="auto"/>
                <w:sz w:val="21"/>
                <w:szCs w:val="21"/>
              </w:rPr>
              <w:t>他</w:t>
            </w:r>
          </w:p>
        </w:tc>
        <w:tc>
          <w:tcPr>
            <w:tcW w:w="8379" w:type="dxa"/>
            <w:gridSpan w:val="5"/>
            <w:vAlign w:val="center"/>
          </w:tcPr>
          <w:p w:rsidR="00B57D77" w:rsidRDefault="00B57D77">
            <w:pPr>
              <w:jc w:val="center"/>
              <w:rPr>
                <w:color w:val="auto"/>
                <w:sz w:val="21"/>
                <w:szCs w:val="21"/>
              </w:rPr>
            </w:pPr>
            <w:r>
              <w:rPr>
                <w:color w:val="auto"/>
                <w:sz w:val="21"/>
                <w:szCs w:val="21"/>
              </w:rPr>
              <w:t>无</w:t>
            </w:r>
          </w:p>
        </w:tc>
      </w:tr>
      <w:tr w:rsidR="00B57D77">
        <w:trPr>
          <w:cantSplit/>
          <w:trHeight w:val="1353"/>
          <w:jc w:val="center"/>
        </w:trPr>
        <w:tc>
          <w:tcPr>
            <w:tcW w:w="9364" w:type="dxa"/>
            <w:gridSpan w:val="6"/>
          </w:tcPr>
          <w:p w:rsidR="00B57D77" w:rsidRDefault="00B57D77">
            <w:pPr>
              <w:spacing w:line="460" w:lineRule="exact"/>
              <w:rPr>
                <w:color w:val="auto"/>
                <w:sz w:val="21"/>
                <w:szCs w:val="21"/>
              </w:rPr>
            </w:pPr>
            <w:r>
              <w:rPr>
                <w:color w:val="auto"/>
                <w:sz w:val="21"/>
                <w:szCs w:val="21"/>
              </w:rPr>
              <w:t>生态保护措施及预期效果</w:t>
            </w:r>
          </w:p>
          <w:p w:rsidR="00B57D77" w:rsidRDefault="00B57D77">
            <w:pPr>
              <w:spacing w:line="500" w:lineRule="exact"/>
              <w:ind w:firstLineChars="200" w:firstLine="420"/>
              <w:jc w:val="left"/>
              <w:rPr>
                <w:color w:val="auto"/>
                <w:sz w:val="21"/>
                <w:szCs w:val="21"/>
              </w:rPr>
            </w:pPr>
            <w:r>
              <w:rPr>
                <w:color w:val="auto"/>
                <w:sz w:val="21"/>
                <w:szCs w:val="21"/>
              </w:rPr>
              <w:t>项目营运期应加强厂区绿化，在道路两旁和厂址周围种植乔木、绿化带等绿化设施，既可以阻滞吸收有机废气，净化空气，也能起到降噪的作用。项目运行过程中，产生的各种污染物经治理后，均能够实现达标排放。对周围生态环境的影响不大。</w:t>
            </w:r>
          </w:p>
        </w:tc>
      </w:tr>
    </w:tbl>
    <w:p w:rsidR="00BA4DD5" w:rsidRDefault="00341CDF">
      <w:pPr>
        <w:jc w:val="left"/>
        <w:rPr>
          <w:b/>
          <w:color w:val="auto"/>
        </w:rPr>
      </w:pPr>
      <w:r>
        <w:rPr>
          <w:b/>
          <w:color w:val="auto"/>
          <w:highlight w:val="yellow"/>
        </w:rPr>
        <w:br w:type="page"/>
      </w:r>
      <w:r>
        <w:rPr>
          <w:b/>
          <w:color w:val="auto"/>
        </w:rPr>
        <w:lastRenderedPageBreak/>
        <w:t>建议与结论</w:t>
      </w:r>
    </w:p>
    <w:tbl>
      <w:tblPr>
        <w:tblW w:w="936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360"/>
        <w:gridCol w:w="6"/>
      </w:tblGrid>
      <w:tr w:rsidR="00BA4DD5">
        <w:trPr>
          <w:trHeight w:val="13163"/>
          <w:jc w:val="center"/>
        </w:trPr>
        <w:tc>
          <w:tcPr>
            <w:tcW w:w="9366" w:type="dxa"/>
            <w:gridSpan w:val="2"/>
          </w:tcPr>
          <w:p w:rsidR="00BA4DD5" w:rsidRDefault="00341CDF">
            <w:pPr>
              <w:spacing w:line="460" w:lineRule="exact"/>
              <w:jc w:val="left"/>
              <w:rPr>
                <w:b/>
                <w:color w:val="auto"/>
                <w:sz w:val="24"/>
                <w:szCs w:val="24"/>
              </w:rPr>
            </w:pPr>
            <w:r>
              <w:rPr>
                <w:b/>
                <w:color w:val="auto"/>
                <w:sz w:val="24"/>
                <w:szCs w:val="24"/>
              </w:rPr>
              <w:t>一、结论：</w:t>
            </w:r>
          </w:p>
          <w:p w:rsidR="00BA4DD5" w:rsidRDefault="00341CDF">
            <w:pPr>
              <w:pStyle w:val="af3"/>
              <w:tabs>
                <w:tab w:val="left" w:pos="6607"/>
              </w:tabs>
              <w:snapToGrid w:val="0"/>
              <w:spacing w:line="480" w:lineRule="exact"/>
              <w:ind w:firstLineChars="200" w:firstLine="482"/>
              <w:rPr>
                <w:b/>
                <w:sz w:val="24"/>
              </w:rPr>
            </w:pPr>
            <w:r>
              <w:rPr>
                <w:b/>
                <w:sz w:val="24"/>
              </w:rPr>
              <w:t>1</w:t>
            </w:r>
            <w:r>
              <w:rPr>
                <w:b/>
                <w:sz w:val="24"/>
              </w:rPr>
              <w:t>、</w:t>
            </w:r>
            <w:r>
              <w:rPr>
                <w:rFonts w:eastAsia="楷体_GB2312"/>
                <w:b/>
                <w:sz w:val="24"/>
              </w:rPr>
              <w:t>项目符合国家产业政策要求</w:t>
            </w:r>
          </w:p>
          <w:p w:rsidR="00BA4DD5" w:rsidRDefault="00341CDF">
            <w:pPr>
              <w:spacing w:line="480" w:lineRule="exact"/>
              <w:ind w:firstLineChars="200" w:firstLine="480"/>
              <w:rPr>
                <w:color w:val="auto"/>
                <w:sz w:val="24"/>
                <w:szCs w:val="24"/>
              </w:rPr>
            </w:pPr>
            <w:r>
              <w:rPr>
                <w:color w:val="auto"/>
                <w:sz w:val="24"/>
                <w:szCs w:val="24"/>
              </w:rPr>
              <w:t>对比《产业结构调整指导目录（</w:t>
            </w:r>
            <w:r>
              <w:rPr>
                <w:color w:val="auto"/>
                <w:sz w:val="24"/>
                <w:szCs w:val="24"/>
              </w:rPr>
              <w:t>2011</w:t>
            </w:r>
            <w:r>
              <w:rPr>
                <w:color w:val="auto"/>
                <w:sz w:val="24"/>
                <w:szCs w:val="24"/>
              </w:rPr>
              <w:t>年本）》（</w:t>
            </w:r>
            <w:r>
              <w:rPr>
                <w:color w:val="auto"/>
                <w:sz w:val="24"/>
                <w:szCs w:val="24"/>
              </w:rPr>
              <w:t>2013</w:t>
            </w:r>
            <w:r>
              <w:rPr>
                <w:color w:val="auto"/>
                <w:sz w:val="24"/>
                <w:szCs w:val="24"/>
              </w:rPr>
              <w:t>修订），本项目属于</w:t>
            </w:r>
            <w:r>
              <w:rPr>
                <w:color w:val="auto"/>
                <w:sz w:val="24"/>
                <w:szCs w:val="24"/>
                <w:u w:val="single"/>
              </w:rPr>
              <w:t>第一类鼓励类第一条农林业第</w:t>
            </w:r>
            <w:r>
              <w:rPr>
                <w:color w:val="auto"/>
                <w:sz w:val="24"/>
                <w:szCs w:val="24"/>
                <w:u w:val="single"/>
              </w:rPr>
              <w:t>52</w:t>
            </w:r>
            <w:r>
              <w:rPr>
                <w:color w:val="auto"/>
                <w:sz w:val="24"/>
                <w:szCs w:val="24"/>
                <w:u w:val="single"/>
              </w:rPr>
              <w:t>项木基复合材料及结构用人造板技术开发项目</w:t>
            </w:r>
            <w:r>
              <w:rPr>
                <w:color w:val="auto"/>
                <w:sz w:val="24"/>
                <w:szCs w:val="24"/>
              </w:rPr>
              <w:t>，符合国家产业政策要求。项目已通过滑县发展和改革委员会备案。项目代码：</w:t>
            </w:r>
            <w:r>
              <w:rPr>
                <w:color w:val="auto"/>
                <w:sz w:val="24"/>
                <w:szCs w:val="24"/>
              </w:rPr>
              <w:t>2018-410526-20-03-054482</w:t>
            </w:r>
            <w:r>
              <w:rPr>
                <w:color w:val="auto"/>
                <w:sz w:val="24"/>
                <w:szCs w:val="24"/>
              </w:rPr>
              <w:t>。</w:t>
            </w:r>
            <w:r>
              <w:rPr>
                <w:color w:val="auto"/>
                <w:kern w:val="0"/>
                <w:sz w:val="24"/>
              </w:rPr>
              <w:t>项目建设符合国家相关产业政策。</w:t>
            </w:r>
          </w:p>
          <w:p w:rsidR="00BA4DD5" w:rsidRDefault="00341CDF">
            <w:pPr>
              <w:pStyle w:val="af3"/>
              <w:tabs>
                <w:tab w:val="left" w:pos="6607"/>
              </w:tabs>
              <w:snapToGrid w:val="0"/>
              <w:spacing w:line="480" w:lineRule="exact"/>
              <w:ind w:firstLineChars="200" w:firstLine="482"/>
              <w:rPr>
                <w:b/>
                <w:sz w:val="24"/>
              </w:rPr>
            </w:pPr>
            <w:r>
              <w:rPr>
                <w:rFonts w:eastAsia="楷体_GB2312"/>
                <w:b/>
                <w:sz w:val="24"/>
              </w:rPr>
              <w:t>2</w:t>
            </w:r>
            <w:r>
              <w:rPr>
                <w:rFonts w:eastAsia="楷体_GB2312"/>
                <w:b/>
                <w:sz w:val="24"/>
              </w:rPr>
              <w:t>、项目选址符合规划</w:t>
            </w:r>
          </w:p>
          <w:p w:rsidR="00BA4DD5" w:rsidRDefault="00341CDF">
            <w:pPr>
              <w:spacing w:line="480" w:lineRule="exact"/>
              <w:ind w:firstLine="482"/>
              <w:jc w:val="left"/>
              <w:textAlignment w:val="baseline"/>
              <w:rPr>
                <w:color w:val="auto"/>
                <w:kern w:val="0"/>
                <w:sz w:val="24"/>
              </w:rPr>
            </w:pPr>
            <w:r>
              <w:rPr>
                <w:color w:val="auto"/>
                <w:sz w:val="24"/>
                <w:szCs w:val="24"/>
              </w:rPr>
              <w:t>本项目选址位于</w:t>
            </w:r>
            <w:r>
              <w:rPr>
                <w:color w:val="auto"/>
                <w:sz w:val="24"/>
                <w:szCs w:val="24"/>
                <w:u w:val="single"/>
              </w:rPr>
              <w:t>滑县小铺乡东程寨村北</w:t>
            </w:r>
            <w:r>
              <w:rPr>
                <w:color w:val="auto"/>
                <w:sz w:val="24"/>
                <w:szCs w:val="24"/>
                <w:u w:val="single"/>
              </w:rPr>
              <w:t>334m</w:t>
            </w:r>
            <w:r>
              <w:rPr>
                <w:color w:val="auto"/>
                <w:sz w:val="24"/>
                <w:szCs w:val="24"/>
              </w:rPr>
              <w:t>，根据滑县小铺乡国土资源所出具的证明，项目选址为工业用地，建设符合</w:t>
            </w:r>
            <w:r>
              <w:rPr>
                <w:color w:val="auto"/>
                <w:sz w:val="24"/>
                <w:szCs w:val="24"/>
                <w:u w:val="single"/>
              </w:rPr>
              <w:t>小铺乡土地利用总体规划（</w:t>
            </w:r>
            <w:r>
              <w:rPr>
                <w:color w:val="auto"/>
                <w:sz w:val="24"/>
                <w:szCs w:val="24"/>
                <w:u w:val="single"/>
              </w:rPr>
              <w:t>2010-2020</w:t>
            </w:r>
            <w:r>
              <w:rPr>
                <w:color w:val="auto"/>
                <w:sz w:val="24"/>
                <w:szCs w:val="24"/>
                <w:u w:val="single"/>
              </w:rPr>
              <w:t>）</w:t>
            </w:r>
            <w:r>
              <w:rPr>
                <w:color w:val="auto"/>
                <w:sz w:val="24"/>
                <w:szCs w:val="24"/>
              </w:rPr>
              <w:t>。</w:t>
            </w:r>
          </w:p>
          <w:p w:rsidR="00BA4DD5" w:rsidRDefault="00341CDF">
            <w:pPr>
              <w:pStyle w:val="af3"/>
              <w:tabs>
                <w:tab w:val="left" w:pos="6607"/>
              </w:tabs>
              <w:snapToGrid w:val="0"/>
              <w:spacing w:line="480" w:lineRule="exact"/>
              <w:ind w:firstLineChars="200" w:firstLine="482"/>
              <w:rPr>
                <w:b/>
                <w:sz w:val="24"/>
              </w:rPr>
            </w:pPr>
            <w:r>
              <w:rPr>
                <w:rFonts w:eastAsia="楷体_GB2312"/>
                <w:b/>
                <w:sz w:val="24"/>
              </w:rPr>
              <w:t>3</w:t>
            </w:r>
            <w:r>
              <w:rPr>
                <w:rFonts w:eastAsia="楷体_GB2312"/>
                <w:b/>
                <w:sz w:val="24"/>
              </w:rPr>
              <w:t>、环境质量现状评价结论</w:t>
            </w:r>
          </w:p>
          <w:p w:rsidR="00BA4DD5" w:rsidRDefault="00341CDF">
            <w:pPr>
              <w:spacing w:line="480" w:lineRule="exact"/>
              <w:ind w:firstLine="480"/>
              <w:jc w:val="left"/>
              <w:textAlignment w:val="baseline"/>
              <w:rPr>
                <w:color w:val="auto"/>
                <w:sz w:val="24"/>
                <w:szCs w:val="24"/>
              </w:rPr>
            </w:pPr>
            <w:r>
              <w:rPr>
                <w:color w:val="auto"/>
                <w:sz w:val="24"/>
                <w:szCs w:val="24"/>
              </w:rPr>
              <w:t>项目区域环境空气满足《环境空气质量标准》（</w:t>
            </w:r>
            <w:r>
              <w:rPr>
                <w:color w:val="auto"/>
                <w:sz w:val="24"/>
                <w:szCs w:val="24"/>
              </w:rPr>
              <w:t>GB3095-2012</w:t>
            </w:r>
            <w:r>
              <w:rPr>
                <w:color w:val="auto"/>
                <w:sz w:val="24"/>
                <w:szCs w:val="24"/>
              </w:rPr>
              <w:t>）中二级标准；项目所在区域地表水满足《地表水环境质量标准》（</w:t>
            </w:r>
            <w:r>
              <w:rPr>
                <w:color w:val="auto"/>
                <w:sz w:val="24"/>
                <w:szCs w:val="24"/>
              </w:rPr>
              <w:t>GB3838-2002</w:t>
            </w:r>
            <w:r>
              <w:rPr>
                <w:color w:val="auto"/>
                <w:sz w:val="24"/>
                <w:szCs w:val="24"/>
              </w:rPr>
              <w:t>）</w:t>
            </w:r>
            <w:r>
              <w:rPr>
                <w:color w:val="auto"/>
                <w:sz w:val="24"/>
                <w:szCs w:val="24"/>
              </w:rPr>
              <w:t>V</w:t>
            </w:r>
            <w:r>
              <w:rPr>
                <w:color w:val="auto"/>
                <w:sz w:val="24"/>
                <w:szCs w:val="24"/>
              </w:rPr>
              <w:t>类标准；区域噪声环境质量符合《声环境质量标准》（</w:t>
            </w:r>
            <w:r>
              <w:rPr>
                <w:color w:val="auto"/>
                <w:sz w:val="24"/>
                <w:szCs w:val="24"/>
              </w:rPr>
              <w:t>GB3096-2008</w:t>
            </w:r>
            <w:r>
              <w:rPr>
                <w:color w:val="auto"/>
                <w:sz w:val="24"/>
                <w:szCs w:val="24"/>
              </w:rPr>
              <w:t>）</w:t>
            </w:r>
            <w:r>
              <w:rPr>
                <w:color w:val="auto"/>
                <w:sz w:val="24"/>
                <w:szCs w:val="24"/>
              </w:rPr>
              <w:t xml:space="preserve">2 </w:t>
            </w:r>
            <w:r>
              <w:rPr>
                <w:color w:val="auto"/>
                <w:sz w:val="24"/>
                <w:szCs w:val="24"/>
              </w:rPr>
              <w:t>类的要求。</w:t>
            </w:r>
          </w:p>
          <w:p w:rsidR="00BA4DD5" w:rsidRDefault="00341CDF">
            <w:pPr>
              <w:pStyle w:val="af3"/>
              <w:tabs>
                <w:tab w:val="left" w:pos="6607"/>
              </w:tabs>
              <w:snapToGrid w:val="0"/>
              <w:spacing w:line="480" w:lineRule="exact"/>
              <w:ind w:firstLineChars="200" w:firstLine="482"/>
              <w:rPr>
                <w:rFonts w:eastAsia="楷体_GB2312"/>
                <w:b/>
                <w:sz w:val="24"/>
              </w:rPr>
            </w:pPr>
            <w:r>
              <w:rPr>
                <w:rFonts w:eastAsia="楷体_GB2312"/>
                <w:b/>
                <w:sz w:val="24"/>
              </w:rPr>
              <w:t>4</w:t>
            </w:r>
            <w:r>
              <w:rPr>
                <w:rFonts w:eastAsia="楷体_GB2312"/>
                <w:b/>
                <w:sz w:val="24"/>
              </w:rPr>
              <w:t>、环境影响评价结论</w:t>
            </w:r>
          </w:p>
          <w:p w:rsidR="00BA4DD5" w:rsidRDefault="00341CDF">
            <w:pPr>
              <w:adjustRightInd w:val="0"/>
              <w:spacing w:line="480" w:lineRule="exact"/>
              <w:ind w:firstLineChars="200" w:firstLine="482"/>
              <w:rPr>
                <w:rFonts w:eastAsia="楷体_GB2312"/>
                <w:b/>
                <w:bCs/>
                <w:color w:val="auto"/>
                <w:sz w:val="24"/>
                <w:szCs w:val="24"/>
              </w:rPr>
            </w:pPr>
            <w:r>
              <w:rPr>
                <w:rFonts w:eastAsia="楷体_GB2312"/>
                <w:b/>
                <w:bCs/>
                <w:color w:val="auto"/>
                <w:sz w:val="24"/>
                <w:szCs w:val="24"/>
              </w:rPr>
              <w:t>（一）废气</w:t>
            </w:r>
          </w:p>
          <w:p w:rsidR="00BA4DD5" w:rsidRDefault="00341CDF">
            <w:pPr>
              <w:spacing w:line="480" w:lineRule="exact"/>
              <w:ind w:firstLineChars="200" w:firstLine="482"/>
              <w:jc w:val="left"/>
              <w:rPr>
                <w:b/>
                <w:color w:val="auto"/>
                <w:sz w:val="24"/>
                <w:szCs w:val="24"/>
                <w:u w:val="single"/>
              </w:rPr>
            </w:pPr>
            <w:r>
              <w:rPr>
                <w:b/>
                <w:color w:val="auto"/>
                <w:sz w:val="24"/>
                <w:szCs w:val="24"/>
                <w:u w:val="single"/>
              </w:rPr>
              <w:t>施工期运输车辆要严格遮盖，避免沿途弥散；施工场地周围设有围挡；物料堆放采取覆盖措施；出入车辆冲洗；施工现场道路硬化；施工过程洒水抑尘渣土、车辆密闭运输；采取上述措施后，对周围环境影响较小。</w:t>
            </w:r>
          </w:p>
          <w:p w:rsidR="00BA4DD5" w:rsidRDefault="00341CDF">
            <w:pPr>
              <w:spacing w:line="480" w:lineRule="exact"/>
              <w:ind w:firstLineChars="200" w:firstLine="480"/>
              <w:jc w:val="left"/>
              <w:rPr>
                <w:color w:val="auto"/>
                <w:sz w:val="24"/>
                <w:szCs w:val="24"/>
              </w:rPr>
            </w:pPr>
            <w:r>
              <w:rPr>
                <w:color w:val="auto"/>
                <w:sz w:val="24"/>
                <w:szCs w:val="24"/>
              </w:rPr>
              <w:t>该项目营运期主要污染物为木材分割、精密分割、刨光以及砂光工序产生的粉尘，粉尘主要为碎木屑。</w:t>
            </w:r>
          </w:p>
          <w:p w:rsidR="00BA4DD5" w:rsidRDefault="00341CDF">
            <w:pPr>
              <w:spacing w:line="480" w:lineRule="exact"/>
              <w:ind w:firstLineChars="200" w:firstLine="480"/>
              <w:rPr>
                <w:rStyle w:val="fontstyle01"/>
                <w:rFonts w:ascii="Times New Roman" w:hAnsi="Times New Roman" w:hint="default"/>
                <w:color w:val="auto"/>
              </w:rPr>
            </w:pPr>
            <w:r>
              <w:rPr>
                <w:color w:val="auto"/>
                <w:sz w:val="24"/>
              </w:rPr>
              <w:t>项目生产过程产生的粉尘经集气罩或收集后经袋式除尘器处理后经</w:t>
            </w:r>
            <w:r>
              <w:rPr>
                <w:color w:val="auto"/>
                <w:sz w:val="24"/>
              </w:rPr>
              <w:t>15m</w:t>
            </w:r>
            <w:r>
              <w:rPr>
                <w:color w:val="auto"/>
                <w:sz w:val="24"/>
              </w:rPr>
              <w:t>高排气筒排放，处理后粉尘最大排放浓度、排放速率均</w:t>
            </w:r>
            <w:r>
              <w:rPr>
                <w:color w:val="auto"/>
                <w:sz w:val="24"/>
                <w:szCs w:val="24"/>
              </w:rPr>
              <w:t>满足《大气污染物综合排放标准》（</w:t>
            </w:r>
            <w:r>
              <w:rPr>
                <w:color w:val="auto"/>
                <w:sz w:val="24"/>
                <w:szCs w:val="24"/>
              </w:rPr>
              <w:t>GB16297-1996</w:t>
            </w:r>
            <w:r>
              <w:rPr>
                <w:color w:val="auto"/>
                <w:sz w:val="24"/>
                <w:szCs w:val="24"/>
              </w:rPr>
              <w:t>）表</w:t>
            </w:r>
            <w:r>
              <w:rPr>
                <w:color w:val="auto"/>
                <w:sz w:val="24"/>
                <w:szCs w:val="24"/>
              </w:rPr>
              <w:t>2</w:t>
            </w:r>
            <w:r>
              <w:rPr>
                <w:color w:val="auto"/>
                <w:sz w:val="24"/>
                <w:szCs w:val="24"/>
              </w:rPr>
              <w:t>二级颗粒物排放速率</w:t>
            </w:r>
            <w:r>
              <w:rPr>
                <w:color w:val="auto"/>
                <w:sz w:val="24"/>
                <w:szCs w:val="24"/>
              </w:rPr>
              <w:t>3.5kg/h</w:t>
            </w:r>
            <w:r>
              <w:rPr>
                <w:color w:val="auto"/>
                <w:sz w:val="24"/>
                <w:szCs w:val="24"/>
              </w:rPr>
              <w:t>及排放浓度</w:t>
            </w:r>
            <w:r>
              <w:rPr>
                <w:color w:val="auto"/>
                <w:sz w:val="24"/>
                <w:szCs w:val="24"/>
              </w:rPr>
              <w:t>120mg/m</w:t>
            </w:r>
            <w:r>
              <w:rPr>
                <w:color w:val="auto"/>
                <w:sz w:val="24"/>
                <w:szCs w:val="24"/>
                <w:vertAlign w:val="superscript"/>
              </w:rPr>
              <w:t>3</w:t>
            </w:r>
            <w:r>
              <w:rPr>
                <w:color w:val="auto"/>
                <w:sz w:val="24"/>
                <w:szCs w:val="24"/>
              </w:rPr>
              <w:t>（</w:t>
            </w:r>
            <w:r>
              <w:rPr>
                <w:color w:val="auto"/>
                <w:sz w:val="24"/>
                <w:szCs w:val="24"/>
              </w:rPr>
              <w:t>15m</w:t>
            </w:r>
            <w:r>
              <w:rPr>
                <w:color w:val="auto"/>
                <w:sz w:val="24"/>
                <w:szCs w:val="24"/>
              </w:rPr>
              <w:t>排气筒）的要求。</w:t>
            </w:r>
          </w:p>
          <w:p w:rsidR="00BA4DD5" w:rsidRDefault="00341CDF">
            <w:pPr>
              <w:spacing w:line="480" w:lineRule="exact"/>
              <w:ind w:firstLineChars="200" w:firstLine="480"/>
              <w:rPr>
                <w:rFonts w:eastAsia="黑体"/>
                <w:color w:val="auto"/>
                <w:kern w:val="0"/>
                <w:sz w:val="24"/>
              </w:rPr>
            </w:pPr>
            <w:r>
              <w:rPr>
                <w:color w:val="auto"/>
                <w:kern w:val="0"/>
                <w:sz w:val="24"/>
              </w:rPr>
              <w:t>项目无组织废气为车间内通过门窗逸散的粉尘，经过预测，项目粉尘颗粒物厂界浓度能满足《大气污染物综合排放标准》</w:t>
            </w:r>
            <w:r>
              <w:rPr>
                <w:color w:val="auto"/>
                <w:kern w:val="0"/>
                <w:sz w:val="24"/>
              </w:rPr>
              <w:t>GB16297-1996</w:t>
            </w:r>
            <w:r>
              <w:rPr>
                <w:color w:val="auto"/>
                <w:kern w:val="0"/>
                <w:sz w:val="24"/>
              </w:rPr>
              <w:t>表</w:t>
            </w:r>
            <w:r>
              <w:rPr>
                <w:color w:val="auto"/>
                <w:kern w:val="0"/>
                <w:sz w:val="24"/>
              </w:rPr>
              <w:t>2</w:t>
            </w:r>
            <w:r>
              <w:rPr>
                <w:color w:val="auto"/>
                <w:kern w:val="0"/>
                <w:sz w:val="24"/>
              </w:rPr>
              <w:t>周界外浓度的限值颗粒物</w:t>
            </w:r>
            <w:r>
              <w:rPr>
                <w:color w:val="auto"/>
                <w:kern w:val="0"/>
                <w:sz w:val="24"/>
              </w:rPr>
              <w:t>1.0mg/m</w:t>
            </w:r>
            <w:r>
              <w:rPr>
                <w:color w:val="auto"/>
                <w:kern w:val="0"/>
                <w:sz w:val="24"/>
                <w:vertAlign w:val="superscript"/>
              </w:rPr>
              <w:t>3</w:t>
            </w:r>
            <w:r>
              <w:rPr>
                <w:color w:val="auto"/>
                <w:kern w:val="0"/>
                <w:sz w:val="24"/>
              </w:rPr>
              <w:t>的要求。</w:t>
            </w:r>
          </w:p>
          <w:p w:rsidR="00BA4DD5" w:rsidRDefault="00341CDF">
            <w:pPr>
              <w:spacing w:line="480" w:lineRule="exact"/>
              <w:ind w:firstLineChars="200" w:firstLine="480"/>
              <w:rPr>
                <w:rFonts w:eastAsia="黑体"/>
                <w:color w:val="auto"/>
                <w:kern w:val="0"/>
                <w:sz w:val="24"/>
              </w:rPr>
            </w:pPr>
            <w:r>
              <w:rPr>
                <w:color w:val="auto"/>
                <w:sz w:val="24"/>
                <w:szCs w:val="24"/>
              </w:rPr>
              <w:lastRenderedPageBreak/>
              <w:t>因此不会对周边环境产生不良影响。</w:t>
            </w:r>
          </w:p>
          <w:p w:rsidR="00BA4DD5" w:rsidRDefault="00341CDF">
            <w:pPr>
              <w:pStyle w:val="af3"/>
              <w:spacing w:line="480" w:lineRule="exact"/>
              <w:ind w:firstLineChars="200" w:firstLine="482"/>
              <w:rPr>
                <w:rFonts w:eastAsia="楷体_GB2312"/>
                <w:b/>
                <w:bCs/>
                <w:sz w:val="24"/>
              </w:rPr>
            </w:pPr>
            <w:r>
              <w:rPr>
                <w:rFonts w:eastAsia="楷体_GB2312"/>
                <w:b/>
                <w:bCs/>
                <w:sz w:val="24"/>
              </w:rPr>
              <w:t>（二）废水</w:t>
            </w:r>
          </w:p>
          <w:p w:rsidR="00BA4DD5" w:rsidRDefault="00341CDF">
            <w:pPr>
              <w:spacing w:line="480" w:lineRule="exact"/>
              <w:ind w:firstLineChars="200" w:firstLine="482"/>
              <w:jc w:val="left"/>
              <w:rPr>
                <w:b/>
                <w:color w:val="auto"/>
                <w:sz w:val="24"/>
                <w:szCs w:val="24"/>
                <w:u w:val="single"/>
              </w:rPr>
            </w:pPr>
            <w:r>
              <w:rPr>
                <w:b/>
                <w:color w:val="auto"/>
                <w:sz w:val="24"/>
                <w:szCs w:val="24"/>
                <w:u w:val="single"/>
              </w:rPr>
              <w:t>施工期废水统一收集，经沉淀池沉淀后用于施工场地洒水降尘；生活污水经临时化粪池处理后，定期清运肥田，对外环境影响很小。</w:t>
            </w:r>
          </w:p>
          <w:p w:rsidR="00BA4DD5" w:rsidRDefault="00341CDF">
            <w:pPr>
              <w:spacing w:line="480" w:lineRule="exact"/>
              <w:ind w:firstLineChars="200" w:firstLine="480"/>
              <w:jc w:val="left"/>
              <w:rPr>
                <w:color w:val="auto"/>
                <w:sz w:val="24"/>
                <w:szCs w:val="24"/>
              </w:rPr>
            </w:pPr>
            <w:r>
              <w:rPr>
                <w:color w:val="auto"/>
                <w:sz w:val="24"/>
                <w:szCs w:val="24"/>
              </w:rPr>
              <w:t>项目营运期间无生产废水产生，生活污水经厂区化粪池处理后，定期清运肥田，不会对周边地表水体产生不良影响。</w:t>
            </w:r>
          </w:p>
          <w:p w:rsidR="00BA4DD5" w:rsidRDefault="00341CDF">
            <w:pPr>
              <w:pStyle w:val="af3"/>
              <w:spacing w:line="480" w:lineRule="exact"/>
              <w:ind w:firstLineChars="200" w:firstLine="482"/>
              <w:rPr>
                <w:rFonts w:eastAsia="楷体_GB2312"/>
                <w:b/>
                <w:bCs/>
                <w:sz w:val="24"/>
              </w:rPr>
            </w:pPr>
            <w:r>
              <w:rPr>
                <w:rFonts w:eastAsia="楷体_GB2312"/>
                <w:b/>
                <w:bCs/>
                <w:sz w:val="24"/>
              </w:rPr>
              <w:t>（三）噪声</w:t>
            </w:r>
          </w:p>
          <w:p w:rsidR="00BA4DD5" w:rsidRDefault="00341CDF">
            <w:pPr>
              <w:snapToGrid w:val="0"/>
              <w:spacing w:line="480" w:lineRule="exact"/>
              <w:ind w:firstLineChars="200" w:firstLine="482"/>
              <w:rPr>
                <w:b/>
                <w:color w:val="auto"/>
                <w:sz w:val="24"/>
                <w:szCs w:val="24"/>
                <w:u w:val="single"/>
              </w:rPr>
            </w:pPr>
            <w:r>
              <w:rPr>
                <w:b/>
                <w:color w:val="auto"/>
                <w:sz w:val="24"/>
                <w:szCs w:val="24"/>
                <w:u w:val="single"/>
              </w:rPr>
              <w:t>施工期拟选用低噪声设备并采取加装减震垫、设置屏障等降噪措施，并且施工严格按照滑县规定的建筑施工时间进行，合理安排施工时间，夜间禁止施工。在采取以上措施后，施工期噪声对环境影响较小。</w:t>
            </w:r>
          </w:p>
          <w:p w:rsidR="00BA4DD5" w:rsidRDefault="00341CDF">
            <w:pPr>
              <w:snapToGrid w:val="0"/>
              <w:spacing w:line="480" w:lineRule="exact"/>
              <w:ind w:firstLineChars="200" w:firstLine="480"/>
              <w:rPr>
                <w:color w:val="auto"/>
                <w:sz w:val="24"/>
                <w:szCs w:val="24"/>
              </w:rPr>
            </w:pPr>
            <w:r>
              <w:rPr>
                <w:color w:val="auto"/>
                <w:sz w:val="24"/>
                <w:szCs w:val="24"/>
              </w:rPr>
              <w:t>营运期主要噪声源为生产设备运行时产生的噪声，在切实落实了本环评提出的减振措施后，经隔声和距离衰减，厂界外的噪声均可以满足《工业企业厂界环境噪声排放标准》（</w:t>
            </w:r>
            <w:r>
              <w:rPr>
                <w:color w:val="auto"/>
                <w:sz w:val="24"/>
                <w:szCs w:val="24"/>
              </w:rPr>
              <w:t>GB12348-2008</w:t>
            </w:r>
            <w:r>
              <w:rPr>
                <w:color w:val="auto"/>
                <w:sz w:val="24"/>
                <w:szCs w:val="24"/>
              </w:rPr>
              <w:t>）</w:t>
            </w:r>
            <w:r>
              <w:rPr>
                <w:color w:val="auto"/>
                <w:sz w:val="24"/>
                <w:szCs w:val="24"/>
              </w:rPr>
              <w:t>2</w:t>
            </w:r>
            <w:r>
              <w:rPr>
                <w:color w:val="auto"/>
                <w:sz w:val="24"/>
                <w:szCs w:val="24"/>
              </w:rPr>
              <w:t>类标准的要求。</w:t>
            </w:r>
          </w:p>
          <w:p w:rsidR="00BA4DD5" w:rsidRDefault="00341CDF">
            <w:pPr>
              <w:pStyle w:val="af3"/>
              <w:spacing w:line="480" w:lineRule="exact"/>
              <w:ind w:firstLineChars="200" w:firstLine="482"/>
              <w:rPr>
                <w:sz w:val="24"/>
              </w:rPr>
            </w:pPr>
            <w:r>
              <w:rPr>
                <w:rFonts w:eastAsia="楷体_GB2312"/>
                <w:b/>
                <w:bCs/>
                <w:sz w:val="24"/>
              </w:rPr>
              <w:t>（四）固废</w:t>
            </w:r>
          </w:p>
          <w:p w:rsidR="00BA4DD5" w:rsidRDefault="00341CDF">
            <w:pPr>
              <w:adjustRightInd w:val="0"/>
              <w:spacing w:line="480" w:lineRule="exact"/>
              <w:ind w:firstLineChars="200" w:firstLine="482"/>
              <w:rPr>
                <w:b/>
                <w:color w:val="auto"/>
                <w:sz w:val="24"/>
                <w:szCs w:val="24"/>
                <w:u w:val="single"/>
              </w:rPr>
            </w:pPr>
            <w:r>
              <w:rPr>
                <w:b/>
                <w:color w:val="auto"/>
                <w:sz w:val="24"/>
                <w:szCs w:val="24"/>
                <w:u w:val="single"/>
              </w:rPr>
              <w:t>项目施工期主要采取建筑垃圾和生活垃圾集中分类收集。收集后的建筑垃圾与生活垃圾分类存放。建筑垃圾应当按照规定</w:t>
            </w:r>
            <w:r w:rsidR="000437A6">
              <w:rPr>
                <w:rFonts w:hint="eastAsia"/>
                <w:b/>
                <w:color w:val="auto"/>
                <w:sz w:val="24"/>
                <w:szCs w:val="24"/>
                <w:u w:val="single"/>
              </w:rPr>
              <w:t>集中堆放，送市政部门指定地点处置</w:t>
            </w:r>
            <w:r w:rsidRPr="004E21E9">
              <w:rPr>
                <w:b/>
                <w:color w:val="auto"/>
                <w:sz w:val="24"/>
                <w:szCs w:val="24"/>
                <w:u w:val="single"/>
              </w:rPr>
              <w:t>。</w:t>
            </w:r>
            <w:r>
              <w:rPr>
                <w:b/>
                <w:color w:val="auto"/>
                <w:sz w:val="24"/>
                <w:szCs w:val="24"/>
                <w:u w:val="single"/>
              </w:rPr>
              <w:t>生活垃圾运往环卫部门指定的生活垃圾场进行处理。不会对项目区生态环境及景观产生不利影响。</w:t>
            </w:r>
          </w:p>
          <w:p w:rsidR="00BA4DD5" w:rsidRDefault="00341CDF">
            <w:pPr>
              <w:adjustRightInd w:val="0"/>
              <w:spacing w:line="480" w:lineRule="exact"/>
              <w:ind w:firstLineChars="200" w:firstLine="480"/>
              <w:rPr>
                <w:color w:val="auto"/>
                <w:sz w:val="24"/>
                <w:szCs w:val="24"/>
              </w:rPr>
            </w:pPr>
            <w:r>
              <w:rPr>
                <w:color w:val="auto"/>
                <w:sz w:val="24"/>
                <w:szCs w:val="24"/>
              </w:rPr>
              <w:t>本项目营运期产生的固废主要是生产工段产生的碎木屑、残次品、除尘器收尘和职工生活垃圾，均为一般固废。其中</w:t>
            </w:r>
            <w:bookmarkStart w:id="15" w:name="_GoBack"/>
            <w:r>
              <w:rPr>
                <w:color w:val="auto"/>
                <w:sz w:val="24"/>
                <w:szCs w:val="24"/>
              </w:rPr>
              <w:t>碎木屑、残次品和除尘器收尘收集后一般固废暂存间暂存，定期外售综合利用；生活垃圾统一收集，定期运送至垃圾中转站，由环卫部门统一处置。</w:t>
            </w:r>
            <w:bookmarkEnd w:id="15"/>
            <w:r>
              <w:rPr>
                <w:color w:val="auto"/>
                <w:sz w:val="24"/>
                <w:szCs w:val="24"/>
              </w:rPr>
              <w:t>采取以上措施后，项目固废均能够得到妥善处置。</w:t>
            </w:r>
          </w:p>
          <w:p w:rsidR="00BA4DD5" w:rsidRDefault="00341CDF">
            <w:pPr>
              <w:pStyle w:val="af3"/>
              <w:spacing w:line="480" w:lineRule="exact"/>
              <w:ind w:firstLineChars="196" w:firstLine="472"/>
              <w:rPr>
                <w:rFonts w:eastAsia="楷体_GB2312"/>
                <w:b/>
                <w:bCs/>
                <w:sz w:val="24"/>
              </w:rPr>
            </w:pPr>
            <w:r>
              <w:rPr>
                <w:rFonts w:eastAsia="楷体_GB2312"/>
                <w:b/>
                <w:bCs/>
                <w:sz w:val="24"/>
              </w:rPr>
              <w:t>（五）总量控制</w:t>
            </w:r>
          </w:p>
          <w:p w:rsidR="00BA4DD5" w:rsidRDefault="00341CDF">
            <w:pPr>
              <w:spacing w:line="480" w:lineRule="exact"/>
              <w:ind w:firstLineChars="200" w:firstLine="480"/>
              <w:rPr>
                <w:color w:val="auto"/>
                <w:sz w:val="24"/>
                <w:szCs w:val="24"/>
              </w:rPr>
            </w:pPr>
            <w:r>
              <w:rPr>
                <w:color w:val="auto"/>
                <w:sz w:val="24"/>
                <w:szCs w:val="24"/>
              </w:rPr>
              <w:t>本项目不新增总量。</w:t>
            </w:r>
          </w:p>
          <w:p w:rsidR="00BA4DD5" w:rsidRDefault="00341CDF">
            <w:pPr>
              <w:pStyle w:val="af3"/>
              <w:spacing w:line="480" w:lineRule="exact"/>
              <w:ind w:firstLineChars="196" w:firstLine="472"/>
              <w:rPr>
                <w:rFonts w:eastAsia="楷体_GB2312"/>
                <w:b/>
                <w:bCs/>
                <w:sz w:val="24"/>
              </w:rPr>
            </w:pPr>
            <w:r>
              <w:rPr>
                <w:rFonts w:eastAsia="楷体_GB2312"/>
                <w:b/>
                <w:bCs/>
                <w:sz w:val="24"/>
              </w:rPr>
              <w:t>（六）卫生防护距离</w:t>
            </w:r>
          </w:p>
          <w:p w:rsidR="00BA4DD5" w:rsidRDefault="00341CDF">
            <w:pPr>
              <w:adjustRightInd w:val="0"/>
              <w:snapToGrid w:val="0"/>
              <w:spacing w:line="480" w:lineRule="exact"/>
              <w:ind w:firstLineChars="200" w:firstLine="480"/>
              <w:textAlignment w:val="baseline"/>
              <w:rPr>
                <w:color w:val="auto"/>
                <w:kern w:val="0"/>
                <w:sz w:val="24"/>
              </w:rPr>
            </w:pPr>
            <w:r>
              <w:rPr>
                <w:color w:val="auto"/>
                <w:kern w:val="0"/>
                <w:sz w:val="24"/>
              </w:rPr>
              <w:t>本项目的环境防护距离为</w:t>
            </w:r>
            <w:r>
              <w:rPr>
                <w:color w:val="auto"/>
                <w:kern w:val="0"/>
                <w:sz w:val="24"/>
              </w:rPr>
              <w:t>50m</w:t>
            </w:r>
            <w:r>
              <w:rPr>
                <w:color w:val="auto"/>
                <w:kern w:val="0"/>
                <w:sz w:val="24"/>
              </w:rPr>
              <w:t>。经现场调查，本项目</w:t>
            </w:r>
            <w:r>
              <w:rPr>
                <w:color w:val="auto"/>
                <w:kern w:val="0"/>
                <w:sz w:val="24"/>
              </w:rPr>
              <w:t>50m</w:t>
            </w:r>
            <w:r>
              <w:rPr>
                <w:color w:val="auto"/>
                <w:kern w:val="0"/>
                <w:sz w:val="24"/>
              </w:rPr>
              <w:t>的防护距离内无已建、在建的学校、医院、居民区等环境敏感点，满足防护距离要求。</w:t>
            </w:r>
          </w:p>
          <w:p w:rsidR="00BA4DD5" w:rsidRDefault="00341CDF">
            <w:pPr>
              <w:pStyle w:val="af3"/>
              <w:spacing w:line="480" w:lineRule="exact"/>
              <w:ind w:firstLineChars="196" w:firstLine="472"/>
              <w:rPr>
                <w:rFonts w:eastAsia="楷体_GB2312"/>
                <w:b/>
                <w:bCs/>
                <w:sz w:val="24"/>
              </w:rPr>
            </w:pPr>
            <w:r>
              <w:rPr>
                <w:rFonts w:eastAsia="楷体_GB2312"/>
                <w:b/>
                <w:bCs/>
                <w:sz w:val="24"/>
              </w:rPr>
              <w:t>（七）环保投资</w:t>
            </w:r>
          </w:p>
          <w:p w:rsidR="00BA4DD5" w:rsidRDefault="00341CDF">
            <w:pPr>
              <w:spacing w:line="480" w:lineRule="exact"/>
              <w:ind w:firstLineChars="200" w:firstLine="480"/>
              <w:rPr>
                <w:color w:val="auto"/>
                <w:sz w:val="21"/>
                <w:szCs w:val="21"/>
              </w:rPr>
            </w:pPr>
            <w:r>
              <w:rPr>
                <w:color w:val="auto"/>
                <w:sz w:val="24"/>
                <w:szCs w:val="24"/>
              </w:rPr>
              <w:lastRenderedPageBreak/>
              <w:t>环保投资共计为</w:t>
            </w:r>
            <w:r>
              <w:rPr>
                <w:color w:val="auto"/>
                <w:sz w:val="24"/>
                <w:szCs w:val="24"/>
              </w:rPr>
              <w:t>16</w:t>
            </w:r>
            <w:r>
              <w:rPr>
                <w:color w:val="auto"/>
                <w:sz w:val="24"/>
                <w:szCs w:val="24"/>
              </w:rPr>
              <w:t>万元，环保投资占总投资</w:t>
            </w:r>
            <w:r>
              <w:rPr>
                <w:color w:val="auto"/>
                <w:sz w:val="24"/>
                <w:szCs w:val="24"/>
              </w:rPr>
              <w:t>16%</w:t>
            </w:r>
            <w:r>
              <w:rPr>
                <w:color w:val="auto"/>
                <w:sz w:val="24"/>
                <w:szCs w:val="24"/>
              </w:rPr>
              <w:t>。</w:t>
            </w:r>
          </w:p>
          <w:p w:rsidR="00BA4DD5" w:rsidRDefault="00341CDF">
            <w:pPr>
              <w:spacing w:line="480" w:lineRule="exact"/>
              <w:rPr>
                <w:b/>
                <w:color w:val="auto"/>
                <w:sz w:val="24"/>
              </w:rPr>
            </w:pPr>
            <w:r>
              <w:rPr>
                <w:b/>
                <w:color w:val="auto"/>
                <w:sz w:val="24"/>
              </w:rPr>
              <w:t>二、建议</w:t>
            </w:r>
          </w:p>
          <w:p w:rsidR="00BA4DD5" w:rsidRDefault="00341CDF">
            <w:pPr>
              <w:pStyle w:val="af3"/>
              <w:spacing w:line="480" w:lineRule="exact"/>
              <w:ind w:firstLineChars="250" w:firstLine="600"/>
              <w:jc w:val="left"/>
              <w:rPr>
                <w:sz w:val="24"/>
              </w:rPr>
            </w:pPr>
            <w:r>
              <w:rPr>
                <w:sz w:val="24"/>
              </w:rPr>
              <w:t>（</w:t>
            </w:r>
            <w:r>
              <w:rPr>
                <w:sz w:val="24"/>
              </w:rPr>
              <w:t>1</w:t>
            </w:r>
            <w:r>
              <w:rPr>
                <w:sz w:val="24"/>
              </w:rPr>
              <w:t>）建设单位应严格执行环保</w:t>
            </w:r>
            <w:r>
              <w:rPr>
                <w:sz w:val="24"/>
              </w:rPr>
              <w:t>“</w:t>
            </w:r>
            <w:r>
              <w:rPr>
                <w:sz w:val="24"/>
              </w:rPr>
              <w:t>三同时</w:t>
            </w:r>
            <w:r>
              <w:rPr>
                <w:sz w:val="24"/>
              </w:rPr>
              <w:t>”</w:t>
            </w:r>
            <w:r>
              <w:rPr>
                <w:sz w:val="24"/>
              </w:rPr>
              <w:t>制度，严格落实环保资金，确保各种污染物的达标排放。</w:t>
            </w:r>
          </w:p>
          <w:p w:rsidR="00BA4DD5" w:rsidRDefault="00341CDF">
            <w:pPr>
              <w:pStyle w:val="af3"/>
              <w:spacing w:line="480" w:lineRule="exact"/>
              <w:ind w:firstLineChars="250" w:firstLine="600"/>
              <w:jc w:val="left"/>
              <w:rPr>
                <w:sz w:val="24"/>
              </w:rPr>
            </w:pPr>
            <w:r>
              <w:rPr>
                <w:sz w:val="24"/>
              </w:rPr>
              <w:t>（</w:t>
            </w:r>
            <w:r>
              <w:rPr>
                <w:sz w:val="24"/>
              </w:rPr>
              <w:t>2</w:t>
            </w:r>
            <w:r>
              <w:rPr>
                <w:sz w:val="24"/>
              </w:rPr>
              <w:t>）健全环保规章制度，加强对各种污染防治设施的运行管理，定期维护检修，确保其正常稳定运行。</w:t>
            </w:r>
          </w:p>
          <w:p w:rsidR="00BA4DD5" w:rsidRDefault="00341CDF">
            <w:pPr>
              <w:pStyle w:val="af3"/>
              <w:spacing w:line="480" w:lineRule="exact"/>
              <w:ind w:firstLineChars="250" w:firstLine="600"/>
              <w:jc w:val="left"/>
              <w:rPr>
                <w:sz w:val="24"/>
              </w:rPr>
            </w:pPr>
            <w:r>
              <w:rPr>
                <w:sz w:val="24"/>
              </w:rPr>
              <w:t>（</w:t>
            </w:r>
            <w:r>
              <w:rPr>
                <w:sz w:val="24"/>
              </w:rPr>
              <w:t>3</w:t>
            </w:r>
            <w:r>
              <w:rPr>
                <w:sz w:val="24"/>
              </w:rPr>
              <w:t>）如产品方案、工艺、设备、原辅材料消耗等生产情况有大的变动，应向有关部门及时申报。</w:t>
            </w:r>
          </w:p>
          <w:p w:rsidR="00BA4DD5" w:rsidRDefault="00341CDF">
            <w:pPr>
              <w:spacing w:line="480" w:lineRule="exact"/>
              <w:rPr>
                <w:b/>
                <w:color w:val="auto"/>
                <w:sz w:val="24"/>
              </w:rPr>
            </w:pPr>
            <w:r>
              <w:rPr>
                <w:b/>
                <w:color w:val="auto"/>
                <w:sz w:val="24"/>
              </w:rPr>
              <w:t>三、</w:t>
            </w:r>
            <w:bookmarkStart w:id="16" w:name="_Toc306089685"/>
            <w:r>
              <w:rPr>
                <w:b/>
                <w:color w:val="auto"/>
                <w:sz w:val="24"/>
              </w:rPr>
              <w:t>总结论</w:t>
            </w:r>
            <w:bookmarkEnd w:id="16"/>
          </w:p>
          <w:p w:rsidR="00BA4DD5" w:rsidRDefault="00341CDF">
            <w:pPr>
              <w:pStyle w:val="af3"/>
              <w:spacing w:line="480" w:lineRule="exact"/>
              <w:ind w:firstLineChars="200" w:firstLine="480"/>
              <w:rPr>
                <w:sz w:val="24"/>
              </w:rPr>
            </w:pPr>
            <w:r>
              <w:rPr>
                <w:sz w:val="24"/>
              </w:rPr>
              <w:t>河南强森木业有限公司的年生产</w:t>
            </w:r>
            <w:r>
              <w:rPr>
                <w:sz w:val="24"/>
              </w:rPr>
              <w:t>1.1</w:t>
            </w:r>
            <w:r>
              <w:rPr>
                <w:sz w:val="24"/>
              </w:rPr>
              <w:t>万立方米实木板建设项目，符合国家有关产业政策，厂址选择符合当地产业发展规划和土地利用规划，各项污染物经治理后将能够实现达标排放，对区域环境影响很小。因此建设单位在严格执行国家有关环境保护法律、法规，严格执行建设项目的</w:t>
            </w:r>
            <w:r>
              <w:rPr>
                <w:sz w:val="24"/>
              </w:rPr>
              <w:t>“</w:t>
            </w:r>
            <w:r>
              <w:rPr>
                <w:sz w:val="24"/>
              </w:rPr>
              <w:t>三同时</w:t>
            </w:r>
            <w:r>
              <w:rPr>
                <w:sz w:val="24"/>
              </w:rPr>
              <w:t>”</w:t>
            </w:r>
            <w:r>
              <w:rPr>
                <w:sz w:val="24"/>
              </w:rPr>
              <w:t>，落实环评提出的各项环保措施的前提下，从环保的角度分析，本项目的建设是可行的。</w:t>
            </w:r>
          </w:p>
          <w:p w:rsidR="00BA4DD5" w:rsidRDefault="00BA4DD5">
            <w:pPr>
              <w:pStyle w:val="af3"/>
              <w:spacing w:line="440" w:lineRule="exact"/>
              <w:ind w:firstLineChars="200" w:firstLine="480"/>
              <w:rPr>
                <w:sz w:val="24"/>
              </w:rPr>
            </w:pPr>
          </w:p>
          <w:p w:rsidR="00BA4DD5" w:rsidRDefault="00BA4DD5">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p w:rsidR="00221D40" w:rsidRDefault="00221D40">
            <w:pPr>
              <w:pStyle w:val="af3"/>
              <w:spacing w:line="440" w:lineRule="exact"/>
              <w:ind w:firstLine="0"/>
              <w:rPr>
                <w:sz w:val="24"/>
              </w:rPr>
            </w:pPr>
          </w:p>
        </w:tc>
      </w:tr>
      <w:tr w:rsidR="00BA4DD5">
        <w:trPr>
          <w:gridAfter w:val="1"/>
          <w:wAfter w:w="6" w:type="dxa"/>
          <w:trHeight w:val="1548"/>
          <w:jc w:val="center"/>
        </w:trPr>
        <w:tc>
          <w:tcPr>
            <w:tcW w:w="9360" w:type="dxa"/>
          </w:tcPr>
          <w:p w:rsidR="00BA4DD5" w:rsidRDefault="00BA4DD5">
            <w:pPr>
              <w:jc w:val="left"/>
              <w:rPr>
                <w:color w:val="auto"/>
                <w:sz w:val="24"/>
                <w:szCs w:val="24"/>
              </w:rPr>
            </w:pPr>
          </w:p>
          <w:p w:rsidR="00BA4DD5" w:rsidRDefault="00341CDF">
            <w:pPr>
              <w:jc w:val="left"/>
              <w:rPr>
                <w:color w:val="auto"/>
                <w:sz w:val="24"/>
                <w:szCs w:val="24"/>
              </w:rPr>
            </w:pPr>
            <w:r>
              <w:rPr>
                <w:color w:val="auto"/>
                <w:sz w:val="24"/>
                <w:szCs w:val="24"/>
              </w:rPr>
              <w:t>预审意见：</w:t>
            </w: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ind w:firstLineChars="2550" w:firstLine="6120"/>
              <w:jc w:val="left"/>
              <w:rPr>
                <w:color w:val="auto"/>
                <w:sz w:val="24"/>
                <w:szCs w:val="24"/>
              </w:rPr>
            </w:pPr>
          </w:p>
          <w:p w:rsidR="00BA4DD5" w:rsidRDefault="00BA4DD5">
            <w:pPr>
              <w:ind w:firstLineChars="2550" w:firstLine="6120"/>
              <w:jc w:val="left"/>
              <w:rPr>
                <w:color w:val="auto"/>
                <w:sz w:val="24"/>
                <w:szCs w:val="24"/>
              </w:rPr>
            </w:pPr>
          </w:p>
          <w:p w:rsidR="00BA4DD5" w:rsidRDefault="00341CDF">
            <w:pPr>
              <w:ind w:firstLineChars="3050" w:firstLine="7320"/>
              <w:jc w:val="left"/>
              <w:rPr>
                <w:color w:val="auto"/>
                <w:sz w:val="24"/>
                <w:szCs w:val="24"/>
              </w:rPr>
            </w:pPr>
            <w:r>
              <w:rPr>
                <w:color w:val="auto"/>
                <w:sz w:val="24"/>
                <w:szCs w:val="24"/>
              </w:rPr>
              <w:t xml:space="preserve"> </w:t>
            </w:r>
            <w:r>
              <w:rPr>
                <w:color w:val="auto"/>
                <w:sz w:val="24"/>
                <w:szCs w:val="24"/>
              </w:rPr>
              <w:t>公</w:t>
            </w:r>
            <w:r>
              <w:rPr>
                <w:color w:val="auto"/>
                <w:sz w:val="24"/>
                <w:szCs w:val="24"/>
              </w:rPr>
              <w:t xml:space="preserve">   </w:t>
            </w:r>
            <w:r>
              <w:rPr>
                <w:color w:val="auto"/>
                <w:sz w:val="24"/>
                <w:szCs w:val="24"/>
              </w:rPr>
              <w:t>章</w:t>
            </w:r>
          </w:p>
          <w:p w:rsidR="00BA4DD5" w:rsidRDefault="00341CDF">
            <w:pPr>
              <w:jc w:val="left"/>
              <w:rPr>
                <w:color w:val="auto"/>
                <w:sz w:val="24"/>
                <w:szCs w:val="24"/>
              </w:rPr>
            </w:pPr>
            <w:r>
              <w:rPr>
                <w:color w:val="auto"/>
                <w:sz w:val="24"/>
                <w:szCs w:val="24"/>
              </w:rPr>
              <w:t xml:space="preserve"> </w:t>
            </w:r>
            <w:r>
              <w:rPr>
                <w:color w:val="auto"/>
                <w:sz w:val="24"/>
                <w:szCs w:val="24"/>
              </w:rPr>
              <w:t>经办人：</w:t>
            </w:r>
            <w:r>
              <w:rPr>
                <w:color w:val="auto"/>
                <w:sz w:val="24"/>
                <w:szCs w:val="24"/>
              </w:rPr>
              <w:t xml:space="preserve">                                                  </w:t>
            </w:r>
            <w:r>
              <w:rPr>
                <w:color w:val="auto"/>
                <w:sz w:val="24"/>
                <w:szCs w:val="24"/>
              </w:rPr>
              <w:t>年</w:t>
            </w:r>
            <w:r>
              <w:rPr>
                <w:color w:val="auto"/>
                <w:sz w:val="24"/>
                <w:szCs w:val="24"/>
              </w:rPr>
              <w:t xml:space="preserve">    </w:t>
            </w:r>
            <w:r>
              <w:rPr>
                <w:color w:val="auto"/>
                <w:sz w:val="24"/>
                <w:szCs w:val="24"/>
              </w:rPr>
              <w:t>月</w:t>
            </w:r>
            <w:r>
              <w:rPr>
                <w:color w:val="auto"/>
                <w:sz w:val="24"/>
                <w:szCs w:val="24"/>
              </w:rPr>
              <w:t xml:space="preserve">    </w:t>
            </w:r>
            <w:r>
              <w:rPr>
                <w:color w:val="auto"/>
                <w:sz w:val="24"/>
                <w:szCs w:val="24"/>
              </w:rPr>
              <w:t>日</w:t>
            </w:r>
          </w:p>
          <w:p w:rsidR="00BA4DD5" w:rsidRDefault="00BA4DD5">
            <w:pPr>
              <w:jc w:val="left"/>
              <w:rPr>
                <w:color w:val="auto"/>
                <w:sz w:val="24"/>
                <w:szCs w:val="24"/>
              </w:rPr>
            </w:pPr>
          </w:p>
        </w:tc>
      </w:tr>
      <w:tr w:rsidR="00BA4DD5">
        <w:trPr>
          <w:gridAfter w:val="1"/>
          <w:wAfter w:w="6" w:type="dxa"/>
          <w:trHeight w:val="6296"/>
          <w:jc w:val="center"/>
        </w:trPr>
        <w:tc>
          <w:tcPr>
            <w:tcW w:w="9360" w:type="dxa"/>
          </w:tcPr>
          <w:p w:rsidR="00BA4DD5" w:rsidRDefault="00BA4DD5">
            <w:pPr>
              <w:jc w:val="left"/>
              <w:rPr>
                <w:b/>
                <w:color w:val="auto"/>
                <w:sz w:val="24"/>
                <w:szCs w:val="24"/>
              </w:rPr>
            </w:pPr>
          </w:p>
          <w:p w:rsidR="00BA4DD5" w:rsidRDefault="00341CDF">
            <w:pPr>
              <w:jc w:val="left"/>
              <w:rPr>
                <w:color w:val="auto"/>
                <w:sz w:val="24"/>
                <w:szCs w:val="24"/>
              </w:rPr>
            </w:pPr>
            <w:r>
              <w:rPr>
                <w:color w:val="auto"/>
                <w:sz w:val="24"/>
                <w:szCs w:val="24"/>
              </w:rPr>
              <w:t>下一级环境保护行政主管部门审查意见：</w:t>
            </w: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341CDF">
            <w:pPr>
              <w:ind w:firstLineChars="2500" w:firstLine="6000"/>
              <w:jc w:val="left"/>
              <w:rPr>
                <w:color w:val="auto"/>
                <w:sz w:val="24"/>
                <w:szCs w:val="24"/>
              </w:rPr>
            </w:pPr>
            <w:r>
              <w:rPr>
                <w:color w:val="auto"/>
                <w:sz w:val="24"/>
                <w:szCs w:val="24"/>
              </w:rPr>
              <w:t xml:space="preserve">            </w:t>
            </w:r>
            <w:r>
              <w:rPr>
                <w:color w:val="auto"/>
                <w:sz w:val="24"/>
                <w:szCs w:val="24"/>
              </w:rPr>
              <w:t>公</w:t>
            </w:r>
            <w:r>
              <w:rPr>
                <w:color w:val="auto"/>
                <w:sz w:val="24"/>
                <w:szCs w:val="24"/>
              </w:rPr>
              <w:t xml:space="preserve">  </w:t>
            </w:r>
            <w:r>
              <w:rPr>
                <w:color w:val="auto"/>
                <w:sz w:val="24"/>
                <w:szCs w:val="24"/>
              </w:rPr>
              <w:t>章</w:t>
            </w:r>
          </w:p>
          <w:p w:rsidR="00BA4DD5" w:rsidRDefault="00341CDF">
            <w:pPr>
              <w:jc w:val="left"/>
              <w:rPr>
                <w:color w:val="auto"/>
                <w:sz w:val="24"/>
                <w:szCs w:val="24"/>
              </w:rPr>
            </w:pPr>
            <w:r>
              <w:rPr>
                <w:color w:val="auto"/>
                <w:sz w:val="24"/>
                <w:szCs w:val="24"/>
              </w:rPr>
              <w:t xml:space="preserve"> </w:t>
            </w:r>
            <w:r>
              <w:rPr>
                <w:color w:val="auto"/>
                <w:sz w:val="24"/>
                <w:szCs w:val="24"/>
              </w:rPr>
              <w:t>经办人：</w:t>
            </w:r>
            <w:r>
              <w:rPr>
                <w:color w:val="auto"/>
                <w:sz w:val="24"/>
                <w:szCs w:val="24"/>
              </w:rPr>
              <w:t xml:space="preserve">                                                 </w:t>
            </w:r>
            <w:r>
              <w:rPr>
                <w:color w:val="auto"/>
                <w:sz w:val="24"/>
                <w:szCs w:val="24"/>
              </w:rPr>
              <w:t>年</w:t>
            </w:r>
            <w:r>
              <w:rPr>
                <w:color w:val="auto"/>
                <w:sz w:val="24"/>
                <w:szCs w:val="24"/>
              </w:rPr>
              <w:t xml:space="preserve">    </w:t>
            </w:r>
            <w:r>
              <w:rPr>
                <w:color w:val="auto"/>
                <w:sz w:val="24"/>
                <w:szCs w:val="24"/>
              </w:rPr>
              <w:t>月</w:t>
            </w:r>
            <w:r>
              <w:rPr>
                <w:color w:val="auto"/>
                <w:sz w:val="24"/>
                <w:szCs w:val="24"/>
              </w:rPr>
              <w:t xml:space="preserve">    </w:t>
            </w:r>
            <w:r>
              <w:rPr>
                <w:color w:val="auto"/>
                <w:sz w:val="24"/>
                <w:szCs w:val="24"/>
              </w:rPr>
              <w:t>日</w:t>
            </w:r>
          </w:p>
          <w:p w:rsidR="00BA4DD5" w:rsidRDefault="00BA4DD5">
            <w:pPr>
              <w:jc w:val="left"/>
              <w:rPr>
                <w:color w:val="auto"/>
                <w:sz w:val="24"/>
                <w:szCs w:val="24"/>
              </w:rPr>
            </w:pPr>
          </w:p>
        </w:tc>
      </w:tr>
      <w:tr w:rsidR="00BA4DD5">
        <w:trPr>
          <w:gridAfter w:val="1"/>
          <w:wAfter w:w="6" w:type="dxa"/>
          <w:trHeight w:val="13218"/>
          <w:jc w:val="center"/>
        </w:trPr>
        <w:tc>
          <w:tcPr>
            <w:tcW w:w="9360" w:type="dxa"/>
          </w:tcPr>
          <w:p w:rsidR="00BA4DD5" w:rsidRDefault="00BA4DD5">
            <w:pPr>
              <w:jc w:val="left"/>
              <w:rPr>
                <w:b/>
                <w:color w:val="auto"/>
                <w:sz w:val="24"/>
                <w:szCs w:val="24"/>
              </w:rPr>
            </w:pPr>
          </w:p>
          <w:p w:rsidR="00BA4DD5" w:rsidRDefault="00341CDF">
            <w:pPr>
              <w:jc w:val="left"/>
              <w:rPr>
                <w:color w:val="auto"/>
                <w:sz w:val="24"/>
                <w:szCs w:val="24"/>
              </w:rPr>
            </w:pPr>
            <w:r>
              <w:rPr>
                <w:color w:val="auto"/>
                <w:sz w:val="24"/>
                <w:szCs w:val="24"/>
              </w:rPr>
              <w:t>审批意见：</w:t>
            </w: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BA4DD5">
            <w:pPr>
              <w:jc w:val="left"/>
              <w:rPr>
                <w:color w:val="auto"/>
                <w:sz w:val="24"/>
                <w:szCs w:val="24"/>
              </w:rPr>
            </w:pPr>
          </w:p>
          <w:p w:rsidR="00BA4DD5" w:rsidRDefault="00341CDF">
            <w:pPr>
              <w:ind w:firstLineChars="3100" w:firstLine="7440"/>
              <w:jc w:val="left"/>
              <w:rPr>
                <w:color w:val="auto"/>
                <w:sz w:val="24"/>
                <w:szCs w:val="24"/>
              </w:rPr>
            </w:pPr>
            <w:r>
              <w:rPr>
                <w:color w:val="auto"/>
                <w:sz w:val="24"/>
                <w:szCs w:val="24"/>
              </w:rPr>
              <w:t>公</w:t>
            </w:r>
            <w:r>
              <w:rPr>
                <w:color w:val="auto"/>
                <w:sz w:val="24"/>
                <w:szCs w:val="24"/>
              </w:rPr>
              <w:t xml:space="preserve">   </w:t>
            </w:r>
            <w:r>
              <w:rPr>
                <w:color w:val="auto"/>
                <w:sz w:val="24"/>
                <w:szCs w:val="24"/>
              </w:rPr>
              <w:t>章</w:t>
            </w:r>
          </w:p>
          <w:p w:rsidR="00BA4DD5" w:rsidRDefault="00341CDF">
            <w:pPr>
              <w:jc w:val="left"/>
              <w:rPr>
                <w:color w:val="auto"/>
                <w:sz w:val="24"/>
                <w:szCs w:val="24"/>
              </w:rPr>
            </w:pPr>
            <w:r>
              <w:rPr>
                <w:color w:val="auto"/>
                <w:sz w:val="24"/>
                <w:szCs w:val="24"/>
              </w:rPr>
              <w:t xml:space="preserve"> </w:t>
            </w:r>
            <w:r>
              <w:rPr>
                <w:color w:val="auto"/>
                <w:sz w:val="24"/>
                <w:szCs w:val="24"/>
              </w:rPr>
              <w:t>经办人：</w:t>
            </w:r>
            <w:r>
              <w:rPr>
                <w:color w:val="auto"/>
                <w:sz w:val="24"/>
                <w:szCs w:val="24"/>
              </w:rPr>
              <w:t xml:space="preserve">                                                  </w:t>
            </w:r>
            <w:r>
              <w:rPr>
                <w:color w:val="auto"/>
                <w:sz w:val="24"/>
                <w:szCs w:val="24"/>
              </w:rPr>
              <w:t>年</w:t>
            </w:r>
            <w:r>
              <w:rPr>
                <w:color w:val="auto"/>
                <w:sz w:val="24"/>
                <w:szCs w:val="24"/>
              </w:rPr>
              <w:t xml:space="preserve">    </w:t>
            </w:r>
            <w:r>
              <w:rPr>
                <w:color w:val="auto"/>
                <w:sz w:val="24"/>
                <w:szCs w:val="24"/>
              </w:rPr>
              <w:t>月</w:t>
            </w:r>
            <w:r>
              <w:rPr>
                <w:color w:val="auto"/>
                <w:sz w:val="24"/>
                <w:szCs w:val="24"/>
              </w:rPr>
              <w:t xml:space="preserve">    </w:t>
            </w:r>
            <w:r>
              <w:rPr>
                <w:color w:val="auto"/>
                <w:sz w:val="24"/>
                <w:szCs w:val="24"/>
              </w:rPr>
              <w:t>日</w:t>
            </w:r>
          </w:p>
          <w:p w:rsidR="00BA4DD5" w:rsidRDefault="00BA4DD5">
            <w:pPr>
              <w:spacing w:line="460" w:lineRule="exact"/>
              <w:jc w:val="left"/>
              <w:rPr>
                <w:color w:val="auto"/>
                <w:sz w:val="24"/>
                <w:szCs w:val="24"/>
              </w:rPr>
            </w:pPr>
          </w:p>
        </w:tc>
      </w:tr>
      <w:tr w:rsidR="00BA4DD5">
        <w:trPr>
          <w:gridAfter w:val="1"/>
          <w:wAfter w:w="6" w:type="dxa"/>
          <w:trHeight w:val="13447"/>
          <w:jc w:val="center"/>
        </w:trPr>
        <w:tc>
          <w:tcPr>
            <w:tcW w:w="9360" w:type="dxa"/>
          </w:tcPr>
          <w:p w:rsidR="00BA4DD5" w:rsidRDefault="00BA4DD5">
            <w:pPr>
              <w:spacing w:line="460" w:lineRule="exact"/>
              <w:jc w:val="center"/>
              <w:rPr>
                <w:b/>
                <w:color w:val="auto"/>
                <w:sz w:val="24"/>
                <w:szCs w:val="24"/>
              </w:rPr>
            </w:pPr>
          </w:p>
          <w:p w:rsidR="00BA4DD5" w:rsidRDefault="00341CDF">
            <w:pPr>
              <w:spacing w:line="460" w:lineRule="exact"/>
              <w:jc w:val="center"/>
              <w:rPr>
                <w:color w:val="auto"/>
                <w:sz w:val="24"/>
                <w:szCs w:val="24"/>
              </w:rPr>
            </w:pPr>
            <w:r>
              <w:rPr>
                <w:color w:val="auto"/>
                <w:sz w:val="24"/>
                <w:szCs w:val="24"/>
              </w:rPr>
              <w:t>注</w:t>
            </w:r>
            <w:r>
              <w:rPr>
                <w:color w:val="auto"/>
                <w:sz w:val="24"/>
                <w:szCs w:val="24"/>
              </w:rPr>
              <w:t xml:space="preserve">       </w:t>
            </w:r>
            <w:r>
              <w:rPr>
                <w:color w:val="auto"/>
                <w:sz w:val="24"/>
                <w:szCs w:val="24"/>
              </w:rPr>
              <w:t>释</w:t>
            </w:r>
          </w:p>
          <w:p w:rsidR="00BA4DD5" w:rsidRDefault="00BA4DD5">
            <w:pPr>
              <w:spacing w:line="460" w:lineRule="exact"/>
              <w:jc w:val="center"/>
              <w:rPr>
                <w:color w:val="auto"/>
                <w:sz w:val="24"/>
                <w:szCs w:val="24"/>
              </w:rPr>
            </w:pPr>
          </w:p>
          <w:p w:rsidR="00BA4DD5" w:rsidRDefault="00BA4DD5">
            <w:pPr>
              <w:spacing w:line="460" w:lineRule="exact"/>
              <w:jc w:val="center"/>
              <w:rPr>
                <w:color w:val="auto"/>
                <w:sz w:val="24"/>
                <w:szCs w:val="24"/>
              </w:rPr>
            </w:pPr>
          </w:p>
          <w:p w:rsidR="00BA4DD5" w:rsidRDefault="00341CDF">
            <w:pPr>
              <w:spacing w:line="460" w:lineRule="exact"/>
              <w:ind w:firstLineChars="200" w:firstLine="480"/>
              <w:rPr>
                <w:color w:val="auto"/>
                <w:sz w:val="24"/>
                <w:szCs w:val="24"/>
              </w:rPr>
            </w:pPr>
            <w:r>
              <w:rPr>
                <w:color w:val="auto"/>
                <w:sz w:val="24"/>
                <w:szCs w:val="24"/>
              </w:rPr>
              <w:t>一、本报告表应附以下附件、附图：</w:t>
            </w:r>
          </w:p>
          <w:p w:rsidR="00BA4DD5" w:rsidRDefault="00341CDF">
            <w:pPr>
              <w:spacing w:line="460" w:lineRule="exact"/>
              <w:ind w:firstLineChars="200" w:firstLine="480"/>
              <w:rPr>
                <w:color w:val="auto"/>
                <w:sz w:val="24"/>
                <w:szCs w:val="24"/>
                <w:u w:val="single"/>
              </w:rPr>
            </w:pPr>
            <w:r>
              <w:rPr>
                <w:color w:val="auto"/>
                <w:sz w:val="24"/>
                <w:szCs w:val="24"/>
                <w:u w:val="single"/>
              </w:rPr>
              <w:t>附件</w:t>
            </w:r>
            <w:r>
              <w:rPr>
                <w:color w:val="auto"/>
                <w:sz w:val="24"/>
                <w:szCs w:val="24"/>
                <w:u w:val="single"/>
              </w:rPr>
              <w:t xml:space="preserve">1 </w:t>
            </w:r>
            <w:r>
              <w:rPr>
                <w:color w:val="auto"/>
                <w:sz w:val="24"/>
                <w:szCs w:val="24"/>
                <w:u w:val="single"/>
              </w:rPr>
              <w:t>委托书</w:t>
            </w:r>
          </w:p>
          <w:p w:rsidR="00BA4DD5" w:rsidRDefault="00341CDF">
            <w:pPr>
              <w:spacing w:line="460" w:lineRule="exact"/>
              <w:ind w:firstLineChars="200" w:firstLine="480"/>
              <w:rPr>
                <w:color w:val="auto"/>
                <w:sz w:val="24"/>
                <w:szCs w:val="24"/>
                <w:u w:val="single"/>
              </w:rPr>
            </w:pPr>
            <w:r>
              <w:rPr>
                <w:color w:val="auto"/>
                <w:sz w:val="24"/>
                <w:szCs w:val="24"/>
                <w:u w:val="single"/>
              </w:rPr>
              <w:t>附件</w:t>
            </w:r>
            <w:r>
              <w:rPr>
                <w:color w:val="auto"/>
                <w:sz w:val="24"/>
                <w:szCs w:val="24"/>
                <w:u w:val="single"/>
              </w:rPr>
              <w:t xml:space="preserve">2 </w:t>
            </w:r>
            <w:r>
              <w:rPr>
                <w:color w:val="auto"/>
                <w:sz w:val="24"/>
                <w:szCs w:val="24"/>
                <w:u w:val="single"/>
              </w:rPr>
              <w:t>项目备案确认书</w:t>
            </w:r>
          </w:p>
          <w:p w:rsidR="00BA4DD5" w:rsidRDefault="00341CDF">
            <w:pPr>
              <w:spacing w:line="460" w:lineRule="exact"/>
              <w:ind w:firstLineChars="200" w:firstLine="480"/>
              <w:rPr>
                <w:color w:val="auto"/>
                <w:sz w:val="24"/>
                <w:szCs w:val="24"/>
                <w:u w:val="single"/>
              </w:rPr>
            </w:pPr>
            <w:r>
              <w:rPr>
                <w:color w:val="auto"/>
                <w:sz w:val="24"/>
                <w:szCs w:val="24"/>
                <w:u w:val="single"/>
              </w:rPr>
              <w:t>附件</w:t>
            </w:r>
            <w:r>
              <w:rPr>
                <w:color w:val="auto"/>
                <w:sz w:val="24"/>
                <w:szCs w:val="24"/>
                <w:u w:val="single"/>
              </w:rPr>
              <w:t xml:space="preserve">3 </w:t>
            </w:r>
            <w:r>
              <w:rPr>
                <w:color w:val="auto"/>
                <w:sz w:val="24"/>
                <w:szCs w:val="24"/>
                <w:u w:val="single"/>
              </w:rPr>
              <w:t>规划证明</w:t>
            </w:r>
          </w:p>
          <w:p w:rsidR="00BA4DD5" w:rsidRDefault="00341CDF">
            <w:pPr>
              <w:spacing w:line="460" w:lineRule="exact"/>
              <w:ind w:firstLineChars="200" w:firstLine="480"/>
              <w:rPr>
                <w:color w:val="auto"/>
                <w:sz w:val="24"/>
                <w:szCs w:val="24"/>
                <w:u w:val="single"/>
              </w:rPr>
            </w:pPr>
            <w:r>
              <w:rPr>
                <w:color w:val="auto"/>
                <w:sz w:val="24"/>
                <w:szCs w:val="24"/>
                <w:u w:val="single"/>
              </w:rPr>
              <w:t>附件</w:t>
            </w:r>
            <w:r>
              <w:rPr>
                <w:color w:val="auto"/>
                <w:sz w:val="24"/>
                <w:szCs w:val="24"/>
                <w:u w:val="single"/>
              </w:rPr>
              <w:t xml:space="preserve">4  </w:t>
            </w:r>
            <w:r>
              <w:rPr>
                <w:color w:val="auto"/>
                <w:sz w:val="24"/>
                <w:szCs w:val="24"/>
                <w:u w:val="single"/>
              </w:rPr>
              <w:t>房屋租赁合同</w:t>
            </w:r>
          </w:p>
          <w:p w:rsidR="00BA4DD5" w:rsidRDefault="00341CDF">
            <w:pPr>
              <w:spacing w:line="460" w:lineRule="exact"/>
              <w:ind w:firstLineChars="200" w:firstLine="480"/>
              <w:rPr>
                <w:color w:val="auto"/>
                <w:sz w:val="24"/>
                <w:szCs w:val="24"/>
                <w:u w:val="single"/>
              </w:rPr>
            </w:pPr>
            <w:r>
              <w:rPr>
                <w:color w:val="auto"/>
                <w:sz w:val="24"/>
                <w:szCs w:val="24"/>
                <w:u w:val="single"/>
              </w:rPr>
              <w:t>附件</w:t>
            </w:r>
            <w:r>
              <w:rPr>
                <w:color w:val="auto"/>
                <w:sz w:val="24"/>
                <w:szCs w:val="24"/>
                <w:u w:val="single"/>
              </w:rPr>
              <w:t xml:space="preserve">5  </w:t>
            </w:r>
            <w:r>
              <w:rPr>
                <w:color w:val="auto"/>
                <w:sz w:val="24"/>
                <w:szCs w:val="24"/>
                <w:u w:val="single"/>
              </w:rPr>
              <w:t>土地租赁合同</w:t>
            </w:r>
          </w:p>
          <w:p w:rsidR="00BA4DD5" w:rsidRDefault="00341CDF">
            <w:pPr>
              <w:spacing w:line="460" w:lineRule="exact"/>
              <w:ind w:firstLineChars="200" w:firstLine="480"/>
              <w:rPr>
                <w:color w:val="auto"/>
                <w:sz w:val="24"/>
                <w:szCs w:val="24"/>
                <w:u w:val="single"/>
              </w:rPr>
            </w:pPr>
            <w:r>
              <w:rPr>
                <w:color w:val="auto"/>
                <w:sz w:val="24"/>
                <w:szCs w:val="24"/>
                <w:u w:val="single"/>
              </w:rPr>
              <w:t>附件</w:t>
            </w:r>
            <w:r>
              <w:rPr>
                <w:color w:val="auto"/>
                <w:sz w:val="24"/>
                <w:szCs w:val="24"/>
                <w:u w:val="single"/>
              </w:rPr>
              <w:t xml:space="preserve">6  </w:t>
            </w:r>
            <w:r>
              <w:rPr>
                <w:color w:val="auto"/>
                <w:sz w:val="24"/>
                <w:szCs w:val="24"/>
                <w:u w:val="single"/>
              </w:rPr>
              <w:t>检测报告</w:t>
            </w:r>
          </w:p>
          <w:p w:rsidR="00BA4DD5" w:rsidRDefault="00341CDF">
            <w:pPr>
              <w:spacing w:line="460" w:lineRule="exact"/>
              <w:ind w:firstLineChars="200" w:firstLine="480"/>
              <w:rPr>
                <w:color w:val="auto"/>
                <w:sz w:val="24"/>
                <w:szCs w:val="24"/>
                <w:u w:val="single"/>
              </w:rPr>
            </w:pPr>
            <w:r>
              <w:rPr>
                <w:color w:val="auto"/>
                <w:sz w:val="24"/>
                <w:szCs w:val="24"/>
                <w:u w:val="single"/>
              </w:rPr>
              <w:t>附件</w:t>
            </w:r>
            <w:r>
              <w:rPr>
                <w:color w:val="auto"/>
                <w:sz w:val="24"/>
                <w:szCs w:val="24"/>
                <w:u w:val="single"/>
              </w:rPr>
              <w:t xml:space="preserve">7  </w:t>
            </w:r>
            <w:r>
              <w:rPr>
                <w:color w:val="auto"/>
                <w:sz w:val="24"/>
                <w:szCs w:val="24"/>
                <w:u w:val="single"/>
              </w:rPr>
              <w:t>环评文件确认书</w:t>
            </w:r>
          </w:p>
          <w:p w:rsidR="00BA4DD5" w:rsidRDefault="00341CDF">
            <w:pPr>
              <w:spacing w:line="460" w:lineRule="exact"/>
              <w:ind w:firstLineChars="200" w:firstLine="480"/>
              <w:rPr>
                <w:color w:val="auto"/>
                <w:sz w:val="24"/>
                <w:szCs w:val="24"/>
                <w:u w:val="single"/>
              </w:rPr>
            </w:pPr>
            <w:r>
              <w:rPr>
                <w:color w:val="auto"/>
                <w:sz w:val="24"/>
                <w:szCs w:val="24"/>
                <w:u w:val="single"/>
              </w:rPr>
              <w:t>附件</w:t>
            </w:r>
            <w:r>
              <w:rPr>
                <w:color w:val="auto"/>
                <w:sz w:val="24"/>
                <w:szCs w:val="24"/>
                <w:u w:val="single"/>
              </w:rPr>
              <w:t xml:space="preserve">8  </w:t>
            </w:r>
            <w:r>
              <w:rPr>
                <w:color w:val="auto"/>
                <w:sz w:val="24"/>
                <w:szCs w:val="24"/>
                <w:u w:val="single"/>
              </w:rPr>
              <w:t>建设项目大气环境影响评价自查表</w:t>
            </w:r>
          </w:p>
          <w:p w:rsidR="003D13FE" w:rsidRPr="003D13FE" w:rsidRDefault="003D13FE" w:rsidP="003D13FE">
            <w:pPr>
              <w:spacing w:line="460" w:lineRule="exact"/>
              <w:ind w:firstLineChars="200" w:firstLine="480"/>
              <w:rPr>
                <w:color w:val="auto"/>
                <w:sz w:val="24"/>
                <w:szCs w:val="24"/>
                <w:u w:val="single"/>
              </w:rPr>
            </w:pPr>
            <w:r w:rsidRPr="003D13FE">
              <w:rPr>
                <w:rFonts w:hint="eastAsia"/>
                <w:color w:val="auto"/>
                <w:sz w:val="24"/>
                <w:szCs w:val="24"/>
                <w:u w:val="single"/>
              </w:rPr>
              <w:t>附件</w:t>
            </w:r>
            <w:r w:rsidRPr="003D13FE">
              <w:rPr>
                <w:rFonts w:hint="eastAsia"/>
                <w:color w:val="auto"/>
                <w:sz w:val="24"/>
                <w:szCs w:val="24"/>
                <w:u w:val="single"/>
              </w:rPr>
              <w:t>9</w:t>
            </w:r>
            <w:r>
              <w:rPr>
                <w:rFonts w:hint="eastAsia"/>
                <w:color w:val="auto"/>
                <w:sz w:val="24"/>
                <w:szCs w:val="24"/>
                <w:u w:val="single"/>
              </w:rPr>
              <w:t xml:space="preserve"> </w:t>
            </w:r>
            <w:r w:rsidRPr="003D13FE">
              <w:rPr>
                <w:rFonts w:hint="eastAsia"/>
                <w:color w:val="auto"/>
                <w:sz w:val="24"/>
                <w:szCs w:val="24"/>
                <w:u w:val="single"/>
              </w:rPr>
              <w:t>地表水环境影响评价自查表</w:t>
            </w:r>
          </w:p>
          <w:p w:rsidR="00BA4DD5" w:rsidRDefault="00341CDF">
            <w:pPr>
              <w:spacing w:line="460" w:lineRule="exact"/>
              <w:ind w:firstLineChars="200" w:firstLine="480"/>
              <w:rPr>
                <w:color w:val="auto"/>
                <w:sz w:val="24"/>
                <w:szCs w:val="24"/>
                <w:u w:val="single"/>
              </w:rPr>
            </w:pPr>
            <w:r>
              <w:rPr>
                <w:color w:val="auto"/>
                <w:sz w:val="24"/>
                <w:szCs w:val="24"/>
                <w:u w:val="single"/>
              </w:rPr>
              <w:t>附图</w:t>
            </w:r>
            <w:r>
              <w:rPr>
                <w:color w:val="auto"/>
                <w:sz w:val="24"/>
                <w:szCs w:val="24"/>
                <w:u w:val="single"/>
              </w:rPr>
              <w:t xml:space="preserve">1 </w:t>
            </w:r>
            <w:r>
              <w:rPr>
                <w:color w:val="auto"/>
                <w:sz w:val="24"/>
                <w:szCs w:val="24"/>
                <w:u w:val="single"/>
              </w:rPr>
              <w:t>项目地理位置图</w:t>
            </w:r>
          </w:p>
          <w:p w:rsidR="00BA4DD5" w:rsidRDefault="00341CDF">
            <w:pPr>
              <w:spacing w:line="460" w:lineRule="exact"/>
              <w:ind w:firstLineChars="200" w:firstLine="480"/>
              <w:rPr>
                <w:color w:val="auto"/>
                <w:sz w:val="24"/>
                <w:szCs w:val="24"/>
                <w:u w:val="single"/>
              </w:rPr>
            </w:pPr>
            <w:r>
              <w:rPr>
                <w:color w:val="auto"/>
                <w:sz w:val="24"/>
                <w:szCs w:val="24"/>
                <w:u w:val="single"/>
              </w:rPr>
              <w:t>附图</w:t>
            </w:r>
            <w:r>
              <w:rPr>
                <w:color w:val="auto"/>
                <w:sz w:val="24"/>
                <w:szCs w:val="24"/>
                <w:u w:val="single"/>
              </w:rPr>
              <w:t xml:space="preserve">2 </w:t>
            </w:r>
            <w:r>
              <w:rPr>
                <w:color w:val="auto"/>
                <w:sz w:val="24"/>
                <w:szCs w:val="24"/>
                <w:u w:val="single"/>
              </w:rPr>
              <w:t>项目平面布置图</w:t>
            </w:r>
          </w:p>
          <w:p w:rsidR="00BA4DD5" w:rsidRDefault="00341CDF">
            <w:pPr>
              <w:spacing w:line="460" w:lineRule="exact"/>
              <w:ind w:firstLineChars="200" w:firstLine="480"/>
              <w:rPr>
                <w:color w:val="auto"/>
                <w:sz w:val="24"/>
                <w:szCs w:val="24"/>
                <w:u w:val="single"/>
              </w:rPr>
            </w:pPr>
            <w:r>
              <w:rPr>
                <w:color w:val="auto"/>
                <w:sz w:val="24"/>
                <w:szCs w:val="24"/>
                <w:u w:val="single"/>
              </w:rPr>
              <w:t>附图</w:t>
            </w:r>
            <w:r>
              <w:rPr>
                <w:color w:val="auto"/>
                <w:sz w:val="24"/>
                <w:szCs w:val="24"/>
                <w:u w:val="single"/>
              </w:rPr>
              <w:t xml:space="preserve">3 </w:t>
            </w:r>
            <w:r>
              <w:rPr>
                <w:color w:val="auto"/>
                <w:sz w:val="24"/>
                <w:szCs w:val="24"/>
                <w:u w:val="single"/>
              </w:rPr>
              <w:t>项目卫生防护距离包络图</w:t>
            </w:r>
          </w:p>
          <w:p w:rsidR="00BA4DD5" w:rsidRDefault="00341CDF">
            <w:pPr>
              <w:spacing w:line="460" w:lineRule="exact"/>
              <w:ind w:firstLineChars="200" w:firstLine="480"/>
              <w:rPr>
                <w:color w:val="auto"/>
                <w:sz w:val="24"/>
                <w:szCs w:val="24"/>
                <w:u w:val="single"/>
              </w:rPr>
            </w:pPr>
            <w:r>
              <w:rPr>
                <w:color w:val="auto"/>
                <w:sz w:val="24"/>
                <w:szCs w:val="24"/>
                <w:u w:val="single"/>
              </w:rPr>
              <w:t>附图</w:t>
            </w:r>
            <w:r>
              <w:rPr>
                <w:color w:val="auto"/>
                <w:sz w:val="24"/>
                <w:szCs w:val="24"/>
                <w:u w:val="single"/>
              </w:rPr>
              <w:t xml:space="preserve">4 </w:t>
            </w:r>
            <w:r>
              <w:rPr>
                <w:color w:val="auto"/>
                <w:sz w:val="24"/>
                <w:szCs w:val="24"/>
                <w:u w:val="single"/>
              </w:rPr>
              <w:t>项目周边敏感点分布示意图</w:t>
            </w:r>
          </w:p>
          <w:p w:rsidR="00BA4DD5" w:rsidRDefault="00341CDF">
            <w:pPr>
              <w:spacing w:line="460" w:lineRule="exact"/>
              <w:ind w:firstLineChars="200" w:firstLine="480"/>
              <w:rPr>
                <w:color w:val="auto"/>
                <w:sz w:val="24"/>
                <w:szCs w:val="24"/>
                <w:u w:val="single"/>
              </w:rPr>
            </w:pPr>
            <w:r>
              <w:rPr>
                <w:color w:val="auto"/>
                <w:sz w:val="24"/>
                <w:szCs w:val="24"/>
                <w:u w:val="single"/>
              </w:rPr>
              <w:t>附图</w:t>
            </w:r>
            <w:r>
              <w:rPr>
                <w:color w:val="auto"/>
                <w:sz w:val="24"/>
                <w:szCs w:val="24"/>
                <w:u w:val="single"/>
              </w:rPr>
              <w:t xml:space="preserve">5 </w:t>
            </w:r>
            <w:r>
              <w:rPr>
                <w:color w:val="auto"/>
                <w:sz w:val="24"/>
                <w:szCs w:val="24"/>
                <w:u w:val="single"/>
              </w:rPr>
              <w:t>项目周边环境示意图</w:t>
            </w:r>
          </w:p>
          <w:p w:rsidR="00BA4DD5" w:rsidRDefault="00341CDF">
            <w:pPr>
              <w:spacing w:line="460" w:lineRule="exact"/>
              <w:ind w:firstLineChars="200" w:firstLine="480"/>
              <w:rPr>
                <w:color w:val="auto"/>
                <w:sz w:val="24"/>
                <w:szCs w:val="24"/>
              </w:rPr>
            </w:pPr>
            <w:r>
              <w:rPr>
                <w:color w:val="auto"/>
                <w:sz w:val="24"/>
                <w:szCs w:val="24"/>
              </w:rPr>
              <w:t>二、如果本报告表不能说明项目产生的污染及对环境造成的影响，应进行专项评价。根据建设项目的特点和当地环境特征，应选下列</w:t>
            </w:r>
            <w:r>
              <w:rPr>
                <w:color w:val="auto"/>
                <w:sz w:val="24"/>
                <w:szCs w:val="24"/>
              </w:rPr>
              <w:t>1~2</w:t>
            </w:r>
            <w:r>
              <w:rPr>
                <w:color w:val="auto"/>
                <w:sz w:val="24"/>
                <w:szCs w:val="24"/>
              </w:rPr>
              <w:t>项进行专项评价。</w:t>
            </w:r>
          </w:p>
          <w:p w:rsidR="00BA4DD5" w:rsidRDefault="00341CDF">
            <w:pPr>
              <w:numPr>
                <w:ilvl w:val="0"/>
                <w:numId w:val="1"/>
              </w:numPr>
              <w:spacing w:line="460" w:lineRule="exact"/>
              <w:rPr>
                <w:color w:val="auto"/>
                <w:sz w:val="24"/>
                <w:szCs w:val="24"/>
              </w:rPr>
            </w:pPr>
            <w:r>
              <w:rPr>
                <w:color w:val="auto"/>
                <w:sz w:val="24"/>
                <w:szCs w:val="24"/>
              </w:rPr>
              <w:t>大气环境影响专项评价</w:t>
            </w:r>
          </w:p>
          <w:p w:rsidR="00BA4DD5" w:rsidRDefault="00341CDF">
            <w:pPr>
              <w:numPr>
                <w:ilvl w:val="0"/>
                <w:numId w:val="1"/>
              </w:numPr>
              <w:spacing w:line="460" w:lineRule="exact"/>
              <w:rPr>
                <w:color w:val="auto"/>
                <w:sz w:val="24"/>
                <w:szCs w:val="24"/>
              </w:rPr>
            </w:pPr>
            <w:r>
              <w:rPr>
                <w:color w:val="auto"/>
                <w:sz w:val="24"/>
                <w:szCs w:val="24"/>
              </w:rPr>
              <w:t>水环境影响专项评价（包括地表水和地下水）</w:t>
            </w:r>
          </w:p>
          <w:p w:rsidR="00BA4DD5" w:rsidRDefault="00341CDF">
            <w:pPr>
              <w:numPr>
                <w:ilvl w:val="0"/>
                <w:numId w:val="1"/>
              </w:numPr>
              <w:spacing w:line="460" w:lineRule="exact"/>
              <w:rPr>
                <w:color w:val="auto"/>
                <w:sz w:val="24"/>
                <w:szCs w:val="24"/>
              </w:rPr>
            </w:pPr>
            <w:r>
              <w:rPr>
                <w:color w:val="auto"/>
                <w:sz w:val="24"/>
                <w:szCs w:val="24"/>
              </w:rPr>
              <w:t>生态影响专项评价</w:t>
            </w:r>
          </w:p>
          <w:p w:rsidR="00BA4DD5" w:rsidRDefault="00341CDF">
            <w:pPr>
              <w:numPr>
                <w:ilvl w:val="0"/>
                <w:numId w:val="1"/>
              </w:numPr>
              <w:spacing w:line="460" w:lineRule="exact"/>
              <w:rPr>
                <w:color w:val="auto"/>
                <w:sz w:val="24"/>
                <w:szCs w:val="24"/>
              </w:rPr>
            </w:pPr>
            <w:r>
              <w:rPr>
                <w:color w:val="auto"/>
                <w:sz w:val="24"/>
                <w:szCs w:val="24"/>
              </w:rPr>
              <w:t>声环境专项评价</w:t>
            </w:r>
          </w:p>
          <w:p w:rsidR="00BA4DD5" w:rsidRDefault="00341CDF">
            <w:pPr>
              <w:numPr>
                <w:ilvl w:val="0"/>
                <w:numId w:val="1"/>
              </w:numPr>
              <w:spacing w:line="460" w:lineRule="exact"/>
              <w:rPr>
                <w:color w:val="auto"/>
                <w:sz w:val="24"/>
                <w:szCs w:val="24"/>
              </w:rPr>
            </w:pPr>
            <w:r>
              <w:rPr>
                <w:color w:val="auto"/>
                <w:sz w:val="24"/>
                <w:szCs w:val="24"/>
              </w:rPr>
              <w:t>土壤影响专项评价</w:t>
            </w:r>
          </w:p>
          <w:p w:rsidR="00BA4DD5" w:rsidRDefault="00341CDF">
            <w:pPr>
              <w:numPr>
                <w:ilvl w:val="0"/>
                <w:numId w:val="1"/>
              </w:numPr>
              <w:spacing w:line="460" w:lineRule="exact"/>
              <w:rPr>
                <w:color w:val="auto"/>
                <w:sz w:val="24"/>
                <w:szCs w:val="24"/>
              </w:rPr>
            </w:pPr>
            <w:r>
              <w:rPr>
                <w:color w:val="auto"/>
                <w:sz w:val="24"/>
                <w:szCs w:val="24"/>
              </w:rPr>
              <w:t>固体废弃物影响专项评价</w:t>
            </w:r>
          </w:p>
          <w:p w:rsidR="00BA4DD5" w:rsidRDefault="00341CDF" w:rsidP="003D13FE">
            <w:pPr>
              <w:spacing w:line="460" w:lineRule="exact"/>
              <w:ind w:left="105" w:firstLine="480"/>
              <w:rPr>
                <w:color w:val="auto"/>
                <w:sz w:val="24"/>
                <w:szCs w:val="24"/>
              </w:rPr>
            </w:pPr>
            <w:r>
              <w:rPr>
                <w:color w:val="auto"/>
                <w:sz w:val="24"/>
                <w:szCs w:val="24"/>
              </w:rPr>
              <w:t>以上专项评价未包括的可另列专项，专项评价按照《环境影响评价技术导则》中的要求进行。</w:t>
            </w:r>
          </w:p>
        </w:tc>
      </w:tr>
    </w:tbl>
    <w:p w:rsidR="00BA4DD5" w:rsidRDefault="00BA4DD5">
      <w:pPr>
        <w:spacing w:line="0" w:lineRule="atLeast"/>
        <w:rPr>
          <w:rFonts w:hint="eastAsia"/>
          <w:color w:val="auto"/>
        </w:rPr>
      </w:pPr>
    </w:p>
    <w:p w:rsidR="00140A07" w:rsidRDefault="00140A07" w:rsidP="00140A07">
      <w:pPr>
        <w:pStyle w:val="2"/>
        <w:ind w:left="560"/>
        <w:rPr>
          <w:rFonts w:hint="eastAsia"/>
        </w:rPr>
      </w:pPr>
    </w:p>
    <w:p w:rsidR="00140A07" w:rsidRDefault="00140A07" w:rsidP="00140A07">
      <w:pPr>
        <w:pStyle w:val="2"/>
        <w:ind w:left="560"/>
        <w:rPr>
          <w:rFonts w:hint="eastAsia"/>
        </w:rPr>
      </w:pPr>
      <w:r>
        <w:rPr>
          <w:rFonts w:hint="eastAsia"/>
          <w:noProof/>
        </w:rPr>
        <w:drawing>
          <wp:anchor distT="0" distB="0" distL="114300" distR="114300" simplePos="0" relativeHeight="251687936" behindDoc="0" locked="0" layoutInCell="1" allowOverlap="1">
            <wp:simplePos x="0" y="0"/>
            <wp:positionH relativeFrom="column">
              <wp:posOffset>159385</wp:posOffset>
            </wp:positionH>
            <wp:positionV relativeFrom="paragraph">
              <wp:posOffset>217805</wp:posOffset>
            </wp:positionV>
            <wp:extent cx="5418455" cy="7509510"/>
            <wp:effectExtent l="19050" t="0" r="0" b="0"/>
            <wp:wrapNone/>
            <wp:docPr id="8" name="图片 8" descr="C:\Users\ADMINI~1\AppData\Local\Temp\WeChat Files\3e0a5ba99d6e4c027efbdf8b67ee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3e0a5ba99d6e4c027efbdf8b67ee645.jpg"/>
                    <pic:cNvPicPr>
                      <a:picLocks noChangeAspect="1" noChangeArrowheads="1"/>
                    </pic:cNvPicPr>
                  </pic:nvPicPr>
                  <pic:blipFill>
                    <a:blip r:embed="rId22" cstate="print"/>
                    <a:srcRect/>
                    <a:stretch>
                      <a:fillRect/>
                    </a:stretch>
                  </pic:blipFill>
                  <pic:spPr bwMode="auto">
                    <a:xfrm>
                      <a:off x="0" y="0"/>
                      <a:ext cx="5418455" cy="7509510"/>
                    </a:xfrm>
                    <a:prstGeom prst="rect">
                      <a:avLst/>
                    </a:prstGeom>
                    <a:noFill/>
                    <a:ln w="9525">
                      <a:noFill/>
                      <a:miter lim="800000"/>
                      <a:headEnd/>
                      <a:tailEnd/>
                    </a:ln>
                  </pic:spPr>
                </pic:pic>
              </a:graphicData>
            </a:graphic>
          </wp:anchor>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r>
        <w:rPr>
          <w:noProof/>
        </w:rPr>
        <w:lastRenderedPageBreak/>
        <w:drawing>
          <wp:anchor distT="0" distB="0" distL="114300" distR="114300" simplePos="0" relativeHeight="251688960" behindDoc="0" locked="0" layoutInCell="1" allowOverlap="1">
            <wp:simplePos x="0" y="0"/>
            <wp:positionH relativeFrom="column">
              <wp:posOffset>-63986</wp:posOffset>
            </wp:positionH>
            <wp:positionV relativeFrom="paragraph">
              <wp:posOffset>-77821</wp:posOffset>
            </wp:positionV>
            <wp:extent cx="5418712" cy="7509753"/>
            <wp:effectExtent l="19050" t="0" r="0" b="0"/>
            <wp:wrapNone/>
            <wp:docPr id="9" name="图片 9" descr="F:\陈冠飞2018\2019年\6强森木业\强森木业\附件\附件2备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陈冠飞2018\2019年\6强森木业\强森木业\附件\附件2备案.jpg"/>
                    <pic:cNvPicPr>
                      <a:picLocks noChangeAspect="1" noChangeArrowheads="1"/>
                    </pic:cNvPicPr>
                  </pic:nvPicPr>
                  <pic:blipFill>
                    <a:blip r:embed="rId23" cstate="print"/>
                    <a:srcRect/>
                    <a:stretch>
                      <a:fillRect/>
                    </a:stretch>
                  </pic:blipFill>
                  <pic:spPr bwMode="auto">
                    <a:xfrm rot="10800000">
                      <a:off x="0" y="0"/>
                      <a:ext cx="5418712" cy="7509753"/>
                    </a:xfrm>
                    <a:prstGeom prst="rect">
                      <a:avLst/>
                    </a:prstGeom>
                    <a:noFill/>
                    <a:ln w="9525">
                      <a:noFill/>
                      <a:miter lim="800000"/>
                      <a:headEnd/>
                      <a:tailEnd/>
                    </a:ln>
                  </pic:spPr>
                </pic:pic>
              </a:graphicData>
            </a:graphic>
          </wp:anchor>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71471" w:rsidP="00140A07">
      <w:pPr>
        <w:pStyle w:val="2"/>
        <w:ind w:left="560"/>
        <w:rPr>
          <w:rFonts w:hint="eastAsia"/>
        </w:rPr>
      </w:pPr>
      <w:r>
        <w:rPr>
          <w:noProof/>
        </w:rPr>
        <w:lastRenderedPageBreak/>
        <w:drawing>
          <wp:anchor distT="0" distB="0" distL="114300" distR="114300" simplePos="0" relativeHeight="251689984" behindDoc="0" locked="0" layoutInCell="1" allowOverlap="1">
            <wp:simplePos x="0" y="0"/>
            <wp:positionH relativeFrom="column">
              <wp:posOffset>-63986</wp:posOffset>
            </wp:positionH>
            <wp:positionV relativeFrom="paragraph">
              <wp:posOffset>-165370</wp:posOffset>
            </wp:positionV>
            <wp:extent cx="5418712" cy="7509753"/>
            <wp:effectExtent l="19050" t="0" r="0" b="0"/>
            <wp:wrapNone/>
            <wp:docPr id="10" name="图片 10" descr="F:\陈冠飞2018\2019年\6强森木业\强森木业\附件\附件3规划证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陈冠飞2018\2019年\6强森木业\强森木业\附件\附件3规划证明.jpg"/>
                    <pic:cNvPicPr>
                      <a:picLocks noChangeAspect="1" noChangeArrowheads="1"/>
                    </pic:cNvPicPr>
                  </pic:nvPicPr>
                  <pic:blipFill>
                    <a:blip r:embed="rId24" cstate="print"/>
                    <a:srcRect/>
                    <a:stretch>
                      <a:fillRect/>
                    </a:stretch>
                  </pic:blipFill>
                  <pic:spPr bwMode="auto">
                    <a:xfrm>
                      <a:off x="0" y="0"/>
                      <a:ext cx="5418712" cy="7509753"/>
                    </a:xfrm>
                    <a:prstGeom prst="rect">
                      <a:avLst/>
                    </a:prstGeom>
                    <a:noFill/>
                    <a:ln w="9525">
                      <a:noFill/>
                      <a:miter lim="800000"/>
                      <a:headEnd/>
                      <a:tailEnd/>
                    </a:ln>
                  </pic:spPr>
                </pic:pic>
              </a:graphicData>
            </a:graphic>
          </wp:anchor>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71471" w:rsidP="00140A07">
      <w:pPr>
        <w:pStyle w:val="2"/>
        <w:ind w:left="560"/>
        <w:rPr>
          <w:rFonts w:hint="eastAsia"/>
        </w:rPr>
      </w:pPr>
      <w:r>
        <w:rPr>
          <w:noProof/>
        </w:rPr>
        <w:lastRenderedPageBreak/>
        <w:drawing>
          <wp:anchor distT="0" distB="0" distL="114300" distR="114300" simplePos="0" relativeHeight="251691008" behindDoc="0" locked="0" layoutInCell="1" allowOverlap="1">
            <wp:simplePos x="0" y="0"/>
            <wp:positionH relativeFrom="column">
              <wp:posOffset>373758</wp:posOffset>
            </wp:positionH>
            <wp:positionV relativeFrom="paragraph">
              <wp:posOffset>9728</wp:posOffset>
            </wp:positionV>
            <wp:extent cx="5418712" cy="7509753"/>
            <wp:effectExtent l="19050" t="0" r="0" b="0"/>
            <wp:wrapNone/>
            <wp:docPr id="11" name="图片 11" descr="F:\陈冠飞2018\2019年\6强森木业\强森木业\附件\附件4房屋租赁协议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陈冠飞2018\2019年\6强森木业\强森木业\附件\附件4房屋租赁协议1-1.jpg"/>
                    <pic:cNvPicPr>
                      <a:picLocks noChangeAspect="1" noChangeArrowheads="1"/>
                    </pic:cNvPicPr>
                  </pic:nvPicPr>
                  <pic:blipFill>
                    <a:blip r:embed="rId25" cstate="print"/>
                    <a:srcRect/>
                    <a:stretch>
                      <a:fillRect/>
                    </a:stretch>
                  </pic:blipFill>
                  <pic:spPr bwMode="auto">
                    <a:xfrm>
                      <a:off x="0" y="0"/>
                      <a:ext cx="5418712" cy="7509753"/>
                    </a:xfrm>
                    <a:prstGeom prst="rect">
                      <a:avLst/>
                    </a:prstGeom>
                    <a:noFill/>
                    <a:ln w="9525">
                      <a:noFill/>
                      <a:miter lim="800000"/>
                      <a:headEnd/>
                      <a:tailEnd/>
                    </a:ln>
                  </pic:spPr>
                </pic:pic>
              </a:graphicData>
            </a:graphic>
          </wp:anchor>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71471" w:rsidP="00140A07">
      <w:pPr>
        <w:pStyle w:val="2"/>
        <w:ind w:left="560"/>
        <w:rPr>
          <w:rFonts w:hint="eastAsia"/>
        </w:rPr>
      </w:pPr>
      <w:r>
        <w:rPr>
          <w:noProof/>
        </w:rPr>
        <w:lastRenderedPageBreak/>
        <w:drawing>
          <wp:inline distT="0" distB="0" distL="0" distR="0">
            <wp:extent cx="5415280" cy="7510578"/>
            <wp:effectExtent l="19050" t="0" r="0" b="0"/>
            <wp:docPr id="12" name="图片 12" descr="F:\陈冠飞2018\2019年\6强森木业\强森木业\附件\附件4房屋租赁协议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陈冠飞2018\2019年\6强森木业\强森木业\附件\附件4房屋租赁协议1-2.jpg"/>
                    <pic:cNvPicPr>
                      <a:picLocks noChangeAspect="1" noChangeArrowheads="1"/>
                    </pic:cNvPicPr>
                  </pic:nvPicPr>
                  <pic:blipFill>
                    <a:blip r:embed="rId26" cstate="print"/>
                    <a:srcRect/>
                    <a:stretch>
                      <a:fillRect/>
                    </a:stretch>
                  </pic:blipFill>
                  <pic:spPr bwMode="auto">
                    <a:xfrm>
                      <a:off x="0" y="0"/>
                      <a:ext cx="5415280" cy="7510578"/>
                    </a:xfrm>
                    <a:prstGeom prst="rect">
                      <a:avLst/>
                    </a:prstGeom>
                    <a:noFill/>
                    <a:ln w="9525">
                      <a:noFill/>
                      <a:miter lim="800000"/>
                      <a:headEnd/>
                      <a:tailEnd/>
                    </a:ln>
                  </pic:spPr>
                </pic:pic>
              </a:graphicData>
            </a:graphic>
          </wp:inline>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71471" w:rsidP="00140A07">
      <w:pPr>
        <w:pStyle w:val="2"/>
        <w:ind w:left="560"/>
        <w:rPr>
          <w:rFonts w:hint="eastAsia"/>
        </w:rPr>
      </w:pPr>
      <w:r>
        <w:rPr>
          <w:noProof/>
        </w:rPr>
        <w:lastRenderedPageBreak/>
        <w:drawing>
          <wp:inline distT="0" distB="0" distL="0" distR="0">
            <wp:extent cx="5415280" cy="7510578"/>
            <wp:effectExtent l="19050" t="0" r="0" b="0"/>
            <wp:docPr id="13" name="图片 13" descr="F:\陈冠飞2018\2019年\6强森木业\强森木业\附件\附件5土地租赁协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陈冠飞2018\2019年\6强森木业\强森木业\附件\附件5土地租赁协议2.jpg"/>
                    <pic:cNvPicPr>
                      <a:picLocks noChangeAspect="1" noChangeArrowheads="1"/>
                    </pic:cNvPicPr>
                  </pic:nvPicPr>
                  <pic:blipFill>
                    <a:blip r:embed="rId27" cstate="print"/>
                    <a:srcRect/>
                    <a:stretch>
                      <a:fillRect/>
                    </a:stretch>
                  </pic:blipFill>
                  <pic:spPr bwMode="auto">
                    <a:xfrm>
                      <a:off x="0" y="0"/>
                      <a:ext cx="5415280" cy="7510578"/>
                    </a:xfrm>
                    <a:prstGeom prst="rect">
                      <a:avLst/>
                    </a:prstGeom>
                    <a:noFill/>
                    <a:ln w="9525">
                      <a:noFill/>
                      <a:miter lim="800000"/>
                      <a:headEnd/>
                      <a:tailEnd/>
                    </a:ln>
                  </pic:spPr>
                </pic:pic>
              </a:graphicData>
            </a:graphic>
          </wp:inline>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71471" w:rsidP="00140A07">
      <w:pPr>
        <w:pStyle w:val="2"/>
        <w:ind w:left="560"/>
        <w:rPr>
          <w:rFonts w:hint="eastAsia"/>
        </w:rPr>
      </w:pPr>
      <w:r>
        <w:rPr>
          <w:rFonts w:hint="eastAsia"/>
          <w:noProof/>
        </w:rPr>
        <w:lastRenderedPageBreak/>
        <w:drawing>
          <wp:anchor distT="0" distB="0" distL="114300" distR="114300" simplePos="0" relativeHeight="251694080" behindDoc="0" locked="0" layoutInCell="1" allowOverlap="1">
            <wp:simplePos x="0" y="0"/>
            <wp:positionH relativeFrom="column">
              <wp:posOffset>-483773</wp:posOffset>
            </wp:positionH>
            <wp:positionV relativeFrom="paragraph">
              <wp:posOffset>337625</wp:posOffset>
            </wp:positionV>
            <wp:extent cx="6269209" cy="8131126"/>
            <wp:effectExtent l="19050" t="0" r="0" b="0"/>
            <wp:wrapNone/>
            <wp:docPr id="15" name="图片 15" descr="F:\陈冠飞2018\2019年\6强森木业\强森木业\附件\附件6监测报告\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陈冠飞2018\2019年\6强森木业\强森木业\附件\附件6监测报告\001.BMP"/>
                    <pic:cNvPicPr>
                      <a:picLocks noChangeAspect="1" noChangeArrowheads="1"/>
                    </pic:cNvPicPr>
                  </pic:nvPicPr>
                  <pic:blipFill>
                    <a:blip r:embed="rId28" cstate="print"/>
                    <a:srcRect/>
                    <a:stretch>
                      <a:fillRect/>
                    </a:stretch>
                  </pic:blipFill>
                  <pic:spPr bwMode="auto">
                    <a:xfrm>
                      <a:off x="0" y="0"/>
                      <a:ext cx="6269209" cy="8131126"/>
                    </a:xfrm>
                    <a:prstGeom prst="rect">
                      <a:avLst/>
                    </a:prstGeom>
                    <a:noFill/>
                    <a:ln w="9525">
                      <a:noFill/>
                      <a:miter lim="800000"/>
                      <a:headEnd/>
                      <a:tailEnd/>
                    </a:ln>
                  </pic:spPr>
                </pic:pic>
              </a:graphicData>
            </a:graphic>
          </wp:anchor>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71471" w:rsidP="00140A07">
      <w:pPr>
        <w:pStyle w:val="2"/>
        <w:ind w:left="560"/>
        <w:rPr>
          <w:rFonts w:hint="eastAsia"/>
        </w:rPr>
      </w:pPr>
      <w:r>
        <w:rPr>
          <w:rFonts w:hint="eastAsia"/>
          <w:noProof/>
        </w:rPr>
        <w:lastRenderedPageBreak/>
        <w:drawing>
          <wp:anchor distT="0" distB="0" distL="114300" distR="114300" simplePos="0" relativeHeight="251693056" behindDoc="0" locked="0" layoutInCell="1" allowOverlap="1">
            <wp:simplePos x="0" y="0"/>
            <wp:positionH relativeFrom="column">
              <wp:posOffset>-286825</wp:posOffset>
            </wp:positionH>
            <wp:positionV relativeFrom="paragraph">
              <wp:posOffset>253219</wp:posOffset>
            </wp:positionV>
            <wp:extent cx="5999382" cy="7779434"/>
            <wp:effectExtent l="19050" t="0" r="1368" b="0"/>
            <wp:wrapNone/>
            <wp:docPr id="16" name="图片 16" descr="F:\陈冠飞2018\2019年\6强森木业\强森木业\附件\附件6监测报告\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陈冠飞2018\2019年\6强森木业\强森木业\附件\附件6监测报告\002.BMP"/>
                    <pic:cNvPicPr>
                      <a:picLocks noChangeAspect="1" noChangeArrowheads="1"/>
                    </pic:cNvPicPr>
                  </pic:nvPicPr>
                  <pic:blipFill>
                    <a:blip r:embed="rId29" cstate="print"/>
                    <a:srcRect/>
                    <a:stretch>
                      <a:fillRect/>
                    </a:stretch>
                  </pic:blipFill>
                  <pic:spPr bwMode="auto">
                    <a:xfrm>
                      <a:off x="0" y="0"/>
                      <a:ext cx="5999382" cy="7779434"/>
                    </a:xfrm>
                    <a:prstGeom prst="rect">
                      <a:avLst/>
                    </a:prstGeom>
                    <a:noFill/>
                    <a:ln w="9525">
                      <a:noFill/>
                      <a:miter lim="800000"/>
                      <a:headEnd/>
                      <a:tailEnd/>
                    </a:ln>
                  </pic:spPr>
                </pic:pic>
              </a:graphicData>
            </a:graphic>
          </wp:anchor>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71471" w:rsidP="00140A07">
      <w:pPr>
        <w:pStyle w:val="2"/>
        <w:ind w:left="560"/>
        <w:rPr>
          <w:rFonts w:hint="eastAsia"/>
        </w:rPr>
      </w:pPr>
      <w:r>
        <w:rPr>
          <w:rFonts w:hint="eastAsia"/>
          <w:noProof/>
        </w:rPr>
        <w:lastRenderedPageBreak/>
        <w:drawing>
          <wp:anchor distT="0" distB="0" distL="114300" distR="114300" simplePos="0" relativeHeight="251692032" behindDoc="0" locked="0" layoutInCell="1" allowOverlap="1">
            <wp:simplePos x="0" y="0"/>
            <wp:positionH relativeFrom="column">
              <wp:posOffset>-596314</wp:posOffset>
            </wp:positionH>
            <wp:positionV relativeFrom="paragraph">
              <wp:posOffset>14068</wp:posOffset>
            </wp:positionV>
            <wp:extent cx="6485402" cy="8426548"/>
            <wp:effectExtent l="19050" t="0" r="0" b="0"/>
            <wp:wrapNone/>
            <wp:docPr id="17" name="图片 17" descr="F:\陈冠飞2018\2019年\6强森木业\强森木业\附件\附件6监测报告\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陈冠飞2018\2019年\6强森木业\强森木业\附件\附件6监测报告\003.BMP"/>
                    <pic:cNvPicPr>
                      <a:picLocks noChangeAspect="1" noChangeArrowheads="1"/>
                    </pic:cNvPicPr>
                  </pic:nvPicPr>
                  <pic:blipFill>
                    <a:blip r:embed="rId30" cstate="print"/>
                    <a:srcRect/>
                    <a:stretch>
                      <a:fillRect/>
                    </a:stretch>
                  </pic:blipFill>
                  <pic:spPr bwMode="auto">
                    <a:xfrm>
                      <a:off x="0" y="0"/>
                      <a:ext cx="6485402" cy="8426548"/>
                    </a:xfrm>
                    <a:prstGeom prst="rect">
                      <a:avLst/>
                    </a:prstGeom>
                    <a:noFill/>
                    <a:ln w="9525">
                      <a:noFill/>
                      <a:miter lim="800000"/>
                      <a:headEnd/>
                      <a:tailEnd/>
                    </a:ln>
                  </pic:spPr>
                </pic:pic>
              </a:graphicData>
            </a:graphic>
          </wp:anchor>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r>
        <w:rPr>
          <w:rFonts w:hint="eastAsia"/>
          <w:noProof/>
        </w:rPr>
        <w:drawing>
          <wp:anchor distT="0" distB="0" distL="114300" distR="114300" simplePos="0" relativeHeight="251695104" behindDoc="0" locked="0" layoutInCell="1" allowOverlap="1">
            <wp:simplePos x="0" y="0"/>
            <wp:positionH relativeFrom="column">
              <wp:posOffset>-287020</wp:posOffset>
            </wp:positionH>
            <wp:positionV relativeFrom="paragraph">
              <wp:posOffset>104140</wp:posOffset>
            </wp:positionV>
            <wp:extent cx="6001385" cy="7764780"/>
            <wp:effectExtent l="19050" t="0" r="0" b="0"/>
            <wp:wrapNone/>
            <wp:docPr id="14" name="图片 14" descr="F:\陈冠飞2018\2019年\6强森木业\强森木业\附件\附件6监测报告\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陈冠飞2018\2019年\6强森木业\强森木业\附件\附件6监测报告\004.BMP"/>
                    <pic:cNvPicPr>
                      <a:picLocks noChangeAspect="1" noChangeArrowheads="1"/>
                    </pic:cNvPicPr>
                  </pic:nvPicPr>
                  <pic:blipFill>
                    <a:blip r:embed="rId31" cstate="print"/>
                    <a:srcRect/>
                    <a:stretch>
                      <a:fillRect/>
                    </a:stretch>
                  </pic:blipFill>
                  <pic:spPr bwMode="auto">
                    <a:xfrm>
                      <a:off x="0" y="0"/>
                      <a:ext cx="6001385" cy="7764780"/>
                    </a:xfrm>
                    <a:prstGeom prst="rect">
                      <a:avLst/>
                    </a:prstGeom>
                    <a:noFill/>
                    <a:ln w="9525">
                      <a:noFill/>
                      <a:miter lim="800000"/>
                      <a:headEnd/>
                      <a:tailEnd/>
                    </a:ln>
                  </pic:spPr>
                </pic:pic>
              </a:graphicData>
            </a:graphic>
          </wp:anchor>
        </w:drawing>
      </w: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40A07" w:rsidRDefault="00140A07" w:rsidP="00140A07">
      <w:pPr>
        <w:pStyle w:val="2"/>
        <w:ind w:left="560"/>
        <w:rPr>
          <w:rFonts w:hint="eastAsia"/>
        </w:rPr>
      </w:pPr>
    </w:p>
    <w:p w:rsidR="00140A07" w:rsidRDefault="0043473E" w:rsidP="00140A07">
      <w:pPr>
        <w:pStyle w:val="2"/>
        <w:ind w:left="560"/>
        <w:rPr>
          <w:rFonts w:hint="eastAsia"/>
        </w:rPr>
      </w:pPr>
      <w:r>
        <w:rPr>
          <w:noProof/>
        </w:rPr>
        <w:lastRenderedPageBreak/>
        <w:drawing>
          <wp:anchor distT="0" distB="0" distL="114300" distR="114300" simplePos="0" relativeHeight="251696128" behindDoc="0" locked="0" layoutInCell="1" allowOverlap="1">
            <wp:simplePos x="0" y="0"/>
            <wp:positionH relativeFrom="column">
              <wp:posOffset>-146148</wp:posOffset>
            </wp:positionH>
            <wp:positionV relativeFrom="paragraph">
              <wp:posOffset>14068</wp:posOffset>
            </wp:positionV>
            <wp:extent cx="5775871" cy="8018584"/>
            <wp:effectExtent l="19050" t="0" r="0" b="0"/>
            <wp:wrapNone/>
            <wp:docPr id="3" name="图片 18" descr="F:\陈冠飞2018\2019年\6强森木业\强森木业\附件\附件7环评文件确认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陈冠飞2018\2019年\6强森木业\强森木业\附件\附件7环评文件确认书.jpg"/>
                    <pic:cNvPicPr>
                      <a:picLocks noChangeAspect="1" noChangeArrowheads="1"/>
                    </pic:cNvPicPr>
                  </pic:nvPicPr>
                  <pic:blipFill>
                    <a:blip r:embed="rId32" cstate="print"/>
                    <a:srcRect/>
                    <a:stretch>
                      <a:fillRect/>
                    </a:stretch>
                  </pic:blipFill>
                  <pic:spPr bwMode="auto">
                    <a:xfrm>
                      <a:off x="0" y="0"/>
                      <a:ext cx="5775871" cy="8018584"/>
                    </a:xfrm>
                    <a:prstGeom prst="rect">
                      <a:avLst/>
                    </a:prstGeom>
                    <a:noFill/>
                    <a:ln w="9525">
                      <a:noFill/>
                      <a:miter lim="800000"/>
                      <a:headEnd/>
                      <a:tailEnd/>
                    </a:ln>
                  </pic:spPr>
                </pic:pic>
              </a:graphicData>
            </a:graphic>
          </wp:anchor>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43473E" w:rsidRPr="008473A4" w:rsidRDefault="0043473E" w:rsidP="0043473E">
      <w:pPr>
        <w:jc w:val="center"/>
        <w:rPr>
          <w:rFonts w:eastAsia="黑体"/>
          <w:sz w:val="21"/>
        </w:rPr>
      </w:pPr>
      <w:r w:rsidRPr="008473A4">
        <w:rPr>
          <w:rFonts w:eastAsia="黑体" w:hAnsi="黑体"/>
          <w:sz w:val="21"/>
        </w:rPr>
        <w:lastRenderedPageBreak/>
        <w:t>表</w:t>
      </w:r>
      <w:r w:rsidRPr="008473A4">
        <w:rPr>
          <w:rFonts w:eastAsia="Times New Roman"/>
          <w:sz w:val="21"/>
        </w:rPr>
        <w:t>E.1</w:t>
      </w:r>
      <w:r w:rsidRPr="008473A4">
        <w:rPr>
          <w:sz w:val="21"/>
        </w:rPr>
        <w:t xml:space="preserve"> </w:t>
      </w:r>
      <w:r w:rsidRPr="008473A4">
        <w:rPr>
          <w:rFonts w:eastAsia="黑体"/>
          <w:sz w:val="21"/>
        </w:rPr>
        <w:t xml:space="preserve"> </w:t>
      </w:r>
      <w:r w:rsidRPr="008473A4">
        <w:rPr>
          <w:rFonts w:eastAsia="黑体" w:hAnsi="黑体"/>
          <w:sz w:val="21"/>
        </w:rPr>
        <w:t>建设项目大气环境影响评价自查表</w:t>
      </w:r>
    </w:p>
    <w:p w:rsidR="0043473E" w:rsidRPr="008473A4" w:rsidRDefault="0043473E" w:rsidP="0043473E">
      <w:pPr>
        <w:spacing w:line="16" w:lineRule="exact"/>
        <w:rPr>
          <w:rFonts w:eastAsia="Times New Roman"/>
          <w:b/>
        </w:rPr>
      </w:pPr>
    </w:p>
    <w:tbl>
      <w:tblPr>
        <w:tblW w:w="9520"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1040"/>
        <w:gridCol w:w="1780"/>
        <w:gridCol w:w="906"/>
        <w:gridCol w:w="567"/>
        <w:gridCol w:w="283"/>
        <w:gridCol w:w="304"/>
        <w:gridCol w:w="547"/>
        <w:gridCol w:w="1134"/>
        <w:gridCol w:w="1559"/>
        <w:gridCol w:w="140"/>
        <w:gridCol w:w="711"/>
        <w:gridCol w:w="549"/>
      </w:tblGrid>
      <w:tr w:rsidR="0043473E" w:rsidRPr="008473A4" w:rsidTr="00755BB7">
        <w:trPr>
          <w:trHeight w:val="369"/>
          <w:jc w:val="center"/>
        </w:trPr>
        <w:tc>
          <w:tcPr>
            <w:tcW w:w="2820" w:type="dxa"/>
            <w:gridSpan w:val="2"/>
            <w:vAlign w:val="center"/>
          </w:tcPr>
          <w:p w:rsidR="0043473E" w:rsidRPr="008473A4" w:rsidRDefault="0043473E" w:rsidP="00755BB7">
            <w:pPr>
              <w:jc w:val="center"/>
              <w:rPr>
                <w:b/>
                <w:sz w:val="18"/>
              </w:rPr>
            </w:pPr>
            <w:r w:rsidRPr="008473A4">
              <w:rPr>
                <w:rFonts w:hAnsi="宋体"/>
                <w:b/>
                <w:sz w:val="18"/>
              </w:rPr>
              <w:t>工作内容</w:t>
            </w:r>
          </w:p>
        </w:tc>
        <w:tc>
          <w:tcPr>
            <w:tcW w:w="6700" w:type="dxa"/>
            <w:gridSpan w:val="10"/>
            <w:vAlign w:val="center"/>
          </w:tcPr>
          <w:p w:rsidR="0043473E" w:rsidRPr="008473A4" w:rsidRDefault="0043473E" w:rsidP="00755BB7">
            <w:pPr>
              <w:jc w:val="center"/>
              <w:rPr>
                <w:b/>
                <w:sz w:val="22"/>
              </w:rPr>
            </w:pPr>
            <w:r w:rsidRPr="008473A4">
              <w:rPr>
                <w:rFonts w:hAnsi="宋体"/>
                <w:b/>
                <w:sz w:val="18"/>
              </w:rPr>
              <w:t>自查项目</w:t>
            </w:r>
          </w:p>
        </w:tc>
      </w:tr>
      <w:tr w:rsidR="0043473E" w:rsidRPr="008473A4" w:rsidTr="00755BB7">
        <w:trPr>
          <w:trHeight w:val="369"/>
          <w:jc w:val="center"/>
        </w:trPr>
        <w:tc>
          <w:tcPr>
            <w:tcW w:w="1040" w:type="dxa"/>
            <w:vMerge w:val="restart"/>
            <w:vAlign w:val="center"/>
            <w:hideMark/>
          </w:tcPr>
          <w:p w:rsidR="0043473E" w:rsidRPr="008473A4" w:rsidRDefault="0043473E" w:rsidP="00755BB7">
            <w:pPr>
              <w:jc w:val="center"/>
              <w:rPr>
                <w:w w:val="99"/>
                <w:sz w:val="18"/>
              </w:rPr>
            </w:pPr>
            <w:r w:rsidRPr="008473A4">
              <w:rPr>
                <w:rFonts w:hAnsi="宋体"/>
                <w:w w:val="99"/>
                <w:sz w:val="18"/>
              </w:rPr>
              <w:t>评价等级与</w:t>
            </w:r>
          </w:p>
          <w:p w:rsidR="0043473E" w:rsidRPr="008473A4" w:rsidRDefault="0043473E" w:rsidP="00755BB7">
            <w:pPr>
              <w:jc w:val="center"/>
              <w:rPr>
                <w:w w:val="99"/>
                <w:sz w:val="18"/>
              </w:rPr>
            </w:pPr>
            <w:r w:rsidRPr="008473A4">
              <w:rPr>
                <w:rFonts w:hAnsi="宋体"/>
                <w:w w:val="99"/>
                <w:sz w:val="18"/>
              </w:rPr>
              <w:t>范围</w:t>
            </w:r>
          </w:p>
        </w:tc>
        <w:tc>
          <w:tcPr>
            <w:tcW w:w="1780" w:type="dxa"/>
            <w:vAlign w:val="center"/>
            <w:hideMark/>
          </w:tcPr>
          <w:p w:rsidR="0043473E" w:rsidRPr="008473A4" w:rsidRDefault="0043473E" w:rsidP="00755BB7">
            <w:pPr>
              <w:jc w:val="center"/>
              <w:rPr>
                <w:w w:val="99"/>
                <w:sz w:val="18"/>
              </w:rPr>
            </w:pPr>
            <w:r w:rsidRPr="008473A4">
              <w:rPr>
                <w:rFonts w:hAnsi="宋体"/>
                <w:w w:val="99"/>
                <w:sz w:val="18"/>
              </w:rPr>
              <w:t>评价等级</w:t>
            </w:r>
          </w:p>
        </w:tc>
        <w:tc>
          <w:tcPr>
            <w:tcW w:w="2607" w:type="dxa"/>
            <w:gridSpan w:val="5"/>
            <w:vAlign w:val="center"/>
          </w:tcPr>
          <w:p w:rsidR="0043473E" w:rsidRPr="008473A4" w:rsidRDefault="0043473E" w:rsidP="00755BB7">
            <w:pPr>
              <w:jc w:val="center"/>
              <w:rPr>
                <w:w w:val="99"/>
                <w:sz w:val="18"/>
              </w:rPr>
            </w:pPr>
            <w:r w:rsidRPr="008473A4">
              <w:rPr>
                <w:rFonts w:hAnsi="宋体"/>
                <w:w w:val="99"/>
                <w:sz w:val="18"/>
              </w:rPr>
              <w:t>一级</w:t>
            </w:r>
            <w:r w:rsidRPr="008473A4">
              <w:rPr>
                <w:w w:val="99"/>
                <w:sz w:val="18"/>
              </w:rPr>
              <w:t>□</w:t>
            </w:r>
          </w:p>
        </w:tc>
        <w:tc>
          <w:tcPr>
            <w:tcW w:w="2693" w:type="dxa"/>
            <w:gridSpan w:val="2"/>
            <w:vAlign w:val="center"/>
          </w:tcPr>
          <w:p w:rsidR="0043473E" w:rsidRPr="008473A4" w:rsidRDefault="0043473E" w:rsidP="00755BB7">
            <w:pPr>
              <w:jc w:val="center"/>
              <w:rPr>
                <w:w w:val="99"/>
                <w:sz w:val="18"/>
              </w:rPr>
            </w:pPr>
            <w:r w:rsidRPr="008473A4">
              <w:rPr>
                <w:rFonts w:hAnsi="宋体"/>
                <w:w w:val="99"/>
                <w:sz w:val="18"/>
              </w:rPr>
              <w:t>二级</w:t>
            </w:r>
            <w:r w:rsidRPr="008473A4">
              <w:rPr>
                <w:w w:val="99"/>
                <w:sz w:val="18"/>
              </w:rPr>
              <w:sym w:font="Wingdings" w:char="F0FE"/>
            </w:r>
          </w:p>
        </w:tc>
        <w:tc>
          <w:tcPr>
            <w:tcW w:w="1400" w:type="dxa"/>
            <w:gridSpan w:val="3"/>
            <w:vAlign w:val="center"/>
          </w:tcPr>
          <w:p w:rsidR="0043473E" w:rsidRPr="008473A4" w:rsidRDefault="0043473E" w:rsidP="00755BB7">
            <w:pPr>
              <w:jc w:val="center"/>
              <w:rPr>
                <w:w w:val="99"/>
                <w:sz w:val="18"/>
              </w:rPr>
            </w:pPr>
            <w:r w:rsidRPr="008473A4">
              <w:rPr>
                <w:rFonts w:hAnsi="宋体"/>
                <w:w w:val="99"/>
                <w:sz w:val="18"/>
              </w:rPr>
              <w:t>三级</w:t>
            </w:r>
            <w:r w:rsidRPr="008473A4">
              <w:rPr>
                <w:w w:val="99"/>
                <w:sz w:val="18"/>
              </w:rPr>
              <w:t>□</w:t>
            </w:r>
          </w:p>
        </w:tc>
      </w:tr>
      <w:tr w:rsidR="0043473E" w:rsidRPr="008473A4" w:rsidTr="00755BB7">
        <w:trPr>
          <w:trHeight w:val="369"/>
          <w:jc w:val="center"/>
        </w:trPr>
        <w:tc>
          <w:tcPr>
            <w:tcW w:w="1040" w:type="dxa"/>
            <w:vMerge/>
            <w:vAlign w:val="center"/>
            <w:hideMark/>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评价范围</w:t>
            </w:r>
          </w:p>
        </w:tc>
        <w:tc>
          <w:tcPr>
            <w:tcW w:w="2607" w:type="dxa"/>
            <w:gridSpan w:val="5"/>
            <w:vAlign w:val="center"/>
          </w:tcPr>
          <w:p w:rsidR="0043473E" w:rsidRPr="008473A4" w:rsidRDefault="0043473E" w:rsidP="00755BB7">
            <w:pPr>
              <w:jc w:val="center"/>
              <w:rPr>
                <w:w w:val="99"/>
                <w:sz w:val="18"/>
              </w:rPr>
            </w:pPr>
            <w:r w:rsidRPr="008473A4">
              <w:rPr>
                <w:rFonts w:hAnsi="宋体"/>
                <w:w w:val="99"/>
                <w:sz w:val="18"/>
              </w:rPr>
              <w:t>边长</w:t>
            </w:r>
            <w:r w:rsidRPr="008473A4">
              <w:rPr>
                <w:w w:val="99"/>
                <w:sz w:val="18"/>
              </w:rPr>
              <w:t>=50km□</w:t>
            </w:r>
          </w:p>
        </w:tc>
        <w:tc>
          <w:tcPr>
            <w:tcW w:w="2693" w:type="dxa"/>
            <w:gridSpan w:val="2"/>
            <w:vAlign w:val="center"/>
          </w:tcPr>
          <w:p w:rsidR="0043473E" w:rsidRPr="008473A4" w:rsidRDefault="0043473E" w:rsidP="00755BB7">
            <w:pPr>
              <w:jc w:val="center"/>
              <w:rPr>
                <w:w w:val="99"/>
                <w:sz w:val="18"/>
              </w:rPr>
            </w:pPr>
            <w:r w:rsidRPr="008473A4">
              <w:rPr>
                <w:rFonts w:hAnsi="宋体"/>
                <w:w w:val="99"/>
                <w:sz w:val="18"/>
              </w:rPr>
              <w:t>边长</w:t>
            </w:r>
            <w:r w:rsidRPr="008473A4">
              <w:rPr>
                <w:w w:val="99"/>
                <w:sz w:val="18"/>
              </w:rPr>
              <w:t>5</w:t>
            </w:r>
            <w:r w:rsidRPr="008473A4">
              <w:rPr>
                <w:rFonts w:hAnsi="宋体"/>
                <w:w w:val="99"/>
                <w:sz w:val="18"/>
              </w:rPr>
              <w:t>～</w:t>
            </w:r>
            <w:r w:rsidRPr="008473A4">
              <w:rPr>
                <w:w w:val="99"/>
                <w:sz w:val="18"/>
              </w:rPr>
              <w:t>50km</w:t>
            </w:r>
            <w:r w:rsidRPr="008473A4">
              <w:rPr>
                <w:w w:val="99"/>
                <w:sz w:val="18"/>
              </w:rPr>
              <w:sym w:font="Wingdings" w:char="F0FE"/>
            </w:r>
          </w:p>
        </w:tc>
        <w:tc>
          <w:tcPr>
            <w:tcW w:w="1400" w:type="dxa"/>
            <w:gridSpan w:val="3"/>
            <w:vAlign w:val="center"/>
          </w:tcPr>
          <w:p w:rsidR="0043473E" w:rsidRPr="008473A4" w:rsidRDefault="0043473E" w:rsidP="00755BB7">
            <w:pPr>
              <w:jc w:val="center"/>
              <w:rPr>
                <w:w w:val="99"/>
                <w:sz w:val="18"/>
              </w:rPr>
            </w:pPr>
            <w:r w:rsidRPr="008473A4">
              <w:rPr>
                <w:rFonts w:hAnsi="宋体"/>
                <w:w w:val="99"/>
                <w:sz w:val="18"/>
              </w:rPr>
              <w:t>边长</w:t>
            </w:r>
            <w:r w:rsidRPr="008473A4">
              <w:rPr>
                <w:w w:val="99"/>
                <w:sz w:val="18"/>
              </w:rPr>
              <w:t>=5km□</w:t>
            </w:r>
          </w:p>
        </w:tc>
      </w:tr>
      <w:tr w:rsidR="0043473E" w:rsidRPr="008473A4" w:rsidTr="00755BB7">
        <w:trPr>
          <w:trHeight w:val="369"/>
          <w:jc w:val="center"/>
        </w:trPr>
        <w:tc>
          <w:tcPr>
            <w:tcW w:w="1040" w:type="dxa"/>
            <w:vMerge w:val="restart"/>
            <w:vAlign w:val="center"/>
          </w:tcPr>
          <w:p w:rsidR="0043473E" w:rsidRPr="008473A4" w:rsidRDefault="0043473E" w:rsidP="00755BB7">
            <w:pPr>
              <w:jc w:val="center"/>
              <w:rPr>
                <w:w w:val="99"/>
                <w:sz w:val="18"/>
              </w:rPr>
            </w:pPr>
            <w:r w:rsidRPr="008473A4">
              <w:rPr>
                <w:rFonts w:hAnsi="宋体"/>
                <w:w w:val="99"/>
                <w:sz w:val="18"/>
              </w:rPr>
              <w:t>评价因子</w:t>
            </w:r>
          </w:p>
        </w:tc>
        <w:tc>
          <w:tcPr>
            <w:tcW w:w="1780" w:type="dxa"/>
            <w:vAlign w:val="center"/>
            <w:hideMark/>
          </w:tcPr>
          <w:p w:rsidR="0043473E" w:rsidRPr="008473A4" w:rsidRDefault="0043473E" w:rsidP="00755BB7">
            <w:pPr>
              <w:jc w:val="center"/>
              <w:rPr>
                <w:w w:val="99"/>
                <w:sz w:val="18"/>
              </w:rPr>
            </w:pPr>
            <w:r w:rsidRPr="008473A4">
              <w:rPr>
                <w:w w:val="99"/>
                <w:sz w:val="18"/>
              </w:rPr>
              <w:t>SO</w:t>
            </w:r>
            <w:r w:rsidRPr="008473A4">
              <w:rPr>
                <w:w w:val="99"/>
                <w:sz w:val="18"/>
                <w:vertAlign w:val="subscript"/>
              </w:rPr>
              <w:t>2</w:t>
            </w:r>
            <w:r w:rsidRPr="008473A4">
              <w:rPr>
                <w:w w:val="99"/>
                <w:sz w:val="18"/>
              </w:rPr>
              <w:t>+NO</w:t>
            </w:r>
            <w:r w:rsidRPr="008473A4">
              <w:rPr>
                <w:w w:val="99"/>
                <w:sz w:val="18"/>
                <w:vertAlign w:val="subscript"/>
              </w:rPr>
              <w:t>x</w:t>
            </w:r>
            <w:r w:rsidRPr="008473A4">
              <w:rPr>
                <w:rFonts w:hAnsi="宋体"/>
                <w:w w:val="99"/>
                <w:sz w:val="18"/>
              </w:rPr>
              <w:t>排放量</w:t>
            </w:r>
          </w:p>
        </w:tc>
        <w:tc>
          <w:tcPr>
            <w:tcW w:w="2607" w:type="dxa"/>
            <w:gridSpan w:val="5"/>
            <w:vAlign w:val="center"/>
            <w:hideMark/>
          </w:tcPr>
          <w:p w:rsidR="0043473E" w:rsidRPr="008473A4" w:rsidRDefault="0043473E" w:rsidP="00755BB7">
            <w:pPr>
              <w:jc w:val="center"/>
              <w:rPr>
                <w:w w:val="99"/>
                <w:sz w:val="18"/>
              </w:rPr>
            </w:pPr>
            <w:r w:rsidRPr="008473A4">
              <w:rPr>
                <w:w w:val="99"/>
                <w:sz w:val="18"/>
              </w:rPr>
              <w:t>2000t/a□</w:t>
            </w:r>
          </w:p>
        </w:tc>
        <w:tc>
          <w:tcPr>
            <w:tcW w:w="2693" w:type="dxa"/>
            <w:gridSpan w:val="2"/>
            <w:vAlign w:val="center"/>
          </w:tcPr>
          <w:p w:rsidR="0043473E" w:rsidRPr="008473A4" w:rsidRDefault="0043473E" w:rsidP="00755BB7">
            <w:pPr>
              <w:jc w:val="center"/>
              <w:rPr>
                <w:w w:val="99"/>
                <w:sz w:val="18"/>
              </w:rPr>
            </w:pPr>
            <w:r w:rsidRPr="008473A4">
              <w:rPr>
                <w:w w:val="99"/>
                <w:sz w:val="18"/>
              </w:rPr>
              <w:t>500</w:t>
            </w:r>
            <w:r w:rsidRPr="008473A4">
              <w:rPr>
                <w:rFonts w:hAnsi="宋体"/>
                <w:w w:val="99"/>
                <w:sz w:val="18"/>
              </w:rPr>
              <w:t>～</w:t>
            </w:r>
            <w:r w:rsidRPr="008473A4">
              <w:rPr>
                <w:w w:val="99"/>
                <w:sz w:val="18"/>
              </w:rPr>
              <w:t>2000t/a□</w:t>
            </w:r>
          </w:p>
        </w:tc>
        <w:tc>
          <w:tcPr>
            <w:tcW w:w="1400" w:type="dxa"/>
            <w:gridSpan w:val="3"/>
            <w:vAlign w:val="center"/>
          </w:tcPr>
          <w:p w:rsidR="0043473E" w:rsidRPr="008473A4" w:rsidRDefault="0043473E" w:rsidP="00755BB7">
            <w:pPr>
              <w:jc w:val="center"/>
              <w:rPr>
                <w:w w:val="99"/>
                <w:sz w:val="18"/>
              </w:rPr>
            </w:pPr>
            <w:r w:rsidRPr="008473A4">
              <w:rPr>
                <w:rFonts w:hAnsi="宋体"/>
                <w:w w:val="99"/>
                <w:sz w:val="18"/>
              </w:rPr>
              <w:t>＜</w:t>
            </w:r>
            <w:r w:rsidRPr="008473A4">
              <w:rPr>
                <w:w w:val="99"/>
                <w:sz w:val="18"/>
              </w:rPr>
              <w:t>500t/a</w:t>
            </w:r>
            <w:r w:rsidRPr="008473A4">
              <w:rPr>
                <w:w w:val="99"/>
                <w:sz w:val="18"/>
              </w:rPr>
              <w:sym w:font="Wingdings" w:char="F0FE"/>
            </w:r>
          </w:p>
        </w:tc>
      </w:tr>
      <w:tr w:rsidR="0043473E" w:rsidRPr="008473A4" w:rsidTr="00755BB7">
        <w:trPr>
          <w:trHeight w:val="369"/>
          <w:jc w:val="center"/>
        </w:trPr>
        <w:tc>
          <w:tcPr>
            <w:tcW w:w="1040" w:type="dxa"/>
            <w:vMerge/>
            <w:vAlign w:val="center"/>
            <w:hideMark/>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评价因子</w:t>
            </w:r>
          </w:p>
        </w:tc>
        <w:tc>
          <w:tcPr>
            <w:tcW w:w="3741" w:type="dxa"/>
            <w:gridSpan w:val="6"/>
            <w:vAlign w:val="center"/>
            <w:hideMark/>
          </w:tcPr>
          <w:p w:rsidR="0043473E" w:rsidRPr="008473A4" w:rsidRDefault="0043473E" w:rsidP="00755BB7">
            <w:pPr>
              <w:jc w:val="center"/>
              <w:rPr>
                <w:w w:val="99"/>
                <w:sz w:val="18"/>
              </w:rPr>
            </w:pPr>
            <w:r w:rsidRPr="008473A4">
              <w:rPr>
                <w:rFonts w:hAnsi="宋体"/>
                <w:w w:val="99"/>
                <w:sz w:val="18"/>
              </w:rPr>
              <w:t>基本污染物</w:t>
            </w:r>
            <w:r w:rsidRPr="008473A4">
              <w:rPr>
                <w:w w:val="99"/>
                <w:sz w:val="18"/>
              </w:rPr>
              <w:t>( PM</w:t>
            </w:r>
            <w:r w:rsidRPr="008473A4">
              <w:rPr>
                <w:w w:val="99"/>
                <w:sz w:val="18"/>
                <w:vertAlign w:val="subscript"/>
              </w:rPr>
              <w:t xml:space="preserve">10 </w:t>
            </w:r>
            <w:r w:rsidRPr="008473A4">
              <w:rPr>
                <w:w w:val="99"/>
                <w:sz w:val="18"/>
              </w:rPr>
              <w:t>)</w:t>
            </w:r>
          </w:p>
          <w:p w:rsidR="0043473E" w:rsidRPr="008473A4" w:rsidRDefault="0043473E" w:rsidP="00755BB7">
            <w:pPr>
              <w:ind w:firstLine="532"/>
              <w:jc w:val="center"/>
              <w:rPr>
                <w:w w:val="99"/>
                <w:sz w:val="18"/>
              </w:rPr>
            </w:pPr>
            <w:r w:rsidRPr="008473A4">
              <w:rPr>
                <w:rFonts w:hAnsi="宋体"/>
                <w:w w:val="99"/>
                <w:sz w:val="18"/>
              </w:rPr>
              <w:t>其他污染物（</w:t>
            </w:r>
            <w:r w:rsidRPr="008473A4">
              <w:rPr>
                <w:w w:val="99"/>
                <w:sz w:val="18"/>
              </w:rPr>
              <w:t xml:space="preserve">     </w:t>
            </w:r>
            <w:r w:rsidRPr="008473A4">
              <w:rPr>
                <w:rFonts w:hAnsi="宋体"/>
                <w:w w:val="99"/>
                <w:sz w:val="18"/>
              </w:rPr>
              <w:t>）</w:t>
            </w:r>
          </w:p>
        </w:tc>
        <w:tc>
          <w:tcPr>
            <w:tcW w:w="2959" w:type="dxa"/>
            <w:gridSpan w:val="4"/>
            <w:vAlign w:val="center"/>
          </w:tcPr>
          <w:p w:rsidR="0043473E" w:rsidRPr="008473A4" w:rsidRDefault="0043473E" w:rsidP="00755BB7">
            <w:pPr>
              <w:jc w:val="center"/>
              <w:rPr>
                <w:w w:val="99"/>
                <w:sz w:val="18"/>
              </w:rPr>
            </w:pPr>
            <w:r w:rsidRPr="008473A4">
              <w:rPr>
                <w:rFonts w:hAnsi="宋体"/>
                <w:w w:val="99"/>
                <w:sz w:val="18"/>
              </w:rPr>
              <w:t>包括二次</w:t>
            </w:r>
            <w:r w:rsidRPr="008473A4">
              <w:rPr>
                <w:w w:val="99"/>
                <w:sz w:val="18"/>
              </w:rPr>
              <w:t>PM</w:t>
            </w:r>
            <w:r w:rsidRPr="008473A4">
              <w:rPr>
                <w:w w:val="99"/>
                <w:sz w:val="18"/>
                <w:vertAlign w:val="subscript"/>
              </w:rPr>
              <w:t>2.5</w:t>
            </w:r>
            <w:r w:rsidRPr="008473A4">
              <w:rPr>
                <w:w w:val="99"/>
                <w:sz w:val="18"/>
              </w:rPr>
              <w:t>□</w:t>
            </w:r>
          </w:p>
          <w:p w:rsidR="0043473E" w:rsidRPr="008473A4" w:rsidRDefault="0043473E" w:rsidP="00755BB7">
            <w:pPr>
              <w:jc w:val="center"/>
              <w:rPr>
                <w:w w:val="99"/>
                <w:sz w:val="18"/>
              </w:rPr>
            </w:pPr>
            <w:r w:rsidRPr="008473A4">
              <w:rPr>
                <w:rFonts w:hAnsi="宋体"/>
                <w:w w:val="99"/>
                <w:sz w:val="18"/>
              </w:rPr>
              <w:t>不包括二次</w:t>
            </w:r>
            <w:r w:rsidRPr="008473A4">
              <w:rPr>
                <w:w w:val="99"/>
                <w:sz w:val="18"/>
              </w:rPr>
              <w:t>PM</w:t>
            </w:r>
            <w:r w:rsidRPr="008473A4">
              <w:rPr>
                <w:w w:val="99"/>
                <w:sz w:val="18"/>
                <w:vertAlign w:val="subscript"/>
              </w:rPr>
              <w:t>2.5</w:t>
            </w:r>
            <w:r w:rsidRPr="008473A4">
              <w:rPr>
                <w:w w:val="99"/>
                <w:sz w:val="18"/>
              </w:rPr>
              <w:sym w:font="Wingdings" w:char="F0FE"/>
            </w:r>
          </w:p>
        </w:tc>
      </w:tr>
      <w:tr w:rsidR="0043473E" w:rsidRPr="008473A4" w:rsidTr="00755BB7">
        <w:trPr>
          <w:trHeight w:val="369"/>
          <w:jc w:val="center"/>
        </w:trPr>
        <w:tc>
          <w:tcPr>
            <w:tcW w:w="1040" w:type="dxa"/>
            <w:vAlign w:val="center"/>
            <w:hideMark/>
          </w:tcPr>
          <w:p w:rsidR="0043473E" w:rsidRPr="008473A4" w:rsidRDefault="0043473E" w:rsidP="00755BB7">
            <w:pPr>
              <w:jc w:val="center"/>
              <w:rPr>
                <w:w w:val="99"/>
                <w:sz w:val="18"/>
              </w:rPr>
            </w:pPr>
            <w:r w:rsidRPr="008473A4">
              <w:rPr>
                <w:rFonts w:hAnsi="宋体"/>
                <w:w w:val="99"/>
                <w:sz w:val="18"/>
              </w:rPr>
              <w:t>评价标准</w:t>
            </w:r>
          </w:p>
        </w:tc>
        <w:tc>
          <w:tcPr>
            <w:tcW w:w="1780" w:type="dxa"/>
            <w:vAlign w:val="center"/>
            <w:hideMark/>
          </w:tcPr>
          <w:p w:rsidR="0043473E" w:rsidRPr="008473A4" w:rsidRDefault="0043473E" w:rsidP="00755BB7">
            <w:pPr>
              <w:jc w:val="center"/>
              <w:rPr>
                <w:w w:val="99"/>
                <w:sz w:val="18"/>
              </w:rPr>
            </w:pPr>
            <w:r w:rsidRPr="008473A4">
              <w:rPr>
                <w:rFonts w:hAnsi="宋体"/>
                <w:w w:val="99"/>
                <w:sz w:val="18"/>
              </w:rPr>
              <w:t>评价标准</w:t>
            </w:r>
          </w:p>
        </w:tc>
        <w:tc>
          <w:tcPr>
            <w:tcW w:w="2060" w:type="dxa"/>
            <w:gridSpan w:val="4"/>
            <w:vAlign w:val="center"/>
            <w:hideMark/>
          </w:tcPr>
          <w:p w:rsidR="0043473E" w:rsidRPr="008473A4" w:rsidRDefault="0043473E" w:rsidP="00755BB7">
            <w:pPr>
              <w:jc w:val="center"/>
              <w:rPr>
                <w:w w:val="99"/>
                <w:sz w:val="18"/>
              </w:rPr>
            </w:pPr>
            <w:r w:rsidRPr="008473A4">
              <w:rPr>
                <w:rFonts w:hAnsi="宋体"/>
                <w:w w:val="99"/>
                <w:sz w:val="18"/>
              </w:rPr>
              <w:t>国家标准</w:t>
            </w:r>
            <w:r w:rsidRPr="008473A4">
              <w:rPr>
                <w:w w:val="99"/>
                <w:sz w:val="18"/>
              </w:rPr>
              <w:sym w:font="Wingdings" w:char="F0FE"/>
            </w:r>
          </w:p>
        </w:tc>
        <w:tc>
          <w:tcPr>
            <w:tcW w:w="1681" w:type="dxa"/>
            <w:gridSpan w:val="2"/>
            <w:vAlign w:val="center"/>
          </w:tcPr>
          <w:p w:rsidR="0043473E" w:rsidRPr="008473A4" w:rsidRDefault="0043473E" w:rsidP="00755BB7">
            <w:pPr>
              <w:jc w:val="center"/>
              <w:rPr>
                <w:w w:val="99"/>
                <w:sz w:val="18"/>
              </w:rPr>
            </w:pPr>
            <w:r w:rsidRPr="008473A4">
              <w:rPr>
                <w:rFonts w:hAnsi="宋体"/>
                <w:w w:val="99"/>
                <w:sz w:val="18"/>
              </w:rPr>
              <w:t>地方标准</w:t>
            </w:r>
            <w:r w:rsidRPr="008473A4">
              <w:rPr>
                <w:w w:val="99"/>
                <w:sz w:val="18"/>
              </w:rPr>
              <w:t>□</w:t>
            </w:r>
          </w:p>
        </w:tc>
        <w:tc>
          <w:tcPr>
            <w:tcW w:w="1699" w:type="dxa"/>
            <w:gridSpan w:val="2"/>
            <w:vAlign w:val="center"/>
          </w:tcPr>
          <w:p w:rsidR="0043473E" w:rsidRPr="008473A4" w:rsidRDefault="0043473E" w:rsidP="00755BB7">
            <w:pPr>
              <w:jc w:val="center"/>
              <w:rPr>
                <w:w w:val="99"/>
                <w:sz w:val="18"/>
              </w:rPr>
            </w:pPr>
            <w:r w:rsidRPr="008473A4">
              <w:rPr>
                <w:rFonts w:hAnsi="宋体"/>
                <w:w w:val="99"/>
                <w:sz w:val="18"/>
              </w:rPr>
              <w:t>附录</w:t>
            </w:r>
            <w:r w:rsidRPr="008473A4">
              <w:rPr>
                <w:w w:val="99"/>
                <w:sz w:val="18"/>
              </w:rPr>
              <w:t>D□</w:t>
            </w:r>
          </w:p>
        </w:tc>
        <w:tc>
          <w:tcPr>
            <w:tcW w:w="1260" w:type="dxa"/>
            <w:gridSpan w:val="2"/>
            <w:vAlign w:val="center"/>
            <w:hideMark/>
          </w:tcPr>
          <w:p w:rsidR="0043473E" w:rsidRPr="008473A4" w:rsidRDefault="0043473E" w:rsidP="00755BB7">
            <w:pPr>
              <w:jc w:val="center"/>
              <w:rPr>
                <w:w w:val="99"/>
                <w:sz w:val="18"/>
              </w:rPr>
            </w:pPr>
            <w:r w:rsidRPr="008473A4">
              <w:rPr>
                <w:rFonts w:hAnsi="宋体"/>
                <w:w w:val="99"/>
                <w:sz w:val="18"/>
              </w:rPr>
              <w:t>其他标准</w:t>
            </w:r>
            <w:r w:rsidRPr="008473A4">
              <w:rPr>
                <w:w w:val="99"/>
                <w:sz w:val="18"/>
              </w:rPr>
              <w:t>□</w:t>
            </w:r>
          </w:p>
        </w:tc>
      </w:tr>
      <w:tr w:rsidR="0043473E" w:rsidRPr="008473A4" w:rsidTr="00755BB7">
        <w:trPr>
          <w:trHeight w:val="369"/>
          <w:jc w:val="center"/>
        </w:trPr>
        <w:tc>
          <w:tcPr>
            <w:tcW w:w="1040" w:type="dxa"/>
            <w:vMerge w:val="restart"/>
            <w:vAlign w:val="center"/>
          </w:tcPr>
          <w:p w:rsidR="0043473E" w:rsidRPr="008473A4" w:rsidRDefault="0043473E" w:rsidP="00755BB7">
            <w:pPr>
              <w:jc w:val="center"/>
              <w:rPr>
                <w:w w:val="99"/>
                <w:sz w:val="18"/>
              </w:rPr>
            </w:pPr>
            <w:r w:rsidRPr="008473A4">
              <w:rPr>
                <w:rFonts w:hAnsi="宋体"/>
                <w:w w:val="99"/>
                <w:sz w:val="18"/>
              </w:rPr>
              <w:t>现状评价</w:t>
            </w:r>
          </w:p>
        </w:tc>
        <w:tc>
          <w:tcPr>
            <w:tcW w:w="1780" w:type="dxa"/>
            <w:vAlign w:val="center"/>
            <w:hideMark/>
          </w:tcPr>
          <w:p w:rsidR="0043473E" w:rsidRPr="008473A4" w:rsidRDefault="0043473E" w:rsidP="00755BB7">
            <w:pPr>
              <w:jc w:val="center"/>
              <w:rPr>
                <w:w w:val="99"/>
                <w:sz w:val="18"/>
              </w:rPr>
            </w:pPr>
            <w:r w:rsidRPr="008473A4">
              <w:rPr>
                <w:rFonts w:hAnsi="宋体"/>
                <w:w w:val="99"/>
                <w:sz w:val="18"/>
              </w:rPr>
              <w:t>环境功能区</w:t>
            </w:r>
          </w:p>
        </w:tc>
        <w:tc>
          <w:tcPr>
            <w:tcW w:w="2607" w:type="dxa"/>
            <w:gridSpan w:val="5"/>
            <w:vAlign w:val="center"/>
          </w:tcPr>
          <w:p w:rsidR="0043473E" w:rsidRPr="008473A4" w:rsidRDefault="0043473E" w:rsidP="00755BB7">
            <w:pPr>
              <w:jc w:val="center"/>
              <w:rPr>
                <w:w w:val="99"/>
                <w:sz w:val="18"/>
              </w:rPr>
            </w:pPr>
            <w:r w:rsidRPr="008473A4">
              <w:rPr>
                <w:rFonts w:hAnsi="宋体"/>
                <w:w w:val="99"/>
                <w:sz w:val="18"/>
              </w:rPr>
              <w:t>一类区</w:t>
            </w:r>
            <w:r w:rsidRPr="008473A4">
              <w:rPr>
                <w:w w:val="99"/>
                <w:sz w:val="18"/>
              </w:rPr>
              <w:t>□</w:t>
            </w:r>
          </w:p>
        </w:tc>
        <w:tc>
          <w:tcPr>
            <w:tcW w:w="2693" w:type="dxa"/>
            <w:gridSpan w:val="2"/>
            <w:vAlign w:val="center"/>
          </w:tcPr>
          <w:p w:rsidR="0043473E" w:rsidRPr="008473A4" w:rsidRDefault="0043473E" w:rsidP="00755BB7">
            <w:pPr>
              <w:jc w:val="center"/>
              <w:rPr>
                <w:w w:val="99"/>
                <w:sz w:val="18"/>
              </w:rPr>
            </w:pPr>
            <w:r w:rsidRPr="008473A4">
              <w:rPr>
                <w:rFonts w:hAnsi="宋体"/>
                <w:w w:val="99"/>
                <w:sz w:val="18"/>
              </w:rPr>
              <w:t>二类区</w:t>
            </w:r>
            <w:r w:rsidRPr="008473A4">
              <w:rPr>
                <w:w w:val="99"/>
                <w:sz w:val="18"/>
              </w:rPr>
              <w:sym w:font="Wingdings" w:char="F0FE"/>
            </w:r>
          </w:p>
        </w:tc>
        <w:tc>
          <w:tcPr>
            <w:tcW w:w="1400" w:type="dxa"/>
            <w:gridSpan w:val="3"/>
            <w:vAlign w:val="center"/>
          </w:tcPr>
          <w:p w:rsidR="0043473E" w:rsidRPr="008473A4" w:rsidRDefault="0043473E" w:rsidP="00755BB7">
            <w:pPr>
              <w:jc w:val="center"/>
              <w:rPr>
                <w:w w:val="99"/>
                <w:sz w:val="18"/>
              </w:rPr>
            </w:pPr>
            <w:r w:rsidRPr="008473A4">
              <w:rPr>
                <w:rFonts w:hAnsi="宋体"/>
                <w:w w:val="99"/>
                <w:sz w:val="18"/>
              </w:rPr>
              <w:t>一类区和二类区</w:t>
            </w:r>
            <w:r w:rsidRPr="008473A4">
              <w:rPr>
                <w:w w:val="99"/>
                <w:sz w:val="18"/>
              </w:rPr>
              <w:t>□</w:t>
            </w:r>
          </w:p>
        </w:tc>
      </w:tr>
      <w:tr w:rsidR="0043473E" w:rsidRPr="008473A4" w:rsidTr="00755BB7">
        <w:trPr>
          <w:trHeight w:val="369"/>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评价基准年</w:t>
            </w:r>
          </w:p>
        </w:tc>
        <w:tc>
          <w:tcPr>
            <w:tcW w:w="6700" w:type="dxa"/>
            <w:gridSpan w:val="10"/>
            <w:vAlign w:val="center"/>
          </w:tcPr>
          <w:p w:rsidR="0043473E" w:rsidRPr="008473A4" w:rsidRDefault="0043473E" w:rsidP="00755BB7">
            <w:pPr>
              <w:jc w:val="center"/>
              <w:rPr>
                <w:w w:val="99"/>
                <w:sz w:val="18"/>
              </w:rPr>
            </w:pPr>
            <w:r w:rsidRPr="008473A4">
              <w:rPr>
                <w:rFonts w:hAnsi="宋体"/>
                <w:w w:val="99"/>
                <w:sz w:val="18"/>
              </w:rPr>
              <w:t>（</w:t>
            </w:r>
            <w:r w:rsidRPr="008473A4">
              <w:rPr>
                <w:w w:val="99"/>
                <w:sz w:val="18"/>
              </w:rPr>
              <w:t>2017</w:t>
            </w:r>
            <w:r w:rsidRPr="008473A4">
              <w:rPr>
                <w:rFonts w:hAnsi="宋体"/>
                <w:w w:val="99"/>
                <w:sz w:val="18"/>
              </w:rPr>
              <w:t>）年</w:t>
            </w:r>
          </w:p>
        </w:tc>
      </w:tr>
      <w:tr w:rsidR="0043473E" w:rsidRPr="008473A4" w:rsidTr="00755BB7">
        <w:trPr>
          <w:trHeight w:val="369"/>
          <w:jc w:val="center"/>
        </w:trPr>
        <w:tc>
          <w:tcPr>
            <w:tcW w:w="1040" w:type="dxa"/>
            <w:vMerge/>
            <w:vAlign w:val="center"/>
            <w:hideMark/>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环境空气质量</w:t>
            </w:r>
          </w:p>
        </w:tc>
        <w:tc>
          <w:tcPr>
            <w:tcW w:w="2607" w:type="dxa"/>
            <w:gridSpan w:val="5"/>
            <w:vMerge w:val="restart"/>
            <w:vAlign w:val="center"/>
            <w:hideMark/>
          </w:tcPr>
          <w:p w:rsidR="0043473E" w:rsidRPr="008473A4" w:rsidRDefault="0043473E" w:rsidP="00755BB7">
            <w:pPr>
              <w:jc w:val="center"/>
              <w:rPr>
                <w:w w:val="99"/>
                <w:sz w:val="18"/>
              </w:rPr>
            </w:pPr>
            <w:r w:rsidRPr="008473A4">
              <w:rPr>
                <w:rFonts w:hAnsi="宋体"/>
                <w:w w:val="99"/>
                <w:sz w:val="18"/>
              </w:rPr>
              <w:t>长期例行监测数据</w:t>
            </w:r>
            <w:r w:rsidRPr="008473A4">
              <w:rPr>
                <w:w w:val="99"/>
                <w:sz w:val="18"/>
              </w:rPr>
              <w:t>□</w:t>
            </w:r>
          </w:p>
        </w:tc>
        <w:tc>
          <w:tcPr>
            <w:tcW w:w="2693" w:type="dxa"/>
            <w:gridSpan w:val="2"/>
            <w:vMerge w:val="restart"/>
            <w:vAlign w:val="center"/>
          </w:tcPr>
          <w:p w:rsidR="0043473E" w:rsidRPr="008473A4" w:rsidRDefault="0043473E" w:rsidP="00755BB7">
            <w:pPr>
              <w:jc w:val="center"/>
              <w:rPr>
                <w:w w:val="99"/>
                <w:sz w:val="18"/>
              </w:rPr>
            </w:pPr>
            <w:r w:rsidRPr="008473A4">
              <w:rPr>
                <w:rFonts w:hAnsi="宋体"/>
                <w:w w:val="99"/>
                <w:sz w:val="18"/>
              </w:rPr>
              <w:t>主管部门发布的数据</w:t>
            </w:r>
            <w:r w:rsidRPr="008473A4">
              <w:rPr>
                <w:w w:val="99"/>
                <w:sz w:val="18"/>
              </w:rPr>
              <w:sym w:font="Wingdings" w:char="F0FE"/>
            </w:r>
          </w:p>
        </w:tc>
        <w:tc>
          <w:tcPr>
            <w:tcW w:w="1400" w:type="dxa"/>
            <w:gridSpan w:val="3"/>
            <w:vMerge w:val="restart"/>
            <w:vAlign w:val="center"/>
          </w:tcPr>
          <w:p w:rsidR="0043473E" w:rsidRPr="008473A4" w:rsidRDefault="0043473E" w:rsidP="00755BB7">
            <w:pPr>
              <w:jc w:val="center"/>
              <w:rPr>
                <w:w w:val="99"/>
                <w:sz w:val="18"/>
              </w:rPr>
            </w:pPr>
            <w:r w:rsidRPr="008473A4">
              <w:rPr>
                <w:rFonts w:hAnsi="宋体"/>
                <w:w w:val="99"/>
                <w:sz w:val="18"/>
              </w:rPr>
              <w:t>现状补充监测</w:t>
            </w:r>
            <w:r w:rsidRPr="008473A4">
              <w:rPr>
                <w:w w:val="99"/>
                <w:sz w:val="18"/>
              </w:rPr>
              <w:sym w:font="Wingdings" w:char="F0FE"/>
            </w:r>
          </w:p>
        </w:tc>
      </w:tr>
      <w:tr w:rsidR="0043473E" w:rsidRPr="008473A4" w:rsidTr="00755BB7">
        <w:trPr>
          <w:trHeight w:val="369"/>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现状调查数据来源</w:t>
            </w:r>
          </w:p>
        </w:tc>
        <w:tc>
          <w:tcPr>
            <w:tcW w:w="2607" w:type="dxa"/>
            <w:gridSpan w:val="5"/>
            <w:vMerge/>
            <w:vAlign w:val="center"/>
            <w:hideMark/>
          </w:tcPr>
          <w:p w:rsidR="0043473E" w:rsidRPr="008473A4" w:rsidRDefault="0043473E" w:rsidP="00755BB7">
            <w:pPr>
              <w:jc w:val="center"/>
              <w:rPr>
                <w:w w:val="99"/>
                <w:sz w:val="18"/>
              </w:rPr>
            </w:pPr>
          </w:p>
        </w:tc>
        <w:tc>
          <w:tcPr>
            <w:tcW w:w="2693" w:type="dxa"/>
            <w:gridSpan w:val="2"/>
            <w:vMerge/>
            <w:vAlign w:val="center"/>
          </w:tcPr>
          <w:p w:rsidR="0043473E" w:rsidRPr="008473A4" w:rsidRDefault="0043473E" w:rsidP="00755BB7">
            <w:pPr>
              <w:jc w:val="center"/>
              <w:rPr>
                <w:w w:val="99"/>
                <w:sz w:val="18"/>
              </w:rPr>
            </w:pPr>
          </w:p>
        </w:tc>
        <w:tc>
          <w:tcPr>
            <w:tcW w:w="1400" w:type="dxa"/>
            <w:gridSpan w:val="3"/>
            <w:vMerge/>
            <w:vAlign w:val="center"/>
          </w:tcPr>
          <w:p w:rsidR="0043473E" w:rsidRPr="008473A4" w:rsidRDefault="0043473E" w:rsidP="00755BB7">
            <w:pPr>
              <w:jc w:val="center"/>
              <w:rPr>
                <w:w w:val="99"/>
                <w:sz w:val="18"/>
              </w:rPr>
            </w:pPr>
          </w:p>
        </w:tc>
      </w:tr>
      <w:tr w:rsidR="0043473E" w:rsidRPr="008473A4" w:rsidTr="00755BB7">
        <w:trPr>
          <w:trHeight w:val="369"/>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现状评价</w:t>
            </w:r>
          </w:p>
        </w:tc>
        <w:tc>
          <w:tcPr>
            <w:tcW w:w="3741" w:type="dxa"/>
            <w:gridSpan w:val="6"/>
            <w:vAlign w:val="center"/>
          </w:tcPr>
          <w:p w:rsidR="0043473E" w:rsidRPr="008473A4" w:rsidRDefault="0043473E" w:rsidP="00755BB7">
            <w:pPr>
              <w:jc w:val="center"/>
              <w:rPr>
                <w:w w:val="99"/>
                <w:sz w:val="18"/>
              </w:rPr>
            </w:pPr>
            <w:r w:rsidRPr="008473A4">
              <w:rPr>
                <w:rFonts w:hAnsi="宋体"/>
                <w:w w:val="99"/>
                <w:sz w:val="18"/>
              </w:rPr>
              <w:t>达标区</w:t>
            </w:r>
            <w:r w:rsidRPr="008473A4">
              <w:rPr>
                <w:w w:val="99"/>
                <w:sz w:val="18"/>
              </w:rPr>
              <w:t>□</w:t>
            </w:r>
          </w:p>
        </w:tc>
        <w:tc>
          <w:tcPr>
            <w:tcW w:w="2959" w:type="dxa"/>
            <w:gridSpan w:val="4"/>
            <w:vAlign w:val="center"/>
          </w:tcPr>
          <w:p w:rsidR="0043473E" w:rsidRPr="008473A4" w:rsidRDefault="0043473E" w:rsidP="00755BB7">
            <w:pPr>
              <w:jc w:val="center"/>
              <w:rPr>
                <w:w w:val="99"/>
                <w:sz w:val="18"/>
              </w:rPr>
            </w:pPr>
            <w:r w:rsidRPr="008473A4">
              <w:rPr>
                <w:rFonts w:hAnsi="宋体"/>
                <w:w w:val="99"/>
                <w:sz w:val="18"/>
              </w:rPr>
              <w:t>不达标区</w:t>
            </w:r>
            <w:r w:rsidRPr="008473A4">
              <w:rPr>
                <w:w w:val="99"/>
                <w:sz w:val="18"/>
              </w:rPr>
              <w:sym w:font="Wingdings" w:char="F0FE"/>
            </w:r>
          </w:p>
        </w:tc>
      </w:tr>
      <w:tr w:rsidR="0043473E" w:rsidRPr="008473A4" w:rsidTr="00755BB7">
        <w:trPr>
          <w:trHeight w:val="369"/>
          <w:jc w:val="center"/>
        </w:trPr>
        <w:tc>
          <w:tcPr>
            <w:tcW w:w="1040" w:type="dxa"/>
            <w:vAlign w:val="center"/>
            <w:hideMark/>
          </w:tcPr>
          <w:p w:rsidR="0043473E" w:rsidRPr="008473A4" w:rsidRDefault="0043473E" w:rsidP="00755BB7">
            <w:pPr>
              <w:jc w:val="center"/>
              <w:rPr>
                <w:w w:val="99"/>
                <w:sz w:val="18"/>
              </w:rPr>
            </w:pPr>
            <w:r w:rsidRPr="008473A4">
              <w:rPr>
                <w:rFonts w:hAnsi="宋体"/>
                <w:w w:val="99"/>
                <w:sz w:val="18"/>
              </w:rPr>
              <w:t>污染源调查</w:t>
            </w:r>
          </w:p>
        </w:tc>
        <w:tc>
          <w:tcPr>
            <w:tcW w:w="1780" w:type="dxa"/>
            <w:vAlign w:val="center"/>
          </w:tcPr>
          <w:p w:rsidR="0043473E" w:rsidRPr="008473A4" w:rsidRDefault="0043473E" w:rsidP="00755BB7">
            <w:pPr>
              <w:jc w:val="center"/>
              <w:rPr>
                <w:w w:val="99"/>
                <w:sz w:val="18"/>
              </w:rPr>
            </w:pPr>
            <w:r w:rsidRPr="008473A4">
              <w:rPr>
                <w:rFonts w:hAnsi="宋体"/>
                <w:w w:val="99"/>
                <w:sz w:val="18"/>
              </w:rPr>
              <w:t>调查内容</w:t>
            </w:r>
          </w:p>
        </w:tc>
        <w:tc>
          <w:tcPr>
            <w:tcW w:w="2060" w:type="dxa"/>
            <w:gridSpan w:val="4"/>
            <w:vAlign w:val="center"/>
            <w:hideMark/>
          </w:tcPr>
          <w:p w:rsidR="0043473E" w:rsidRPr="008473A4" w:rsidRDefault="0043473E" w:rsidP="00755BB7">
            <w:pPr>
              <w:jc w:val="center"/>
              <w:rPr>
                <w:w w:val="99"/>
                <w:sz w:val="18"/>
              </w:rPr>
            </w:pPr>
            <w:r w:rsidRPr="008473A4">
              <w:rPr>
                <w:rFonts w:hAnsi="宋体"/>
                <w:w w:val="99"/>
                <w:sz w:val="18"/>
              </w:rPr>
              <w:t>本项目正常排放源</w:t>
            </w:r>
            <w:r w:rsidRPr="008473A4">
              <w:rPr>
                <w:w w:val="99"/>
                <w:sz w:val="18"/>
              </w:rPr>
              <w:t xml:space="preserve"> </w:t>
            </w:r>
            <w:r w:rsidRPr="008473A4">
              <w:rPr>
                <w:w w:val="99"/>
                <w:sz w:val="18"/>
              </w:rPr>
              <w:sym w:font="Wingdings" w:char="F0FE"/>
            </w:r>
          </w:p>
          <w:p w:rsidR="0043473E" w:rsidRPr="008473A4" w:rsidRDefault="0043473E" w:rsidP="00755BB7">
            <w:pPr>
              <w:jc w:val="center"/>
              <w:rPr>
                <w:w w:val="99"/>
                <w:sz w:val="18"/>
              </w:rPr>
            </w:pPr>
            <w:r w:rsidRPr="008473A4">
              <w:rPr>
                <w:rFonts w:hAnsi="宋体"/>
                <w:w w:val="99"/>
                <w:sz w:val="18"/>
              </w:rPr>
              <w:t>本项目非正常排放源</w:t>
            </w:r>
            <w:r w:rsidRPr="008473A4">
              <w:rPr>
                <w:w w:val="99"/>
                <w:sz w:val="18"/>
              </w:rPr>
              <w:t>□</w:t>
            </w:r>
          </w:p>
          <w:p w:rsidR="0043473E" w:rsidRPr="008473A4" w:rsidRDefault="0043473E" w:rsidP="00755BB7">
            <w:pPr>
              <w:jc w:val="center"/>
              <w:rPr>
                <w:w w:val="99"/>
                <w:sz w:val="18"/>
              </w:rPr>
            </w:pPr>
            <w:r w:rsidRPr="008473A4">
              <w:rPr>
                <w:rFonts w:hAnsi="宋体"/>
                <w:w w:val="99"/>
                <w:sz w:val="18"/>
              </w:rPr>
              <w:t>现有污染源</w:t>
            </w:r>
            <w:r w:rsidRPr="008473A4">
              <w:rPr>
                <w:w w:val="99"/>
                <w:sz w:val="18"/>
              </w:rPr>
              <w:t>□</w:t>
            </w:r>
          </w:p>
        </w:tc>
        <w:tc>
          <w:tcPr>
            <w:tcW w:w="1681" w:type="dxa"/>
            <w:gridSpan w:val="2"/>
            <w:vAlign w:val="center"/>
          </w:tcPr>
          <w:p w:rsidR="0043473E" w:rsidRPr="008473A4" w:rsidRDefault="0043473E" w:rsidP="00755BB7">
            <w:pPr>
              <w:jc w:val="center"/>
              <w:rPr>
                <w:w w:val="99"/>
                <w:sz w:val="18"/>
              </w:rPr>
            </w:pPr>
            <w:r w:rsidRPr="008473A4">
              <w:rPr>
                <w:rFonts w:hAnsi="宋体"/>
                <w:w w:val="99"/>
                <w:sz w:val="18"/>
              </w:rPr>
              <w:t>拟替代的污染源</w:t>
            </w:r>
            <w:r w:rsidRPr="008473A4">
              <w:rPr>
                <w:w w:val="99"/>
                <w:sz w:val="18"/>
              </w:rPr>
              <w:t>□</w:t>
            </w:r>
          </w:p>
        </w:tc>
        <w:tc>
          <w:tcPr>
            <w:tcW w:w="1699" w:type="dxa"/>
            <w:gridSpan w:val="2"/>
            <w:vAlign w:val="center"/>
            <w:hideMark/>
          </w:tcPr>
          <w:p w:rsidR="0043473E" w:rsidRPr="008473A4" w:rsidRDefault="0043473E" w:rsidP="00755BB7">
            <w:pPr>
              <w:jc w:val="center"/>
              <w:rPr>
                <w:w w:val="99"/>
                <w:sz w:val="18"/>
              </w:rPr>
            </w:pPr>
            <w:r w:rsidRPr="008473A4">
              <w:rPr>
                <w:rFonts w:hAnsi="宋体"/>
                <w:w w:val="99"/>
                <w:sz w:val="18"/>
              </w:rPr>
              <w:t>其他在建、拟建项目污染源</w:t>
            </w:r>
            <w:r w:rsidRPr="008473A4">
              <w:rPr>
                <w:w w:val="99"/>
                <w:sz w:val="18"/>
              </w:rPr>
              <w:t>□</w:t>
            </w:r>
          </w:p>
        </w:tc>
        <w:tc>
          <w:tcPr>
            <w:tcW w:w="1260" w:type="dxa"/>
            <w:gridSpan w:val="2"/>
            <w:vAlign w:val="center"/>
          </w:tcPr>
          <w:p w:rsidR="0043473E" w:rsidRPr="008473A4" w:rsidRDefault="0043473E" w:rsidP="00755BB7">
            <w:pPr>
              <w:jc w:val="center"/>
              <w:rPr>
                <w:w w:val="99"/>
                <w:sz w:val="18"/>
              </w:rPr>
            </w:pPr>
            <w:r w:rsidRPr="008473A4">
              <w:rPr>
                <w:rFonts w:hAnsi="宋体"/>
                <w:w w:val="99"/>
                <w:sz w:val="18"/>
              </w:rPr>
              <w:t>区域污染源</w:t>
            </w:r>
            <w:r w:rsidRPr="008473A4">
              <w:rPr>
                <w:w w:val="99"/>
                <w:sz w:val="18"/>
              </w:rPr>
              <w:t>□</w:t>
            </w:r>
          </w:p>
        </w:tc>
      </w:tr>
      <w:tr w:rsidR="0043473E" w:rsidRPr="008473A4" w:rsidTr="00755BB7">
        <w:trPr>
          <w:trHeight w:val="369"/>
          <w:jc w:val="center"/>
        </w:trPr>
        <w:tc>
          <w:tcPr>
            <w:tcW w:w="1040" w:type="dxa"/>
            <w:vMerge w:val="restart"/>
            <w:vAlign w:val="center"/>
          </w:tcPr>
          <w:p w:rsidR="0043473E" w:rsidRPr="008473A4" w:rsidRDefault="0043473E" w:rsidP="00755BB7">
            <w:pPr>
              <w:jc w:val="center"/>
              <w:rPr>
                <w:w w:val="99"/>
                <w:sz w:val="18"/>
              </w:rPr>
            </w:pPr>
            <w:r w:rsidRPr="008473A4">
              <w:rPr>
                <w:rFonts w:hAnsi="宋体"/>
                <w:w w:val="99"/>
                <w:sz w:val="18"/>
              </w:rPr>
              <w:t>大气环境影</w:t>
            </w:r>
          </w:p>
          <w:p w:rsidR="0043473E" w:rsidRPr="008473A4" w:rsidRDefault="0043473E" w:rsidP="00755BB7">
            <w:pPr>
              <w:jc w:val="center"/>
              <w:rPr>
                <w:w w:val="99"/>
                <w:sz w:val="18"/>
              </w:rPr>
            </w:pPr>
            <w:r w:rsidRPr="008473A4">
              <w:rPr>
                <w:rFonts w:hAnsi="宋体"/>
                <w:w w:val="99"/>
                <w:sz w:val="18"/>
              </w:rPr>
              <w:t>响预测与评价</w:t>
            </w:r>
          </w:p>
        </w:tc>
        <w:tc>
          <w:tcPr>
            <w:tcW w:w="1780" w:type="dxa"/>
            <w:vAlign w:val="center"/>
            <w:hideMark/>
          </w:tcPr>
          <w:p w:rsidR="0043473E" w:rsidRPr="008473A4" w:rsidRDefault="0043473E" w:rsidP="00755BB7">
            <w:pPr>
              <w:jc w:val="center"/>
              <w:rPr>
                <w:w w:val="99"/>
                <w:sz w:val="18"/>
              </w:rPr>
            </w:pPr>
            <w:r w:rsidRPr="008473A4">
              <w:rPr>
                <w:rFonts w:hAnsi="宋体"/>
                <w:w w:val="99"/>
                <w:sz w:val="18"/>
              </w:rPr>
              <w:t>预测模型</w:t>
            </w:r>
          </w:p>
        </w:tc>
        <w:tc>
          <w:tcPr>
            <w:tcW w:w="906" w:type="dxa"/>
            <w:vAlign w:val="center"/>
            <w:hideMark/>
          </w:tcPr>
          <w:p w:rsidR="0043473E" w:rsidRPr="008473A4" w:rsidRDefault="0043473E" w:rsidP="00755BB7">
            <w:pPr>
              <w:jc w:val="center"/>
              <w:rPr>
                <w:w w:val="99"/>
                <w:sz w:val="18"/>
              </w:rPr>
            </w:pPr>
            <w:r w:rsidRPr="008473A4">
              <w:rPr>
                <w:w w:val="99"/>
                <w:sz w:val="18"/>
              </w:rPr>
              <w:t>AERMOD</w:t>
            </w:r>
          </w:p>
          <w:p w:rsidR="0043473E" w:rsidRPr="008473A4" w:rsidRDefault="0043473E" w:rsidP="00755BB7">
            <w:pPr>
              <w:jc w:val="center"/>
              <w:rPr>
                <w:w w:val="99"/>
                <w:sz w:val="18"/>
              </w:rPr>
            </w:pPr>
            <w:r w:rsidRPr="008473A4">
              <w:rPr>
                <w:w w:val="99"/>
                <w:sz w:val="18"/>
              </w:rPr>
              <w:t>□</w:t>
            </w:r>
          </w:p>
        </w:tc>
        <w:tc>
          <w:tcPr>
            <w:tcW w:w="567" w:type="dxa"/>
            <w:vAlign w:val="center"/>
            <w:hideMark/>
          </w:tcPr>
          <w:p w:rsidR="0043473E" w:rsidRPr="008473A4" w:rsidRDefault="0043473E" w:rsidP="00755BB7">
            <w:pPr>
              <w:jc w:val="center"/>
              <w:rPr>
                <w:w w:val="99"/>
                <w:sz w:val="18"/>
              </w:rPr>
            </w:pPr>
            <w:r w:rsidRPr="008473A4">
              <w:rPr>
                <w:w w:val="99"/>
                <w:sz w:val="18"/>
              </w:rPr>
              <w:t>ADMS</w:t>
            </w:r>
          </w:p>
          <w:p w:rsidR="0043473E" w:rsidRPr="008473A4" w:rsidRDefault="0043473E" w:rsidP="00755BB7">
            <w:pPr>
              <w:jc w:val="center"/>
              <w:rPr>
                <w:w w:val="99"/>
                <w:sz w:val="18"/>
              </w:rPr>
            </w:pPr>
            <w:r w:rsidRPr="008473A4">
              <w:rPr>
                <w:w w:val="99"/>
                <w:sz w:val="18"/>
              </w:rPr>
              <w:t>□</w:t>
            </w:r>
          </w:p>
        </w:tc>
        <w:tc>
          <w:tcPr>
            <w:tcW w:w="1134" w:type="dxa"/>
            <w:gridSpan w:val="3"/>
            <w:vAlign w:val="center"/>
            <w:hideMark/>
          </w:tcPr>
          <w:p w:rsidR="0043473E" w:rsidRPr="008473A4" w:rsidRDefault="0043473E" w:rsidP="00755BB7">
            <w:pPr>
              <w:jc w:val="center"/>
              <w:rPr>
                <w:w w:val="99"/>
                <w:sz w:val="18"/>
              </w:rPr>
            </w:pPr>
            <w:r w:rsidRPr="008473A4">
              <w:rPr>
                <w:w w:val="99"/>
                <w:sz w:val="18"/>
              </w:rPr>
              <w:t>AUSTAL2000</w:t>
            </w:r>
          </w:p>
          <w:p w:rsidR="0043473E" w:rsidRPr="008473A4" w:rsidRDefault="0043473E" w:rsidP="00755BB7">
            <w:pPr>
              <w:jc w:val="center"/>
              <w:rPr>
                <w:w w:val="99"/>
                <w:sz w:val="18"/>
              </w:rPr>
            </w:pPr>
            <w:r w:rsidRPr="008473A4">
              <w:rPr>
                <w:w w:val="99"/>
                <w:sz w:val="18"/>
              </w:rPr>
              <w:t>□</w:t>
            </w:r>
          </w:p>
        </w:tc>
        <w:tc>
          <w:tcPr>
            <w:tcW w:w="1134" w:type="dxa"/>
            <w:vAlign w:val="center"/>
            <w:hideMark/>
          </w:tcPr>
          <w:p w:rsidR="0043473E" w:rsidRPr="008473A4" w:rsidRDefault="0043473E" w:rsidP="00755BB7">
            <w:pPr>
              <w:jc w:val="center"/>
              <w:rPr>
                <w:w w:val="99"/>
                <w:sz w:val="18"/>
              </w:rPr>
            </w:pPr>
            <w:r w:rsidRPr="008473A4">
              <w:rPr>
                <w:w w:val="99"/>
                <w:sz w:val="18"/>
              </w:rPr>
              <w:t>EDMS/AEDT</w:t>
            </w:r>
          </w:p>
          <w:p w:rsidR="0043473E" w:rsidRPr="008473A4" w:rsidRDefault="0043473E" w:rsidP="00755BB7">
            <w:pPr>
              <w:jc w:val="center"/>
              <w:rPr>
                <w:w w:val="99"/>
                <w:sz w:val="18"/>
              </w:rPr>
            </w:pPr>
            <w:r w:rsidRPr="008473A4">
              <w:rPr>
                <w:w w:val="99"/>
                <w:sz w:val="18"/>
              </w:rPr>
              <w:t>□</w:t>
            </w:r>
          </w:p>
        </w:tc>
        <w:tc>
          <w:tcPr>
            <w:tcW w:w="1559" w:type="dxa"/>
            <w:vAlign w:val="center"/>
            <w:hideMark/>
          </w:tcPr>
          <w:p w:rsidR="0043473E" w:rsidRPr="008473A4" w:rsidRDefault="0043473E" w:rsidP="00755BB7">
            <w:pPr>
              <w:jc w:val="center"/>
              <w:rPr>
                <w:w w:val="99"/>
                <w:sz w:val="18"/>
              </w:rPr>
            </w:pPr>
            <w:r w:rsidRPr="008473A4">
              <w:rPr>
                <w:w w:val="99"/>
                <w:sz w:val="18"/>
              </w:rPr>
              <w:t>CALPUFF</w:t>
            </w:r>
          </w:p>
          <w:p w:rsidR="0043473E" w:rsidRPr="008473A4" w:rsidRDefault="0043473E" w:rsidP="00755BB7">
            <w:pPr>
              <w:jc w:val="center"/>
              <w:rPr>
                <w:w w:val="99"/>
                <w:sz w:val="18"/>
              </w:rPr>
            </w:pPr>
            <w:r w:rsidRPr="008473A4">
              <w:rPr>
                <w:w w:val="99"/>
                <w:sz w:val="18"/>
              </w:rPr>
              <w:t>□</w:t>
            </w:r>
          </w:p>
        </w:tc>
        <w:tc>
          <w:tcPr>
            <w:tcW w:w="851" w:type="dxa"/>
            <w:gridSpan w:val="2"/>
            <w:vAlign w:val="center"/>
          </w:tcPr>
          <w:p w:rsidR="0043473E" w:rsidRPr="008473A4" w:rsidRDefault="0043473E" w:rsidP="00755BB7">
            <w:pPr>
              <w:jc w:val="center"/>
              <w:rPr>
                <w:w w:val="99"/>
                <w:sz w:val="18"/>
              </w:rPr>
            </w:pPr>
            <w:r w:rsidRPr="008473A4">
              <w:rPr>
                <w:rFonts w:hAnsi="宋体"/>
                <w:w w:val="99"/>
                <w:sz w:val="18"/>
              </w:rPr>
              <w:t>网格模型</w:t>
            </w:r>
          </w:p>
          <w:p w:rsidR="0043473E" w:rsidRPr="008473A4" w:rsidRDefault="0043473E" w:rsidP="00755BB7">
            <w:pPr>
              <w:jc w:val="center"/>
              <w:rPr>
                <w:w w:val="99"/>
                <w:sz w:val="18"/>
              </w:rPr>
            </w:pPr>
            <w:r w:rsidRPr="008473A4">
              <w:rPr>
                <w:w w:val="99"/>
                <w:sz w:val="18"/>
              </w:rPr>
              <w:t>□</w:t>
            </w:r>
          </w:p>
        </w:tc>
        <w:tc>
          <w:tcPr>
            <w:tcW w:w="549" w:type="dxa"/>
            <w:vAlign w:val="center"/>
            <w:hideMark/>
          </w:tcPr>
          <w:p w:rsidR="0043473E" w:rsidRPr="008473A4" w:rsidRDefault="0043473E" w:rsidP="00755BB7">
            <w:pPr>
              <w:jc w:val="center"/>
              <w:rPr>
                <w:w w:val="99"/>
                <w:sz w:val="18"/>
              </w:rPr>
            </w:pPr>
            <w:r w:rsidRPr="008473A4">
              <w:rPr>
                <w:rFonts w:hAnsi="宋体"/>
                <w:w w:val="99"/>
                <w:sz w:val="18"/>
              </w:rPr>
              <w:t>其他</w:t>
            </w:r>
          </w:p>
          <w:p w:rsidR="0043473E" w:rsidRPr="008473A4" w:rsidRDefault="0043473E" w:rsidP="00755BB7">
            <w:pPr>
              <w:jc w:val="center"/>
              <w:rPr>
                <w:w w:val="99"/>
                <w:sz w:val="18"/>
              </w:rPr>
            </w:pPr>
            <w:r w:rsidRPr="008473A4">
              <w:rPr>
                <w:w w:val="99"/>
                <w:sz w:val="18"/>
              </w:rPr>
              <w:t>□</w:t>
            </w:r>
          </w:p>
        </w:tc>
      </w:tr>
      <w:tr w:rsidR="0043473E" w:rsidRPr="008473A4" w:rsidTr="00755BB7">
        <w:trPr>
          <w:trHeight w:val="369"/>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预测范围</w:t>
            </w:r>
          </w:p>
        </w:tc>
        <w:tc>
          <w:tcPr>
            <w:tcW w:w="1473" w:type="dxa"/>
            <w:gridSpan w:val="2"/>
            <w:vAlign w:val="center"/>
            <w:hideMark/>
          </w:tcPr>
          <w:p w:rsidR="0043473E" w:rsidRPr="008473A4" w:rsidRDefault="0043473E" w:rsidP="00755BB7">
            <w:pPr>
              <w:jc w:val="center"/>
              <w:rPr>
                <w:w w:val="99"/>
                <w:sz w:val="18"/>
              </w:rPr>
            </w:pPr>
            <w:r w:rsidRPr="008473A4">
              <w:rPr>
                <w:rFonts w:hAnsi="宋体"/>
                <w:w w:val="99"/>
                <w:sz w:val="18"/>
              </w:rPr>
              <w:t>边长</w:t>
            </w:r>
            <w:r w:rsidRPr="008473A4">
              <w:rPr>
                <w:w w:val="99"/>
                <w:sz w:val="18"/>
              </w:rPr>
              <w:t>≥50km□</w:t>
            </w:r>
          </w:p>
        </w:tc>
        <w:tc>
          <w:tcPr>
            <w:tcW w:w="3827" w:type="dxa"/>
            <w:gridSpan w:val="5"/>
            <w:vAlign w:val="center"/>
          </w:tcPr>
          <w:p w:rsidR="0043473E" w:rsidRPr="008473A4" w:rsidRDefault="0043473E" w:rsidP="00755BB7">
            <w:pPr>
              <w:jc w:val="center"/>
              <w:rPr>
                <w:w w:val="99"/>
                <w:sz w:val="18"/>
              </w:rPr>
            </w:pPr>
            <w:r w:rsidRPr="008473A4">
              <w:rPr>
                <w:rFonts w:hAnsi="宋体"/>
                <w:w w:val="99"/>
                <w:sz w:val="18"/>
              </w:rPr>
              <w:t>边长</w:t>
            </w:r>
            <w:r w:rsidRPr="008473A4">
              <w:rPr>
                <w:w w:val="99"/>
                <w:sz w:val="18"/>
              </w:rPr>
              <w:t>5</w:t>
            </w:r>
            <w:r w:rsidRPr="008473A4">
              <w:rPr>
                <w:rFonts w:hAnsi="宋体"/>
                <w:w w:val="99"/>
                <w:sz w:val="18"/>
              </w:rPr>
              <w:t>～</w:t>
            </w:r>
            <w:r w:rsidRPr="008473A4">
              <w:rPr>
                <w:w w:val="99"/>
                <w:sz w:val="18"/>
              </w:rPr>
              <w:t>50km□</w:t>
            </w:r>
          </w:p>
        </w:tc>
        <w:tc>
          <w:tcPr>
            <w:tcW w:w="1400" w:type="dxa"/>
            <w:gridSpan w:val="3"/>
            <w:vAlign w:val="center"/>
          </w:tcPr>
          <w:p w:rsidR="0043473E" w:rsidRPr="008473A4" w:rsidRDefault="0043473E" w:rsidP="00755BB7">
            <w:pPr>
              <w:jc w:val="center"/>
              <w:rPr>
                <w:w w:val="99"/>
                <w:sz w:val="18"/>
              </w:rPr>
            </w:pPr>
            <w:r w:rsidRPr="008473A4">
              <w:rPr>
                <w:rFonts w:hAnsi="宋体"/>
                <w:w w:val="99"/>
                <w:sz w:val="18"/>
              </w:rPr>
              <w:t>边长</w:t>
            </w:r>
            <w:r w:rsidRPr="008473A4">
              <w:rPr>
                <w:w w:val="99"/>
                <w:sz w:val="18"/>
              </w:rPr>
              <w:t>5km□</w:t>
            </w:r>
          </w:p>
        </w:tc>
      </w:tr>
      <w:tr w:rsidR="0043473E" w:rsidRPr="008473A4" w:rsidTr="00755BB7">
        <w:trPr>
          <w:trHeight w:val="572"/>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预测因子</w:t>
            </w:r>
          </w:p>
        </w:tc>
        <w:tc>
          <w:tcPr>
            <w:tcW w:w="3741" w:type="dxa"/>
            <w:gridSpan w:val="6"/>
            <w:vAlign w:val="center"/>
          </w:tcPr>
          <w:p w:rsidR="0043473E" w:rsidRPr="008473A4" w:rsidRDefault="0043473E" w:rsidP="00755BB7">
            <w:pPr>
              <w:ind w:firstLine="532"/>
              <w:jc w:val="center"/>
              <w:rPr>
                <w:w w:val="99"/>
                <w:sz w:val="18"/>
              </w:rPr>
            </w:pPr>
            <w:r w:rsidRPr="008473A4">
              <w:rPr>
                <w:rFonts w:hAnsi="宋体"/>
                <w:w w:val="99"/>
                <w:sz w:val="18"/>
              </w:rPr>
              <w:t>预测因子（</w:t>
            </w:r>
            <w:r w:rsidRPr="008473A4">
              <w:rPr>
                <w:w w:val="99"/>
                <w:sz w:val="18"/>
              </w:rPr>
              <w:t xml:space="preserve">        </w:t>
            </w:r>
            <w:r w:rsidRPr="008473A4">
              <w:rPr>
                <w:rFonts w:hAnsi="宋体"/>
                <w:w w:val="99"/>
                <w:sz w:val="18"/>
              </w:rPr>
              <w:t>）</w:t>
            </w:r>
          </w:p>
        </w:tc>
        <w:tc>
          <w:tcPr>
            <w:tcW w:w="2959" w:type="dxa"/>
            <w:gridSpan w:val="4"/>
            <w:vAlign w:val="center"/>
          </w:tcPr>
          <w:p w:rsidR="0043473E" w:rsidRPr="008473A4" w:rsidRDefault="0043473E" w:rsidP="00755BB7">
            <w:pPr>
              <w:jc w:val="center"/>
              <w:rPr>
                <w:w w:val="99"/>
                <w:sz w:val="18"/>
              </w:rPr>
            </w:pPr>
            <w:r w:rsidRPr="008473A4">
              <w:rPr>
                <w:rFonts w:hAnsi="宋体"/>
                <w:w w:val="99"/>
                <w:sz w:val="18"/>
              </w:rPr>
              <w:t>包括二次</w:t>
            </w:r>
            <w:r w:rsidRPr="008473A4">
              <w:rPr>
                <w:w w:val="99"/>
                <w:sz w:val="18"/>
              </w:rPr>
              <w:t xml:space="preserve"> PM</w:t>
            </w:r>
            <w:r w:rsidRPr="008473A4">
              <w:rPr>
                <w:w w:val="99"/>
                <w:sz w:val="18"/>
                <w:vertAlign w:val="subscript"/>
              </w:rPr>
              <w:t>2.5</w:t>
            </w:r>
            <w:r w:rsidRPr="008473A4">
              <w:rPr>
                <w:w w:val="99"/>
                <w:sz w:val="18"/>
              </w:rPr>
              <w:t>□</w:t>
            </w:r>
          </w:p>
          <w:p w:rsidR="0043473E" w:rsidRPr="008473A4" w:rsidRDefault="0043473E" w:rsidP="00755BB7">
            <w:pPr>
              <w:jc w:val="center"/>
              <w:rPr>
                <w:w w:val="99"/>
                <w:sz w:val="18"/>
              </w:rPr>
            </w:pPr>
            <w:r w:rsidRPr="008473A4">
              <w:rPr>
                <w:rFonts w:hAnsi="宋体"/>
                <w:w w:val="99"/>
                <w:sz w:val="18"/>
              </w:rPr>
              <w:t>不包括二次</w:t>
            </w:r>
            <w:r w:rsidRPr="008473A4">
              <w:rPr>
                <w:w w:val="99"/>
                <w:sz w:val="18"/>
              </w:rPr>
              <w:t xml:space="preserve"> PM</w:t>
            </w:r>
            <w:r w:rsidRPr="008473A4">
              <w:rPr>
                <w:w w:val="99"/>
                <w:sz w:val="18"/>
                <w:vertAlign w:val="subscript"/>
              </w:rPr>
              <w:t>2.5</w:t>
            </w:r>
            <w:r w:rsidRPr="008473A4">
              <w:rPr>
                <w:w w:val="99"/>
                <w:sz w:val="18"/>
              </w:rPr>
              <w:t>□</w:t>
            </w:r>
          </w:p>
        </w:tc>
      </w:tr>
      <w:tr w:rsidR="0043473E" w:rsidRPr="008473A4" w:rsidTr="00755BB7">
        <w:trPr>
          <w:trHeight w:val="369"/>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正常排放短期浓度</w:t>
            </w:r>
          </w:p>
          <w:p w:rsidR="0043473E" w:rsidRPr="008473A4" w:rsidRDefault="0043473E" w:rsidP="00755BB7">
            <w:pPr>
              <w:jc w:val="center"/>
              <w:rPr>
                <w:w w:val="99"/>
                <w:sz w:val="18"/>
              </w:rPr>
            </w:pPr>
            <w:r w:rsidRPr="008473A4">
              <w:rPr>
                <w:rFonts w:hAnsi="宋体"/>
                <w:w w:val="99"/>
                <w:sz w:val="18"/>
              </w:rPr>
              <w:t>贡献值</w:t>
            </w:r>
          </w:p>
        </w:tc>
        <w:tc>
          <w:tcPr>
            <w:tcW w:w="3741" w:type="dxa"/>
            <w:gridSpan w:val="6"/>
            <w:vAlign w:val="center"/>
          </w:tcPr>
          <w:p w:rsidR="0043473E" w:rsidRPr="008473A4" w:rsidRDefault="0043473E" w:rsidP="00755BB7">
            <w:pPr>
              <w:jc w:val="center"/>
              <w:rPr>
                <w:w w:val="99"/>
                <w:sz w:val="18"/>
              </w:rPr>
            </w:pPr>
            <w:r w:rsidRPr="008473A4">
              <w:rPr>
                <w:rFonts w:hAnsi="宋体"/>
                <w:w w:val="99"/>
                <w:sz w:val="18"/>
              </w:rPr>
              <w:t>本项目最大占标率</w:t>
            </w:r>
            <w:r w:rsidRPr="008473A4">
              <w:rPr>
                <w:w w:val="99"/>
                <w:sz w:val="18"/>
              </w:rPr>
              <w:t>≤100%□</w:t>
            </w:r>
          </w:p>
        </w:tc>
        <w:tc>
          <w:tcPr>
            <w:tcW w:w="2959" w:type="dxa"/>
            <w:gridSpan w:val="4"/>
            <w:vAlign w:val="center"/>
            <w:hideMark/>
          </w:tcPr>
          <w:p w:rsidR="0043473E" w:rsidRPr="008473A4" w:rsidRDefault="0043473E" w:rsidP="00755BB7">
            <w:pPr>
              <w:jc w:val="center"/>
              <w:rPr>
                <w:w w:val="99"/>
                <w:sz w:val="18"/>
              </w:rPr>
            </w:pPr>
            <w:r w:rsidRPr="008473A4">
              <w:rPr>
                <w:rFonts w:hAnsi="宋体"/>
                <w:w w:val="99"/>
                <w:sz w:val="18"/>
              </w:rPr>
              <w:t>本项目最大占标率＞</w:t>
            </w:r>
            <w:r w:rsidRPr="008473A4">
              <w:rPr>
                <w:w w:val="99"/>
                <w:sz w:val="18"/>
              </w:rPr>
              <w:t>100%□</w:t>
            </w:r>
          </w:p>
        </w:tc>
      </w:tr>
      <w:tr w:rsidR="0043473E" w:rsidRPr="008473A4" w:rsidTr="00755BB7">
        <w:trPr>
          <w:trHeight w:val="369"/>
          <w:jc w:val="center"/>
        </w:trPr>
        <w:tc>
          <w:tcPr>
            <w:tcW w:w="1040" w:type="dxa"/>
            <w:vMerge/>
            <w:vAlign w:val="center"/>
            <w:hideMark/>
          </w:tcPr>
          <w:p w:rsidR="0043473E" w:rsidRPr="008473A4" w:rsidRDefault="0043473E" w:rsidP="00755BB7">
            <w:pPr>
              <w:jc w:val="center"/>
              <w:rPr>
                <w:w w:val="99"/>
                <w:sz w:val="18"/>
              </w:rPr>
            </w:pPr>
          </w:p>
        </w:tc>
        <w:tc>
          <w:tcPr>
            <w:tcW w:w="1780" w:type="dxa"/>
            <w:vMerge w:val="restart"/>
            <w:vAlign w:val="center"/>
          </w:tcPr>
          <w:p w:rsidR="0043473E" w:rsidRPr="008473A4" w:rsidRDefault="0043473E" w:rsidP="00755BB7">
            <w:pPr>
              <w:jc w:val="center"/>
              <w:rPr>
                <w:w w:val="99"/>
                <w:sz w:val="18"/>
              </w:rPr>
            </w:pPr>
            <w:r w:rsidRPr="008473A4">
              <w:rPr>
                <w:rFonts w:hAnsi="宋体"/>
                <w:w w:val="99"/>
                <w:sz w:val="18"/>
              </w:rPr>
              <w:t>正常排放年均浓度</w:t>
            </w:r>
          </w:p>
          <w:p w:rsidR="0043473E" w:rsidRPr="008473A4" w:rsidRDefault="0043473E" w:rsidP="00755BB7">
            <w:pPr>
              <w:jc w:val="center"/>
              <w:rPr>
                <w:w w:val="99"/>
                <w:sz w:val="18"/>
              </w:rPr>
            </w:pPr>
            <w:r w:rsidRPr="008473A4">
              <w:rPr>
                <w:rFonts w:hAnsi="宋体"/>
                <w:w w:val="99"/>
                <w:sz w:val="18"/>
              </w:rPr>
              <w:t>贡献值</w:t>
            </w:r>
          </w:p>
        </w:tc>
        <w:tc>
          <w:tcPr>
            <w:tcW w:w="906" w:type="dxa"/>
            <w:vAlign w:val="center"/>
            <w:hideMark/>
          </w:tcPr>
          <w:p w:rsidR="0043473E" w:rsidRPr="008473A4" w:rsidRDefault="0043473E" w:rsidP="00755BB7">
            <w:pPr>
              <w:jc w:val="center"/>
              <w:rPr>
                <w:w w:val="99"/>
                <w:sz w:val="18"/>
              </w:rPr>
            </w:pPr>
            <w:r w:rsidRPr="008473A4">
              <w:rPr>
                <w:rFonts w:hAnsi="宋体"/>
                <w:w w:val="99"/>
                <w:sz w:val="18"/>
              </w:rPr>
              <w:t>一类区</w:t>
            </w:r>
          </w:p>
        </w:tc>
        <w:tc>
          <w:tcPr>
            <w:tcW w:w="2835" w:type="dxa"/>
            <w:gridSpan w:val="5"/>
            <w:vAlign w:val="center"/>
            <w:hideMark/>
          </w:tcPr>
          <w:p w:rsidR="0043473E" w:rsidRPr="008473A4" w:rsidRDefault="0043473E" w:rsidP="00755BB7">
            <w:pPr>
              <w:jc w:val="center"/>
              <w:rPr>
                <w:w w:val="99"/>
                <w:sz w:val="18"/>
              </w:rPr>
            </w:pPr>
            <w:r w:rsidRPr="008473A4">
              <w:rPr>
                <w:rFonts w:hAnsi="宋体"/>
                <w:w w:val="99"/>
                <w:sz w:val="18"/>
              </w:rPr>
              <w:t>本项目最大占标率</w:t>
            </w:r>
            <w:r w:rsidRPr="008473A4">
              <w:rPr>
                <w:w w:val="99"/>
                <w:sz w:val="18"/>
              </w:rPr>
              <w:t>≤10%□</w:t>
            </w:r>
          </w:p>
        </w:tc>
        <w:tc>
          <w:tcPr>
            <w:tcW w:w="2959" w:type="dxa"/>
            <w:gridSpan w:val="4"/>
            <w:vAlign w:val="center"/>
          </w:tcPr>
          <w:p w:rsidR="0043473E" w:rsidRPr="008473A4" w:rsidRDefault="0043473E" w:rsidP="00755BB7">
            <w:pPr>
              <w:jc w:val="center"/>
              <w:rPr>
                <w:w w:val="99"/>
                <w:sz w:val="18"/>
              </w:rPr>
            </w:pPr>
            <w:r w:rsidRPr="008473A4">
              <w:rPr>
                <w:rFonts w:hAnsi="宋体"/>
                <w:w w:val="99"/>
                <w:sz w:val="18"/>
              </w:rPr>
              <w:t>本项目最大标率＞</w:t>
            </w:r>
            <w:r w:rsidRPr="008473A4">
              <w:rPr>
                <w:w w:val="99"/>
                <w:sz w:val="18"/>
              </w:rPr>
              <w:t>10%□</w:t>
            </w:r>
          </w:p>
        </w:tc>
      </w:tr>
      <w:tr w:rsidR="0043473E" w:rsidRPr="008473A4" w:rsidTr="00755BB7">
        <w:trPr>
          <w:trHeight w:val="369"/>
          <w:jc w:val="center"/>
        </w:trPr>
        <w:tc>
          <w:tcPr>
            <w:tcW w:w="1040" w:type="dxa"/>
            <w:vMerge/>
            <w:vAlign w:val="center"/>
            <w:hideMark/>
          </w:tcPr>
          <w:p w:rsidR="0043473E" w:rsidRPr="008473A4" w:rsidRDefault="0043473E" w:rsidP="00755BB7">
            <w:pPr>
              <w:jc w:val="center"/>
              <w:rPr>
                <w:w w:val="99"/>
                <w:sz w:val="18"/>
              </w:rPr>
            </w:pPr>
          </w:p>
        </w:tc>
        <w:tc>
          <w:tcPr>
            <w:tcW w:w="1780" w:type="dxa"/>
            <w:vMerge/>
            <w:vAlign w:val="center"/>
            <w:hideMark/>
          </w:tcPr>
          <w:p w:rsidR="0043473E" w:rsidRPr="008473A4" w:rsidRDefault="0043473E" w:rsidP="00755BB7">
            <w:pPr>
              <w:jc w:val="center"/>
              <w:rPr>
                <w:w w:val="99"/>
                <w:sz w:val="18"/>
              </w:rPr>
            </w:pPr>
          </w:p>
        </w:tc>
        <w:tc>
          <w:tcPr>
            <w:tcW w:w="906" w:type="dxa"/>
            <w:vAlign w:val="center"/>
            <w:hideMark/>
          </w:tcPr>
          <w:p w:rsidR="0043473E" w:rsidRPr="008473A4" w:rsidRDefault="0043473E" w:rsidP="00755BB7">
            <w:pPr>
              <w:jc w:val="center"/>
              <w:rPr>
                <w:w w:val="99"/>
                <w:sz w:val="18"/>
              </w:rPr>
            </w:pPr>
            <w:r w:rsidRPr="008473A4">
              <w:rPr>
                <w:rFonts w:hAnsi="宋体"/>
                <w:w w:val="99"/>
                <w:sz w:val="18"/>
              </w:rPr>
              <w:t>二类区</w:t>
            </w:r>
          </w:p>
        </w:tc>
        <w:tc>
          <w:tcPr>
            <w:tcW w:w="2835" w:type="dxa"/>
            <w:gridSpan w:val="5"/>
            <w:vAlign w:val="center"/>
            <w:hideMark/>
          </w:tcPr>
          <w:p w:rsidR="0043473E" w:rsidRPr="008473A4" w:rsidRDefault="0043473E" w:rsidP="00755BB7">
            <w:pPr>
              <w:jc w:val="center"/>
              <w:rPr>
                <w:w w:val="99"/>
                <w:sz w:val="18"/>
              </w:rPr>
            </w:pPr>
            <w:r w:rsidRPr="008473A4">
              <w:rPr>
                <w:rFonts w:hAnsi="宋体"/>
                <w:w w:val="99"/>
                <w:sz w:val="18"/>
              </w:rPr>
              <w:t>本项目最大占标率</w:t>
            </w:r>
            <w:r w:rsidRPr="008473A4">
              <w:rPr>
                <w:w w:val="99"/>
                <w:sz w:val="18"/>
              </w:rPr>
              <w:t>≤30%□</w:t>
            </w:r>
          </w:p>
        </w:tc>
        <w:tc>
          <w:tcPr>
            <w:tcW w:w="2959" w:type="dxa"/>
            <w:gridSpan w:val="4"/>
            <w:vAlign w:val="center"/>
          </w:tcPr>
          <w:p w:rsidR="0043473E" w:rsidRPr="008473A4" w:rsidRDefault="0043473E" w:rsidP="00755BB7">
            <w:pPr>
              <w:jc w:val="center"/>
              <w:rPr>
                <w:w w:val="99"/>
                <w:sz w:val="18"/>
              </w:rPr>
            </w:pPr>
            <w:r w:rsidRPr="008473A4">
              <w:rPr>
                <w:rFonts w:hAnsi="宋体"/>
                <w:w w:val="99"/>
                <w:sz w:val="18"/>
              </w:rPr>
              <w:t>本项目最大标率＞</w:t>
            </w:r>
            <w:r w:rsidRPr="008473A4">
              <w:rPr>
                <w:w w:val="99"/>
                <w:sz w:val="18"/>
              </w:rPr>
              <w:t>30%□</w:t>
            </w:r>
          </w:p>
        </w:tc>
      </w:tr>
      <w:tr w:rsidR="0043473E" w:rsidRPr="008473A4" w:rsidTr="00755BB7">
        <w:trPr>
          <w:trHeight w:val="369"/>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非正常排放</w:t>
            </w:r>
            <w:r w:rsidRPr="008473A4">
              <w:rPr>
                <w:w w:val="99"/>
                <w:sz w:val="18"/>
              </w:rPr>
              <w:t>1h</w:t>
            </w:r>
            <w:r w:rsidRPr="008473A4">
              <w:rPr>
                <w:rFonts w:hAnsi="宋体"/>
                <w:w w:val="99"/>
                <w:sz w:val="18"/>
              </w:rPr>
              <w:t>浓度</w:t>
            </w:r>
          </w:p>
          <w:p w:rsidR="0043473E" w:rsidRPr="008473A4" w:rsidRDefault="0043473E" w:rsidP="00755BB7">
            <w:pPr>
              <w:jc w:val="center"/>
              <w:rPr>
                <w:w w:val="99"/>
                <w:sz w:val="18"/>
              </w:rPr>
            </w:pPr>
            <w:r w:rsidRPr="008473A4">
              <w:rPr>
                <w:rFonts w:hAnsi="宋体"/>
                <w:w w:val="99"/>
                <w:sz w:val="18"/>
              </w:rPr>
              <w:t>贡献值</w:t>
            </w:r>
          </w:p>
        </w:tc>
        <w:tc>
          <w:tcPr>
            <w:tcW w:w="1756" w:type="dxa"/>
            <w:gridSpan w:val="3"/>
            <w:vAlign w:val="center"/>
            <w:hideMark/>
          </w:tcPr>
          <w:p w:rsidR="0043473E" w:rsidRPr="008473A4" w:rsidRDefault="0043473E" w:rsidP="00755BB7">
            <w:pPr>
              <w:jc w:val="center"/>
              <w:rPr>
                <w:w w:val="99"/>
                <w:sz w:val="18"/>
              </w:rPr>
            </w:pPr>
            <w:r w:rsidRPr="008473A4">
              <w:rPr>
                <w:rFonts w:hAnsi="宋体"/>
                <w:w w:val="99"/>
                <w:sz w:val="18"/>
              </w:rPr>
              <w:t>非正常持续时长（</w:t>
            </w:r>
            <w:r w:rsidRPr="008473A4">
              <w:rPr>
                <w:w w:val="99"/>
                <w:sz w:val="18"/>
              </w:rPr>
              <w:t xml:space="preserve"> </w:t>
            </w:r>
            <w:r w:rsidRPr="008473A4">
              <w:rPr>
                <w:rFonts w:hAnsi="宋体"/>
                <w:w w:val="99"/>
                <w:sz w:val="18"/>
              </w:rPr>
              <w:t>）</w:t>
            </w:r>
            <w:r w:rsidRPr="008473A4">
              <w:rPr>
                <w:w w:val="99"/>
                <w:sz w:val="18"/>
              </w:rPr>
              <w:t>h</w:t>
            </w:r>
          </w:p>
        </w:tc>
        <w:tc>
          <w:tcPr>
            <w:tcW w:w="1985" w:type="dxa"/>
            <w:gridSpan w:val="3"/>
            <w:vAlign w:val="center"/>
          </w:tcPr>
          <w:p w:rsidR="0043473E" w:rsidRPr="008473A4" w:rsidRDefault="0043473E" w:rsidP="00755BB7">
            <w:pPr>
              <w:jc w:val="center"/>
              <w:rPr>
                <w:w w:val="99"/>
                <w:sz w:val="18"/>
              </w:rPr>
            </w:pPr>
            <w:r w:rsidRPr="008473A4">
              <w:rPr>
                <w:rFonts w:hAnsi="宋体"/>
                <w:w w:val="99"/>
                <w:sz w:val="18"/>
              </w:rPr>
              <w:t>非正常占标率</w:t>
            </w:r>
            <w:r w:rsidRPr="008473A4">
              <w:rPr>
                <w:w w:val="99"/>
                <w:sz w:val="18"/>
              </w:rPr>
              <w:t>≤100%□</w:t>
            </w:r>
          </w:p>
        </w:tc>
        <w:tc>
          <w:tcPr>
            <w:tcW w:w="2959" w:type="dxa"/>
            <w:gridSpan w:val="4"/>
            <w:vAlign w:val="center"/>
            <w:hideMark/>
          </w:tcPr>
          <w:p w:rsidR="0043473E" w:rsidRPr="008473A4" w:rsidRDefault="0043473E" w:rsidP="00755BB7">
            <w:pPr>
              <w:jc w:val="center"/>
              <w:rPr>
                <w:w w:val="99"/>
                <w:sz w:val="18"/>
              </w:rPr>
            </w:pPr>
            <w:r w:rsidRPr="008473A4">
              <w:rPr>
                <w:rFonts w:hAnsi="宋体"/>
                <w:w w:val="99"/>
                <w:sz w:val="18"/>
              </w:rPr>
              <w:t>非正常占标率＞</w:t>
            </w:r>
            <w:r w:rsidRPr="008473A4">
              <w:rPr>
                <w:w w:val="99"/>
                <w:sz w:val="18"/>
              </w:rPr>
              <w:t>100%□</w:t>
            </w:r>
          </w:p>
        </w:tc>
      </w:tr>
      <w:tr w:rsidR="0043473E" w:rsidRPr="008473A4" w:rsidTr="00755BB7">
        <w:trPr>
          <w:trHeight w:val="369"/>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保证率日平均浓度和</w:t>
            </w:r>
          </w:p>
          <w:p w:rsidR="0043473E" w:rsidRPr="008473A4" w:rsidRDefault="0043473E" w:rsidP="00755BB7">
            <w:pPr>
              <w:jc w:val="center"/>
              <w:rPr>
                <w:w w:val="99"/>
                <w:sz w:val="18"/>
              </w:rPr>
            </w:pPr>
            <w:r w:rsidRPr="008473A4">
              <w:rPr>
                <w:rFonts w:hAnsi="宋体"/>
                <w:w w:val="99"/>
                <w:sz w:val="18"/>
              </w:rPr>
              <w:t>年平均浓度叠加值</w:t>
            </w:r>
          </w:p>
        </w:tc>
        <w:tc>
          <w:tcPr>
            <w:tcW w:w="2607" w:type="dxa"/>
            <w:gridSpan w:val="5"/>
            <w:vAlign w:val="center"/>
          </w:tcPr>
          <w:p w:rsidR="0043473E" w:rsidRPr="008473A4" w:rsidRDefault="0043473E" w:rsidP="00755BB7">
            <w:pPr>
              <w:jc w:val="center"/>
              <w:rPr>
                <w:w w:val="99"/>
                <w:sz w:val="18"/>
              </w:rPr>
            </w:pPr>
            <w:r w:rsidRPr="008473A4">
              <w:rPr>
                <w:rFonts w:hAnsi="宋体"/>
                <w:w w:val="99"/>
                <w:sz w:val="18"/>
              </w:rPr>
              <w:t>叠加达标</w:t>
            </w:r>
            <w:r w:rsidRPr="008473A4">
              <w:rPr>
                <w:w w:val="99"/>
                <w:sz w:val="18"/>
              </w:rPr>
              <w:t>□</w:t>
            </w:r>
          </w:p>
        </w:tc>
        <w:tc>
          <w:tcPr>
            <w:tcW w:w="4093" w:type="dxa"/>
            <w:gridSpan w:val="5"/>
            <w:vAlign w:val="center"/>
          </w:tcPr>
          <w:p w:rsidR="0043473E" w:rsidRPr="008473A4" w:rsidRDefault="0043473E" w:rsidP="00755BB7">
            <w:pPr>
              <w:jc w:val="center"/>
              <w:rPr>
                <w:w w:val="99"/>
                <w:sz w:val="18"/>
              </w:rPr>
            </w:pPr>
            <w:r w:rsidRPr="008473A4">
              <w:rPr>
                <w:rFonts w:hAnsi="宋体"/>
                <w:w w:val="99"/>
                <w:sz w:val="18"/>
              </w:rPr>
              <w:t>叠加不达标</w:t>
            </w:r>
            <w:r w:rsidRPr="008473A4">
              <w:rPr>
                <w:w w:val="99"/>
                <w:sz w:val="18"/>
              </w:rPr>
              <w:t>□</w:t>
            </w:r>
          </w:p>
        </w:tc>
      </w:tr>
      <w:tr w:rsidR="0043473E" w:rsidRPr="008473A4" w:rsidTr="00755BB7">
        <w:trPr>
          <w:trHeight w:val="369"/>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区域环境质量的整体</w:t>
            </w:r>
          </w:p>
          <w:p w:rsidR="0043473E" w:rsidRPr="008473A4" w:rsidRDefault="0043473E" w:rsidP="00755BB7">
            <w:pPr>
              <w:jc w:val="center"/>
              <w:rPr>
                <w:w w:val="99"/>
                <w:sz w:val="18"/>
              </w:rPr>
            </w:pPr>
            <w:r w:rsidRPr="008473A4">
              <w:rPr>
                <w:rFonts w:hAnsi="宋体"/>
                <w:w w:val="99"/>
                <w:sz w:val="18"/>
              </w:rPr>
              <w:t>变化情况</w:t>
            </w:r>
          </w:p>
        </w:tc>
        <w:tc>
          <w:tcPr>
            <w:tcW w:w="2607" w:type="dxa"/>
            <w:gridSpan w:val="5"/>
            <w:vAlign w:val="center"/>
          </w:tcPr>
          <w:p w:rsidR="0043473E" w:rsidRPr="008473A4" w:rsidRDefault="0043473E" w:rsidP="00755BB7">
            <w:pPr>
              <w:jc w:val="center"/>
              <w:rPr>
                <w:w w:val="99"/>
                <w:sz w:val="18"/>
              </w:rPr>
            </w:pPr>
            <w:r w:rsidRPr="008473A4">
              <w:rPr>
                <w:w w:val="99"/>
                <w:sz w:val="18"/>
              </w:rPr>
              <w:t>k ≤-20%□</w:t>
            </w:r>
          </w:p>
        </w:tc>
        <w:tc>
          <w:tcPr>
            <w:tcW w:w="4093" w:type="dxa"/>
            <w:gridSpan w:val="5"/>
            <w:vAlign w:val="center"/>
          </w:tcPr>
          <w:p w:rsidR="0043473E" w:rsidRPr="008473A4" w:rsidRDefault="0043473E" w:rsidP="00755BB7">
            <w:pPr>
              <w:jc w:val="center"/>
              <w:rPr>
                <w:w w:val="99"/>
                <w:sz w:val="18"/>
              </w:rPr>
            </w:pPr>
            <w:r w:rsidRPr="008473A4">
              <w:rPr>
                <w:w w:val="99"/>
                <w:sz w:val="18"/>
              </w:rPr>
              <w:t xml:space="preserve">k </w:t>
            </w:r>
            <w:r w:rsidRPr="008473A4">
              <w:rPr>
                <w:rFonts w:hAnsi="宋体"/>
                <w:w w:val="99"/>
                <w:sz w:val="18"/>
              </w:rPr>
              <w:t>＞</w:t>
            </w:r>
            <w:r w:rsidRPr="008473A4">
              <w:rPr>
                <w:w w:val="99"/>
                <w:sz w:val="18"/>
              </w:rPr>
              <w:t>-20%□</w:t>
            </w:r>
          </w:p>
        </w:tc>
      </w:tr>
      <w:tr w:rsidR="0043473E" w:rsidRPr="008473A4" w:rsidTr="00755BB7">
        <w:trPr>
          <w:trHeight w:val="572"/>
          <w:jc w:val="center"/>
        </w:trPr>
        <w:tc>
          <w:tcPr>
            <w:tcW w:w="1040" w:type="dxa"/>
            <w:vMerge w:val="restart"/>
            <w:vAlign w:val="center"/>
            <w:hideMark/>
          </w:tcPr>
          <w:p w:rsidR="0043473E" w:rsidRPr="008473A4" w:rsidRDefault="0043473E" w:rsidP="00755BB7">
            <w:pPr>
              <w:jc w:val="center"/>
              <w:rPr>
                <w:w w:val="99"/>
                <w:sz w:val="18"/>
              </w:rPr>
            </w:pPr>
            <w:r w:rsidRPr="008473A4">
              <w:rPr>
                <w:rFonts w:hAnsi="宋体"/>
                <w:w w:val="99"/>
                <w:sz w:val="18"/>
              </w:rPr>
              <w:t>环境监测</w:t>
            </w:r>
          </w:p>
          <w:p w:rsidR="0043473E" w:rsidRPr="008473A4" w:rsidRDefault="0043473E" w:rsidP="00755BB7">
            <w:pPr>
              <w:jc w:val="center"/>
              <w:rPr>
                <w:w w:val="99"/>
                <w:sz w:val="18"/>
              </w:rPr>
            </w:pPr>
            <w:r w:rsidRPr="008473A4">
              <w:rPr>
                <w:rFonts w:hAnsi="宋体"/>
                <w:w w:val="99"/>
                <w:sz w:val="18"/>
              </w:rPr>
              <w:t>计划</w:t>
            </w:r>
          </w:p>
        </w:tc>
        <w:tc>
          <w:tcPr>
            <w:tcW w:w="1780" w:type="dxa"/>
            <w:vAlign w:val="center"/>
            <w:hideMark/>
          </w:tcPr>
          <w:p w:rsidR="0043473E" w:rsidRPr="008473A4" w:rsidRDefault="0043473E" w:rsidP="00755BB7">
            <w:pPr>
              <w:jc w:val="center"/>
              <w:rPr>
                <w:w w:val="99"/>
                <w:sz w:val="18"/>
              </w:rPr>
            </w:pPr>
            <w:r w:rsidRPr="008473A4">
              <w:rPr>
                <w:rFonts w:hAnsi="宋体"/>
                <w:w w:val="99"/>
                <w:sz w:val="18"/>
              </w:rPr>
              <w:t>污染源监测</w:t>
            </w:r>
          </w:p>
        </w:tc>
        <w:tc>
          <w:tcPr>
            <w:tcW w:w="2607" w:type="dxa"/>
            <w:gridSpan w:val="5"/>
            <w:vAlign w:val="center"/>
            <w:hideMark/>
          </w:tcPr>
          <w:p w:rsidR="0043473E" w:rsidRPr="008473A4" w:rsidRDefault="0043473E" w:rsidP="00755BB7">
            <w:pPr>
              <w:jc w:val="center"/>
              <w:rPr>
                <w:w w:val="99"/>
                <w:sz w:val="18"/>
              </w:rPr>
            </w:pPr>
            <w:r w:rsidRPr="008473A4">
              <w:rPr>
                <w:rFonts w:hAnsi="宋体"/>
                <w:w w:val="99"/>
                <w:sz w:val="18"/>
              </w:rPr>
              <w:t>监测因子：（颗粒物）</w:t>
            </w:r>
          </w:p>
        </w:tc>
        <w:tc>
          <w:tcPr>
            <w:tcW w:w="2833" w:type="dxa"/>
            <w:gridSpan w:val="3"/>
            <w:vAlign w:val="center"/>
          </w:tcPr>
          <w:p w:rsidR="0043473E" w:rsidRPr="008473A4" w:rsidRDefault="0043473E" w:rsidP="00755BB7">
            <w:pPr>
              <w:jc w:val="center"/>
              <w:rPr>
                <w:w w:val="99"/>
                <w:sz w:val="18"/>
              </w:rPr>
            </w:pPr>
            <w:r w:rsidRPr="008473A4">
              <w:rPr>
                <w:rFonts w:hAnsi="宋体"/>
                <w:w w:val="99"/>
                <w:sz w:val="18"/>
              </w:rPr>
              <w:t>有组织废气监测</w:t>
            </w:r>
            <w:r w:rsidRPr="008473A4">
              <w:rPr>
                <w:w w:val="99"/>
                <w:sz w:val="18"/>
              </w:rPr>
              <w:t xml:space="preserve"> </w:t>
            </w:r>
            <w:r w:rsidRPr="008473A4">
              <w:rPr>
                <w:w w:val="99"/>
                <w:sz w:val="18"/>
              </w:rPr>
              <w:sym w:font="Wingdings" w:char="F0FE"/>
            </w:r>
          </w:p>
          <w:p w:rsidR="0043473E" w:rsidRPr="008473A4" w:rsidRDefault="0043473E" w:rsidP="00755BB7">
            <w:pPr>
              <w:jc w:val="center"/>
              <w:rPr>
                <w:w w:val="99"/>
                <w:sz w:val="18"/>
              </w:rPr>
            </w:pPr>
            <w:r w:rsidRPr="008473A4">
              <w:rPr>
                <w:rFonts w:hAnsi="宋体"/>
                <w:w w:val="99"/>
                <w:sz w:val="18"/>
              </w:rPr>
              <w:t>无组织废气监测</w:t>
            </w:r>
            <w:r w:rsidRPr="008473A4">
              <w:rPr>
                <w:w w:val="99"/>
                <w:sz w:val="18"/>
              </w:rPr>
              <w:t xml:space="preserve"> </w:t>
            </w:r>
            <w:r w:rsidRPr="008473A4">
              <w:rPr>
                <w:w w:val="99"/>
                <w:sz w:val="18"/>
              </w:rPr>
              <w:sym w:font="Wingdings" w:char="F0FE"/>
            </w:r>
          </w:p>
        </w:tc>
        <w:tc>
          <w:tcPr>
            <w:tcW w:w="1260" w:type="dxa"/>
            <w:gridSpan w:val="2"/>
            <w:vAlign w:val="center"/>
            <w:hideMark/>
          </w:tcPr>
          <w:p w:rsidR="0043473E" w:rsidRPr="008473A4" w:rsidRDefault="0043473E" w:rsidP="00755BB7">
            <w:pPr>
              <w:jc w:val="center"/>
              <w:rPr>
                <w:w w:val="99"/>
                <w:sz w:val="18"/>
              </w:rPr>
            </w:pPr>
            <w:r w:rsidRPr="008473A4">
              <w:rPr>
                <w:rFonts w:hAnsi="宋体"/>
                <w:w w:val="99"/>
                <w:sz w:val="18"/>
              </w:rPr>
              <w:t>无监测</w:t>
            </w:r>
            <w:r w:rsidRPr="008473A4">
              <w:rPr>
                <w:w w:val="99"/>
                <w:sz w:val="18"/>
              </w:rPr>
              <w:t>□</w:t>
            </w:r>
          </w:p>
        </w:tc>
      </w:tr>
      <w:tr w:rsidR="0043473E" w:rsidRPr="008473A4" w:rsidTr="00755BB7">
        <w:trPr>
          <w:trHeight w:val="369"/>
          <w:jc w:val="center"/>
        </w:trPr>
        <w:tc>
          <w:tcPr>
            <w:tcW w:w="1040" w:type="dxa"/>
            <w:vMerge/>
            <w:vAlign w:val="center"/>
            <w:hideMark/>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环境质量监测</w:t>
            </w:r>
          </w:p>
        </w:tc>
        <w:tc>
          <w:tcPr>
            <w:tcW w:w="2607" w:type="dxa"/>
            <w:gridSpan w:val="5"/>
            <w:vAlign w:val="center"/>
            <w:hideMark/>
          </w:tcPr>
          <w:p w:rsidR="0043473E" w:rsidRPr="008473A4" w:rsidRDefault="0043473E" w:rsidP="00755BB7">
            <w:pPr>
              <w:ind w:firstLine="177"/>
              <w:jc w:val="center"/>
              <w:rPr>
                <w:w w:val="99"/>
                <w:sz w:val="18"/>
              </w:rPr>
            </w:pPr>
            <w:r w:rsidRPr="008473A4">
              <w:rPr>
                <w:rFonts w:hAnsi="宋体"/>
                <w:w w:val="99"/>
                <w:sz w:val="18"/>
              </w:rPr>
              <w:t>监测因子：（颗粒物）</w:t>
            </w:r>
          </w:p>
        </w:tc>
        <w:tc>
          <w:tcPr>
            <w:tcW w:w="2833" w:type="dxa"/>
            <w:gridSpan w:val="3"/>
            <w:vAlign w:val="center"/>
          </w:tcPr>
          <w:p w:rsidR="0043473E" w:rsidRPr="008473A4" w:rsidRDefault="0043473E" w:rsidP="00755BB7">
            <w:pPr>
              <w:jc w:val="center"/>
              <w:rPr>
                <w:w w:val="99"/>
                <w:sz w:val="18"/>
              </w:rPr>
            </w:pPr>
            <w:r w:rsidRPr="008473A4">
              <w:rPr>
                <w:rFonts w:hAnsi="宋体"/>
                <w:w w:val="99"/>
                <w:sz w:val="18"/>
              </w:rPr>
              <w:t>监测点位数（</w:t>
            </w:r>
            <w:r w:rsidRPr="008473A4">
              <w:rPr>
                <w:w w:val="99"/>
                <w:sz w:val="18"/>
              </w:rPr>
              <w:t>1</w:t>
            </w:r>
            <w:r w:rsidRPr="008473A4">
              <w:rPr>
                <w:rFonts w:hAnsi="宋体"/>
                <w:w w:val="99"/>
                <w:sz w:val="18"/>
              </w:rPr>
              <w:t>）</w:t>
            </w:r>
          </w:p>
        </w:tc>
        <w:tc>
          <w:tcPr>
            <w:tcW w:w="1260" w:type="dxa"/>
            <w:gridSpan w:val="2"/>
            <w:vAlign w:val="center"/>
            <w:hideMark/>
          </w:tcPr>
          <w:p w:rsidR="0043473E" w:rsidRPr="008473A4" w:rsidRDefault="0043473E" w:rsidP="00755BB7">
            <w:pPr>
              <w:jc w:val="center"/>
              <w:rPr>
                <w:w w:val="99"/>
                <w:sz w:val="18"/>
              </w:rPr>
            </w:pPr>
            <w:r w:rsidRPr="008473A4">
              <w:rPr>
                <w:rFonts w:hAnsi="宋体"/>
                <w:w w:val="99"/>
                <w:sz w:val="18"/>
              </w:rPr>
              <w:t>无监测</w:t>
            </w:r>
            <w:r w:rsidRPr="008473A4">
              <w:rPr>
                <w:w w:val="99"/>
                <w:sz w:val="18"/>
              </w:rPr>
              <w:t>□</w:t>
            </w:r>
          </w:p>
        </w:tc>
      </w:tr>
      <w:tr w:rsidR="0043473E" w:rsidRPr="008473A4" w:rsidTr="00755BB7">
        <w:trPr>
          <w:trHeight w:val="369"/>
          <w:jc w:val="center"/>
        </w:trPr>
        <w:tc>
          <w:tcPr>
            <w:tcW w:w="1040" w:type="dxa"/>
            <w:vMerge w:val="restart"/>
            <w:vAlign w:val="center"/>
          </w:tcPr>
          <w:p w:rsidR="0043473E" w:rsidRPr="008473A4" w:rsidRDefault="0043473E" w:rsidP="00755BB7">
            <w:pPr>
              <w:jc w:val="center"/>
              <w:rPr>
                <w:w w:val="99"/>
                <w:sz w:val="18"/>
              </w:rPr>
            </w:pPr>
            <w:r w:rsidRPr="008473A4">
              <w:rPr>
                <w:rFonts w:hAnsi="宋体"/>
                <w:w w:val="99"/>
                <w:sz w:val="18"/>
              </w:rPr>
              <w:t>评价结论</w:t>
            </w:r>
          </w:p>
        </w:tc>
        <w:tc>
          <w:tcPr>
            <w:tcW w:w="1780" w:type="dxa"/>
            <w:vAlign w:val="center"/>
            <w:hideMark/>
          </w:tcPr>
          <w:p w:rsidR="0043473E" w:rsidRPr="008473A4" w:rsidRDefault="0043473E" w:rsidP="00755BB7">
            <w:pPr>
              <w:jc w:val="center"/>
              <w:rPr>
                <w:w w:val="99"/>
                <w:sz w:val="18"/>
              </w:rPr>
            </w:pPr>
            <w:r w:rsidRPr="008473A4">
              <w:rPr>
                <w:rFonts w:hAnsi="宋体"/>
                <w:w w:val="99"/>
                <w:sz w:val="18"/>
              </w:rPr>
              <w:t>环境影响</w:t>
            </w:r>
          </w:p>
        </w:tc>
        <w:tc>
          <w:tcPr>
            <w:tcW w:w="6700" w:type="dxa"/>
            <w:gridSpan w:val="10"/>
            <w:vAlign w:val="center"/>
          </w:tcPr>
          <w:p w:rsidR="0043473E" w:rsidRPr="008473A4" w:rsidRDefault="0043473E" w:rsidP="00755BB7">
            <w:pPr>
              <w:jc w:val="center"/>
              <w:rPr>
                <w:w w:val="99"/>
                <w:sz w:val="18"/>
              </w:rPr>
            </w:pPr>
            <w:r w:rsidRPr="008473A4">
              <w:rPr>
                <w:rFonts w:hAnsi="宋体"/>
                <w:w w:val="99"/>
                <w:sz w:val="18"/>
              </w:rPr>
              <w:t>可以接受</w:t>
            </w:r>
            <w:r w:rsidRPr="008473A4">
              <w:rPr>
                <w:w w:val="99"/>
                <w:sz w:val="18"/>
              </w:rPr>
              <w:t xml:space="preserve"> </w:t>
            </w:r>
            <w:r w:rsidRPr="008473A4">
              <w:rPr>
                <w:w w:val="99"/>
                <w:sz w:val="18"/>
              </w:rPr>
              <w:sym w:font="Wingdings" w:char="F0FE"/>
            </w:r>
            <w:r w:rsidRPr="008473A4">
              <w:rPr>
                <w:w w:val="99"/>
                <w:sz w:val="18"/>
              </w:rPr>
              <w:t xml:space="preserve">                       </w:t>
            </w:r>
            <w:r w:rsidRPr="008473A4">
              <w:rPr>
                <w:rFonts w:hAnsi="宋体"/>
                <w:w w:val="99"/>
                <w:sz w:val="18"/>
              </w:rPr>
              <w:t>不可以接受</w:t>
            </w:r>
            <w:r w:rsidRPr="008473A4">
              <w:rPr>
                <w:w w:val="99"/>
                <w:sz w:val="18"/>
              </w:rPr>
              <w:t xml:space="preserve"> □</w:t>
            </w:r>
          </w:p>
        </w:tc>
      </w:tr>
      <w:tr w:rsidR="0043473E" w:rsidRPr="008473A4" w:rsidTr="00755BB7">
        <w:trPr>
          <w:trHeight w:val="308"/>
          <w:jc w:val="center"/>
        </w:trPr>
        <w:tc>
          <w:tcPr>
            <w:tcW w:w="1040" w:type="dxa"/>
            <w:vMerge/>
            <w:vAlign w:val="center"/>
            <w:hideMark/>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rFonts w:hAnsi="宋体"/>
                <w:w w:val="99"/>
                <w:sz w:val="18"/>
              </w:rPr>
              <w:t>大气环境防护距离</w:t>
            </w:r>
          </w:p>
        </w:tc>
        <w:tc>
          <w:tcPr>
            <w:tcW w:w="6700" w:type="dxa"/>
            <w:gridSpan w:val="10"/>
            <w:vAlign w:val="center"/>
          </w:tcPr>
          <w:p w:rsidR="0043473E" w:rsidRPr="008473A4" w:rsidRDefault="0043473E" w:rsidP="00755BB7">
            <w:pPr>
              <w:jc w:val="center"/>
              <w:rPr>
                <w:w w:val="99"/>
                <w:sz w:val="18"/>
              </w:rPr>
            </w:pPr>
            <w:r w:rsidRPr="008473A4">
              <w:rPr>
                <w:rFonts w:hAnsi="宋体"/>
                <w:w w:val="99"/>
                <w:sz w:val="18"/>
              </w:rPr>
              <w:t>距（西）厂界最远（</w:t>
            </w:r>
            <w:r w:rsidRPr="008473A4">
              <w:rPr>
                <w:w w:val="99"/>
                <w:sz w:val="18"/>
              </w:rPr>
              <w:t>49</w:t>
            </w:r>
            <w:r w:rsidRPr="008473A4">
              <w:rPr>
                <w:rFonts w:hAnsi="宋体"/>
                <w:w w:val="99"/>
                <w:sz w:val="18"/>
              </w:rPr>
              <w:t>）</w:t>
            </w:r>
            <w:r w:rsidRPr="008473A4">
              <w:rPr>
                <w:w w:val="99"/>
                <w:sz w:val="18"/>
              </w:rPr>
              <w:t>m</w:t>
            </w:r>
          </w:p>
        </w:tc>
      </w:tr>
      <w:tr w:rsidR="0043473E" w:rsidRPr="008473A4" w:rsidTr="00755BB7">
        <w:trPr>
          <w:trHeight w:val="421"/>
          <w:jc w:val="center"/>
        </w:trPr>
        <w:tc>
          <w:tcPr>
            <w:tcW w:w="1040" w:type="dxa"/>
            <w:vMerge/>
            <w:vAlign w:val="center"/>
          </w:tcPr>
          <w:p w:rsidR="0043473E" w:rsidRPr="008473A4" w:rsidRDefault="0043473E" w:rsidP="00755BB7">
            <w:pPr>
              <w:jc w:val="center"/>
              <w:rPr>
                <w:w w:val="99"/>
                <w:sz w:val="18"/>
              </w:rPr>
            </w:pPr>
          </w:p>
        </w:tc>
        <w:tc>
          <w:tcPr>
            <w:tcW w:w="1780" w:type="dxa"/>
            <w:vAlign w:val="center"/>
            <w:hideMark/>
          </w:tcPr>
          <w:p w:rsidR="0043473E" w:rsidRPr="008473A4" w:rsidRDefault="0043473E" w:rsidP="00755BB7">
            <w:pPr>
              <w:jc w:val="center"/>
              <w:rPr>
                <w:w w:val="99"/>
                <w:sz w:val="18"/>
              </w:rPr>
            </w:pPr>
            <w:r w:rsidRPr="008473A4">
              <w:rPr>
                <w:w w:val="99"/>
                <w:sz w:val="18"/>
              </w:rPr>
              <w:t>污染源年排放量</w:t>
            </w:r>
          </w:p>
        </w:tc>
        <w:tc>
          <w:tcPr>
            <w:tcW w:w="1756" w:type="dxa"/>
            <w:gridSpan w:val="3"/>
            <w:vAlign w:val="center"/>
            <w:hideMark/>
          </w:tcPr>
          <w:p w:rsidR="0043473E" w:rsidRPr="008473A4" w:rsidRDefault="0043473E" w:rsidP="00755BB7">
            <w:pPr>
              <w:jc w:val="center"/>
              <w:rPr>
                <w:w w:val="99"/>
                <w:sz w:val="18"/>
              </w:rPr>
            </w:pPr>
            <w:r w:rsidRPr="008473A4">
              <w:rPr>
                <w:w w:val="99"/>
                <w:sz w:val="18"/>
              </w:rPr>
              <w:t>SO</w:t>
            </w:r>
            <w:r w:rsidRPr="008473A4">
              <w:rPr>
                <w:w w:val="99"/>
                <w:sz w:val="18"/>
                <w:vertAlign w:val="subscript"/>
              </w:rPr>
              <w:t>2</w:t>
            </w:r>
            <w:r w:rsidRPr="008473A4">
              <w:rPr>
                <w:w w:val="99"/>
                <w:sz w:val="18"/>
              </w:rPr>
              <w:t>:</w:t>
            </w:r>
            <w:r w:rsidRPr="008473A4">
              <w:rPr>
                <w:w w:val="99"/>
                <w:sz w:val="18"/>
              </w:rPr>
              <w:t>（</w:t>
            </w:r>
            <w:r w:rsidRPr="008473A4">
              <w:rPr>
                <w:w w:val="99"/>
                <w:sz w:val="18"/>
              </w:rPr>
              <w:t xml:space="preserve">  </w:t>
            </w:r>
            <w:r w:rsidRPr="008473A4">
              <w:rPr>
                <w:w w:val="99"/>
                <w:sz w:val="18"/>
              </w:rPr>
              <w:t>）</w:t>
            </w:r>
            <w:r w:rsidRPr="008473A4">
              <w:rPr>
                <w:w w:val="99"/>
                <w:sz w:val="18"/>
              </w:rPr>
              <w:t>t/a</w:t>
            </w:r>
          </w:p>
        </w:tc>
        <w:tc>
          <w:tcPr>
            <w:tcW w:w="1985" w:type="dxa"/>
            <w:gridSpan w:val="3"/>
            <w:vAlign w:val="center"/>
          </w:tcPr>
          <w:p w:rsidR="0043473E" w:rsidRPr="008473A4" w:rsidRDefault="0043473E" w:rsidP="00755BB7">
            <w:pPr>
              <w:jc w:val="center"/>
              <w:rPr>
                <w:w w:val="99"/>
                <w:sz w:val="18"/>
              </w:rPr>
            </w:pPr>
            <w:r w:rsidRPr="008473A4">
              <w:rPr>
                <w:w w:val="99"/>
                <w:sz w:val="18"/>
              </w:rPr>
              <w:t>NO</w:t>
            </w:r>
            <w:r w:rsidRPr="008473A4">
              <w:rPr>
                <w:w w:val="99"/>
                <w:sz w:val="18"/>
                <w:vertAlign w:val="subscript"/>
              </w:rPr>
              <w:t>x</w:t>
            </w:r>
            <w:r w:rsidRPr="008473A4">
              <w:rPr>
                <w:w w:val="99"/>
                <w:sz w:val="18"/>
              </w:rPr>
              <w:t>:</w:t>
            </w:r>
            <w:r w:rsidRPr="008473A4">
              <w:rPr>
                <w:w w:val="99"/>
                <w:sz w:val="18"/>
              </w:rPr>
              <w:t>（</w:t>
            </w:r>
            <w:r w:rsidRPr="008473A4">
              <w:rPr>
                <w:w w:val="99"/>
                <w:sz w:val="18"/>
              </w:rPr>
              <w:t xml:space="preserve">  </w:t>
            </w:r>
            <w:r w:rsidRPr="008473A4">
              <w:rPr>
                <w:w w:val="99"/>
                <w:sz w:val="18"/>
              </w:rPr>
              <w:t>）</w:t>
            </w:r>
            <w:r w:rsidRPr="008473A4">
              <w:rPr>
                <w:w w:val="99"/>
                <w:sz w:val="18"/>
              </w:rPr>
              <w:t>t/a</w:t>
            </w:r>
          </w:p>
        </w:tc>
        <w:tc>
          <w:tcPr>
            <w:tcW w:w="1559" w:type="dxa"/>
            <w:vAlign w:val="center"/>
            <w:hideMark/>
          </w:tcPr>
          <w:p w:rsidR="0043473E" w:rsidRPr="008473A4" w:rsidRDefault="0043473E" w:rsidP="00755BB7">
            <w:pPr>
              <w:jc w:val="center"/>
              <w:rPr>
                <w:w w:val="99"/>
                <w:sz w:val="18"/>
              </w:rPr>
            </w:pPr>
            <w:r w:rsidRPr="008473A4">
              <w:rPr>
                <w:w w:val="99"/>
                <w:sz w:val="18"/>
              </w:rPr>
              <w:t>颗粒物</w:t>
            </w:r>
            <w:r w:rsidRPr="008473A4">
              <w:rPr>
                <w:w w:val="99"/>
                <w:sz w:val="18"/>
              </w:rPr>
              <w:t>:</w:t>
            </w:r>
            <w:r w:rsidRPr="008473A4">
              <w:rPr>
                <w:w w:val="99"/>
                <w:sz w:val="18"/>
              </w:rPr>
              <w:t>（</w:t>
            </w:r>
            <w:r w:rsidRPr="008473A4">
              <w:rPr>
                <w:w w:val="99"/>
                <w:sz w:val="18"/>
              </w:rPr>
              <w:t>0.0428</w:t>
            </w:r>
            <w:r w:rsidRPr="008473A4">
              <w:rPr>
                <w:w w:val="99"/>
                <w:sz w:val="18"/>
              </w:rPr>
              <w:t>）</w:t>
            </w:r>
            <w:r w:rsidRPr="008473A4">
              <w:rPr>
                <w:w w:val="99"/>
                <w:sz w:val="18"/>
              </w:rPr>
              <w:t>t/a</w:t>
            </w:r>
          </w:p>
        </w:tc>
        <w:tc>
          <w:tcPr>
            <w:tcW w:w="1400" w:type="dxa"/>
            <w:gridSpan w:val="3"/>
            <w:vAlign w:val="center"/>
            <w:hideMark/>
          </w:tcPr>
          <w:p w:rsidR="0043473E" w:rsidRPr="008473A4" w:rsidRDefault="0043473E" w:rsidP="00755BB7">
            <w:pPr>
              <w:jc w:val="center"/>
              <w:rPr>
                <w:w w:val="99"/>
                <w:sz w:val="18"/>
              </w:rPr>
            </w:pPr>
            <w:r w:rsidRPr="008473A4">
              <w:rPr>
                <w:w w:val="99"/>
                <w:sz w:val="18"/>
              </w:rPr>
              <w:t>VOCs:</w:t>
            </w:r>
            <w:r w:rsidRPr="008473A4">
              <w:rPr>
                <w:w w:val="99"/>
                <w:sz w:val="18"/>
              </w:rPr>
              <w:t>（</w:t>
            </w:r>
            <w:r w:rsidRPr="008473A4">
              <w:rPr>
                <w:w w:val="99"/>
                <w:sz w:val="18"/>
              </w:rPr>
              <w:t xml:space="preserve">  </w:t>
            </w:r>
            <w:r w:rsidRPr="008473A4">
              <w:rPr>
                <w:w w:val="99"/>
                <w:sz w:val="18"/>
              </w:rPr>
              <w:t>）</w:t>
            </w:r>
            <w:r w:rsidRPr="008473A4">
              <w:rPr>
                <w:w w:val="99"/>
                <w:sz w:val="18"/>
              </w:rPr>
              <w:t>t/a</w:t>
            </w:r>
          </w:p>
        </w:tc>
      </w:tr>
      <w:tr w:rsidR="0043473E" w:rsidRPr="008473A4" w:rsidTr="00755BB7">
        <w:trPr>
          <w:trHeight w:val="369"/>
          <w:jc w:val="center"/>
        </w:trPr>
        <w:tc>
          <w:tcPr>
            <w:tcW w:w="9520" w:type="dxa"/>
            <w:gridSpan w:val="12"/>
            <w:vAlign w:val="center"/>
            <w:hideMark/>
          </w:tcPr>
          <w:p w:rsidR="0043473E" w:rsidRPr="008473A4" w:rsidRDefault="0043473E" w:rsidP="00755BB7">
            <w:pPr>
              <w:jc w:val="center"/>
              <w:rPr>
                <w:w w:val="99"/>
                <w:sz w:val="18"/>
              </w:rPr>
            </w:pPr>
            <w:r w:rsidRPr="008473A4">
              <w:rPr>
                <w:rFonts w:hAnsi="宋体"/>
                <w:w w:val="99"/>
                <w:sz w:val="18"/>
              </w:rPr>
              <w:t>注：</w:t>
            </w:r>
            <w:r w:rsidRPr="008473A4">
              <w:rPr>
                <w:w w:val="99"/>
                <w:sz w:val="18"/>
              </w:rPr>
              <w:t xml:space="preserve">“□” </w:t>
            </w:r>
            <w:r w:rsidRPr="008473A4">
              <w:rPr>
                <w:rFonts w:hAnsi="宋体"/>
                <w:w w:val="99"/>
                <w:sz w:val="18"/>
              </w:rPr>
              <w:t>为勾选项</w:t>
            </w:r>
            <w:r w:rsidRPr="008473A4">
              <w:rPr>
                <w:w w:val="99"/>
                <w:sz w:val="18"/>
              </w:rPr>
              <w:t xml:space="preserve"> </w:t>
            </w:r>
            <w:r w:rsidRPr="008473A4">
              <w:rPr>
                <w:rFonts w:hAnsi="宋体"/>
                <w:w w:val="99"/>
                <w:sz w:val="18"/>
              </w:rPr>
              <w:t>，填</w:t>
            </w:r>
            <w:r w:rsidRPr="008473A4">
              <w:rPr>
                <w:w w:val="99"/>
                <w:sz w:val="18"/>
              </w:rPr>
              <w:t xml:space="preserve">“√” </w:t>
            </w:r>
            <w:r w:rsidRPr="008473A4">
              <w:rPr>
                <w:rFonts w:hAnsi="宋体"/>
                <w:w w:val="99"/>
                <w:sz w:val="18"/>
              </w:rPr>
              <w:t>；</w:t>
            </w:r>
            <w:r w:rsidRPr="008473A4">
              <w:rPr>
                <w:w w:val="99"/>
                <w:sz w:val="18"/>
              </w:rPr>
              <w:t>“</w:t>
            </w:r>
            <w:r w:rsidRPr="008473A4">
              <w:rPr>
                <w:rFonts w:hAnsi="宋体"/>
                <w:w w:val="99"/>
                <w:sz w:val="18"/>
              </w:rPr>
              <w:t>（）</w:t>
            </w:r>
            <w:r w:rsidRPr="008473A4">
              <w:rPr>
                <w:w w:val="99"/>
                <w:sz w:val="18"/>
              </w:rPr>
              <w:t>”</w:t>
            </w:r>
            <w:r w:rsidRPr="008473A4">
              <w:rPr>
                <w:rFonts w:hAnsi="宋体"/>
                <w:w w:val="99"/>
                <w:sz w:val="18"/>
              </w:rPr>
              <w:t>为内容填写项</w:t>
            </w:r>
          </w:p>
        </w:tc>
      </w:tr>
    </w:tbl>
    <w:p w:rsidR="0043473E" w:rsidRPr="008473A4" w:rsidRDefault="0043473E" w:rsidP="0043473E"/>
    <w:p w:rsidR="00943A4A" w:rsidRDefault="00943A4A" w:rsidP="00140A07">
      <w:pPr>
        <w:pStyle w:val="2"/>
        <w:ind w:left="560"/>
        <w:sectPr w:rsidR="00943A4A" w:rsidSect="00BA4DD5">
          <w:footerReference w:type="even" r:id="rId33"/>
          <w:footerReference w:type="default" r:id="rId34"/>
          <w:pgSz w:w="11907" w:h="16840"/>
          <w:pgMar w:top="1440" w:right="1701" w:bottom="1440" w:left="1678" w:header="851" w:footer="992" w:gutter="0"/>
          <w:pgNumType w:start="2"/>
          <w:cols w:space="720"/>
          <w:docGrid w:type="lines" w:linePitch="312"/>
        </w:sectPr>
      </w:pPr>
    </w:p>
    <w:p w:rsidR="00943A4A" w:rsidRPr="00FC3638" w:rsidRDefault="00943A4A" w:rsidP="00943A4A">
      <w:pPr>
        <w:pStyle w:val="a6"/>
        <w:tabs>
          <w:tab w:val="left" w:pos="6606"/>
        </w:tabs>
        <w:spacing w:after="0" w:line="440" w:lineRule="exact"/>
        <w:rPr>
          <w:rFonts w:eastAsia="黑体"/>
        </w:rPr>
      </w:pPr>
      <w:r w:rsidRPr="00FC3638">
        <w:rPr>
          <w:rFonts w:eastAsia="黑体"/>
        </w:rPr>
        <w:lastRenderedPageBreak/>
        <w:tab/>
      </w:r>
      <w:r w:rsidRPr="00FC3638">
        <w:rPr>
          <w:rFonts w:eastAsia="黑体" w:hAnsi="黑体"/>
          <w:spacing w:val="-2"/>
        </w:rPr>
        <w:t>地表水环境影响评价自查表</w:t>
      </w:r>
    </w:p>
    <w:p w:rsidR="00943A4A" w:rsidRPr="00FC3638" w:rsidRDefault="00943A4A" w:rsidP="00943A4A">
      <w:pPr>
        <w:spacing w:before="6"/>
        <w:rPr>
          <w:rFonts w:eastAsia="黑体"/>
          <w:sz w:val="4"/>
          <w:szCs w:val="4"/>
        </w:rPr>
      </w:pPr>
    </w:p>
    <w:tbl>
      <w:tblPr>
        <w:tblStyle w:val="TableNormal"/>
        <w:tblW w:w="0" w:type="auto"/>
        <w:tblInd w:w="437" w:type="dxa"/>
        <w:tblLayout w:type="fixed"/>
        <w:tblLook w:val="01E0"/>
      </w:tblPr>
      <w:tblGrid>
        <w:gridCol w:w="533"/>
        <w:gridCol w:w="2844"/>
        <w:gridCol w:w="2561"/>
        <w:gridCol w:w="2562"/>
        <w:gridCol w:w="5120"/>
      </w:tblGrid>
      <w:tr w:rsidR="00943A4A" w:rsidRPr="00FC3638" w:rsidTr="00755BB7">
        <w:trPr>
          <w:trHeight w:hRule="exact" w:val="382"/>
        </w:trPr>
        <w:tc>
          <w:tcPr>
            <w:tcW w:w="3377" w:type="dxa"/>
            <w:gridSpan w:val="2"/>
            <w:tcBorders>
              <w:top w:val="single" w:sz="12" w:space="0" w:color="000000"/>
              <w:left w:val="single" w:sz="12" w:space="0" w:color="000000"/>
              <w:bottom w:val="single" w:sz="6" w:space="0" w:color="000000"/>
              <w:right w:val="single" w:sz="6" w:space="0" w:color="000000"/>
            </w:tcBorders>
          </w:tcPr>
          <w:p w:rsidR="00943A4A" w:rsidRPr="00FC3638" w:rsidRDefault="00943A4A" w:rsidP="00755BB7">
            <w:pPr>
              <w:pStyle w:val="TableParagraph"/>
              <w:spacing w:before="99"/>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工作内容</w:t>
            </w:r>
          </w:p>
        </w:tc>
        <w:tc>
          <w:tcPr>
            <w:tcW w:w="10242" w:type="dxa"/>
            <w:gridSpan w:val="3"/>
            <w:tcBorders>
              <w:top w:val="single" w:sz="12"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99"/>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自查项目</w:t>
            </w:r>
          </w:p>
        </w:tc>
      </w:tr>
      <w:tr w:rsidR="00943A4A" w:rsidRPr="00FC3638" w:rsidTr="00755BB7">
        <w:trPr>
          <w:trHeight w:hRule="exact" w:val="326"/>
        </w:trPr>
        <w:tc>
          <w:tcPr>
            <w:tcW w:w="533" w:type="dxa"/>
            <w:vMerge w:val="restart"/>
            <w:tcBorders>
              <w:top w:val="single" w:sz="6" w:space="0" w:color="000000"/>
              <w:left w:val="single" w:sz="12" w:space="0" w:color="000000"/>
              <w:right w:val="single" w:sz="6" w:space="0" w:color="000000"/>
            </w:tcBorders>
          </w:tcPr>
          <w:p w:rsidR="00943A4A" w:rsidRPr="00FC3638" w:rsidRDefault="00943A4A" w:rsidP="00755BB7">
            <w:pPr>
              <w:pStyle w:val="TableParagraph"/>
              <w:rPr>
                <w:rFonts w:ascii="Times New Roman" w:eastAsia="黑体" w:hAnsi="Times New Roman" w:cs="Times New Roman"/>
                <w:color w:val="auto"/>
                <w:sz w:val="18"/>
                <w:szCs w:val="18"/>
              </w:rPr>
            </w:pPr>
          </w:p>
          <w:p w:rsidR="00943A4A" w:rsidRPr="00FC3638" w:rsidRDefault="00943A4A" w:rsidP="00755BB7">
            <w:pPr>
              <w:pStyle w:val="TableParagraph"/>
              <w:rPr>
                <w:rFonts w:ascii="Times New Roman" w:eastAsia="黑体" w:hAnsi="Times New Roman" w:cs="Times New Roman"/>
                <w:color w:val="auto"/>
                <w:sz w:val="18"/>
                <w:szCs w:val="18"/>
              </w:rPr>
            </w:pPr>
          </w:p>
          <w:p w:rsidR="00943A4A" w:rsidRPr="00FC3638" w:rsidRDefault="00943A4A" w:rsidP="00755BB7">
            <w:pPr>
              <w:pStyle w:val="TableParagraph"/>
              <w:rPr>
                <w:rFonts w:ascii="Times New Roman" w:eastAsia="黑体" w:hAnsi="Times New Roman" w:cs="Times New Roman"/>
                <w:color w:val="auto"/>
                <w:sz w:val="18"/>
                <w:szCs w:val="18"/>
              </w:rPr>
            </w:pPr>
          </w:p>
          <w:p w:rsidR="00943A4A" w:rsidRPr="00FC3638" w:rsidRDefault="00943A4A" w:rsidP="00755BB7">
            <w:pPr>
              <w:pStyle w:val="TableParagraph"/>
              <w:spacing w:before="9"/>
              <w:rPr>
                <w:rFonts w:ascii="Times New Roman" w:eastAsia="黑体" w:hAnsi="Times New Roman" w:cs="Times New Roman"/>
                <w:color w:val="auto"/>
                <w:sz w:val="15"/>
                <w:szCs w:val="15"/>
              </w:rPr>
            </w:pPr>
          </w:p>
          <w:p w:rsidR="00943A4A" w:rsidRPr="00FC3638" w:rsidRDefault="00943A4A" w:rsidP="00755BB7">
            <w:pPr>
              <w:pStyle w:val="TableParagraph"/>
              <w:ind w:left="114" w:right="215"/>
              <w:jc w:val="both"/>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影</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响</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识</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别</w:t>
            </w: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影响类型</w:t>
            </w:r>
          </w:p>
        </w:tc>
        <w:tc>
          <w:tcPr>
            <w:tcW w:w="10242" w:type="dxa"/>
            <w:gridSpan w:val="3"/>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10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水污染影响型</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Times New Roman" w:cs="Times New Roman"/>
                <w:color w:val="auto"/>
                <w:sz w:val="18"/>
                <w:szCs w:val="18"/>
                <w:lang w:eastAsia="zh-CN"/>
              </w:rPr>
              <w:sym w:font="Wingdings" w:char="F0FE"/>
            </w:r>
            <w:r w:rsidRPr="00FC3638">
              <w:rPr>
                <w:rFonts w:ascii="Times New Roman" w:eastAsia="宋体" w:hAnsi="宋体" w:cs="Times New Roman"/>
                <w:color w:val="auto"/>
                <w:sz w:val="18"/>
                <w:szCs w:val="18"/>
                <w:lang w:eastAsia="zh-CN"/>
              </w:rPr>
              <w:t>；水文要素影响型</w:t>
            </w:r>
            <w:r w:rsidRPr="00FC3638">
              <w:rPr>
                <w:rFonts w:ascii="Times New Roman" w:eastAsia="宋体" w:hAnsi="Times New Roman" w:cs="Times New Roman"/>
                <w:color w:val="auto"/>
                <w:spacing w:val="2"/>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788"/>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1"/>
              <w:rPr>
                <w:rFonts w:ascii="Times New Roman" w:eastAsia="黑体" w:hAnsi="Times New Roman" w:cs="Times New Roman"/>
                <w:color w:val="auto"/>
                <w:sz w:val="24"/>
                <w:szCs w:val="24"/>
                <w:lang w:eastAsia="zh-CN"/>
              </w:rPr>
            </w:pPr>
          </w:p>
          <w:p w:rsidR="00943A4A" w:rsidRPr="00FC3638" w:rsidRDefault="00943A4A" w:rsidP="00755BB7">
            <w:pPr>
              <w:pStyle w:val="TableParagraph"/>
              <w:ind w:left="784"/>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水环境保护目标</w:t>
            </w:r>
          </w:p>
        </w:tc>
        <w:tc>
          <w:tcPr>
            <w:tcW w:w="10242" w:type="dxa"/>
            <w:gridSpan w:val="3"/>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3"/>
              <w:ind w:left="10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饮用水水源保护区</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；饮用水取水口</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；涉水的自然保护区</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；重要湿地</w:t>
            </w:r>
            <w:r w:rsidRPr="00FC3638">
              <w:rPr>
                <w:rFonts w:ascii="Times New Roman" w:eastAsia="宋体" w:hAnsi="Times New Roman" w:cs="Times New Roman"/>
                <w:color w:val="auto"/>
                <w:spacing w:val="4"/>
                <w:sz w:val="18"/>
                <w:szCs w:val="18"/>
                <w:lang w:eastAsia="zh-CN"/>
              </w:rPr>
              <w:t xml:space="preserve"> </w:t>
            </w:r>
            <w:r w:rsidRPr="00FC3638">
              <w:rPr>
                <w:rFonts w:ascii="Times New Roman" w:eastAsia="宋体" w:hAnsi="Times New Roman" w:cs="Times New Roman"/>
                <w:color w:val="auto"/>
                <w:sz w:val="18"/>
                <w:szCs w:val="18"/>
                <w:lang w:eastAsia="zh-CN"/>
              </w:rPr>
              <w:t>□</w:t>
            </w:r>
            <w:r w:rsidRPr="00FC3638">
              <w:rPr>
                <w:rFonts w:ascii="Times New Roman" w:eastAsia="宋体" w:hAnsi="宋体" w:cs="Times New Roman"/>
                <w:color w:val="auto"/>
                <w:sz w:val="18"/>
                <w:szCs w:val="18"/>
                <w:lang w:eastAsia="zh-CN"/>
              </w:rPr>
              <w:t>；</w:t>
            </w:r>
          </w:p>
          <w:p w:rsidR="00943A4A" w:rsidRPr="00FC3638" w:rsidRDefault="00943A4A" w:rsidP="00755BB7">
            <w:pPr>
              <w:pStyle w:val="TableParagraph"/>
              <w:spacing w:before="76"/>
              <w:ind w:left="100" w:right="91"/>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重点保护与珍稀水生生物的栖息地</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；重要水生生物的自然产卵场及索饵场、越冬场和洄游通道、天然渔场等渔业水体</w:t>
            </w:r>
            <w:r w:rsidRPr="00FC3638">
              <w:rPr>
                <w:rFonts w:ascii="Times New Roman" w:eastAsia="宋体" w:hAnsi="Times New Roman" w:cs="Times New Roman"/>
                <w:color w:val="auto"/>
                <w:spacing w:val="-37"/>
                <w:sz w:val="18"/>
                <w:szCs w:val="18"/>
                <w:lang w:eastAsia="zh-CN"/>
              </w:rPr>
              <w:t xml:space="preserve"> </w:t>
            </w:r>
            <w:r w:rsidRPr="00FC3638">
              <w:rPr>
                <w:rFonts w:ascii="Times New Roman" w:eastAsia="宋体" w:hAnsi="Times New Roman" w:cs="Times New Roman"/>
                <w:color w:val="auto"/>
                <w:spacing w:val="-5"/>
                <w:sz w:val="18"/>
                <w:szCs w:val="18"/>
                <w:lang w:eastAsia="zh-CN"/>
              </w:rPr>
              <w:t>□</w:t>
            </w:r>
            <w:r w:rsidRPr="00FC3638">
              <w:rPr>
                <w:rFonts w:ascii="Times New Roman" w:eastAsia="宋体" w:hAnsi="宋体" w:cs="Times New Roman"/>
                <w:color w:val="auto"/>
                <w:spacing w:val="-5"/>
                <w:sz w:val="18"/>
                <w:szCs w:val="18"/>
                <w:lang w:eastAsia="zh-CN"/>
              </w:rPr>
              <w:t>；涉</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水的风景名胜区</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pacing w:val="2"/>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288"/>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vMerge w:val="restart"/>
            <w:tcBorders>
              <w:top w:val="single" w:sz="6" w:space="0" w:color="000000"/>
              <w:left w:val="single" w:sz="6" w:space="0" w:color="000000"/>
              <w:right w:val="single" w:sz="6" w:space="0" w:color="000000"/>
            </w:tcBorders>
          </w:tcPr>
          <w:p w:rsidR="00943A4A" w:rsidRPr="00FC3638" w:rsidRDefault="00943A4A" w:rsidP="00755BB7">
            <w:pPr>
              <w:pStyle w:val="TableParagraph"/>
              <w:spacing w:before="4"/>
              <w:rPr>
                <w:rFonts w:ascii="Times New Roman" w:eastAsia="黑体" w:hAnsi="Times New Roman" w:cs="Times New Roman"/>
                <w:color w:val="auto"/>
                <w:sz w:val="13"/>
                <w:szCs w:val="13"/>
                <w:lang w:eastAsia="zh-CN"/>
              </w:rPr>
            </w:pPr>
          </w:p>
          <w:p w:rsidR="00943A4A" w:rsidRPr="00FC3638" w:rsidRDefault="00943A4A" w:rsidP="00755BB7">
            <w:pPr>
              <w:pStyle w:val="TableParagraph"/>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影响途径</w:t>
            </w:r>
          </w:p>
        </w:tc>
        <w:tc>
          <w:tcPr>
            <w:tcW w:w="512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水污染影响型</w:t>
            </w:r>
          </w:p>
        </w:tc>
        <w:tc>
          <w:tcPr>
            <w:tcW w:w="5120"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1"/>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水文要素影响型</w:t>
            </w:r>
          </w:p>
        </w:tc>
      </w:tr>
      <w:tr w:rsidR="00943A4A" w:rsidRPr="00FC3638" w:rsidTr="00755BB7">
        <w:trPr>
          <w:trHeight w:hRule="exact" w:val="278"/>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512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left="10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直接排放</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；间接排放</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z w:val="18"/>
                <w:szCs w:val="18"/>
                <w:lang w:eastAsia="zh-CN"/>
              </w:rPr>
              <w:t xml:space="preserve"> □</w:t>
            </w:r>
          </w:p>
        </w:tc>
        <w:tc>
          <w:tcPr>
            <w:tcW w:w="5120"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98"/>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水温</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；径流</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；水域面积</w:t>
            </w:r>
            <w:r w:rsidRPr="00FC3638">
              <w:rPr>
                <w:rFonts w:ascii="Times New Roman" w:eastAsia="宋体" w:hAnsi="Times New Roman" w:cs="Times New Roman"/>
                <w:color w:val="auto"/>
                <w:sz w:val="18"/>
                <w:szCs w:val="18"/>
                <w:lang w:eastAsia="zh-CN"/>
              </w:rPr>
              <w:t xml:space="preserve"> □</w:t>
            </w:r>
          </w:p>
        </w:tc>
      </w:tr>
      <w:tr w:rsidR="00943A4A" w:rsidRPr="00FC3638" w:rsidTr="00755BB7">
        <w:trPr>
          <w:trHeight w:hRule="exact" w:val="565"/>
        </w:trPr>
        <w:tc>
          <w:tcPr>
            <w:tcW w:w="533" w:type="dxa"/>
            <w:vMerge/>
            <w:tcBorders>
              <w:left w:val="single" w:sz="12"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rPr>
                <w:rFonts w:ascii="Times New Roman" w:eastAsia="黑体" w:hAnsi="Times New Roman" w:cs="Times New Roman"/>
                <w:color w:val="auto"/>
                <w:sz w:val="12"/>
                <w:szCs w:val="12"/>
                <w:lang w:eastAsia="zh-CN"/>
              </w:rPr>
            </w:pPr>
          </w:p>
          <w:p w:rsidR="00943A4A" w:rsidRPr="00FC3638" w:rsidRDefault="00943A4A" w:rsidP="00755BB7">
            <w:pPr>
              <w:pStyle w:val="TableParagraph"/>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影响因子</w:t>
            </w:r>
          </w:p>
        </w:tc>
        <w:tc>
          <w:tcPr>
            <w:tcW w:w="512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持久性污染物</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；有毒有害污染物</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；非持久性污染物</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w:t>
            </w:r>
          </w:p>
          <w:p w:rsidR="00943A4A" w:rsidRPr="00FC3638" w:rsidRDefault="00943A4A" w:rsidP="00755BB7">
            <w:pPr>
              <w:pStyle w:val="TableParagraph"/>
              <w:spacing w:before="77"/>
              <w:ind w:left="100"/>
              <w:rPr>
                <w:rFonts w:ascii="Times New Roman" w:eastAsia="宋体" w:hAnsi="Times New Roman" w:cs="Times New Roman"/>
                <w:color w:val="auto"/>
                <w:sz w:val="18"/>
                <w:szCs w:val="18"/>
                <w:lang w:eastAsia="zh-CN"/>
              </w:rPr>
            </w:pPr>
            <w:r w:rsidRPr="00FC3638">
              <w:rPr>
                <w:rFonts w:ascii="Times New Roman" w:eastAsia="Times New Roman" w:hAnsi="Times New Roman" w:cs="Times New Roman"/>
                <w:color w:val="auto"/>
                <w:sz w:val="18"/>
                <w:szCs w:val="18"/>
                <w:lang w:eastAsia="zh-CN"/>
              </w:rPr>
              <w:t xml:space="preserve">pH </w:t>
            </w:r>
            <w:r w:rsidRPr="00FC3638">
              <w:rPr>
                <w:rFonts w:ascii="Times New Roman" w:eastAsia="宋体" w:hAnsi="宋体" w:cs="Times New Roman"/>
                <w:color w:val="auto"/>
                <w:sz w:val="18"/>
                <w:szCs w:val="18"/>
                <w:lang w:eastAsia="zh-CN"/>
              </w:rPr>
              <w:t>值</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；热污染</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；富营养化</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w:t>
            </w:r>
          </w:p>
        </w:tc>
        <w:tc>
          <w:tcPr>
            <w:tcW w:w="5120"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rPr>
                <w:rFonts w:ascii="Times New Roman" w:eastAsia="黑体" w:hAnsi="Times New Roman" w:cs="Times New Roman"/>
                <w:color w:val="auto"/>
                <w:sz w:val="12"/>
                <w:szCs w:val="12"/>
                <w:lang w:eastAsia="zh-CN"/>
              </w:rPr>
            </w:pPr>
          </w:p>
          <w:p w:rsidR="00943A4A" w:rsidRPr="00FC3638" w:rsidRDefault="00943A4A" w:rsidP="00755BB7">
            <w:pPr>
              <w:pStyle w:val="TableParagraph"/>
              <w:ind w:left="98"/>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水温</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；水位（水深）</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；流速</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；流量</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pacing w:val="2"/>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290"/>
        </w:trPr>
        <w:tc>
          <w:tcPr>
            <w:tcW w:w="3377" w:type="dxa"/>
            <w:gridSpan w:val="2"/>
            <w:vMerge w:val="restart"/>
            <w:tcBorders>
              <w:top w:val="single" w:sz="6" w:space="0" w:color="000000"/>
              <w:left w:val="single" w:sz="12" w:space="0" w:color="000000"/>
              <w:right w:val="single" w:sz="6" w:space="0" w:color="000000"/>
            </w:tcBorders>
          </w:tcPr>
          <w:p w:rsidR="00943A4A" w:rsidRPr="00FC3638" w:rsidRDefault="00943A4A" w:rsidP="00755BB7">
            <w:pPr>
              <w:pStyle w:val="TableParagraph"/>
              <w:spacing w:before="6"/>
              <w:rPr>
                <w:rFonts w:ascii="Times New Roman" w:eastAsia="黑体" w:hAnsi="Times New Roman" w:cs="Times New Roman"/>
                <w:color w:val="auto"/>
                <w:sz w:val="13"/>
                <w:szCs w:val="13"/>
                <w:lang w:eastAsia="zh-CN"/>
              </w:rPr>
            </w:pPr>
          </w:p>
          <w:p w:rsidR="00943A4A" w:rsidRPr="00FC3638" w:rsidRDefault="00943A4A" w:rsidP="00755BB7">
            <w:pPr>
              <w:pStyle w:val="TableParagraph"/>
              <w:ind w:right="7"/>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评价等级</w:t>
            </w:r>
          </w:p>
        </w:tc>
        <w:tc>
          <w:tcPr>
            <w:tcW w:w="512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3"/>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水污染影响型</w:t>
            </w:r>
          </w:p>
        </w:tc>
        <w:tc>
          <w:tcPr>
            <w:tcW w:w="5120"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3"/>
              <w:ind w:left="1"/>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水文要素影响型</w:t>
            </w:r>
          </w:p>
        </w:tc>
      </w:tr>
      <w:tr w:rsidR="00943A4A" w:rsidRPr="00FC3638" w:rsidTr="00755BB7">
        <w:trPr>
          <w:trHeight w:hRule="exact" w:val="280"/>
        </w:trPr>
        <w:tc>
          <w:tcPr>
            <w:tcW w:w="3377" w:type="dxa"/>
            <w:gridSpan w:val="2"/>
            <w:vMerge/>
            <w:tcBorders>
              <w:left w:val="single" w:sz="12"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512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一级</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w:t>
            </w:r>
            <w:r w:rsidRPr="00FC3638">
              <w:rPr>
                <w:rFonts w:ascii="Times New Roman" w:eastAsia="宋体" w:hAnsi="宋体" w:cs="Times New Roman"/>
                <w:color w:val="auto"/>
                <w:sz w:val="18"/>
                <w:szCs w:val="18"/>
              </w:rPr>
              <w:t>；二级</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w:t>
            </w:r>
            <w:r w:rsidRPr="00FC3638">
              <w:rPr>
                <w:rFonts w:ascii="Times New Roman" w:eastAsia="宋体" w:hAnsi="宋体" w:cs="Times New Roman"/>
                <w:color w:val="auto"/>
                <w:sz w:val="18"/>
                <w:szCs w:val="18"/>
              </w:rPr>
              <w:t>；三级</w:t>
            </w:r>
            <w:r w:rsidRPr="00FC3638">
              <w:rPr>
                <w:rFonts w:ascii="Times New Roman" w:eastAsia="宋体" w:hAnsi="Times New Roman" w:cs="Times New Roman"/>
                <w:color w:val="auto"/>
                <w:spacing w:val="-45"/>
                <w:sz w:val="18"/>
                <w:szCs w:val="18"/>
              </w:rPr>
              <w:t xml:space="preserve"> </w:t>
            </w:r>
            <w:r w:rsidRPr="00FC3638">
              <w:rPr>
                <w:rFonts w:ascii="Times New Roman" w:eastAsia="Times New Roman" w:hAnsi="Times New Roman" w:cs="Times New Roman"/>
                <w:color w:val="auto"/>
                <w:sz w:val="18"/>
                <w:szCs w:val="18"/>
              </w:rPr>
              <w:t>A</w:t>
            </w:r>
            <w:r w:rsidRPr="00FC3638">
              <w:rPr>
                <w:rFonts w:ascii="Times New Roman" w:eastAsia="Times New Roman" w:hAnsi="Times New Roman" w:cs="Times New Roman"/>
                <w:color w:val="auto"/>
                <w:spacing w:val="-3"/>
                <w:sz w:val="18"/>
                <w:szCs w:val="18"/>
              </w:rPr>
              <w:t xml:space="preserve"> </w:t>
            </w:r>
            <w:r w:rsidRPr="00FC3638">
              <w:rPr>
                <w:rFonts w:ascii="Times New Roman" w:eastAsia="宋体" w:hAnsi="Times New Roman" w:cs="Times New Roman"/>
                <w:color w:val="auto"/>
                <w:sz w:val="18"/>
                <w:szCs w:val="18"/>
              </w:rPr>
              <w:t>□</w:t>
            </w:r>
            <w:r w:rsidRPr="00FC3638">
              <w:rPr>
                <w:rFonts w:ascii="Times New Roman" w:eastAsia="宋体" w:hAnsi="宋体" w:cs="Times New Roman"/>
                <w:color w:val="auto"/>
                <w:sz w:val="18"/>
                <w:szCs w:val="18"/>
              </w:rPr>
              <w:t>；三级</w:t>
            </w:r>
            <w:r w:rsidRPr="00FC3638">
              <w:rPr>
                <w:rFonts w:ascii="Times New Roman" w:eastAsia="宋体" w:hAnsi="Times New Roman" w:cs="Times New Roman"/>
                <w:color w:val="auto"/>
                <w:spacing w:val="-45"/>
                <w:sz w:val="18"/>
                <w:szCs w:val="18"/>
              </w:rPr>
              <w:t xml:space="preserve"> </w:t>
            </w:r>
            <w:r w:rsidRPr="00FC3638">
              <w:rPr>
                <w:rFonts w:ascii="Times New Roman" w:eastAsia="Times New Roman" w:hAnsi="Times New Roman" w:cs="Times New Roman"/>
                <w:color w:val="auto"/>
                <w:sz w:val="18"/>
                <w:szCs w:val="18"/>
              </w:rPr>
              <w:t xml:space="preserve">B </w:t>
            </w:r>
            <w:r w:rsidRPr="00FC3638">
              <w:rPr>
                <w:rFonts w:ascii="Times New Roman" w:eastAsia="宋体" w:hAnsi="Times New Roman" w:cs="Times New Roman"/>
                <w:color w:val="auto"/>
                <w:sz w:val="18"/>
                <w:szCs w:val="18"/>
                <w:lang w:eastAsia="zh-CN"/>
              </w:rPr>
              <w:sym w:font="Wingdings" w:char="F0FE"/>
            </w:r>
          </w:p>
        </w:tc>
        <w:tc>
          <w:tcPr>
            <w:tcW w:w="5120"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98"/>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一级</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；二级</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；三级</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298"/>
        </w:trPr>
        <w:tc>
          <w:tcPr>
            <w:tcW w:w="533" w:type="dxa"/>
            <w:vMerge w:val="restart"/>
            <w:tcBorders>
              <w:top w:val="single" w:sz="6" w:space="0" w:color="000000"/>
              <w:left w:val="single" w:sz="12" w:space="0" w:color="000000"/>
              <w:right w:val="single" w:sz="6" w:space="0" w:color="000000"/>
            </w:tcBorders>
          </w:tcPr>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23"/>
                <w:szCs w:val="23"/>
                <w:lang w:eastAsia="zh-CN"/>
              </w:rPr>
            </w:pPr>
          </w:p>
          <w:p w:rsidR="00943A4A" w:rsidRPr="00FC3638" w:rsidRDefault="00943A4A" w:rsidP="00755BB7">
            <w:pPr>
              <w:pStyle w:val="TableParagraph"/>
              <w:ind w:left="114" w:right="215"/>
              <w:jc w:val="both"/>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现</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状</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调</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查</w:t>
            </w:r>
          </w:p>
        </w:tc>
        <w:tc>
          <w:tcPr>
            <w:tcW w:w="2844" w:type="dxa"/>
            <w:vMerge w:val="restart"/>
            <w:tcBorders>
              <w:top w:val="single" w:sz="6" w:space="0" w:color="000000"/>
              <w:left w:val="single" w:sz="6" w:space="0" w:color="000000"/>
              <w:right w:val="single" w:sz="6" w:space="0" w:color="000000"/>
            </w:tcBorders>
          </w:tcPr>
          <w:p w:rsidR="00943A4A" w:rsidRPr="00FC3638" w:rsidRDefault="00943A4A" w:rsidP="00755BB7">
            <w:pPr>
              <w:pStyle w:val="TableParagraph"/>
              <w:spacing w:before="3"/>
              <w:rPr>
                <w:rFonts w:ascii="Times New Roman" w:eastAsia="黑体" w:hAnsi="Times New Roman" w:cs="Times New Roman"/>
                <w:color w:val="auto"/>
                <w:sz w:val="25"/>
                <w:szCs w:val="25"/>
              </w:rPr>
            </w:pPr>
          </w:p>
          <w:p w:rsidR="00943A4A" w:rsidRPr="00FC3638" w:rsidRDefault="00943A4A" w:rsidP="00755BB7">
            <w:pPr>
              <w:pStyle w:val="TableParagraph"/>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区域污染源</w:t>
            </w:r>
          </w:p>
        </w:tc>
        <w:tc>
          <w:tcPr>
            <w:tcW w:w="512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调查项目</w:t>
            </w:r>
          </w:p>
        </w:tc>
        <w:tc>
          <w:tcPr>
            <w:tcW w:w="5120"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4"/>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数据来源</w:t>
            </w:r>
          </w:p>
        </w:tc>
      </w:tr>
      <w:tr w:rsidR="00943A4A" w:rsidRPr="00FC3638" w:rsidTr="00755BB7">
        <w:trPr>
          <w:trHeight w:hRule="exact" w:val="558"/>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2561"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left="100" w:right="11"/>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已建</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；在建</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；拟建</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z w:val="18"/>
                <w:szCs w:val="18"/>
                <w:lang w:eastAsia="zh-CN"/>
              </w:rPr>
              <w:t>□</w:t>
            </w:r>
            <w:r w:rsidRPr="00FC3638">
              <w:rPr>
                <w:rFonts w:ascii="Times New Roman" w:eastAsia="宋体" w:hAnsi="宋体" w:cs="Times New Roman"/>
                <w:color w:val="auto"/>
                <w:sz w:val="18"/>
                <w:szCs w:val="18"/>
                <w:lang w:eastAsia="zh-CN"/>
              </w:rPr>
              <w:t>；</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w:t>
            </w:r>
          </w:p>
        </w:tc>
        <w:tc>
          <w:tcPr>
            <w:tcW w:w="2561"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rPr>
                <w:rFonts w:ascii="Times New Roman" w:eastAsia="黑体" w:hAnsi="Times New Roman" w:cs="Times New Roman"/>
                <w:color w:val="auto"/>
                <w:sz w:val="12"/>
                <w:szCs w:val="12"/>
                <w:lang w:eastAsia="zh-CN"/>
              </w:rPr>
            </w:pPr>
          </w:p>
          <w:p w:rsidR="00943A4A" w:rsidRPr="00FC3638" w:rsidRDefault="00943A4A" w:rsidP="00755BB7">
            <w:pPr>
              <w:pStyle w:val="TableParagraph"/>
              <w:ind w:left="98"/>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拟替代的污染源</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w:t>
            </w:r>
          </w:p>
        </w:tc>
        <w:tc>
          <w:tcPr>
            <w:tcW w:w="5120"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98" w:right="139"/>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排污许可证</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；环评</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；环保验收</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；既有实测</w:t>
            </w:r>
            <w:r w:rsidRPr="00FC3638">
              <w:rPr>
                <w:rFonts w:ascii="Times New Roman" w:eastAsia="宋体" w:hAnsi="Times New Roman" w:cs="Times New Roman"/>
                <w:color w:val="auto"/>
                <w:spacing w:val="-5"/>
                <w:sz w:val="18"/>
                <w:szCs w:val="18"/>
                <w:lang w:eastAsia="zh-CN"/>
              </w:rPr>
              <w:t xml:space="preserve"> </w:t>
            </w:r>
            <w:r w:rsidRPr="00FC3638">
              <w:rPr>
                <w:rFonts w:ascii="Times New Roman" w:eastAsia="宋体" w:hAnsi="Times New Roman" w:cs="Times New Roman"/>
                <w:color w:val="auto"/>
                <w:sz w:val="18"/>
                <w:szCs w:val="18"/>
                <w:lang w:eastAsia="zh-CN"/>
              </w:rPr>
              <w:t>□</w:t>
            </w:r>
            <w:r w:rsidRPr="00FC3638">
              <w:rPr>
                <w:rFonts w:ascii="Times New Roman" w:eastAsia="宋体" w:hAnsi="宋体" w:cs="Times New Roman"/>
                <w:color w:val="auto"/>
                <w:sz w:val="18"/>
                <w:szCs w:val="18"/>
                <w:lang w:eastAsia="zh-CN"/>
              </w:rPr>
              <w:t>；现场</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宋体" w:cs="Times New Roman"/>
                <w:color w:val="auto"/>
                <w:sz w:val="18"/>
                <w:szCs w:val="18"/>
                <w:lang w:eastAsia="zh-CN"/>
              </w:rPr>
              <w:t>监测</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；入河排放口数据</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z w:val="18"/>
                <w:szCs w:val="18"/>
                <w:lang w:eastAsia="zh-CN"/>
              </w:rPr>
              <w:t xml:space="preserve"> □</w:t>
            </w:r>
          </w:p>
        </w:tc>
      </w:tr>
      <w:tr w:rsidR="00943A4A" w:rsidRPr="00FC3638" w:rsidTr="00755BB7">
        <w:trPr>
          <w:trHeight w:hRule="exact" w:val="282"/>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vMerge w:val="restart"/>
            <w:tcBorders>
              <w:top w:val="single" w:sz="6" w:space="0" w:color="000000"/>
              <w:left w:val="single" w:sz="6" w:space="0" w:color="000000"/>
              <w:right w:val="single" w:sz="6" w:space="0" w:color="000000"/>
            </w:tcBorders>
          </w:tcPr>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spacing w:before="2"/>
              <w:rPr>
                <w:rFonts w:ascii="Times New Roman" w:eastAsia="黑体" w:hAnsi="Times New Roman" w:cs="Times New Roman"/>
                <w:color w:val="auto"/>
                <w:sz w:val="14"/>
                <w:szCs w:val="14"/>
                <w:lang w:eastAsia="zh-CN"/>
              </w:rPr>
            </w:pPr>
          </w:p>
          <w:p w:rsidR="00943A4A" w:rsidRPr="00FC3638" w:rsidRDefault="00943A4A" w:rsidP="00755BB7">
            <w:pPr>
              <w:pStyle w:val="TableParagraph"/>
              <w:ind w:left="513"/>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受影响水体水环境质量</w:t>
            </w:r>
            <w:r w:rsidRPr="00FC3638">
              <w:rPr>
                <w:rFonts w:ascii="Times New Roman" w:eastAsia="宋体" w:hAnsi="Times New Roman" w:cs="Times New Roman"/>
                <w:color w:val="auto"/>
                <w:sz w:val="18"/>
                <w:szCs w:val="18"/>
                <w:lang w:eastAsia="zh-CN"/>
              </w:rPr>
              <w:t xml:space="preserve"> </w:t>
            </w:r>
          </w:p>
        </w:tc>
        <w:tc>
          <w:tcPr>
            <w:tcW w:w="512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3"/>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调查时期</w:t>
            </w:r>
          </w:p>
        </w:tc>
        <w:tc>
          <w:tcPr>
            <w:tcW w:w="5120"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3"/>
              <w:ind w:left="4"/>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数据来源</w:t>
            </w:r>
          </w:p>
        </w:tc>
      </w:tr>
      <w:tr w:rsidR="00943A4A" w:rsidRPr="00FC3638" w:rsidTr="00755BB7">
        <w:trPr>
          <w:trHeight w:hRule="exact" w:val="555"/>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512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99"/>
              <w:ind w:left="100" w:right="1222"/>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丰水期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；平水期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；枯水期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；冰封期</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春季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；夏季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；秋季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；冬季</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w:t>
            </w:r>
          </w:p>
        </w:tc>
        <w:tc>
          <w:tcPr>
            <w:tcW w:w="5120"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7"/>
              <w:rPr>
                <w:rFonts w:ascii="Times New Roman" w:eastAsia="黑体" w:hAnsi="Times New Roman" w:cs="Times New Roman"/>
                <w:color w:val="auto"/>
                <w:sz w:val="19"/>
                <w:szCs w:val="19"/>
              </w:rPr>
            </w:pPr>
          </w:p>
          <w:p w:rsidR="00943A4A" w:rsidRPr="00FC3638" w:rsidRDefault="00943A4A" w:rsidP="00755BB7">
            <w:pPr>
              <w:pStyle w:val="TableParagraph"/>
              <w:ind w:left="525"/>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生态环境保护主管部门</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；补充监测</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326"/>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left="424"/>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区域水资源开发利用状况</w:t>
            </w:r>
          </w:p>
        </w:tc>
        <w:tc>
          <w:tcPr>
            <w:tcW w:w="10242" w:type="dxa"/>
            <w:gridSpan w:val="3"/>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10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未开发</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；开发量</w:t>
            </w:r>
            <w:r w:rsidRPr="00FC3638">
              <w:rPr>
                <w:rFonts w:ascii="Times New Roman" w:eastAsia="宋体" w:hAnsi="Times New Roman" w:cs="Times New Roman"/>
                <w:color w:val="auto"/>
                <w:spacing w:val="-46"/>
                <w:sz w:val="18"/>
                <w:szCs w:val="18"/>
                <w:lang w:eastAsia="zh-CN"/>
              </w:rPr>
              <w:t xml:space="preserve"> </w:t>
            </w:r>
            <w:r w:rsidRPr="00FC3638">
              <w:rPr>
                <w:rFonts w:ascii="Times New Roman" w:eastAsia="Times New Roman" w:hAnsi="Times New Roman" w:cs="Times New Roman"/>
                <w:color w:val="auto"/>
                <w:sz w:val="18"/>
                <w:szCs w:val="18"/>
                <w:lang w:eastAsia="zh-CN"/>
              </w:rPr>
              <w:t>40%</w:t>
            </w:r>
            <w:r w:rsidRPr="00FC3638">
              <w:rPr>
                <w:rFonts w:ascii="Times New Roman" w:eastAsia="宋体" w:hAnsi="宋体" w:cs="Times New Roman"/>
                <w:color w:val="auto"/>
                <w:sz w:val="18"/>
                <w:szCs w:val="18"/>
                <w:lang w:eastAsia="zh-CN"/>
              </w:rPr>
              <w:t>以下</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z w:val="18"/>
                <w:szCs w:val="18"/>
                <w:lang w:eastAsia="zh-CN"/>
              </w:rPr>
              <w:t>□</w:t>
            </w:r>
            <w:r w:rsidRPr="00FC3638">
              <w:rPr>
                <w:rFonts w:ascii="Times New Roman" w:eastAsia="宋体" w:hAnsi="宋体" w:cs="Times New Roman"/>
                <w:color w:val="auto"/>
                <w:sz w:val="18"/>
                <w:szCs w:val="18"/>
                <w:lang w:eastAsia="zh-CN"/>
              </w:rPr>
              <w:t>；开发量</w:t>
            </w:r>
            <w:r w:rsidRPr="00FC3638">
              <w:rPr>
                <w:rFonts w:ascii="Times New Roman" w:eastAsia="宋体" w:hAnsi="Times New Roman" w:cs="Times New Roman"/>
                <w:color w:val="auto"/>
                <w:spacing w:val="-46"/>
                <w:sz w:val="18"/>
                <w:szCs w:val="18"/>
                <w:lang w:eastAsia="zh-CN"/>
              </w:rPr>
              <w:t xml:space="preserve"> </w:t>
            </w:r>
            <w:r w:rsidRPr="00FC3638">
              <w:rPr>
                <w:rFonts w:ascii="Times New Roman" w:eastAsia="Times New Roman" w:hAnsi="Times New Roman" w:cs="Times New Roman"/>
                <w:color w:val="auto"/>
                <w:sz w:val="18"/>
                <w:szCs w:val="18"/>
                <w:lang w:eastAsia="zh-CN"/>
              </w:rPr>
              <w:t>40%</w:t>
            </w:r>
            <w:r w:rsidRPr="00FC3638">
              <w:rPr>
                <w:rFonts w:ascii="Times New Roman" w:eastAsia="宋体" w:hAnsi="宋体" w:cs="Times New Roman"/>
                <w:color w:val="auto"/>
                <w:sz w:val="18"/>
                <w:szCs w:val="18"/>
                <w:lang w:eastAsia="zh-CN"/>
              </w:rPr>
              <w:t>以上</w:t>
            </w:r>
            <w:r w:rsidRPr="00FC3638">
              <w:rPr>
                <w:rFonts w:ascii="Times New Roman" w:eastAsia="宋体" w:hAnsi="Times New Roman" w:cs="Times New Roman"/>
                <w:color w:val="auto"/>
                <w:sz w:val="18"/>
                <w:szCs w:val="18"/>
                <w:lang w:eastAsia="zh-CN"/>
              </w:rPr>
              <w:t xml:space="preserve"> □</w:t>
            </w:r>
          </w:p>
        </w:tc>
      </w:tr>
      <w:tr w:rsidR="00943A4A" w:rsidRPr="00FC3638" w:rsidTr="00755BB7">
        <w:trPr>
          <w:trHeight w:hRule="exact" w:val="242"/>
        </w:trPr>
        <w:tc>
          <w:tcPr>
            <w:tcW w:w="533" w:type="dxa"/>
            <w:vMerge/>
            <w:tcBorders>
              <w:left w:val="single" w:sz="12" w:space="0" w:color="000000"/>
              <w:bottom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12" w:space="0" w:color="000000"/>
              <w:right w:val="single" w:sz="6" w:space="0" w:color="000000"/>
            </w:tcBorders>
          </w:tcPr>
          <w:p w:rsidR="00943A4A" w:rsidRPr="00FC3638" w:rsidRDefault="00943A4A" w:rsidP="00755BB7">
            <w:pPr>
              <w:pStyle w:val="TableParagraph"/>
              <w:spacing w:before="10"/>
              <w:ind w:left="873"/>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水文情势调查</w:t>
            </w:r>
            <w:r w:rsidRPr="00FC3638">
              <w:rPr>
                <w:rFonts w:ascii="Times New Roman" w:eastAsia="宋体" w:hAnsi="Times New Roman" w:cs="Times New Roman"/>
                <w:color w:val="auto"/>
                <w:sz w:val="18"/>
                <w:szCs w:val="18"/>
              </w:rPr>
              <w:t xml:space="preserve"> </w:t>
            </w:r>
          </w:p>
        </w:tc>
        <w:tc>
          <w:tcPr>
            <w:tcW w:w="5123" w:type="dxa"/>
            <w:gridSpan w:val="2"/>
            <w:tcBorders>
              <w:top w:val="single" w:sz="6" w:space="0" w:color="000000"/>
              <w:left w:val="single" w:sz="6" w:space="0" w:color="000000"/>
              <w:bottom w:val="single" w:sz="12"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调查时期</w:t>
            </w:r>
          </w:p>
        </w:tc>
        <w:tc>
          <w:tcPr>
            <w:tcW w:w="5120" w:type="dxa"/>
            <w:tcBorders>
              <w:top w:val="single" w:sz="6" w:space="0" w:color="000000"/>
              <w:left w:val="single" w:sz="6" w:space="0" w:color="000000"/>
              <w:bottom w:val="single" w:sz="12" w:space="0" w:color="000000"/>
              <w:right w:val="single" w:sz="12" w:space="0" w:color="000000"/>
            </w:tcBorders>
          </w:tcPr>
          <w:p w:rsidR="00943A4A" w:rsidRPr="00FC3638" w:rsidRDefault="00943A4A" w:rsidP="00755BB7">
            <w:pPr>
              <w:pStyle w:val="TableParagraph"/>
              <w:spacing w:before="10"/>
              <w:ind w:left="4"/>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数据来源</w:t>
            </w:r>
          </w:p>
        </w:tc>
      </w:tr>
    </w:tbl>
    <w:p w:rsidR="00943A4A" w:rsidRPr="00FC3638" w:rsidRDefault="00943A4A" w:rsidP="00943A4A">
      <w:pPr>
        <w:jc w:val="center"/>
        <w:rPr>
          <w:sz w:val="18"/>
          <w:szCs w:val="18"/>
        </w:rPr>
        <w:sectPr w:rsidR="00943A4A" w:rsidRPr="00FC3638">
          <w:headerReference w:type="even" r:id="rId35"/>
          <w:headerReference w:type="default" r:id="rId36"/>
          <w:pgSz w:w="16840" w:h="11910" w:orient="landscape"/>
          <w:pgMar w:top="1520" w:right="1320" w:bottom="1200" w:left="1300" w:header="1319" w:footer="1018" w:gutter="0"/>
          <w:cols w:space="720"/>
        </w:sectPr>
      </w:pPr>
    </w:p>
    <w:p w:rsidR="00943A4A" w:rsidRPr="00FC3638" w:rsidRDefault="00943A4A" w:rsidP="00943A4A">
      <w:pPr>
        <w:spacing w:before="8"/>
        <w:rPr>
          <w:rFonts w:eastAsia="Times New Roman"/>
          <w:sz w:val="3"/>
          <w:szCs w:val="3"/>
        </w:rPr>
      </w:pPr>
    </w:p>
    <w:tbl>
      <w:tblPr>
        <w:tblStyle w:val="TableNormal"/>
        <w:tblW w:w="0" w:type="auto"/>
        <w:tblInd w:w="117" w:type="dxa"/>
        <w:tblLayout w:type="fixed"/>
        <w:tblLook w:val="01E0"/>
      </w:tblPr>
      <w:tblGrid>
        <w:gridCol w:w="533"/>
        <w:gridCol w:w="2844"/>
        <w:gridCol w:w="5123"/>
        <w:gridCol w:w="3123"/>
        <w:gridCol w:w="564"/>
        <w:gridCol w:w="1433"/>
      </w:tblGrid>
      <w:tr w:rsidR="00943A4A" w:rsidRPr="00FC3638" w:rsidTr="00755BB7">
        <w:trPr>
          <w:trHeight w:hRule="exact" w:val="407"/>
        </w:trPr>
        <w:tc>
          <w:tcPr>
            <w:tcW w:w="3377" w:type="dxa"/>
            <w:gridSpan w:val="2"/>
            <w:tcBorders>
              <w:top w:val="single" w:sz="12" w:space="0" w:color="000000"/>
              <w:left w:val="single" w:sz="12" w:space="0" w:color="000000"/>
              <w:bottom w:val="single" w:sz="6" w:space="0" w:color="000000"/>
              <w:right w:val="single" w:sz="6" w:space="0" w:color="000000"/>
            </w:tcBorders>
          </w:tcPr>
          <w:p w:rsidR="00943A4A" w:rsidRPr="00FC3638" w:rsidRDefault="00943A4A" w:rsidP="00755BB7">
            <w:pPr>
              <w:pStyle w:val="TableParagraph"/>
              <w:spacing w:before="97"/>
              <w:ind w:right="7"/>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工作内容</w:t>
            </w:r>
          </w:p>
        </w:tc>
        <w:tc>
          <w:tcPr>
            <w:tcW w:w="10242" w:type="dxa"/>
            <w:gridSpan w:val="4"/>
            <w:tcBorders>
              <w:top w:val="single" w:sz="12"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97"/>
              <w:ind w:left="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自查项目</w:t>
            </w:r>
          </w:p>
        </w:tc>
      </w:tr>
      <w:tr w:rsidR="00943A4A" w:rsidRPr="00FC3638" w:rsidTr="00755BB7">
        <w:trPr>
          <w:trHeight w:hRule="exact" w:val="682"/>
        </w:trPr>
        <w:tc>
          <w:tcPr>
            <w:tcW w:w="533" w:type="dxa"/>
            <w:vMerge w:val="restart"/>
            <w:tcBorders>
              <w:top w:val="single" w:sz="6" w:space="0" w:color="000000"/>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5123"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99" w:line="316" w:lineRule="auto"/>
              <w:ind w:left="100" w:right="1222"/>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丰水期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；平水期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；枯水期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；冰封期</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春季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；夏季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；秋季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；冬季</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w:t>
            </w:r>
          </w:p>
        </w:tc>
        <w:tc>
          <w:tcPr>
            <w:tcW w:w="5120" w:type="dxa"/>
            <w:gridSpan w:val="3"/>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2"/>
              <w:rPr>
                <w:rFonts w:ascii="Times New Roman" w:eastAsia="Times New Roman" w:hAnsi="Times New Roman" w:cs="Times New Roman"/>
                <w:color w:val="auto"/>
              </w:rPr>
            </w:pPr>
          </w:p>
          <w:p w:rsidR="00943A4A" w:rsidRPr="00FC3638" w:rsidRDefault="00943A4A" w:rsidP="00755BB7">
            <w:pPr>
              <w:pStyle w:val="TableParagraph"/>
              <w:ind w:left="98"/>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水行政主管部门</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；补充监测</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280"/>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vMerge w:val="restart"/>
            <w:tcBorders>
              <w:top w:val="single" w:sz="6" w:space="0" w:color="000000"/>
              <w:left w:val="single" w:sz="6" w:space="0" w:color="000000"/>
              <w:right w:val="single" w:sz="6" w:space="0" w:color="000000"/>
            </w:tcBorders>
          </w:tcPr>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spacing w:before="5"/>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ind w:left="87"/>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补充监测</w:t>
            </w:r>
            <w:r w:rsidRPr="00FC3638">
              <w:rPr>
                <w:rFonts w:ascii="Times New Roman" w:eastAsia="宋体" w:hAnsi="Times New Roman" w:cs="Times New Roman"/>
                <w:color w:val="auto"/>
                <w:sz w:val="18"/>
                <w:szCs w:val="18"/>
              </w:rPr>
              <w:t xml:space="preserve"> </w:t>
            </w:r>
          </w:p>
        </w:tc>
        <w:tc>
          <w:tcPr>
            <w:tcW w:w="5123"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监测时期</w:t>
            </w:r>
          </w:p>
        </w:tc>
        <w:tc>
          <w:tcPr>
            <w:tcW w:w="3123"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right="5"/>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监测因子</w:t>
            </w:r>
          </w:p>
        </w:tc>
        <w:tc>
          <w:tcPr>
            <w:tcW w:w="1997" w:type="dxa"/>
            <w:gridSpan w:val="2"/>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362"/>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监测断面或点位</w:t>
            </w:r>
          </w:p>
        </w:tc>
      </w:tr>
      <w:tr w:rsidR="00943A4A" w:rsidRPr="00FC3638" w:rsidTr="00755BB7">
        <w:trPr>
          <w:trHeight w:hRule="exact" w:val="668"/>
        </w:trPr>
        <w:tc>
          <w:tcPr>
            <w:tcW w:w="533" w:type="dxa"/>
            <w:vMerge/>
            <w:tcBorders>
              <w:left w:val="single" w:sz="12"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5123"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2" w:line="316" w:lineRule="auto"/>
              <w:ind w:left="100" w:right="1222"/>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丰水期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；平水期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；枯水期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；冰封期</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春季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；夏季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；秋季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；冬季</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w:t>
            </w:r>
          </w:p>
        </w:tc>
        <w:tc>
          <w:tcPr>
            <w:tcW w:w="3123"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5"/>
              <w:rPr>
                <w:rFonts w:ascii="Times New Roman" w:eastAsia="Times New Roman" w:hAnsi="Times New Roman" w:cs="Times New Roman"/>
                <w:color w:val="auto"/>
              </w:rPr>
            </w:pPr>
          </w:p>
          <w:p w:rsidR="00943A4A" w:rsidRPr="00FC3638" w:rsidRDefault="00943A4A" w:rsidP="00755BB7">
            <w:pPr>
              <w:pStyle w:val="TableParagraph"/>
              <w:tabs>
                <w:tab w:val="left" w:pos="551"/>
              </w:tabs>
              <w:ind w:left="98"/>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c>
          <w:tcPr>
            <w:tcW w:w="1997" w:type="dxa"/>
            <w:gridSpan w:val="2"/>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2"/>
              <w:ind w:left="10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监测断面或点位个数</w:t>
            </w:r>
          </w:p>
          <w:p w:rsidR="00943A4A" w:rsidRPr="00FC3638" w:rsidRDefault="00943A4A" w:rsidP="00755BB7">
            <w:pPr>
              <w:pStyle w:val="TableParagraph"/>
              <w:tabs>
                <w:tab w:val="left" w:pos="554"/>
              </w:tabs>
              <w:spacing w:before="76"/>
              <w:ind w:left="10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w:t>
            </w:r>
            <w:r w:rsidRPr="00FC3638">
              <w:rPr>
                <w:rFonts w:ascii="Times New Roman" w:eastAsia="宋体" w:hAnsi="Times New Roman" w:cs="Times New Roman"/>
                <w:color w:val="auto"/>
                <w:sz w:val="18"/>
                <w:szCs w:val="18"/>
                <w:lang w:eastAsia="zh-CN"/>
              </w:rPr>
              <w:tab/>
            </w:r>
            <w:r w:rsidRPr="00FC3638">
              <w:rPr>
                <w:rFonts w:ascii="Times New Roman" w:eastAsia="宋体" w:hAnsi="宋体" w:cs="Times New Roman"/>
                <w:color w:val="auto"/>
                <w:sz w:val="18"/>
                <w:szCs w:val="18"/>
                <w:lang w:eastAsia="zh-CN"/>
              </w:rPr>
              <w:t>）个</w:t>
            </w:r>
          </w:p>
        </w:tc>
      </w:tr>
      <w:tr w:rsidR="00943A4A" w:rsidRPr="00FC3638" w:rsidTr="00755BB7">
        <w:trPr>
          <w:trHeight w:hRule="exact" w:val="326"/>
        </w:trPr>
        <w:tc>
          <w:tcPr>
            <w:tcW w:w="533" w:type="dxa"/>
            <w:vMerge w:val="restart"/>
            <w:tcBorders>
              <w:top w:val="single" w:sz="6" w:space="0" w:color="000000"/>
              <w:left w:val="single" w:sz="12" w:space="0" w:color="000000"/>
              <w:right w:val="single" w:sz="6" w:space="0" w:color="000000"/>
            </w:tcBorders>
          </w:tcPr>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spacing w:before="10"/>
              <w:rPr>
                <w:rFonts w:ascii="Times New Roman" w:eastAsia="Times New Roman" w:hAnsi="Times New Roman" w:cs="Times New Roman"/>
                <w:color w:val="auto"/>
                <w:sz w:val="25"/>
                <w:szCs w:val="25"/>
                <w:lang w:eastAsia="zh-CN"/>
              </w:rPr>
            </w:pPr>
          </w:p>
          <w:p w:rsidR="00943A4A" w:rsidRPr="00FC3638" w:rsidRDefault="00943A4A" w:rsidP="00755BB7">
            <w:pPr>
              <w:pStyle w:val="TableParagraph"/>
              <w:spacing w:line="182" w:lineRule="auto"/>
              <w:ind w:left="114" w:right="215"/>
              <w:jc w:val="both"/>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现</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状</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评</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价</w:t>
            </w: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评价范围</w:t>
            </w:r>
          </w:p>
        </w:tc>
        <w:tc>
          <w:tcPr>
            <w:tcW w:w="10242" w:type="dxa"/>
            <w:gridSpan w:val="4"/>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1454"/>
                <w:tab w:val="left" w:pos="4832"/>
              </w:tabs>
              <w:spacing w:before="10"/>
              <w:ind w:left="100"/>
              <w:rPr>
                <w:rFonts w:ascii="Times New Roman" w:eastAsia="Times New Roman" w:hAnsi="Times New Roman" w:cs="Times New Roman"/>
                <w:color w:val="auto"/>
                <w:sz w:val="12"/>
                <w:szCs w:val="12"/>
                <w:lang w:eastAsia="zh-CN"/>
              </w:rPr>
            </w:pPr>
            <w:r w:rsidRPr="00FC3638">
              <w:rPr>
                <w:rFonts w:ascii="Times New Roman" w:eastAsia="宋体" w:hAnsi="宋体" w:cs="Times New Roman"/>
                <w:color w:val="auto"/>
                <w:sz w:val="18"/>
                <w:szCs w:val="18"/>
                <w:lang w:eastAsia="zh-CN"/>
              </w:rPr>
              <w:t>河流：长度（</w:t>
            </w:r>
            <w:r w:rsidRPr="00FC3638">
              <w:rPr>
                <w:rFonts w:ascii="Times New Roman" w:eastAsia="宋体" w:hAnsi="Times New Roman" w:cs="Times New Roman"/>
                <w:color w:val="auto"/>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Times New Roman" w:hAnsi="Times New Roman" w:cs="Times New Roman"/>
                <w:color w:val="auto"/>
                <w:spacing w:val="-1"/>
                <w:sz w:val="18"/>
                <w:szCs w:val="18"/>
                <w:lang w:eastAsia="zh-CN"/>
              </w:rPr>
              <w:t>km</w:t>
            </w:r>
            <w:r w:rsidRPr="00FC3638">
              <w:rPr>
                <w:rFonts w:ascii="Times New Roman" w:eastAsia="宋体" w:hAnsi="宋体" w:cs="Times New Roman"/>
                <w:color w:val="auto"/>
                <w:spacing w:val="-1"/>
                <w:sz w:val="18"/>
                <w:szCs w:val="18"/>
                <w:lang w:eastAsia="zh-CN"/>
              </w:rPr>
              <w:t>；湖库、河口及近岸海域：面积（</w:t>
            </w:r>
            <w:r w:rsidRPr="00FC3638">
              <w:rPr>
                <w:rFonts w:ascii="Times New Roman" w:eastAsia="宋体" w:hAnsi="Times New Roman" w:cs="Times New Roman"/>
                <w:color w:val="auto"/>
                <w:spacing w:val="-1"/>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Times New Roman" w:hAnsi="Times New Roman" w:cs="Times New Roman"/>
                <w:color w:val="auto"/>
                <w:spacing w:val="-1"/>
                <w:sz w:val="18"/>
                <w:szCs w:val="18"/>
                <w:lang w:eastAsia="zh-CN"/>
              </w:rPr>
              <w:t>km</w:t>
            </w:r>
            <w:r w:rsidRPr="00FC3638">
              <w:rPr>
                <w:rFonts w:ascii="Times New Roman" w:eastAsia="Times New Roman" w:hAnsi="Times New Roman" w:cs="Times New Roman"/>
                <w:color w:val="auto"/>
                <w:spacing w:val="-1"/>
                <w:position w:val="6"/>
                <w:sz w:val="12"/>
                <w:szCs w:val="12"/>
                <w:lang w:eastAsia="zh-CN"/>
              </w:rPr>
              <w:t>2</w:t>
            </w:r>
          </w:p>
        </w:tc>
      </w:tr>
      <w:tr w:rsidR="00943A4A" w:rsidRPr="00FC3638" w:rsidTr="00755BB7">
        <w:trPr>
          <w:trHeight w:hRule="exact" w:val="297"/>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评价因子</w:t>
            </w:r>
          </w:p>
        </w:tc>
        <w:tc>
          <w:tcPr>
            <w:tcW w:w="10242" w:type="dxa"/>
            <w:gridSpan w:val="4"/>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554"/>
              </w:tabs>
              <w:spacing w:before="10"/>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r>
      <w:tr w:rsidR="00943A4A" w:rsidRPr="00FC3638" w:rsidTr="00755BB7">
        <w:trPr>
          <w:trHeight w:hRule="exact" w:val="840"/>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rPr>
                <w:rFonts w:ascii="Times New Roman" w:eastAsia="Times New Roman" w:hAnsi="Times New Roman" w:cs="Times New Roman"/>
                <w:color w:val="auto"/>
                <w:sz w:val="18"/>
                <w:szCs w:val="18"/>
              </w:rPr>
            </w:pPr>
          </w:p>
          <w:p w:rsidR="00943A4A" w:rsidRPr="00FC3638" w:rsidRDefault="00943A4A" w:rsidP="00755BB7">
            <w:pPr>
              <w:pStyle w:val="TableParagraph"/>
              <w:spacing w:before="115"/>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评价标准</w:t>
            </w:r>
          </w:p>
        </w:tc>
        <w:tc>
          <w:tcPr>
            <w:tcW w:w="10242" w:type="dxa"/>
            <w:gridSpan w:val="4"/>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1814"/>
              </w:tabs>
              <w:spacing w:before="10" w:line="309" w:lineRule="auto"/>
              <w:ind w:left="100" w:right="4856"/>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河流、湖库、河口：</w:t>
            </w:r>
            <w:r w:rsidRPr="00FC3638">
              <w:rPr>
                <w:rFonts w:ascii="Times New Roman" w:eastAsia="Times New Roman" w:hAnsi="Times New Roman" w:cs="Times New Roman"/>
                <w:color w:val="auto"/>
                <w:sz w:val="18"/>
                <w:szCs w:val="18"/>
                <w:lang w:eastAsia="zh-CN"/>
              </w:rPr>
              <w:t>Ⅰ</w:t>
            </w:r>
            <w:r w:rsidRPr="00FC3638">
              <w:rPr>
                <w:rFonts w:ascii="Times New Roman" w:eastAsia="宋体" w:hAnsi="宋体" w:cs="Times New Roman"/>
                <w:color w:val="auto"/>
                <w:sz w:val="18"/>
                <w:szCs w:val="18"/>
                <w:lang w:eastAsia="zh-CN"/>
              </w:rPr>
              <w:t>类</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w:t>
            </w:r>
            <w:r w:rsidRPr="00FC3638">
              <w:rPr>
                <w:rFonts w:ascii="Times New Roman" w:eastAsia="Times New Roman" w:hAnsi="Times New Roman" w:cs="Times New Roman"/>
                <w:color w:val="auto"/>
                <w:sz w:val="18"/>
                <w:szCs w:val="18"/>
                <w:lang w:eastAsia="zh-CN"/>
              </w:rPr>
              <w:t>Ⅱ</w:t>
            </w:r>
            <w:r w:rsidRPr="00FC3638">
              <w:rPr>
                <w:rFonts w:ascii="Times New Roman" w:eastAsia="宋体" w:hAnsi="宋体" w:cs="Times New Roman"/>
                <w:color w:val="auto"/>
                <w:sz w:val="18"/>
                <w:szCs w:val="18"/>
                <w:lang w:eastAsia="zh-CN"/>
              </w:rPr>
              <w:t>类</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w:t>
            </w:r>
            <w:r w:rsidRPr="00FC3638">
              <w:rPr>
                <w:rFonts w:ascii="Times New Roman" w:eastAsia="Times New Roman" w:hAnsi="Times New Roman" w:cs="Times New Roman"/>
                <w:color w:val="auto"/>
                <w:sz w:val="18"/>
                <w:szCs w:val="18"/>
                <w:lang w:eastAsia="zh-CN"/>
              </w:rPr>
              <w:t>Ⅲ</w:t>
            </w:r>
            <w:r w:rsidRPr="00FC3638">
              <w:rPr>
                <w:rFonts w:ascii="Times New Roman" w:eastAsia="宋体" w:hAnsi="宋体" w:cs="Times New Roman"/>
                <w:color w:val="auto"/>
                <w:sz w:val="18"/>
                <w:szCs w:val="18"/>
                <w:lang w:eastAsia="zh-CN"/>
              </w:rPr>
              <w:t>类</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w:t>
            </w:r>
            <w:r w:rsidRPr="00FC3638">
              <w:rPr>
                <w:rFonts w:ascii="Times New Roman" w:eastAsia="Times New Roman" w:hAnsi="Times New Roman" w:cs="Times New Roman"/>
                <w:color w:val="auto"/>
                <w:sz w:val="18"/>
                <w:szCs w:val="18"/>
                <w:lang w:eastAsia="zh-CN"/>
              </w:rPr>
              <w:t>Ⅳ</w:t>
            </w:r>
            <w:r w:rsidRPr="00FC3638">
              <w:rPr>
                <w:rFonts w:ascii="Times New Roman" w:eastAsia="宋体" w:hAnsi="宋体" w:cs="Times New Roman"/>
                <w:color w:val="auto"/>
                <w:sz w:val="18"/>
                <w:szCs w:val="18"/>
                <w:lang w:eastAsia="zh-CN"/>
              </w:rPr>
              <w:t>类</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w:t>
            </w:r>
            <w:r w:rsidRPr="00FC3638">
              <w:rPr>
                <w:rFonts w:ascii="Times New Roman" w:eastAsia="Times New Roman" w:hAnsi="Times New Roman" w:cs="Times New Roman"/>
                <w:color w:val="auto"/>
                <w:sz w:val="18"/>
                <w:szCs w:val="18"/>
                <w:lang w:eastAsia="zh-CN"/>
              </w:rPr>
              <w:t>Ⅴ</w:t>
            </w:r>
            <w:r w:rsidRPr="00FC3638">
              <w:rPr>
                <w:rFonts w:ascii="Times New Roman" w:eastAsia="宋体" w:hAnsi="宋体" w:cs="Times New Roman"/>
                <w:color w:val="auto"/>
                <w:sz w:val="18"/>
                <w:szCs w:val="18"/>
                <w:lang w:eastAsia="zh-CN"/>
              </w:rPr>
              <w:t>类</w:t>
            </w:r>
            <w:r w:rsidRPr="00FC3638">
              <w:rPr>
                <w:rFonts w:ascii="Times New Roman" w:eastAsia="宋体" w:hAnsi="Times New Roman" w:cs="Times New Roman"/>
                <w:color w:val="auto"/>
                <w:sz w:val="18"/>
                <w:szCs w:val="18"/>
                <w:lang w:eastAsia="zh-CN"/>
              </w:rPr>
              <w:t xml:space="preserve"> □ </w:t>
            </w:r>
            <w:r w:rsidRPr="00FC3638">
              <w:rPr>
                <w:rFonts w:ascii="Times New Roman" w:eastAsia="宋体" w:hAnsi="宋体" w:cs="Times New Roman"/>
                <w:color w:val="auto"/>
                <w:sz w:val="18"/>
                <w:szCs w:val="18"/>
                <w:lang w:eastAsia="zh-CN"/>
              </w:rPr>
              <w:t>近岸海域：第一类</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；第二类</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；第三类</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；第四类</w:t>
            </w:r>
            <w:r w:rsidRPr="00FC3638">
              <w:rPr>
                <w:rFonts w:ascii="Times New Roman" w:eastAsia="宋体" w:hAnsi="Times New Roman" w:cs="Times New Roman"/>
                <w:color w:val="auto"/>
                <w:spacing w:val="4"/>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规划年评价标准（</w:t>
            </w:r>
            <w:r w:rsidRPr="00FC3638">
              <w:rPr>
                <w:rFonts w:ascii="Times New Roman" w:eastAsia="宋体" w:hAnsi="Times New Roman" w:cs="Times New Roman"/>
                <w:color w:val="auto"/>
                <w:sz w:val="18"/>
                <w:szCs w:val="18"/>
                <w:lang w:eastAsia="zh-CN"/>
              </w:rPr>
              <w:tab/>
            </w:r>
            <w:r w:rsidRPr="00FC3638">
              <w:rPr>
                <w:rFonts w:ascii="Times New Roman" w:eastAsia="宋体" w:hAnsi="宋体" w:cs="Times New Roman"/>
                <w:color w:val="auto"/>
                <w:sz w:val="18"/>
                <w:szCs w:val="18"/>
                <w:lang w:eastAsia="zh-CN"/>
              </w:rPr>
              <w:t>）</w:t>
            </w:r>
          </w:p>
        </w:tc>
      </w:tr>
      <w:tr w:rsidR="00943A4A" w:rsidRPr="00FC3638" w:rsidTr="00755BB7">
        <w:trPr>
          <w:trHeight w:hRule="exact" w:val="641"/>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8"/>
              <w:rPr>
                <w:rFonts w:ascii="Times New Roman" w:eastAsia="Times New Roman" w:hAnsi="Times New Roman" w:cs="Times New Roman"/>
                <w:color w:val="auto"/>
                <w:sz w:val="14"/>
                <w:szCs w:val="14"/>
                <w:lang w:eastAsia="zh-CN"/>
              </w:rPr>
            </w:pPr>
          </w:p>
          <w:p w:rsidR="00943A4A" w:rsidRPr="00FC3638" w:rsidRDefault="00943A4A" w:rsidP="00755BB7">
            <w:pPr>
              <w:pStyle w:val="TableParagraph"/>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评价时期</w:t>
            </w:r>
          </w:p>
        </w:tc>
        <w:tc>
          <w:tcPr>
            <w:tcW w:w="10242" w:type="dxa"/>
            <w:gridSpan w:val="4"/>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3" w:line="319" w:lineRule="auto"/>
              <w:ind w:left="100" w:right="6336"/>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丰水期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；平水期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；枯水期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；冰封期</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春季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；夏季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；秋季</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；冬季</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w:t>
            </w:r>
          </w:p>
        </w:tc>
      </w:tr>
      <w:tr w:rsidR="00943A4A" w:rsidRPr="00FC3638" w:rsidTr="00755BB7">
        <w:trPr>
          <w:trHeight w:hRule="exact" w:val="2437"/>
        </w:trPr>
        <w:tc>
          <w:tcPr>
            <w:tcW w:w="533" w:type="dxa"/>
            <w:vMerge/>
            <w:tcBorders>
              <w:left w:val="single" w:sz="12"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rPr>
                <w:rFonts w:ascii="Times New Roman" w:eastAsia="Times New Roman" w:hAnsi="Times New Roman" w:cs="Times New Roman"/>
                <w:color w:val="auto"/>
                <w:sz w:val="18"/>
                <w:szCs w:val="18"/>
              </w:rPr>
            </w:pPr>
          </w:p>
          <w:p w:rsidR="00943A4A" w:rsidRPr="00FC3638" w:rsidRDefault="00943A4A" w:rsidP="00755BB7">
            <w:pPr>
              <w:pStyle w:val="TableParagraph"/>
              <w:rPr>
                <w:rFonts w:ascii="Times New Roman" w:eastAsia="Times New Roman" w:hAnsi="Times New Roman" w:cs="Times New Roman"/>
                <w:color w:val="auto"/>
                <w:sz w:val="18"/>
                <w:szCs w:val="18"/>
              </w:rPr>
            </w:pPr>
          </w:p>
          <w:p w:rsidR="00943A4A" w:rsidRPr="00FC3638" w:rsidRDefault="00943A4A" w:rsidP="00755BB7">
            <w:pPr>
              <w:pStyle w:val="TableParagraph"/>
              <w:rPr>
                <w:rFonts w:ascii="Times New Roman" w:eastAsia="Times New Roman" w:hAnsi="Times New Roman" w:cs="Times New Roman"/>
                <w:color w:val="auto"/>
                <w:sz w:val="18"/>
                <w:szCs w:val="18"/>
              </w:rPr>
            </w:pPr>
          </w:p>
          <w:p w:rsidR="00943A4A" w:rsidRPr="00FC3638" w:rsidRDefault="00943A4A" w:rsidP="00755BB7">
            <w:pPr>
              <w:pStyle w:val="TableParagraph"/>
              <w:rPr>
                <w:rFonts w:ascii="Times New Roman" w:eastAsia="Times New Roman" w:hAnsi="Times New Roman" w:cs="Times New Roman"/>
                <w:color w:val="auto"/>
                <w:sz w:val="18"/>
                <w:szCs w:val="18"/>
              </w:rPr>
            </w:pPr>
          </w:p>
          <w:p w:rsidR="00943A4A" w:rsidRPr="00FC3638" w:rsidRDefault="00943A4A" w:rsidP="00755BB7">
            <w:pPr>
              <w:pStyle w:val="TableParagraph"/>
              <w:rPr>
                <w:rFonts w:ascii="Times New Roman" w:eastAsia="Times New Roman" w:hAnsi="Times New Roman" w:cs="Times New Roman"/>
                <w:color w:val="auto"/>
                <w:sz w:val="18"/>
                <w:szCs w:val="18"/>
              </w:rPr>
            </w:pPr>
          </w:p>
          <w:p w:rsidR="00943A4A" w:rsidRPr="00FC3638" w:rsidRDefault="00943A4A" w:rsidP="00755BB7">
            <w:pPr>
              <w:pStyle w:val="TableParagraph"/>
              <w:spacing w:before="5"/>
              <w:rPr>
                <w:rFonts w:ascii="Times New Roman" w:eastAsia="Times New Roman" w:hAnsi="Times New Roman" w:cs="Times New Roman"/>
                <w:color w:val="auto"/>
                <w:sz w:val="19"/>
                <w:szCs w:val="19"/>
              </w:rPr>
            </w:pPr>
          </w:p>
          <w:p w:rsidR="00943A4A" w:rsidRPr="00FC3638" w:rsidRDefault="00943A4A" w:rsidP="00755BB7">
            <w:pPr>
              <w:pStyle w:val="TableParagraph"/>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评价结论</w:t>
            </w:r>
          </w:p>
        </w:tc>
        <w:tc>
          <w:tcPr>
            <w:tcW w:w="8810" w:type="dxa"/>
            <w:gridSpan w:val="3"/>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line="316" w:lineRule="auto"/>
              <w:ind w:left="100" w:right="1757"/>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水环境功能区或水功能区、近岸海域环境功能区水质达标状况</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：达标</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；不达标</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水环境控制单元或断面水质达标状况</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：达标</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；不达标</w:t>
            </w:r>
            <w:r w:rsidRPr="00FC3638">
              <w:rPr>
                <w:rFonts w:ascii="Times New Roman" w:eastAsia="宋体" w:hAnsi="Times New Roman" w:cs="Times New Roman"/>
                <w:color w:val="auto"/>
                <w:sz w:val="18"/>
                <w:szCs w:val="18"/>
                <w:lang w:eastAsia="zh-CN"/>
              </w:rPr>
              <w:t xml:space="preserve"> □</w:t>
            </w:r>
          </w:p>
          <w:p w:rsidR="00943A4A" w:rsidRPr="00FC3638" w:rsidRDefault="00943A4A" w:rsidP="00755BB7">
            <w:pPr>
              <w:pStyle w:val="TableParagraph"/>
              <w:spacing w:before="19" w:line="316" w:lineRule="auto"/>
              <w:ind w:left="100" w:right="293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水环境保护目标质量状况</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：达标</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；不达标</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对照断面、控制断面等代表性断面的水质状况</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：达标</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；不达标</w:t>
            </w:r>
            <w:r w:rsidRPr="00FC3638">
              <w:rPr>
                <w:rFonts w:ascii="Times New Roman" w:eastAsia="宋体" w:hAnsi="Times New Roman" w:cs="Times New Roman"/>
                <w:color w:val="auto"/>
                <w:sz w:val="18"/>
                <w:szCs w:val="18"/>
                <w:lang w:eastAsia="zh-CN"/>
              </w:rPr>
              <w:t xml:space="preserve"> □ </w:t>
            </w:r>
            <w:r w:rsidRPr="00FC3638">
              <w:rPr>
                <w:rFonts w:ascii="Times New Roman" w:eastAsia="宋体" w:hAnsi="宋体" w:cs="Times New Roman"/>
                <w:color w:val="auto"/>
                <w:sz w:val="18"/>
                <w:szCs w:val="18"/>
                <w:lang w:eastAsia="zh-CN"/>
              </w:rPr>
              <w:t>底泥污染评价</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w:t>
            </w:r>
          </w:p>
          <w:p w:rsidR="00943A4A" w:rsidRPr="00FC3638" w:rsidRDefault="00943A4A" w:rsidP="00755BB7">
            <w:pPr>
              <w:pStyle w:val="TableParagraph"/>
              <w:spacing w:before="19" w:line="316" w:lineRule="auto"/>
              <w:ind w:left="100" w:right="518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水资源与开发利用程度及其水文情势评价</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水环境质量回顾评价</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w:t>
            </w:r>
          </w:p>
          <w:p w:rsidR="00943A4A" w:rsidRPr="00FC3638" w:rsidRDefault="00943A4A" w:rsidP="00755BB7">
            <w:pPr>
              <w:pStyle w:val="TableParagraph"/>
              <w:spacing w:before="19" w:line="316" w:lineRule="auto"/>
              <w:ind w:left="100" w:right="97"/>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pacing w:val="-2"/>
                <w:sz w:val="18"/>
                <w:szCs w:val="18"/>
                <w:lang w:eastAsia="zh-CN"/>
              </w:rPr>
              <w:t>流域（区域）水资源（包括水能资源）与开发利用总体状况、生态流量管理要求与现状满足程度、建设项目占</w:t>
            </w:r>
            <w:r w:rsidRPr="00FC3638">
              <w:rPr>
                <w:rFonts w:ascii="Times New Roman" w:eastAsia="宋体" w:hAnsi="Times New Roman" w:cs="Times New Roman"/>
                <w:color w:val="auto"/>
                <w:spacing w:val="-45"/>
                <w:sz w:val="18"/>
                <w:szCs w:val="18"/>
                <w:lang w:eastAsia="zh-CN"/>
              </w:rPr>
              <w:t xml:space="preserve"> </w:t>
            </w:r>
            <w:r w:rsidRPr="00FC3638">
              <w:rPr>
                <w:rFonts w:ascii="Times New Roman" w:eastAsia="宋体" w:hAnsi="宋体" w:cs="Times New Roman"/>
                <w:color w:val="auto"/>
                <w:sz w:val="18"/>
                <w:szCs w:val="18"/>
                <w:lang w:eastAsia="zh-CN"/>
              </w:rPr>
              <w:t>用水域空间的水流状况与河湖演变状况</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w:t>
            </w:r>
          </w:p>
        </w:tc>
        <w:tc>
          <w:tcPr>
            <w:tcW w:w="1433"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spacing w:before="10"/>
              <w:rPr>
                <w:rFonts w:ascii="Times New Roman" w:eastAsia="Times New Roman" w:hAnsi="Times New Roman" w:cs="Times New Roman"/>
                <w:color w:val="auto"/>
                <w:sz w:val="23"/>
                <w:szCs w:val="23"/>
                <w:lang w:eastAsia="zh-CN"/>
              </w:rPr>
            </w:pPr>
          </w:p>
          <w:p w:rsidR="00943A4A" w:rsidRPr="00FC3638" w:rsidRDefault="00943A4A" w:rsidP="00755BB7">
            <w:pPr>
              <w:pStyle w:val="TableParagraph"/>
              <w:spacing w:line="316" w:lineRule="auto"/>
              <w:ind w:left="100" w:right="317"/>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达标区</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不达标区</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w:t>
            </w:r>
          </w:p>
        </w:tc>
      </w:tr>
      <w:tr w:rsidR="00943A4A" w:rsidRPr="00FC3638" w:rsidTr="00755BB7">
        <w:trPr>
          <w:trHeight w:hRule="exact" w:val="326"/>
        </w:trPr>
        <w:tc>
          <w:tcPr>
            <w:tcW w:w="533" w:type="dxa"/>
            <w:vMerge w:val="restart"/>
            <w:tcBorders>
              <w:top w:val="single" w:sz="6" w:space="0" w:color="000000"/>
              <w:left w:val="single" w:sz="12" w:space="0" w:color="000000"/>
              <w:right w:val="single" w:sz="6" w:space="0" w:color="000000"/>
            </w:tcBorders>
          </w:tcPr>
          <w:p w:rsidR="00943A4A" w:rsidRPr="00FC3638" w:rsidRDefault="00943A4A" w:rsidP="00755BB7">
            <w:pPr>
              <w:pStyle w:val="TableParagraph"/>
              <w:spacing w:before="117" w:line="182" w:lineRule="auto"/>
              <w:ind w:left="114" w:right="215"/>
              <w:jc w:val="both"/>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影</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响</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预</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测</w:t>
            </w: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预测范围</w:t>
            </w:r>
          </w:p>
        </w:tc>
        <w:tc>
          <w:tcPr>
            <w:tcW w:w="10242" w:type="dxa"/>
            <w:gridSpan w:val="4"/>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1454"/>
                <w:tab w:val="left" w:pos="4832"/>
              </w:tabs>
              <w:spacing w:before="10"/>
              <w:ind w:left="100"/>
              <w:rPr>
                <w:rFonts w:ascii="Times New Roman" w:eastAsia="Times New Roman" w:hAnsi="Times New Roman" w:cs="Times New Roman"/>
                <w:color w:val="auto"/>
                <w:sz w:val="12"/>
                <w:szCs w:val="12"/>
                <w:lang w:eastAsia="zh-CN"/>
              </w:rPr>
            </w:pPr>
            <w:r w:rsidRPr="00FC3638">
              <w:rPr>
                <w:rFonts w:ascii="Times New Roman" w:eastAsia="宋体" w:hAnsi="宋体" w:cs="Times New Roman"/>
                <w:color w:val="auto"/>
                <w:sz w:val="18"/>
                <w:szCs w:val="18"/>
                <w:lang w:eastAsia="zh-CN"/>
              </w:rPr>
              <w:t>河流：长度（</w:t>
            </w:r>
            <w:r w:rsidRPr="00FC3638">
              <w:rPr>
                <w:rFonts w:ascii="Times New Roman" w:eastAsia="宋体" w:hAnsi="Times New Roman" w:cs="Times New Roman"/>
                <w:color w:val="auto"/>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Times New Roman" w:hAnsi="Times New Roman" w:cs="Times New Roman"/>
                <w:color w:val="auto"/>
                <w:spacing w:val="-1"/>
                <w:sz w:val="18"/>
                <w:szCs w:val="18"/>
                <w:lang w:eastAsia="zh-CN"/>
              </w:rPr>
              <w:t>km</w:t>
            </w:r>
            <w:r w:rsidRPr="00FC3638">
              <w:rPr>
                <w:rFonts w:ascii="Times New Roman" w:eastAsia="宋体" w:hAnsi="宋体" w:cs="Times New Roman"/>
                <w:color w:val="auto"/>
                <w:spacing w:val="-1"/>
                <w:sz w:val="18"/>
                <w:szCs w:val="18"/>
                <w:lang w:eastAsia="zh-CN"/>
              </w:rPr>
              <w:t>；湖库、河口及近岸海域：面积（</w:t>
            </w:r>
            <w:r w:rsidRPr="00FC3638">
              <w:rPr>
                <w:rFonts w:ascii="Times New Roman" w:eastAsia="宋体" w:hAnsi="Times New Roman" w:cs="Times New Roman"/>
                <w:color w:val="auto"/>
                <w:spacing w:val="-1"/>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Times New Roman" w:hAnsi="Times New Roman" w:cs="Times New Roman"/>
                <w:color w:val="auto"/>
                <w:spacing w:val="-1"/>
                <w:sz w:val="18"/>
                <w:szCs w:val="18"/>
                <w:lang w:eastAsia="zh-CN"/>
              </w:rPr>
              <w:t>km</w:t>
            </w:r>
            <w:r w:rsidRPr="00FC3638">
              <w:rPr>
                <w:rFonts w:ascii="Times New Roman" w:eastAsia="Times New Roman" w:hAnsi="Times New Roman" w:cs="Times New Roman"/>
                <w:color w:val="auto"/>
                <w:spacing w:val="-1"/>
                <w:position w:val="6"/>
                <w:sz w:val="12"/>
                <w:szCs w:val="12"/>
                <w:lang w:eastAsia="zh-CN"/>
              </w:rPr>
              <w:t>2</w:t>
            </w:r>
          </w:p>
        </w:tc>
      </w:tr>
      <w:tr w:rsidR="00943A4A" w:rsidRPr="00FC3638" w:rsidTr="00755BB7">
        <w:trPr>
          <w:trHeight w:hRule="exact" w:val="326"/>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预测因子</w:t>
            </w:r>
          </w:p>
        </w:tc>
        <w:tc>
          <w:tcPr>
            <w:tcW w:w="10242" w:type="dxa"/>
            <w:gridSpan w:val="4"/>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554"/>
              </w:tabs>
              <w:spacing w:before="10"/>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r>
      <w:tr w:rsidR="00943A4A" w:rsidRPr="00FC3638" w:rsidTr="00755BB7">
        <w:trPr>
          <w:trHeight w:hRule="exact" w:val="334"/>
        </w:trPr>
        <w:tc>
          <w:tcPr>
            <w:tcW w:w="533" w:type="dxa"/>
            <w:vMerge/>
            <w:tcBorders>
              <w:left w:val="single" w:sz="12" w:space="0" w:color="000000"/>
              <w:bottom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tcBorders>
              <w:top w:val="single" w:sz="6" w:space="0" w:color="000000"/>
              <w:left w:val="single" w:sz="6" w:space="0" w:color="000000"/>
              <w:bottom w:val="single" w:sz="12" w:space="0" w:color="000000"/>
              <w:right w:val="single" w:sz="6" w:space="0" w:color="000000"/>
            </w:tcBorders>
          </w:tcPr>
          <w:p w:rsidR="00943A4A" w:rsidRPr="00FC3638" w:rsidRDefault="00943A4A" w:rsidP="00755BB7">
            <w:pPr>
              <w:pStyle w:val="TableParagraph"/>
              <w:spacing w:before="13"/>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预测时期</w:t>
            </w:r>
          </w:p>
        </w:tc>
        <w:tc>
          <w:tcPr>
            <w:tcW w:w="10242" w:type="dxa"/>
            <w:gridSpan w:val="4"/>
            <w:tcBorders>
              <w:top w:val="single" w:sz="6" w:space="0" w:color="000000"/>
              <w:left w:val="single" w:sz="6" w:space="0" w:color="000000"/>
              <w:bottom w:val="single" w:sz="12" w:space="0" w:color="000000"/>
              <w:right w:val="single" w:sz="12" w:space="0" w:color="000000"/>
            </w:tcBorders>
          </w:tcPr>
          <w:p w:rsidR="00943A4A" w:rsidRPr="00FC3638" w:rsidRDefault="00943A4A" w:rsidP="00755BB7">
            <w:pPr>
              <w:pStyle w:val="TableParagraph"/>
              <w:spacing w:before="13"/>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丰水期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；平水期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；枯水期</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；冰封期</w:t>
            </w:r>
            <w:r w:rsidRPr="00FC3638">
              <w:rPr>
                <w:rFonts w:ascii="Times New Roman" w:eastAsia="宋体" w:hAnsi="Times New Roman" w:cs="Times New Roman"/>
                <w:color w:val="auto"/>
                <w:spacing w:val="1"/>
                <w:sz w:val="18"/>
                <w:szCs w:val="18"/>
              </w:rPr>
              <w:t xml:space="preserve"> </w:t>
            </w:r>
            <w:r w:rsidRPr="00FC3638">
              <w:rPr>
                <w:rFonts w:ascii="Times New Roman" w:eastAsia="宋体" w:hAnsi="Times New Roman" w:cs="Times New Roman"/>
                <w:color w:val="auto"/>
                <w:sz w:val="18"/>
                <w:szCs w:val="18"/>
              </w:rPr>
              <w:t>□</w:t>
            </w:r>
          </w:p>
        </w:tc>
      </w:tr>
    </w:tbl>
    <w:p w:rsidR="00943A4A" w:rsidRPr="00FC3638" w:rsidRDefault="00943A4A" w:rsidP="00943A4A">
      <w:pPr>
        <w:rPr>
          <w:sz w:val="18"/>
          <w:szCs w:val="18"/>
        </w:rPr>
        <w:sectPr w:rsidR="00943A4A" w:rsidRPr="00FC3638">
          <w:pgSz w:w="16840" w:h="11910" w:orient="landscape"/>
          <w:pgMar w:top="1880" w:right="940" w:bottom="1200" w:left="1620" w:header="1319" w:footer="1018" w:gutter="0"/>
          <w:cols w:space="720"/>
        </w:sectPr>
      </w:pPr>
    </w:p>
    <w:p w:rsidR="00943A4A" w:rsidRPr="00FC3638" w:rsidRDefault="00943A4A" w:rsidP="00943A4A">
      <w:pPr>
        <w:spacing w:before="3"/>
        <w:rPr>
          <w:rFonts w:eastAsia="黑体"/>
          <w:sz w:val="3"/>
          <w:szCs w:val="3"/>
        </w:rPr>
      </w:pPr>
    </w:p>
    <w:tbl>
      <w:tblPr>
        <w:tblStyle w:val="TableNormal"/>
        <w:tblW w:w="0" w:type="auto"/>
        <w:tblInd w:w="437" w:type="dxa"/>
        <w:tblLayout w:type="fixed"/>
        <w:tblLook w:val="01E0"/>
      </w:tblPr>
      <w:tblGrid>
        <w:gridCol w:w="533"/>
        <w:gridCol w:w="2844"/>
        <w:gridCol w:w="2048"/>
        <w:gridCol w:w="1365"/>
        <w:gridCol w:w="685"/>
        <w:gridCol w:w="2048"/>
        <w:gridCol w:w="683"/>
        <w:gridCol w:w="1367"/>
        <w:gridCol w:w="2047"/>
      </w:tblGrid>
      <w:tr w:rsidR="00943A4A" w:rsidRPr="00FC3638" w:rsidTr="00755BB7">
        <w:trPr>
          <w:trHeight w:hRule="exact" w:val="509"/>
        </w:trPr>
        <w:tc>
          <w:tcPr>
            <w:tcW w:w="3377" w:type="dxa"/>
            <w:gridSpan w:val="2"/>
            <w:tcBorders>
              <w:top w:val="single" w:sz="12" w:space="0" w:color="000000"/>
              <w:left w:val="single" w:sz="12" w:space="0" w:color="000000"/>
              <w:bottom w:val="single" w:sz="6" w:space="0" w:color="000000"/>
              <w:right w:val="single" w:sz="6" w:space="0" w:color="000000"/>
            </w:tcBorders>
          </w:tcPr>
          <w:p w:rsidR="00943A4A" w:rsidRPr="00FC3638" w:rsidRDefault="00943A4A" w:rsidP="00755BB7">
            <w:pPr>
              <w:pStyle w:val="TableParagraph"/>
              <w:spacing w:before="97"/>
              <w:ind w:right="7"/>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工作内容</w:t>
            </w:r>
          </w:p>
        </w:tc>
        <w:tc>
          <w:tcPr>
            <w:tcW w:w="10243" w:type="dxa"/>
            <w:gridSpan w:val="7"/>
            <w:tcBorders>
              <w:top w:val="single" w:sz="12"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97"/>
              <w:ind w:left="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自查项目</w:t>
            </w:r>
          </w:p>
        </w:tc>
      </w:tr>
      <w:tr w:rsidR="00943A4A" w:rsidRPr="00FC3638" w:rsidTr="00755BB7">
        <w:trPr>
          <w:trHeight w:hRule="exact" w:val="545"/>
        </w:trPr>
        <w:tc>
          <w:tcPr>
            <w:tcW w:w="533" w:type="dxa"/>
            <w:vMerge w:val="restart"/>
            <w:tcBorders>
              <w:top w:val="single" w:sz="6" w:space="0" w:color="000000"/>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10243" w:type="dxa"/>
            <w:gridSpan w:val="7"/>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line="316" w:lineRule="auto"/>
              <w:ind w:left="100" w:right="7056"/>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春季</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；夏季</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；秋季</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；冬季</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设计水文条件</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1263"/>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spacing w:before="7"/>
              <w:rPr>
                <w:rFonts w:ascii="Times New Roman" w:eastAsia="黑体" w:hAnsi="Times New Roman" w:cs="Times New Roman"/>
                <w:color w:val="auto"/>
                <w:sz w:val="18"/>
                <w:szCs w:val="18"/>
                <w:lang w:eastAsia="zh-CN"/>
              </w:rPr>
            </w:pPr>
          </w:p>
          <w:p w:rsidR="00943A4A" w:rsidRPr="00FC3638" w:rsidRDefault="00943A4A" w:rsidP="00755BB7">
            <w:pPr>
              <w:pStyle w:val="TableParagraph"/>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预测情景</w:t>
            </w:r>
          </w:p>
        </w:tc>
        <w:tc>
          <w:tcPr>
            <w:tcW w:w="10243" w:type="dxa"/>
            <w:gridSpan w:val="7"/>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line="319" w:lineRule="auto"/>
              <w:ind w:left="100" w:right="6606"/>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建设期</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；生产运行期</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；服务期满后</w:t>
            </w:r>
            <w:r w:rsidRPr="00FC3638">
              <w:rPr>
                <w:rFonts w:ascii="Times New Roman" w:eastAsia="宋体" w:hAnsi="Times New Roman" w:cs="Times New Roman"/>
                <w:color w:val="auto"/>
                <w:sz w:val="18"/>
                <w:szCs w:val="18"/>
                <w:lang w:eastAsia="zh-CN"/>
              </w:rPr>
              <w:t xml:space="preserve"> □ </w:t>
            </w:r>
            <w:r w:rsidRPr="00FC3638">
              <w:rPr>
                <w:rFonts w:ascii="Times New Roman" w:eastAsia="宋体" w:hAnsi="宋体" w:cs="Times New Roman"/>
                <w:color w:val="auto"/>
                <w:sz w:val="18"/>
                <w:szCs w:val="18"/>
                <w:lang w:eastAsia="zh-CN"/>
              </w:rPr>
              <w:t>正常工况</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；非正常工况</w:t>
            </w:r>
            <w:r w:rsidRPr="00FC3638">
              <w:rPr>
                <w:rFonts w:ascii="Times New Roman" w:eastAsia="宋体" w:hAnsi="Times New Roman" w:cs="Times New Roman"/>
                <w:color w:val="auto"/>
                <w:spacing w:val="2"/>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污染控制和减缓措施方案</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区（流）域环境质量改善目标要求情景</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485"/>
        </w:trPr>
        <w:tc>
          <w:tcPr>
            <w:tcW w:w="533" w:type="dxa"/>
            <w:vMerge/>
            <w:tcBorders>
              <w:left w:val="single" w:sz="12"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rPr>
                <w:rFonts w:ascii="Times New Roman" w:eastAsia="黑体" w:hAnsi="Times New Roman" w:cs="Times New Roman"/>
                <w:color w:val="auto"/>
                <w:sz w:val="12"/>
                <w:szCs w:val="12"/>
                <w:lang w:eastAsia="zh-CN"/>
              </w:rPr>
            </w:pPr>
          </w:p>
          <w:p w:rsidR="00943A4A" w:rsidRPr="00FC3638" w:rsidRDefault="00943A4A" w:rsidP="00755BB7">
            <w:pPr>
              <w:pStyle w:val="TableParagraph"/>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预测方法</w:t>
            </w:r>
          </w:p>
        </w:tc>
        <w:tc>
          <w:tcPr>
            <w:tcW w:w="10243" w:type="dxa"/>
            <w:gridSpan w:val="7"/>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line="316" w:lineRule="auto"/>
              <w:ind w:left="100" w:right="7416"/>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数值解</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：解析解</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z w:val="18"/>
                <w:szCs w:val="18"/>
                <w:lang w:eastAsia="zh-CN"/>
              </w:rPr>
              <w:t xml:space="preserve"> □ </w:t>
            </w:r>
            <w:r w:rsidRPr="00FC3638">
              <w:rPr>
                <w:rFonts w:ascii="Times New Roman" w:eastAsia="宋体" w:hAnsi="宋体" w:cs="Times New Roman"/>
                <w:color w:val="auto"/>
                <w:sz w:val="18"/>
                <w:szCs w:val="18"/>
                <w:lang w:eastAsia="zh-CN"/>
              </w:rPr>
              <w:t>导则推荐模式</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pacing w:val="2"/>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551"/>
        </w:trPr>
        <w:tc>
          <w:tcPr>
            <w:tcW w:w="533" w:type="dxa"/>
            <w:vMerge w:val="restart"/>
            <w:tcBorders>
              <w:top w:val="single" w:sz="6" w:space="0" w:color="000000"/>
              <w:left w:val="single" w:sz="12" w:space="0" w:color="000000"/>
              <w:right w:val="single" w:sz="6" w:space="0" w:color="000000"/>
            </w:tcBorders>
          </w:tcPr>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spacing w:before="4"/>
              <w:rPr>
                <w:rFonts w:ascii="Times New Roman" w:eastAsia="黑体" w:hAnsi="Times New Roman" w:cs="Times New Roman"/>
                <w:color w:val="auto"/>
                <w:sz w:val="16"/>
                <w:szCs w:val="16"/>
                <w:lang w:eastAsia="zh-CN"/>
              </w:rPr>
            </w:pPr>
          </w:p>
          <w:p w:rsidR="00943A4A" w:rsidRPr="00FC3638" w:rsidRDefault="00943A4A" w:rsidP="00755BB7">
            <w:pPr>
              <w:pStyle w:val="TableParagraph"/>
              <w:spacing w:line="182" w:lineRule="auto"/>
              <w:ind w:left="114" w:right="215"/>
              <w:jc w:val="both"/>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影</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响</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评</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价</w:t>
            </w: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3" w:line="316" w:lineRule="auto"/>
              <w:ind w:left="873" w:right="155" w:hanging="72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水污染控制和水环境影响减缓措</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施有效性评价</w:t>
            </w:r>
          </w:p>
        </w:tc>
        <w:tc>
          <w:tcPr>
            <w:tcW w:w="10243" w:type="dxa"/>
            <w:gridSpan w:val="7"/>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2"/>
              <w:rPr>
                <w:rFonts w:ascii="Times New Roman" w:eastAsia="黑体" w:hAnsi="Times New Roman" w:cs="Times New Roman"/>
                <w:color w:val="auto"/>
                <w:sz w:val="12"/>
                <w:szCs w:val="12"/>
                <w:lang w:eastAsia="zh-CN"/>
              </w:rPr>
            </w:pPr>
          </w:p>
          <w:p w:rsidR="00943A4A" w:rsidRPr="00FC3638" w:rsidRDefault="00943A4A" w:rsidP="00755BB7">
            <w:pPr>
              <w:pStyle w:val="TableParagraph"/>
              <w:ind w:left="10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区（流）域水环境质量改善目标</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；替代削减源</w:t>
            </w:r>
            <w:r w:rsidRPr="00FC3638">
              <w:rPr>
                <w:rFonts w:ascii="Times New Roman" w:eastAsia="宋体" w:hAnsi="Times New Roman" w:cs="Times New Roman"/>
                <w:color w:val="auto"/>
                <w:spacing w:val="2"/>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2498"/>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rPr>
                <w:rFonts w:ascii="Times New Roman" w:eastAsia="黑体" w:hAnsi="Times New Roman" w:cs="Times New Roman"/>
                <w:color w:val="auto"/>
                <w:sz w:val="18"/>
                <w:szCs w:val="18"/>
                <w:lang w:eastAsia="zh-CN"/>
              </w:rPr>
            </w:pPr>
          </w:p>
          <w:p w:rsidR="00943A4A" w:rsidRPr="00FC3638" w:rsidRDefault="00943A4A" w:rsidP="00755BB7">
            <w:pPr>
              <w:pStyle w:val="TableParagraph"/>
              <w:spacing w:before="3"/>
              <w:rPr>
                <w:rFonts w:ascii="Times New Roman" w:eastAsia="黑体" w:hAnsi="Times New Roman" w:cs="Times New Roman"/>
                <w:color w:val="auto"/>
                <w:sz w:val="24"/>
                <w:szCs w:val="24"/>
                <w:lang w:eastAsia="zh-CN"/>
              </w:rPr>
            </w:pPr>
          </w:p>
          <w:p w:rsidR="00943A4A" w:rsidRPr="00FC3638" w:rsidRDefault="00943A4A" w:rsidP="00755BB7">
            <w:pPr>
              <w:pStyle w:val="TableParagraph"/>
              <w:ind w:left="784"/>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水环境影响评价</w:t>
            </w:r>
          </w:p>
        </w:tc>
        <w:tc>
          <w:tcPr>
            <w:tcW w:w="10243" w:type="dxa"/>
            <w:gridSpan w:val="7"/>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line="319" w:lineRule="auto"/>
              <w:ind w:left="100" w:right="5345"/>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排放口混合区外满足水环境管理要求</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水环境功能区或水功能区、近岸海域环境功能区水质达标</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满足水环境保护目标水域水环境质量要求</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水环境控制单元或断面水质达标</w:t>
            </w:r>
            <w:r w:rsidRPr="00FC3638">
              <w:rPr>
                <w:rFonts w:ascii="Times New Roman" w:eastAsia="宋体" w:hAnsi="Times New Roman" w:cs="Times New Roman"/>
                <w:color w:val="auto"/>
                <w:spacing w:val="1"/>
                <w:sz w:val="18"/>
                <w:szCs w:val="18"/>
                <w:lang w:eastAsia="zh-CN"/>
              </w:rPr>
              <w:t xml:space="preserve"> </w:t>
            </w:r>
          </w:p>
          <w:p w:rsidR="00F26337" w:rsidRDefault="00943A4A" w:rsidP="00755BB7">
            <w:pPr>
              <w:pStyle w:val="TableParagraph"/>
              <w:spacing w:before="17" w:line="316" w:lineRule="auto"/>
              <w:ind w:left="100" w:right="1475"/>
              <w:rPr>
                <w:rFonts w:ascii="Times New Roman" w:eastAsia="宋体" w:hAnsi="宋体" w:cs="Times New Roman" w:hint="eastAsia"/>
                <w:color w:val="auto"/>
                <w:sz w:val="18"/>
                <w:szCs w:val="18"/>
                <w:lang w:eastAsia="zh-CN"/>
              </w:rPr>
            </w:pPr>
            <w:r w:rsidRPr="00FC3638">
              <w:rPr>
                <w:rFonts w:ascii="Times New Roman" w:eastAsia="宋体" w:hAnsi="宋体" w:cs="Times New Roman"/>
                <w:color w:val="auto"/>
                <w:sz w:val="18"/>
                <w:szCs w:val="18"/>
                <w:lang w:eastAsia="zh-CN"/>
              </w:rPr>
              <w:t>满足重点水污染物排放总量控制指标要求，重点行业建设项目，</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主要污染物排放满足等量或减量替代要求</w:t>
            </w:r>
            <w:r w:rsidRPr="00FC3638">
              <w:rPr>
                <w:rFonts w:ascii="Times New Roman" w:eastAsia="宋体" w:hAnsi="Times New Roman" w:cs="Times New Roman"/>
                <w:color w:val="auto"/>
                <w:spacing w:val="2"/>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满足区（流）域水环境质量改善目标要求</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水文要素影响型建设项目同时应包括水文情势变化评价、主要水文特征值影响评价、生态流量符合性评价</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对于新设或调整入河（湖库、近岸海域）排放口的建设项目，应包括排放口设置的环境合理性评价</w:t>
            </w:r>
            <w:r w:rsidRPr="00FC3638">
              <w:rPr>
                <w:rFonts w:ascii="Times New Roman" w:eastAsia="宋体" w:hAnsi="Times New Roman" w:cs="Times New Roman"/>
                <w:color w:val="auto"/>
                <w:spacing w:val="1"/>
                <w:sz w:val="18"/>
                <w:szCs w:val="18"/>
                <w:lang w:eastAsia="zh-CN"/>
              </w:rPr>
              <w:t xml:space="preserve"> </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满足生态保护红线、水环境质量底线、资源利用上线和环境准入清单管</w:t>
            </w:r>
          </w:p>
          <w:p w:rsidR="00943A4A" w:rsidRPr="00FC3638" w:rsidRDefault="00943A4A" w:rsidP="00755BB7">
            <w:pPr>
              <w:pStyle w:val="TableParagraph"/>
              <w:spacing w:before="17" w:line="316" w:lineRule="auto"/>
              <w:ind w:left="100" w:right="1475"/>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理要求</w:t>
            </w:r>
            <w:r w:rsidRPr="00FC3638">
              <w:rPr>
                <w:rFonts w:ascii="Times New Roman" w:eastAsia="宋体" w:hAnsi="Times New Roman" w:cs="Times New Roman"/>
                <w:color w:val="auto"/>
                <w:spacing w:val="2"/>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326"/>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vMerge w:val="restart"/>
            <w:tcBorders>
              <w:top w:val="single" w:sz="6" w:space="0" w:color="000000"/>
              <w:left w:val="single" w:sz="6" w:space="0" w:color="000000"/>
              <w:right w:val="single" w:sz="6" w:space="0" w:color="000000"/>
            </w:tcBorders>
          </w:tcPr>
          <w:p w:rsidR="00943A4A" w:rsidRPr="00FC3638" w:rsidRDefault="00943A4A" w:rsidP="00755BB7">
            <w:pPr>
              <w:pStyle w:val="TableParagraph"/>
              <w:spacing w:before="4"/>
              <w:rPr>
                <w:rFonts w:ascii="Times New Roman" w:eastAsia="黑体" w:hAnsi="Times New Roman" w:cs="Times New Roman"/>
                <w:color w:val="auto"/>
                <w:sz w:val="13"/>
                <w:szCs w:val="13"/>
                <w:lang w:eastAsia="zh-CN"/>
              </w:rPr>
            </w:pPr>
          </w:p>
          <w:p w:rsidR="00943A4A" w:rsidRPr="00FC3638" w:rsidRDefault="00943A4A" w:rsidP="00755BB7">
            <w:pPr>
              <w:pStyle w:val="TableParagraph"/>
              <w:ind w:left="693"/>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污染源排放量核算</w:t>
            </w:r>
          </w:p>
        </w:tc>
        <w:tc>
          <w:tcPr>
            <w:tcW w:w="341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right="1"/>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污染物名称</w:t>
            </w:r>
          </w:p>
        </w:tc>
        <w:tc>
          <w:tcPr>
            <w:tcW w:w="3416" w:type="dxa"/>
            <w:gridSpan w:val="3"/>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left="109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排放量</w:t>
            </w:r>
            <w:r w:rsidRPr="00FC3638">
              <w:rPr>
                <w:rFonts w:ascii="Times New Roman" w:eastAsia="Times New Roman" w:hAnsi="Times New Roman" w:cs="Times New Roman"/>
                <w:color w:val="auto"/>
                <w:sz w:val="18"/>
                <w:szCs w:val="18"/>
              </w:rPr>
              <w:t>/</w:t>
            </w: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t/a</w:t>
            </w:r>
            <w:r w:rsidRPr="00FC3638">
              <w:rPr>
                <w:rFonts w:ascii="Times New Roman" w:eastAsia="宋体" w:hAnsi="宋体" w:cs="Times New Roman"/>
                <w:color w:val="auto"/>
                <w:sz w:val="18"/>
                <w:szCs w:val="18"/>
              </w:rPr>
              <w:t>）</w:t>
            </w:r>
          </w:p>
        </w:tc>
        <w:tc>
          <w:tcPr>
            <w:tcW w:w="3414" w:type="dxa"/>
            <w:gridSpan w:val="2"/>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938"/>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排放浓度</w:t>
            </w:r>
            <w:r w:rsidRPr="00FC3638">
              <w:rPr>
                <w:rFonts w:ascii="Times New Roman" w:eastAsia="Times New Roman" w:hAnsi="Times New Roman" w:cs="Times New Roman"/>
                <w:color w:val="auto"/>
                <w:sz w:val="18"/>
                <w:szCs w:val="18"/>
              </w:rPr>
              <w:t>/</w:t>
            </w:r>
            <w:r w:rsidRPr="00FC3638">
              <w:rPr>
                <w:rFonts w:ascii="Times New Roman" w:eastAsia="宋体" w:hAnsi="宋体" w:cs="Times New Roman"/>
                <w:color w:val="auto"/>
                <w:sz w:val="18"/>
                <w:szCs w:val="18"/>
              </w:rPr>
              <w:t>（</w:t>
            </w:r>
            <w:r w:rsidRPr="00FC3638">
              <w:rPr>
                <w:rFonts w:ascii="Times New Roman" w:eastAsia="Times New Roman" w:hAnsi="Times New Roman" w:cs="Times New Roman"/>
                <w:color w:val="auto"/>
                <w:sz w:val="18"/>
                <w:szCs w:val="18"/>
              </w:rPr>
              <w:t>mg/L</w:t>
            </w:r>
            <w:r w:rsidRPr="00FC3638">
              <w:rPr>
                <w:rFonts w:ascii="Times New Roman" w:eastAsia="宋体" w:hAnsi="宋体" w:cs="Times New Roman"/>
                <w:color w:val="auto"/>
                <w:sz w:val="18"/>
                <w:szCs w:val="18"/>
              </w:rPr>
              <w:t>）</w:t>
            </w:r>
          </w:p>
        </w:tc>
      </w:tr>
      <w:tr w:rsidR="00943A4A" w:rsidRPr="00FC3638" w:rsidTr="00755BB7">
        <w:trPr>
          <w:trHeight w:hRule="exact" w:val="327"/>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341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4"/>
              </w:tabs>
              <w:spacing w:before="11"/>
              <w:ind w:left="10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lang w:eastAsia="zh-CN"/>
              </w:rPr>
              <w:t>COD</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c>
          <w:tcPr>
            <w:tcW w:w="3416" w:type="dxa"/>
            <w:gridSpan w:val="3"/>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4"/>
              </w:tabs>
              <w:spacing w:before="11"/>
              <w:ind w:left="10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lang w:eastAsia="zh-CN"/>
              </w:rPr>
              <w:t xml:space="preserve"> 0 </w:t>
            </w:r>
            <w:r w:rsidRPr="00FC3638">
              <w:rPr>
                <w:rFonts w:ascii="Times New Roman" w:eastAsia="宋体" w:hAnsi="宋体" w:cs="Times New Roman"/>
                <w:color w:val="auto"/>
                <w:sz w:val="18"/>
                <w:szCs w:val="18"/>
              </w:rPr>
              <w:t>）</w:t>
            </w:r>
          </w:p>
        </w:tc>
        <w:tc>
          <w:tcPr>
            <w:tcW w:w="3414" w:type="dxa"/>
            <w:gridSpan w:val="2"/>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554"/>
              </w:tabs>
              <w:spacing w:before="11"/>
              <w:ind w:left="10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lang w:eastAsia="zh-CN"/>
              </w:rPr>
              <w:t xml:space="preserve"> 0 </w:t>
            </w:r>
            <w:r w:rsidRPr="00FC3638">
              <w:rPr>
                <w:rFonts w:ascii="Times New Roman" w:eastAsia="宋体" w:hAnsi="宋体" w:cs="Times New Roman"/>
                <w:color w:val="auto"/>
                <w:sz w:val="18"/>
                <w:szCs w:val="18"/>
              </w:rPr>
              <w:t>）</w:t>
            </w:r>
          </w:p>
        </w:tc>
      </w:tr>
      <w:tr w:rsidR="00943A4A" w:rsidRPr="00FC3638" w:rsidTr="00755BB7">
        <w:trPr>
          <w:trHeight w:hRule="exact" w:val="327"/>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341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4"/>
              </w:tabs>
              <w:spacing w:before="11"/>
              <w:ind w:left="10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lang w:eastAsia="zh-CN"/>
              </w:rPr>
              <w:t>NH</w:t>
            </w:r>
            <w:r w:rsidRPr="00FC3638">
              <w:rPr>
                <w:rFonts w:ascii="Times New Roman" w:eastAsia="宋体" w:hAnsi="Times New Roman" w:cs="Times New Roman"/>
                <w:color w:val="auto"/>
                <w:sz w:val="18"/>
                <w:szCs w:val="18"/>
                <w:vertAlign w:val="subscript"/>
                <w:lang w:eastAsia="zh-CN"/>
              </w:rPr>
              <w:t>3</w:t>
            </w:r>
            <w:r w:rsidRPr="00FC3638">
              <w:rPr>
                <w:rFonts w:ascii="Times New Roman" w:eastAsia="宋体" w:hAnsi="Times New Roman" w:cs="Times New Roman"/>
                <w:color w:val="auto"/>
                <w:sz w:val="18"/>
                <w:szCs w:val="18"/>
                <w:lang w:eastAsia="zh-CN"/>
              </w:rPr>
              <w:t>-N</w:t>
            </w:r>
            <w:r w:rsidRPr="00FC3638">
              <w:rPr>
                <w:rFonts w:ascii="Times New Roman" w:eastAsia="宋体" w:hAnsi="宋体" w:cs="Times New Roman"/>
                <w:color w:val="auto"/>
                <w:sz w:val="18"/>
                <w:szCs w:val="18"/>
              </w:rPr>
              <w:t>）</w:t>
            </w:r>
          </w:p>
        </w:tc>
        <w:tc>
          <w:tcPr>
            <w:tcW w:w="3416" w:type="dxa"/>
            <w:gridSpan w:val="3"/>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4"/>
              </w:tabs>
              <w:spacing w:before="11"/>
              <w:ind w:left="10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lang w:eastAsia="zh-CN"/>
              </w:rPr>
              <w:t xml:space="preserve"> 0</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c>
          <w:tcPr>
            <w:tcW w:w="3414" w:type="dxa"/>
            <w:gridSpan w:val="2"/>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554"/>
              </w:tabs>
              <w:spacing w:before="11"/>
              <w:ind w:left="10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lang w:eastAsia="zh-CN"/>
              </w:rPr>
              <w:t xml:space="preserve"> 0</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r>
      <w:tr w:rsidR="00943A4A" w:rsidRPr="00FC3638" w:rsidTr="00755BB7">
        <w:trPr>
          <w:trHeight w:hRule="exact" w:val="327"/>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3413"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4"/>
              </w:tabs>
              <w:spacing w:before="11"/>
              <w:ind w:left="10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lang w:eastAsia="zh-CN"/>
              </w:rPr>
              <w:t>TP</w:t>
            </w:r>
            <w:r w:rsidRPr="00FC3638">
              <w:rPr>
                <w:rFonts w:ascii="Times New Roman" w:eastAsia="宋体" w:hAnsi="宋体" w:cs="Times New Roman"/>
                <w:color w:val="auto"/>
                <w:sz w:val="18"/>
                <w:szCs w:val="18"/>
              </w:rPr>
              <w:t>）</w:t>
            </w:r>
          </w:p>
        </w:tc>
        <w:tc>
          <w:tcPr>
            <w:tcW w:w="3416" w:type="dxa"/>
            <w:gridSpan w:val="3"/>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4"/>
              </w:tabs>
              <w:spacing w:before="11"/>
              <w:ind w:left="10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lang w:eastAsia="zh-CN"/>
              </w:rPr>
              <w:t xml:space="preserve"> 0 </w:t>
            </w:r>
            <w:r w:rsidRPr="00FC3638">
              <w:rPr>
                <w:rFonts w:ascii="Times New Roman" w:eastAsia="宋体" w:hAnsi="宋体" w:cs="Times New Roman"/>
                <w:color w:val="auto"/>
                <w:sz w:val="18"/>
                <w:szCs w:val="18"/>
              </w:rPr>
              <w:t>）</w:t>
            </w:r>
          </w:p>
        </w:tc>
        <w:tc>
          <w:tcPr>
            <w:tcW w:w="3414" w:type="dxa"/>
            <w:gridSpan w:val="2"/>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554"/>
              </w:tabs>
              <w:spacing w:before="11"/>
              <w:ind w:left="10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lang w:eastAsia="zh-CN"/>
              </w:rPr>
              <w:t xml:space="preserve"> 0 </w:t>
            </w:r>
            <w:r w:rsidRPr="00FC3638">
              <w:rPr>
                <w:rFonts w:ascii="Times New Roman" w:eastAsia="宋体" w:hAnsi="宋体" w:cs="Times New Roman"/>
                <w:color w:val="auto"/>
                <w:sz w:val="18"/>
                <w:szCs w:val="18"/>
              </w:rPr>
              <w:t>）</w:t>
            </w:r>
          </w:p>
        </w:tc>
      </w:tr>
      <w:tr w:rsidR="00943A4A" w:rsidRPr="00FC3638" w:rsidTr="00755BB7">
        <w:trPr>
          <w:trHeight w:hRule="exact" w:val="329"/>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val="restart"/>
            <w:tcBorders>
              <w:top w:val="single" w:sz="6" w:space="0" w:color="000000"/>
              <w:left w:val="single" w:sz="6" w:space="0" w:color="000000"/>
              <w:right w:val="single" w:sz="6" w:space="0" w:color="000000"/>
            </w:tcBorders>
          </w:tcPr>
          <w:p w:rsidR="00943A4A" w:rsidRPr="00FC3638" w:rsidRDefault="00943A4A" w:rsidP="00755BB7">
            <w:pPr>
              <w:pStyle w:val="TableParagraph"/>
              <w:spacing w:before="6"/>
              <w:rPr>
                <w:rFonts w:ascii="Times New Roman" w:eastAsia="黑体" w:hAnsi="Times New Roman" w:cs="Times New Roman"/>
                <w:color w:val="auto"/>
                <w:sz w:val="13"/>
                <w:szCs w:val="13"/>
              </w:rPr>
            </w:pPr>
          </w:p>
          <w:p w:rsidR="00943A4A" w:rsidRPr="00FC3638" w:rsidRDefault="00943A4A" w:rsidP="00755BB7">
            <w:pPr>
              <w:pStyle w:val="TableParagraph"/>
              <w:ind w:left="784"/>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替代源排放情况</w:t>
            </w:r>
          </w:p>
        </w:tc>
        <w:tc>
          <w:tcPr>
            <w:tcW w:w="2048"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3"/>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污染源名称</w:t>
            </w:r>
          </w:p>
        </w:tc>
        <w:tc>
          <w:tcPr>
            <w:tcW w:w="2050"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3"/>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排污许可证编号</w:t>
            </w:r>
          </w:p>
        </w:tc>
        <w:tc>
          <w:tcPr>
            <w:tcW w:w="2048"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3"/>
              <w:ind w:left="98"/>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污染物名称</w:t>
            </w:r>
          </w:p>
        </w:tc>
        <w:tc>
          <w:tcPr>
            <w:tcW w:w="2050"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3"/>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排放量</w:t>
            </w:r>
            <w:r w:rsidRPr="00FC3638">
              <w:rPr>
                <w:rFonts w:ascii="Times New Roman" w:eastAsia="Times New Roman" w:hAnsi="Times New Roman" w:cs="Times New Roman"/>
                <w:color w:val="auto"/>
                <w:sz w:val="18"/>
                <w:szCs w:val="18"/>
              </w:rPr>
              <w:t>/</w:t>
            </w: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t/a</w:t>
            </w:r>
            <w:r w:rsidRPr="00FC3638">
              <w:rPr>
                <w:rFonts w:ascii="Times New Roman" w:eastAsia="宋体" w:hAnsi="宋体" w:cs="Times New Roman"/>
                <w:color w:val="auto"/>
                <w:sz w:val="18"/>
                <w:szCs w:val="18"/>
              </w:rPr>
              <w:t>）</w:t>
            </w:r>
          </w:p>
        </w:tc>
        <w:tc>
          <w:tcPr>
            <w:tcW w:w="2047"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3"/>
              <w:ind w:left="98"/>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排放浓度</w:t>
            </w:r>
            <w:r w:rsidRPr="00FC3638">
              <w:rPr>
                <w:rFonts w:ascii="Times New Roman" w:eastAsia="Times New Roman" w:hAnsi="Times New Roman" w:cs="Times New Roman"/>
                <w:color w:val="auto"/>
                <w:sz w:val="18"/>
                <w:szCs w:val="18"/>
              </w:rPr>
              <w:t>/</w:t>
            </w:r>
            <w:r w:rsidRPr="00FC3638">
              <w:rPr>
                <w:rFonts w:ascii="Times New Roman" w:eastAsia="宋体" w:hAnsi="宋体" w:cs="Times New Roman"/>
                <w:color w:val="auto"/>
                <w:sz w:val="18"/>
                <w:szCs w:val="18"/>
              </w:rPr>
              <w:t>（</w:t>
            </w:r>
            <w:r w:rsidRPr="00FC3638">
              <w:rPr>
                <w:rFonts w:ascii="Times New Roman" w:eastAsia="Times New Roman" w:hAnsi="Times New Roman" w:cs="Times New Roman"/>
                <w:color w:val="auto"/>
                <w:sz w:val="18"/>
                <w:szCs w:val="18"/>
              </w:rPr>
              <w:t>mg/L</w:t>
            </w:r>
            <w:r w:rsidRPr="00FC3638">
              <w:rPr>
                <w:rFonts w:ascii="Times New Roman" w:eastAsia="宋体" w:hAnsi="宋体" w:cs="Times New Roman"/>
                <w:color w:val="auto"/>
                <w:sz w:val="18"/>
                <w:szCs w:val="18"/>
              </w:rPr>
              <w:t>）</w:t>
            </w:r>
          </w:p>
        </w:tc>
      </w:tr>
      <w:tr w:rsidR="00943A4A" w:rsidRPr="00FC3638" w:rsidTr="00755BB7">
        <w:trPr>
          <w:trHeight w:hRule="exact" w:val="326"/>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2048"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4"/>
              </w:tabs>
              <w:spacing w:before="10"/>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c>
          <w:tcPr>
            <w:tcW w:w="2050"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4"/>
              </w:tabs>
              <w:spacing w:before="10"/>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c>
          <w:tcPr>
            <w:tcW w:w="2048"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2"/>
              </w:tabs>
              <w:spacing w:before="10"/>
              <w:ind w:left="98"/>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c>
          <w:tcPr>
            <w:tcW w:w="2050" w:type="dxa"/>
            <w:gridSpan w:val="2"/>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54"/>
              </w:tabs>
              <w:spacing w:before="10"/>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c>
          <w:tcPr>
            <w:tcW w:w="2047"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551"/>
              </w:tabs>
              <w:spacing w:before="10"/>
              <w:ind w:left="98"/>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z w:val="18"/>
                <w:szCs w:val="18"/>
              </w:rPr>
              <w:t>）</w:t>
            </w:r>
          </w:p>
        </w:tc>
      </w:tr>
      <w:tr w:rsidR="00943A4A" w:rsidRPr="00FC3638" w:rsidTr="00755BB7">
        <w:trPr>
          <w:trHeight w:hRule="exact" w:val="648"/>
        </w:trPr>
        <w:tc>
          <w:tcPr>
            <w:tcW w:w="533" w:type="dxa"/>
            <w:vMerge/>
            <w:tcBorders>
              <w:left w:val="single" w:sz="12" w:space="0" w:color="000000"/>
              <w:bottom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tcBorders>
              <w:top w:val="single" w:sz="6" w:space="0" w:color="000000"/>
              <w:left w:val="single" w:sz="6" w:space="0" w:color="000000"/>
              <w:bottom w:val="single" w:sz="12" w:space="0" w:color="000000"/>
              <w:right w:val="single" w:sz="6" w:space="0" w:color="000000"/>
            </w:tcBorders>
          </w:tcPr>
          <w:p w:rsidR="00943A4A" w:rsidRPr="00FC3638" w:rsidRDefault="00943A4A" w:rsidP="00755BB7">
            <w:pPr>
              <w:pStyle w:val="TableParagraph"/>
              <w:spacing w:before="9"/>
              <w:rPr>
                <w:rFonts w:ascii="Times New Roman" w:eastAsia="黑体" w:hAnsi="Times New Roman" w:cs="Times New Roman"/>
                <w:color w:val="auto"/>
                <w:sz w:val="12"/>
                <w:szCs w:val="12"/>
              </w:rPr>
            </w:pPr>
          </w:p>
          <w:p w:rsidR="00943A4A" w:rsidRPr="00FC3638" w:rsidRDefault="00943A4A" w:rsidP="00755BB7">
            <w:pPr>
              <w:pStyle w:val="TableParagraph"/>
              <w:ind w:left="873"/>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生态流量确定</w:t>
            </w:r>
          </w:p>
        </w:tc>
        <w:tc>
          <w:tcPr>
            <w:tcW w:w="10243" w:type="dxa"/>
            <w:gridSpan w:val="7"/>
            <w:tcBorders>
              <w:top w:val="single" w:sz="6" w:space="0" w:color="000000"/>
              <w:left w:val="single" w:sz="6" w:space="0" w:color="000000"/>
              <w:bottom w:val="single" w:sz="12" w:space="0" w:color="000000"/>
              <w:right w:val="single" w:sz="12" w:space="0" w:color="000000"/>
            </w:tcBorders>
          </w:tcPr>
          <w:p w:rsidR="00943A4A" w:rsidRPr="00FC3638" w:rsidRDefault="00943A4A" w:rsidP="00755BB7">
            <w:pPr>
              <w:pStyle w:val="TableParagraph"/>
              <w:tabs>
                <w:tab w:val="left" w:pos="2174"/>
                <w:tab w:val="left" w:pos="4025"/>
                <w:tab w:val="left" w:pos="4205"/>
                <w:tab w:val="left" w:pos="5336"/>
                <w:tab w:val="left" w:pos="5696"/>
              </w:tabs>
              <w:spacing w:before="10" w:line="300" w:lineRule="auto"/>
              <w:ind w:left="100" w:right="4025"/>
              <w:rPr>
                <w:rFonts w:ascii="Times New Roman" w:eastAsia="Times New Roman"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生态流量：一般水期（</w:t>
            </w:r>
            <w:r w:rsidRPr="00FC3638">
              <w:rPr>
                <w:rFonts w:ascii="Times New Roman" w:eastAsia="宋体" w:hAnsi="Times New Roman" w:cs="Times New Roman"/>
                <w:color w:val="auto"/>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Times New Roman" w:hAnsi="Times New Roman" w:cs="Times New Roman"/>
                <w:color w:val="auto"/>
                <w:spacing w:val="-1"/>
                <w:sz w:val="18"/>
                <w:szCs w:val="18"/>
                <w:lang w:eastAsia="zh-CN"/>
              </w:rPr>
              <w:t>m</w:t>
            </w:r>
            <w:r w:rsidRPr="00FC3638">
              <w:rPr>
                <w:rFonts w:ascii="Times New Roman" w:eastAsia="Times New Roman" w:hAnsi="Times New Roman" w:cs="Times New Roman"/>
                <w:color w:val="auto"/>
                <w:spacing w:val="-1"/>
                <w:position w:val="6"/>
                <w:sz w:val="12"/>
                <w:szCs w:val="12"/>
                <w:lang w:eastAsia="zh-CN"/>
              </w:rPr>
              <w:t>3</w:t>
            </w:r>
            <w:r w:rsidRPr="00FC3638">
              <w:rPr>
                <w:rFonts w:ascii="Times New Roman" w:eastAsia="Times New Roman" w:hAnsi="Times New Roman" w:cs="Times New Roman"/>
                <w:color w:val="auto"/>
                <w:spacing w:val="-1"/>
                <w:sz w:val="18"/>
                <w:szCs w:val="18"/>
                <w:lang w:eastAsia="zh-CN"/>
              </w:rPr>
              <w:t>/s</w:t>
            </w:r>
            <w:r w:rsidRPr="00FC3638">
              <w:rPr>
                <w:rFonts w:ascii="Times New Roman" w:eastAsia="宋体" w:hAnsi="宋体" w:cs="Times New Roman"/>
                <w:color w:val="auto"/>
                <w:spacing w:val="-1"/>
                <w:sz w:val="18"/>
                <w:szCs w:val="18"/>
                <w:lang w:eastAsia="zh-CN"/>
              </w:rPr>
              <w:t>；鱼类繁殖期（</w:t>
            </w:r>
            <w:r w:rsidRPr="00FC3638">
              <w:rPr>
                <w:rFonts w:ascii="Times New Roman" w:eastAsia="宋体" w:hAnsi="Times New Roman" w:cs="Times New Roman"/>
                <w:color w:val="auto"/>
                <w:spacing w:val="-1"/>
                <w:sz w:val="18"/>
                <w:szCs w:val="18"/>
                <w:lang w:eastAsia="zh-CN"/>
              </w:rPr>
              <w:tab/>
            </w:r>
            <w:r w:rsidRPr="00FC3638">
              <w:rPr>
                <w:rFonts w:ascii="Times New Roman" w:eastAsia="宋体" w:hAnsi="Times New Roman" w:cs="Times New Roman"/>
                <w:color w:val="auto"/>
                <w:spacing w:val="-1"/>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Times New Roman" w:hAnsi="Times New Roman" w:cs="Times New Roman"/>
                <w:color w:val="auto"/>
                <w:spacing w:val="-1"/>
                <w:sz w:val="18"/>
                <w:szCs w:val="18"/>
                <w:lang w:eastAsia="zh-CN"/>
              </w:rPr>
              <w:t>m</w:t>
            </w:r>
            <w:r w:rsidRPr="00FC3638">
              <w:rPr>
                <w:rFonts w:ascii="Times New Roman" w:eastAsia="Times New Roman" w:hAnsi="Times New Roman" w:cs="Times New Roman"/>
                <w:color w:val="auto"/>
                <w:spacing w:val="-1"/>
                <w:position w:val="6"/>
                <w:sz w:val="12"/>
                <w:szCs w:val="12"/>
                <w:lang w:eastAsia="zh-CN"/>
              </w:rPr>
              <w:t>3</w:t>
            </w:r>
            <w:r w:rsidRPr="00FC3638">
              <w:rPr>
                <w:rFonts w:ascii="Times New Roman" w:eastAsia="Times New Roman" w:hAnsi="Times New Roman" w:cs="Times New Roman"/>
                <w:color w:val="auto"/>
                <w:spacing w:val="-1"/>
                <w:sz w:val="18"/>
                <w:szCs w:val="18"/>
                <w:lang w:eastAsia="zh-CN"/>
              </w:rPr>
              <w:t>/s</w:t>
            </w:r>
            <w:r w:rsidRPr="00FC3638">
              <w:rPr>
                <w:rFonts w:ascii="Times New Roman" w:eastAsia="宋体" w:hAnsi="宋体" w:cs="Times New Roman"/>
                <w:color w:val="auto"/>
                <w:spacing w:val="-1"/>
                <w:sz w:val="18"/>
                <w:szCs w:val="18"/>
                <w:lang w:eastAsia="zh-CN"/>
              </w:rPr>
              <w:t>；其他（</w:t>
            </w:r>
            <w:r w:rsidRPr="00FC3638">
              <w:rPr>
                <w:rFonts w:ascii="Times New Roman" w:eastAsia="宋体" w:hAnsi="Times New Roman" w:cs="Times New Roman"/>
                <w:color w:val="auto"/>
                <w:spacing w:val="-1"/>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Times New Roman" w:hAnsi="Times New Roman" w:cs="Times New Roman"/>
                <w:color w:val="auto"/>
                <w:spacing w:val="-1"/>
                <w:sz w:val="18"/>
                <w:szCs w:val="18"/>
                <w:lang w:eastAsia="zh-CN"/>
              </w:rPr>
              <w:t>m</w:t>
            </w:r>
            <w:r w:rsidRPr="00FC3638">
              <w:rPr>
                <w:rFonts w:ascii="Times New Roman" w:eastAsia="Times New Roman" w:hAnsi="Times New Roman" w:cs="Times New Roman"/>
                <w:color w:val="auto"/>
                <w:spacing w:val="-1"/>
                <w:position w:val="6"/>
                <w:sz w:val="12"/>
                <w:szCs w:val="12"/>
                <w:lang w:eastAsia="zh-CN"/>
              </w:rPr>
              <w:t>3</w:t>
            </w:r>
            <w:r w:rsidRPr="00FC3638">
              <w:rPr>
                <w:rFonts w:ascii="Times New Roman" w:eastAsia="Times New Roman" w:hAnsi="Times New Roman" w:cs="Times New Roman"/>
                <w:color w:val="auto"/>
                <w:spacing w:val="-1"/>
                <w:sz w:val="18"/>
                <w:szCs w:val="18"/>
                <w:lang w:eastAsia="zh-CN"/>
              </w:rPr>
              <w:t>/s</w:t>
            </w:r>
            <w:r w:rsidRPr="00FC3638">
              <w:rPr>
                <w:rFonts w:ascii="Times New Roman" w:eastAsia="Times New Roman"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生态水位：一般水期（</w:t>
            </w:r>
            <w:r w:rsidRPr="00FC3638">
              <w:rPr>
                <w:rFonts w:ascii="Times New Roman" w:eastAsia="宋体" w:hAnsi="Times New Roman" w:cs="Times New Roman"/>
                <w:color w:val="auto"/>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Times New Roman" w:hAnsi="Times New Roman" w:cs="Times New Roman"/>
                <w:color w:val="auto"/>
                <w:spacing w:val="-1"/>
                <w:sz w:val="18"/>
                <w:szCs w:val="18"/>
                <w:lang w:eastAsia="zh-CN"/>
              </w:rPr>
              <w:t>m</w:t>
            </w:r>
            <w:r w:rsidRPr="00FC3638">
              <w:rPr>
                <w:rFonts w:ascii="Times New Roman" w:eastAsia="宋体" w:hAnsi="宋体" w:cs="Times New Roman"/>
                <w:color w:val="auto"/>
                <w:spacing w:val="-1"/>
                <w:sz w:val="18"/>
                <w:szCs w:val="18"/>
                <w:lang w:eastAsia="zh-CN"/>
              </w:rPr>
              <w:t>；鱼类繁殖期（</w:t>
            </w:r>
            <w:r w:rsidRPr="00FC3638">
              <w:rPr>
                <w:rFonts w:ascii="Times New Roman" w:eastAsia="宋体" w:hAnsi="Times New Roman" w:cs="Times New Roman"/>
                <w:color w:val="auto"/>
                <w:spacing w:val="-1"/>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Times New Roman" w:hAnsi="Times New Roman" w:cs="Times New Roman"/>
                <w:color w:val="auto"/>
                <w:spacing w:val="-1"/>
                <w:sz w:val="18"/>
                <w:szCs w:val="18"/>
                <w:lang w:eastAsia="zh-CN"/>
              </w:rPr>
              <w:t>m</w:t>
            </w:r>
            <w:r w:rsidRPr="00FC3638">
              <w:rPr>
                <w:rFonts w:ascii="Times New Roman" w:eastAsia="宋体" w:hAnsi="宋体" w:cs="Times New Roman"/>
                <w:color w:val="auto"/>
                <w:spacing w:val="-1"/>
                <w:sz w:val="18"/>
                <w:szCs w:val="18"/>
                <w:lang w:eastAsia="zh-CN"/>
              </w:rPr>
              <w:t>；其他（</w:t>
            </w:r>
            <w:r w:rsidRPr="00FC3638">
              <w:rPr>
                <w:rFonts w:ascii="Times New Roman" w:eastAsia="宋体" w:hAnsi="Times New Roman" w:cs="Times New Roman"/>
                <w:color w:val="auto"/>
                <w:spacing w:val="-1"/>
                <w:sz w:val="18"/>
                <w:szCs w:val="18"/>
                <w:lang w:eastAsia="zh-CN"/>
              </w:rPr>
              <w:tab/>
            </w:r>
            <w:r w:rsidRPr="00FC3638">
              <w:rPr>
                <w:rFonts w:ascii="Times New Roman" w:eastAsia="宋体" w:hAnsi="宋体" w:cs="Times New Roman"/>
                <w:color w:val="auto"/>
                <w:sz w:val="18"/>
                <w:szCs w:val="18"/>
                <w:lang w:eastAsia="zh-CN"/>
              </w:rPr>
              <w:t>）</w:t>
            </w:r>
            <w:r w:rsidRPr="00FC3638">
              <w:rPr>
                <w:rFonts w:ascii="Times New Roman" w:eastAsia="Times New Roman" w:hAnsi="Times New Roman" w:cs="Times New Roman"/>
                <w:color w:val="auto"/>
                <w:sz w:val="18"/>
                <w:szCs w:val="18"/>
                <w:lang w:eastAsia="zh-CN"/>
              </w:rPr>
              <w:t>m</w:t>
            </w:r>
          </w:p>
        </w:tc>
      </w:tr>
    </w:tbl>
    <w:p w:rsidR="00943A4A" w:rsidRPr="00FC3638" w:rsidRDefault="00943A4A" w:rsidP="00943A4A">
      <w:pPr>
        <w:spacing w:line="300" w:lineRule="auto"/>
        <w:rPr>
          <w:rFonts w:eastAsia="Times New Roman"/>
          <w:sz w:val="18"/>
          <w:szCs w:val="18"/>
        </w:rPr>
        <w:sectPr w:rsidR="00943A4A" w:rsidRPr="00FC3638">
          <w:pgSz w:w="16840" w:h="11910" w:orient="landscape"/>
          <w:pgMar w:top="1520" w:right="1220" w:bottom="1200" w:left="1300" w:header="1319" w:footer="1018" w:gutter="0"/>
          <w:cols w:space="720"/>
        </w:sectPr>
      </w:pPr>
    </w:p>
    <w:p w:rsidR="00943A4A" w:rsidRPr="00FC3638" w:rsidRDefault="00943A4A" w:rsidP="00943A4A">
      <w:pPr>
        <w:spacing w:before="8"/>
        <w:rPr>
          <w:rFonts w:eastAsia="Times New Roman"/>
          <w:sz w:val="3"/>
          <w:szCs w:val="3"/>
        </w:rPr>
      </w:pPr>
    </w:p>
    <w:tbl>
      <w:tblPr>
        <w:tblStyle w:val="TableNormal"/>
        <w:tblW w:w="0" w:type="auto"/>
        <w:tblInd w:w="117" w:type="dxa"/>
        <w:tblLayout w:type="fixed"/>
        <w:tblLook w:val="01E0"/>
      </w:tblPr>
      <w:tblGrid>
        <w:gridCol w:w="533"/>
        <w:gridCol w:w="2844"/>
        <w:gridCol w:w="2561"/>
        <w:gridCol w:w="3840"/>
        <w:gridCol w:w="3842"/>
      </w:tblGrid>
      <w:tr w:rsidR="00943A4A" w:rsidRPr="00FC3638" w:rsidTr="00755BB7">
        <w:trPr>
          <w:trHeight w:hRule="exact" w:val="509"/>
        </w:trPr>
        <w:tc>
          <w:tcPr>
            <w:tcW w:w="3377" w:type="dxa"/>
            <w:gridSpan w:val="2"/>
            <w:tcBorders>
              <w:top w:val="single" w:sz="12" w:space="0" w:color="000000"/>
              <w:left w:val="single" w:sz="12" w:space="0" w:color="000000"/>
              <w:bottom w:val="single" w:sz="6" w:space="0" w:color="000000"/>
              <w:right w:val="single" w:sz="6" w:space="0" w:color="000000"/>
            </w:tcBorders>
          </w:tcPr>
          <w:p w:rsidR="00943A4A" w:rsidRPr="00FC3638" w:rsidRDefault="00943A4A" w:rsidP="00755BB7">
            <w:pPr>
              <w:pStyle w:val="TableParagraph"/>
              <w:spacing w:before="97"/>
              <w:ind w:right="7"/>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工作内容</w:t>
            </w:r>
          </w:p>
        </w:tc>
        <w:tc>
          <w:tcPr>
            <w:tcW w:w="10242" w:type="dxa"/>
            <w:gridSpan w:val="3"/>
            <w:tcBorders>
              <w:top w:val="single" w:sz="12"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97"/>
              <w:ind w:left="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自查项目</w:t>
            </w:r>
          </w:p>
        </w:tc>
      </w:tr>
      <w:tr w:rsidR="00943A4A" w:rsidRPr="00FC3638" w:rsidTr="00755BB7">
        <w:trPr>
          <w:trHeight w:hRule="exact" w:val="326"/>
        </w:trPr>
        <w:tc>
          <w:tcPr>
            <w:tcW w:w="533" w:type="dxa"/>
            <w:vMerge w:val="restart"/>
            <w:tcBorders>
              <w:top w:val="single" w:sz="6" w:space="0" w:color="000000"/>
              <w:left w:val="single" w:sz="12" w:space="0" w:color="000000"/>
              <w:right w:val="single" w:sz="6" w:space="0" w:color="000000"/>
            </w:tcBorders>
          </w:tcPr>
          <w:p w:rsidR="00943A4A" w:rsidRPr="00FC3638" w:rsidRDefault="00943A4A" w:rsidP="00755BB7">
            <w:pPr>
              <w:pStyle w:val="TableParagraph"/>
              <w:rPr>
                <w:rFonts w:ascii="Times New Roman" w:eastAsia="Times New Roman" w:hAnsi="Times New Roman" w:cs="Times New Roman"/>
                <w:color w:val="auto"/>
                <w:sz w:val="18"/>
                <w:szCs w:val="18"/>
              </w:rPr>
            </w:pPr>
          </w:p>
          <w:p w:rsidR="00943A4A" w:rsidRPr="00FC3638" w:rsidRDefault="00943A4A" w:rsidP="00755BB7">
            <w:pPr>
              <w:pStyle w:val="TableParagraph"/>
              <w:rPr>
                <w:rFonts w:ascii="Times New Roman" w:eastAsia="Times New Roman" w:hAnsi="Times New Roman" w:cs="Times New Roman"/>
                <w:color w:val="auto"/>
                <w:sz w:val="18"/>
                <w:szCs w:val="18"/>
              </w:rPr>
            </w:pPr>
          </w:p>
          <w:p w:rsidR="00943A4A" w:rsidRPr="00FC3638" w:rsidRDefault="00943A4A" w:rsidP="00755BB7">
            <w:pPr>
              <w:pStyle w:val="TableParagraph"/>
              <w:spacing w:before="9"/>
              <w:rPr>
                <w:rFonts w:ascii="Times New Roman" w:eastAsia="Times New Roman" w:hAnsi="Times New Roman" w:cs="Times New Roman"/>
                <w:color w:val="auto"/>
                <w:sz w:val="16"/>
                <w:szCs w:val="16"/>
              </w:rPr>
            </w:pPr>
          </w:p>
          <w:p w:rsidR="00943A4A" w:rsidRPr="00FC3638" w:rsidRDefault="00943A4A" w:rsidP="00755BB7">
            <w:pPr>
              <w:pStyle w:val="TableParagraph"/>
              <w:spacing w:line="182" w:lineRule="auto"/>
              <w:ind w:left="114" w:right="215"/>
              <w:jc w:val="both"/>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防</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治</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措</w:t>
            </w:r>
            <w:r w:rsidRPr="00FC3638">
              <w:rPr>
                <w:rFonts w:ascii="Times New Roman" w:eastAsia="宋体" w:hAnsi="Times New Roman" w:cs="Times New Roman"/>
                <w:color w:val="auto"/>
                <w:sz w:val="18"/>
                <w:szCs w:val="18"/>
              </w:rPr>
              <w:t xml:space="preserve"> </w:t>
            </w:r>
            <w:r w:rsidRPr="00FC3638">
              <w:rPr>
                <w:rFonts w:ascii="Times New Roman" w:eastAsia="宋体" w:hAnsi="宋体" w:cs="Times New Roman"/>
                <w:color w:val="auto"/>
                <w:sz w:val="18"/>
                <w:szCs w:val="18"/>
              </w:rPr>
              <w:t>施</w:t>
            </w: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环保措施</w:t>
            </w:r>
          </w:p>
        </w:tc>
        <w:tc>
          <w:tcPr>
            <w:tcW w:w="10242" w:type="dxa"/>
            <w:gridSpan w:val="3"/>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100"/>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污水处理设施</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Times New Roman" w:cs="Times New Roman"/>
                <w:color w:val="auto"/>
                <w:sz w:val="18"/>
                <w:szCs w:val="18"/>
                <w:lang w:eastAsia="zh-CN"/>
              </w:rPr>
              <w:sym w:font="Wingdings" w:char="F0FE"/>
            </w:r>
            <w:r w:rsidRPr="00FC3638">
              <w:rPr>
                <w:rFonts w:ascii="Times New Roman" w:eastAsia="宋体" w:hAnsi="宋体" w:cs="Times New Roman"/>
                <w:color w:val="auto"/>
                <w:sz w:val="18"/>
                <w:szCs w:val="18"/>
                <w:lang w:eastAsia="zh-CN"/>
              </w:rPr>
              <w:t>；水文减缓设施</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；生态流量保障设施</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；区域削减</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；依托其他工程措施</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；其他</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326"/>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vMerge w:val="restart"/>
            <w:tcBorders>
              <w:top w:val="single" w:sz="6" w:space="0" w:color="000000"/>
              <w:left w:val="single" w:sz="6" w:space="0" w:color="000000"/>
              <w:right w:val="single" w:sz="6" w:space="0" w:color="000000"/>
            </w:tcBorders>
          </w:tcPr>
          <w:p w:rsidR="00943A4A" w:rsidRPr="00FC3638" w:rsidRDefault="00943A4A" w:rsidP="00755BB7">
            <w:pPr>
              <w:pStyle w:val="TableParagraph"/>
              <w:rPr>
                <w:rFonts w:ascii="Times New Roman" w:eastAsia="Times New Roman" w:hAnsi="Times New Roman" w:cs="Times New Roman"/>
                <w:color w:val="auto"/>
                <w:sz w:val="18"/>
                <w:szCs w:val="18"/>
                <w:lang w:eastAsia="zh-CN"/>
              </w:rPr>
            </w:pPr>
          </w:p>
          <w:p w:rsidR="00943A4A" w:rsidRPr="00FC3638" w:rsidRDefault="00943A4A" w:rsidP="00755BB7">
            <w:pPr>
              <w:pStyle w:val="TableParagraph"/>
              <w:spacing w:before="6"/>
              <w:rPr>
                <w:rFonts w:ascii="Times New Roman" w:eastAsia="Times New Roman" w:hAnsi="Times New Roman" w:cs="Times New Roman"/>
                <w:color w:val="auto"/>
                <w:sz w:val="25"/>
                <w:szCs w:val="25"/>
                <w:lang w:eastAsia="zh-CN"/>
              </w:rPr>
            </w:pPr>
          </w:p>
          <w:p w:rsidR="00943A4A" w:rsidRPr="00FC3638" w:rsidRDefault="00943A4A" w:rsidP="00755BB7">
            <w:pPr>
              <w:pStyle w:val="TableParagraph"/>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监测计划</w:t>
            </w:r>
          </w:p>
        </w:tc>
        <w:tc>
          <w:tcPr>
            <w:tcW w:w="2561"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3840"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right="3"/>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环境质量</w:t>
            </w:r>
          </w:p>
        </w:tc>
        <w:tc>
          <w:tcPr>
            <w:tcW w:w="3841"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5"/>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污染源</w:t>
            </w:r>
          </w:p>
        </w:tc>
      </w:tr>
      <w:tr w:rsidR="00943A4A" w:rsidRPr="00FC3638" w:rsidTr="00755BB7">
        <w:trPr>
          <w:trHeight w:hRule="exact" w:val="326"/>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2561"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left="912"/>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监测方式</w:t>
            </w:r>
            <w:r w:rsidRPr="00FC3638">
              <w:rPr>
                <w:rFonts w:ascii="Times New Roman" w:eastAsia="宋体" w:hAnsi="Times New Roman" w:cs="Times New Roman"/>
                <w:color w:val="auto"/>
                <w:sz w:val="18"/>
                <w:szCs w:val="18"/>
              </w:rPr>
              <w:t xml:space="preserve"> </w:t>
            </w:r>
          </w:p>
        </w:tc>
        <w:tc>
          <w:tcPr>
            <w:tcW w:w="3840"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left="693"/>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手动</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；自动</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；无监测</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pacing w:val="-3"/>
                <w:sz w:val="18"/>
                <w:szCs w:val="18"/>
                <w:lang w:eastAsia="zh-CN"/>
              </w:rPr>
              <w:t>□</w:t>
            </w:r>
            <w:r w:rsidRPr="00FC3638">
              <w:rPr>
                <w:rFonts w:ascii="Times New Roman" w:eastAsia="宋体" w:hAnsi="Times New Roman" w:cs="Times New Roman"/>
                <w:b/>
                <w:bCs/>
                <w:color w:val="auto"/>
                <w:w w:val="99"/>
                <w:sz w:val="18"/>
                <w:szCs w:val="18"/>
                <w:lang w:eastAsia="zh-CN"/>
              </w:rPr>
              <w:t xml:space="preserve"> </w:t>
            </w:r>
          </w:p>
        </w:tc>
        <w:tc>
          <w:tcPr>
            <w:tcW w:w="3841"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696"/>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z w:val="18"/>
                <w:szCs w:val="18"/>
                <w:lang w:eastAsia="zh-CN"/>
              </w:rPr>
              <w:t>手动</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；自动</w:t>
            </w:r>
            <w:r w:rsidRPr="00FC3638">
              <w:rPr>
                <w:rFonts w:ascii="Times New Roman" w:eastAsia="宋体" w:hAnsi="Times New Roman" w:cs="Times New Roman"/>
                <w:color w:val="auto"/>
                <w:sz w:val="18"/>
                <w:szCs w:val="18"/>
                <w:lang w:eastAsia="zh-CN"/>
              </w:rPr>
              <w:t xml:space="preserve"> □</w:t>
            </w:r>
            <w:r w:rsidRPr="00FC3638">
              <w:rPr>
                <w:rFonts w:ascii="Times New Roman" w:eastAsia="宋体" w:hAnsi="宋体" w:cs="Times New Roman"/>
                <w:color w:val="auto"/>
                <w:sz w:val="18"/>
                <w:szCs w:val="18"/>
                <w:lang w:eastAsia="zh-CN"/>
              </w:rPr>
              <w:t>；无监测</w:t>
            </w:r>
            <w:r w:rsidRPr="00FC3638">
              <w:rPr>
                <w:rFonts w:ascii="Times New Roman" w:eastAsia="宋体" w:hAnsi="Times New Roman" w:cs="Times New Roman"/>
                <w:color w:val="auto"/>
                <w:spacing w:val="3"/>
                <w:sz w:val="18"/>
                <w:szCs w:val="18"/>
                <w:lang w:eastAsia="zh-CN"/>
              </w:rPr>
              <w:t xml:space="preserve"> </w:t>
            </w:r>
            <w:r w:rsidRPr="00FC3638">
              <w:rPr>
                <w:rFonts w:ascii="Times New Roman" w:eastAsia="宋体" w:hAnsi="Times New Roman" w:cs="Times New Roman"/>
                <w:color w:val="auto"/>
                <w:sz w:val="18"/>
                <w:szCs w:val="18"/>
                <w:lang w:eastAsia="zh-CN"/>
              </w:rPr>
              <w:t>□</w:t>
            </w:r>
          </w:p>
        </w:tc>
      </w:tr>
      <w:tr w:rsidR="00943A4A" w:rsidRPr="00FC3638" w:rsidTr="00755BB7">
        <w:trPr>
          <w:trHeight w:hRule="exact" w:val="329"/>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844" w:type="dxa"/>
            <w:vMerge/>
            <w:tcBorders>
              <w:left w:val="single" w:sz="6" w:space="0" w:color="000000"/>
              <w:right w:val="single" w:sz="6" w:space="0" w:color="000000"/>
            </w:tcBorders>
          </w:tcPr>
          <w:p w:rsidR="00943A4A" w:rsidRPr="00FC3638" w:rsidRDefault="00943A4A" w:rsidP="00755BB7">
            <w:pPr>
              <w:rPr>
                <w:rFonts w:ascii="Times New Roman" w:hAnsi="Times New Roman" w:cs="Times New Roman"/>
                <w:lang w:eastAsia="zh-CN"/>
              </w:rPr>
            </w:pPr>
          </w:p>
        </w:tc>
        <w:tc>
          <w:tcPr>
            <w:tcW w:w="2561"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3"/>
              <w:ind w:left="912"/>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监测点位</w:t>
            </w:r>
            <w:r w:rsidRPr="00FC3638">
              <w:rPr>
                <w:rFonts w:ascii="Times New Roman" w:eastAsia="宋体" w:hAnsi="Times New Roman" w:cs="Times New Roman"/>
                <w:color w:val="auto"/>
                <w:sz w:val="18"/>
                <w:szCs w:val="18"/>
              </w:rPr>
              <w:t xml:space="preserve"> </w:t>
            </w:r>
          </w:p>
        </w:tc>
        <w:tc>
          <w:tcPr>
            <w:tcW w:w="3840"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36"/>
              </w:tabs>
              <w:spacing w:before="13"/>
              <w:ind w:left="82"/>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pacing w:val="-3"/>
                <w:sz w:val="18"/>
                <w:szCs w:val="18"/>
              </w:rPr>
              <w:t>）</w:t>
            </w:r>
            <w:r w:rsidRPr="00FC3638">
              <w:rPr>
                <w:rFonts w:ascii="Times New Roman" w:eastAsia="宋体" w:hAnsi="Times New Roman" w:cs="Times New Roman"/>
                <w:color w:val="auto"/>
                <w:sz w:val="18"/>
                <w:szCs w:val="18"/>
              </w:rPr>
              <w:t xml:space="preserve"> </w:t>
            </w:r>
          </w:p>
        </w:tc>
        <w:tc>
          <w:tcPr>
            <w:tcW w:w="3841"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548"/>
              </w:tabs>
              <w:spacing w:before="13"/>
              <w:ind w:left="95"/>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pacing w:val="-3"/>
                <w:sz w:val="18"/>
                <w:szCs w:val="18"/>
              </w:rPr>
              <w:t>）</w:t>
            </w:r>
            <w:r w:rsidRPr="00FC3638">
              <w:rPr>
                <w:rFonts w:ascii="Times New Roman" w:eastAsia="宋体" w:hAnsi="Times New Roman" w:cs="Times New Roman"/>
                <w:color w:val="auto"/>
                <w:sz w:val="18"/>
                <w:szCs w:val="18"/>
              </w:rPr>
              <w:t xml:space="preserve"> </w:t>
            </w:r>
          </w:p>
        </w:tc>
      </w:tr>
      <w:tr w:rsidR="00943A4A" w:rsidRPr="00FC3638" w:rsidTr="00755BB7">
        <w:trPr>
          <w:trHeight w:hRule="exact" w:val="327"/>
        </w:trPr>
        <w:tc>
          <w:tcPr>
            <w:tcW w:w="533" w:type="dxa"/>
            <w:vMerge/>
            <w:tcBorders>
              <w:left w:val="single" w:sz="12"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vMerge/>
            <w:tcBorders>
              <w:left w:val="single" w:sz="6"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2561"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1"/>
              <w:ind w:left="912"/>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监测因子</w:t>
            </w:r>
            <w:r w:rsidRPr="00FC3638">
              <w:rPr>
                <w:rFonts w:ascii="Times New Roman" w:eastAsia="宋体" w:hAnsi="Times New Roman" w:cs="Times New Roman"/>
                <w:color w:val="auto"/>
                <w:sz w:val="18"/>
                <w:szCs w:val="18"/>
              </w:rPr>
              <w:t xml:space="preserve"> </w:t>
            </w:r>
          </w:p>
        </w:tc>
        <w:tc>
          <w:tcPr>
            <w:tcW w:w="3840"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tabs>
                <w:tab w:val="left" w:pos="536"/>
              </w:tabs>
              <w:spacing w:before="11"/>
              <w:ind w:left="82"/>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pacing w:val="-3"/>
                <w:sz w:val="18"/>
                <w:szCs w:val="18"/>
              </w:rPr>
              <w:t>）</w:t>
            </w:r>
            <w:r w:rsidRPr="00FC3638">
              <w:rPr>
                <w:rFonts w:ascii="Times New Roman" w:eastAsia="宋体" w:hAnsi="Times New Roman" w:cs="Times New Roman"/>
                <w:color w:val="auto"/>
                <w:sz w:val="18"/>
                <w:szCs w:val="18"/>
              </w:rPr>
              <w:t xml:space="preserve"> </w:t>
            </w:r>
          </w:p>
        </w:tc>
        <w:tc>
          <w:tcPr>
            <w:tcW w:w="3841" w:type="dxa"/>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tabs>
                <w:tab w:val="left" w:pos="548"/>
              </w:tabs>
              <w:spacing w:before="11"/>
              <w:ind w:left="95"/>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w:t>
            </w:r>
            <w:r w:rsidRPr="00FC3638">
              <w:rPr>
                <w:rFonts w:ascii="Times New Roman" w:eastAsia="宋体" w:hAnsi="Times New Roman" w:cs="Times New Roman"/>
                <w:color w:val="auto"/>
                <w:sz w:val="18"/>
                <w:szCs w:val="18"/>
              </w:rPr>
              <w:tab/>
            </w:r>
            <w:r w:rsidRPr="00FC3638">
              <w:rPr>
                <w:rFonts w:ascii="Times New Roman" w:eastAsia="宋体" w:hAnsi="宋体" w:cs="Times New Roman"/>
                <w:color w:val="auto"/>
                <w:spacing w:val="-3"/>
                <w:sz w:val="18"/>
                <w:szCs w:val="18"/>
              </w:rPr>
              <w:t>）</w:t>
            </w:r>
            <w:r w:rsidRPr="00FC3638">
              <w:rPr>
                <w:rFonts w:ascii="Times New Roman" w:eastAsia="宋体" w:hAnsi="Times New Roman" w:cs="Times New Roman"/>
                <w:color w:val="auto"/>
                <w:sz w:val="18"/>
                <w:szCs w:val="18"/>
              </w:rPr>
              <w:t xml:space="preserve"> </w:t>
            </w:r>
          </w:p>
        </w:tc>
      </w:tr>
      <w:tr w:rsidR="00943A4A" w:rsidRPr="00FC3638" w:rsidTr="00755BB7">
        <w:trPr>
          <w:trHeight w:hRule="exact" w:val="223"/>
        </w:trPr>
        <w:tc>
          <w:tcPr>
            <w:tcW w:w="533" w:type="dxa"/>
            <w:vMerge/>
            <w:tcBorders>
              <w:left w:val="single" w:sz="12" w:space="0" w:color="000000"/>
              <w:bottom w:val="single" w:sz="6" w:space="0" w:color="000000"/>
              <w:right w:val="single" w:sz="6" w:space="0" w:color="000000"/>
            </w:tcBorders>
          </w:tcPr>
          <w:p w:rsidR="00943A4A" w:rsidRPr="00FC3638" w:rsidRDefault="00943A4A" w:rsidP="00755BB7">
            <w:pPr>
              <w:rPr>
                <w:rFonts w:ascii="Times New Roman" w:hAnsi="Times New Roman" w:cs="Times New Roman"/>
              </w:rPr>
            </w:pPr>
          </w:p>
        </w:tc>
        <w:tc>
          <w:tcPr>
            <w:tcW w:w="2844" w:type="dxa"/>
            <w:tcBorders>
              <w:top w:val="single" w:sz="6" w:space="0" w:color="000000"/>
              <w:left w:val="single" w:sz="6" w:space="0" w:color="000000"/>
              <w:bottom w:val="single" w:sz="6" w:space="0" w:color="000000"/>
              <w:right w:val="single" w:sz="6" w:space="0" w:color="000000"/>
            </w:tcBorders>
          </w:tcPr>
          <w:p w:rsidR="00943A4A" w:rsidRPr="00FC3638" w:rsidRDefault="00943A4A" w:rsidP="00755BB7">
            <w:pPr>
              <w:pStyle w:val="TableParagraph"/>
              <w:spacing w:before="10"/>
              <w:ind w:left="784"/>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污染物排放清单</w:t>
            </w:r>
          </w:p>
        </w:tc>
        <w:tc>
          <w:tcPr>
            <w:tcW w:w="10242" w:type="dxa"/>
            <w:gridSpan w:val="3"/>
            <w:tcBorders>
              <w:top w:val="single" w:sz="6" w:space="0" w:color="000000"/>
              <w:left w:val="single" w:sz="6" w:space="0" w:color="000000"/>
              <w:bottom w:val="single" w:sz="6" w:space="0" w:color="000000"/>
              <w:right w:val="single" w:sz="12" w:space="0" w:color="000000"/>
            </w:tcBorders>
          </w:tcPr>
          <w:p w:rsidR="00943A4A" w:rsidRPr="00FC3638" w:rsidRDefault="00943A4A" w:rsidP="00755BB7">
            <w:pPr>
              <w:pStyle w:val="TableParagraph"/>
              <w:spacing w:before="10"/>
              <w:ind w:left="100"/>
              <w:rPr>
                <w:rFonts w:ascii="Times New Roman" w:eastAsia="宋体" w:hAnsi="Times New Roman" w:cs="Times New Roman"/>
                <w:color w:val="auto"/>
                <w:sz w:val="18"/>
                <w:szCs w:val="18"/>
              </w:rPr>
            </w:pPr>
            <w:r w:rsidRPr="00FC3638">
              <w:rPr>
                <w:rFonts w:ascii="Times New Roman" w:eastAsia="宋体" w:hAnsi="Times New Roman" w:cs="Times New Roman"/>
                <w:color w:val="auto"/>
                <w:sz w:val="18"/>
                <w:szCs w:val="18"/>
              </w:rPr>
              <w:t>□</w:t>
            </w:r>
          </w:p>
        </w:tc>
      </w:tr>
      <w:tr w:rsidR="00943A4A" w:rsidRPr="00FC3638" w:rsidTr="00755BB7">
        <w:trPr>
          <w:trHeight w:hRule="exact" w:val="334"/>
        </w:trPr>
        <w:tc>
          <w:tcPr>
            <w:tcW w:w="3377" w:type="dxa"/>
            <w:gridSpan w:val="2"/>
            <w:tcBorders>
              <w:top w:val="single" w:sz="6" w:space="0" w:color="000000"/>
              <w:left w:val="single" w:sz="12" w:space="0" w:color="000000"/>
              <w:bottom w:val="single" w:sz="12" w:space="0" w:color="000000"/>
              <w:right w:val="single" w:sz="6" w:space="0" w:color="000000"/>
            </w:tcBorders>
          </w:tcPr>
          <w:p w:rsidR="00943A4A" w:rsidRPr="00FC3638" w:rsidRDefault="00943A4A" w:rsidP="00755BB7">
            <w:pPr>
              <w:pStyle w:val="TableParagraph"/>
              <w:spacing w:before="10"/>
              <w:ind w:right="7"/>
              <w:jc w:val="center"/>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评价结论</w:t>
            </w:r>
          </w:p>
        </w:tc>
        <w:tc>
          <w:tcPr>
            <w:tcW w:w="10242" w:type="dxa"/>
            <w:gridSpan w:val="3"/>
            <w:tcBorders>
              <w:top w:val="single" w:sz="6" w:space="0" w:color="000000"/>
              <w:left w:val="single" w:sz="6" w:space="0" w:color="000000"/>
              <w:bottom w:val="single" w:sz="12" w:space="0" w:color="000000"/>
              <w:right w:val="single" w:sz="12" w:space="0" w:color="000000"/>
            </w:tcBorders>
          </w:tcPr>
          <w:p w:rsidR="00943A4A" w:rsidRPr="00FC3638" w:rsidRDefault="00943A4A" w:rsidP="00755BB7">
            <w:pPr>
              <w:pStyle w:val="TableParagraph"/>
              <w:spacing w:before="10"/>
              <w:ind w:left="100"/>
              <w:rPr>
                <w:rFonts w:ascii="Times New Roman" w:eastAsia="宋体" w:hAnsi="Times New Roman" w:cs="Times New Roman"/>
                <w:color w:val="auto"/>
                <w:sz w:val="18"/>
                <w:szCs w:val="18"/>
              </w:rPr>
            </w:pPr>
            <w:r w:rsidRPr="00FC3638">
              <w:rPr>
                <w:rFonts w:ascii="Times New Roman" w:eastAsia="宋体" w:hAnsi="宋体" w:cs="Times New Roman"/>
                <w:color w:val="auto"/>
                <w:sz w:val="18"/>
                <w:szCs w:val="18"/>
              </w:rPr>
              <w:t>可以接受</w:t>
            </w:r>
            <w:r w:rsidRPr="00FC3638">
              <w:rPr>
                <w:rFonts w:ascii="Times New Roman" w:eastAsia="宋体" w:hAnsi="Times New Roman" w:cs="Times New Roman"/>
                <w:color w:val="auto"/>
                <w:sz w:val="18"/>
                <w:szCs w:val="18"/>
                <w:lang w:eastAsia="zh-CN"/>
              </w:rPr>
              <w:sym w:font="Wingdings" w:char="F0FE"/>
            </w:r>
            <w:r w:rsidRPr="00FC3638">
              <w:rPr>
                <w:rFonts w:ascii="Times New Roman" w:eastAsia="宋体" w:hAnsi="宋体" w:cs="Times New Roman"/>
                <w:color w:val="auto"/>
                <w:sz w:val="18"/>
                <w:szCs w:val="18"/>
              </w:rPr>
              <w:t>；不可以接受</w:t>
            </w:r>
            <w:r w:rsidRPr="00FC3638">
              <w:rPr>
                <w:rFonts w:ascii="Times New Roman" w:eastAsia="宋体" w:hAnsi="Times New Roman" w:cs="Times New Roman"/>
                <w:color w:val="auto"/>
                <w:spacing w:val="2"/>
                <w:sz w:val="18"/>
                <w:szCs w:val="18"/>
              </w:rPr>
              <w:t xml:space="preserve"> </w:t>
            </w:r>
            <w:r w:rsidRPr="00FC3638">
              <w:rPr>
                <w:rFonts w:ascii="Times New Roman" w:eastAsia="宋体" w:hAnsi="Times New Roman" w:cs="Times New Roman"/>
                <w:color w:val="auto"/>
                <w:sz w:val="18"/>
                <w:szCs w:val="18"/>
              </w:rPr>
              <w:t>□</w:t>
            </w:r>
          </w:p>
        </w:tc>
      </w:tr>
      <w:tr w:rsidR="00943A4A" w:rsidRPr="00FC3638" w:rsidTr="00755BB7">
        <w:trPr>
          <w:trHeight w:hRule="exact" w:val="485"/>
        </w:trPr>
        <w:tc>
          <w:tcPr>
            <w:tcW w:w="13620" w:type="dxa"/>
            <w:gridSpan w:val="5"/>
            <w:tcBorders>
              <w:top w:val="single" w:sz="12" w:space="0" w:color="000000"/>
              <w:left w:val="single" w:sz="12" w:space="0" w:color="000000"/>
              <w:bottom w:val="single" w:sz="12" w:space="0" w:color="000000"/>
              <w:right w:val="single" w:sz="12" w:space="0" w:color="000000"/>
            </w:tcBorders>
          </w:tcPr>
          <w:p w:rsidR="00943A4A" w:rsidRPr="00FC3638" w:rsidRDefault="00943A4A" w:rsidP="00755BB7">
            <w:pPr>
              <w:pStyle w:val="TableParagraph"/>
              <w:tabs>
                <w:tab w:val="left" w:pos="3067"/>
              </w:tabs>
              <w:spacing w:before="82"/>
              <w:ind w:left="94"/>
              <w:rPr>
                <w:rFonts w:ascii="Times New Roman" w:eastAsia="宋体" w:hAnsi="Times New Roman" w:cs="Times New Roman"/>
                <w:color w:val="auto"/>
                <w:sz w:val="18"/>
                <w:szCs w:val="18"/>
                <w:lang w:eastAsia="zh-CN"/>
              </w:rPr>
            </w:pPr>
            <w:r w:rsidRPr="00FC3638">
              <w:rPr>
                <w:rFonts w:ascii="Times New Roman" w:eastAsia="宋体" w:hAnsi="宋体" w:cs="Times New Roman"/>
                <w:color w:val="auto"/>
                <w:spacing w:val="-1"/>
                <w:sz w:val="18"/>
                <w:szCs w:val="18"/>
                <w:lang w:eastAsia="zh-CN"/>
              </w:rPr>
              <w:t>注：</w:t>
            </w:r>
            <w:r w:rsidRPr="00FC3638">
              <w:rPr>
                <w:rFonts w:ascii="Times New Roman" w:eastAsia="宋体" w:hAnsi="Times New Roman" w:cs="Times New Roman"/>
                <w:color w:val="auto"/>
                <w:spacing w:val="-1"/>
                <w:sz w:val="18"/>
                <w:szCs w:val="18"/>
                <w:lang w:eastAsia="zh-CN"/>
              </w:rPr>
              <w:t>“□”</w:t>
            </w:r>
            <w:r w:rsidRPr="00FC3638">
              <w:rPr>
                <w:rFonts w:ascii="Times New Roman" w:eastAsia="宋体" w:hAnsi="宋体" w:cs="Times New Roman"/>
                <w:color w:val="auto"/>
                <w:spacing w:val="-1"/>
                <w:sz w:val="18"/>
                <w:szCs w:val="18"/>
                <w:lang w:eastAsia="zh-CN"/>
              </w:rPr>
              <w:t>为勾选项，可</w:t>
            </w:r>
            <w:r w:rsidRPr="00FC3638">
              <w:rPr>
                <w:rFonts w:ascii="Times New Roman" w:eastAsia="宋体" w:hAnsi="Times New Roman" w:cs="Times New Roman"/>
                <w:color w:val="auto"/>
                <w:spacing w:val="-1"/>
                <w:sz w:val="18"/>
                <w:szCs w:val="18"/>
                <w:lang w:eastAsia="zh-CN"/>
              </w:rPr>
              <w:t>√</w:t>
            </w:r>
            <w:r w:rsidRPr="00FC3638">
              <w:rPr>
                <w:rFonts w:ascii="Times New Roman" w:eastAsia="宋体" w:hAnsi="宋体" w:cs="Times New Roman"/>
                <w:color w:val="auto"/>
                <w:spacing w:val="-1"/>
                <w:sz w:val="18"/>
                <w:szCs w:val="18"/>
                <w:lang w:eastAsia="zh-CN"/>
              </w:rPr>
              <w:t>；</w:t>
            </w:r>
            <w:r w:rsidRPr="00FC3638">
              <w:rPr>
                <w:rFonts w:ascii="Times New Roman" w:eastAsia="宋体" w:hAnsi="Times New Roman" w:cs="Times New Roman"/>
                <w:color w:val="auto"/>
                <w:spacing w:val="-1"/>
                <w:sz w:val="18"/>
                <w:szCs w:val="18"/>
                <w:lang w:eastAsia="zh-CN"/>
              </w:rPr>
              <w:t>“</w:t>
            </w:r>
            <w:r w:rsidRPr="00FC3638">
              <w:rPr>
                <w:rFonts w:ascii="Times New Roman" w:eastAsia="宋体" w:hAnsi="宋体" w:cs="Times New Roman"/>
                <w:color w:val="auto"/>
                <w:spacing w:val="-1"/>
                <w:sz w:val="18"/>
                <w:szCs w:val="18"/>
                <w:lang w:eastAsia="zh-CN"/>
              </w:rPr>
              <w:t>（</w:t>
            </w:r>
            <w:r w:rsidRPr="00FC3638">
              <w:rPr>
                <w:rFonts w:ascii="Times New Roman" w:eastAsia="宋体" w:hAnsi="Times New Roman" w:cs="Times New Roman"/>
                <w:color w:val="auto"/>
                <w:spacing w:val="-1"/>
                <w:sz w:val="18"/>
                <w:szCs w:val="18"/>
                <w:lang w:eastAsia="zh-CN"/>
              </w:rPr>
              <w:tab/>
            </w:r>
            <w:r w:rsidRPr="00FC3638">
              <w:rPr>
                <w:rFonts w:ascii="Times New Roman" w:eastAsia="宋体" w:hAnsi="宋体" w:cs="Times New Roman"/>
                <w:color w:val="auto"/>
                <w:spacing w:val="-1"/>
                <w:sz w:val="18"/>
                <w:szCs w:val="18"/>
                <w:lang w:eastAsia="zh-CN"/>
              </w:rPr>
              <w:t>）</w:t>
            </w:r>
            <w:r w:rsidRPr="00FC3638">
              <w:rPr>
                <w:rFonts w:ascii="Times New Roman" w:eastAsia="宋体" w:hAnsi="Times New Roman" w:cs="Times New Roman"/>
                <w:color w:val="auto"/>
                <w:spacing w:val="-1"/>
                <w:sz w:val="18"/>
                <w:szCs w:val="18"/>
                <w:lang w:eastAsia="zh-CN"/>
              </w:rPr>
              <w:t>”</w:t>
            </w:r>
            <w:r w:rsidRPr="00FC3638">
              <w:rPr>
                <w:rFonts w:ascii="Times New Roman" w:eastAsia="宋体" w:hAnsi="宋体" w:cs="Times New Roman"/>
                <w:color w:val="auto"/>
                <w:spacing w:val="-1"/>
                <w:sz w:val="18"/>
                <w:szCs w:val="18"/>
                <w:lang w:eastAsia="zh-CN"/>
              </w:rPr>
              <w:t>为内容填写项；</w:t>
            </w:r>
            <w:r w:rsidRPr="00FC3638">
              <w:rPr>
                <w:rFonts w:ascii="Times New Roman" w:eastAsia="宋体" w:hAnsi="Times New Roman" w:cs="Times New Roman"/>
                <w:color w:val="auto"/>
                <w:spacing w:val="-1"/>
                <w:sz w:val="18"/>
                <w:szCs w:val="18"/>
                <w:lang w:eastAsia="zh-CN"/>
              </w:rPr>
              <w:t>“</w:t>
            </w:r>
            <w:r w:rsidRPr="00FC3638">
              <w:rPr>
                <w:rFonts w:ascii="Times New Roman" w:eastAsia="宋体" w:hAnsi="宋体" w:cs="Times New Roman"/>
                <w:color w:val="auto"/>
                <w:spacing w:val="-1"/>
                <w:sz w:val="18"/>
                <w:szCs w:val="18"/>
                <w:lang w:eastAsia="zh-CN"/>
              </w:rPr>
              <w:t>备注</w:t>
            </w:r>
            <w:r w:rsidRPr="00FC3638">
              <w:rPr>
                <w:rFonts w:ascii="Times New Roman" w:eastAsia="宋体" w:hAnsi="Times New Roman" w:cs="Times New Roman"/>
                <w:color w:val="auto"/>
                <w:spacing w:val="-1"/>
                <w:sz w:val="18"/>
                <w:szCs w:val="18"/>
                <w:lang w:eastAsia="zh-CN"/>
              </w:rPr>
              <w:t>”</w:t>
            </w:r>
            <w:r w:rsidRPr="00FC3638">
              <w:rPr>
                <w:rFonts w:ascii="Times New Roman" w:eastAsia="宋体" w:hAnsi="宋体" w:cs="Times New Roman"/>
                <w:color w:val="auto"/>
                <w:spacing w:val="-1"/>
                <w:sz w:val="18"/>
                <w:szCs w:val="18"/>
                <w:lang w:eastAsia="zh-CN"/>
              </w:rPr>
              <w:t>为其他补充内容。</w:t>
            </w:r>
          </w:p>
        </w:tc>
      </w:tr>
    </w:tbl>
    <w:p w:rsidR="00943A4A" w:rsidRPr="00FC3638" w:rsidRDefault="00943A4A" w:rsidP="00943A4A"/>
    <w:p w:rsidR="00943A4A" w:rsidRPr="00FC3638" w:rsidRDefault="00943A4A" w:rsidP="00943A4A"/>
    <w:p w:rsidR="00171471" w:rsidRPr="00943A4A"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382BA9" w:rsidRDefault="00382BA9" w:rsidP="00382BA9">
      <w:pPr>
        <w:ind w:firstLineChars="400" w:firstLine="1120"/>
      </w:pPr>
      <w:r>
        <w:rPr>
          <w:noProof/>
        </w:rPr>
        <w:lastRenderedPageBreak/>
        <w:pict>
          <v:shape id="_x0000_s1107" type="#_x0000_t62" style="position:absolute;left:0;text-align:left;margin-left:246.35pt;margin-top:190.05pt;width:82.5pt;height:41.2pt;z-index:251701248" adj="-5511,-14182">
            <v:textbox>
              <w:txbxContent>
                <w:p w:rsidR="00755BB7" w:rsidRPr="001B2252" w:rsidRDefault="00755BB7" w:rsidP="00382BA9">
                  <w:pPr>
                    <w:rPr>
                      <w:sz w:val="30"/>
                      <w:szCs w:val="30"/>
                    </w:rPr>
                  </w:pPr>
                  <w:r w:rsidRPr="001B2252">
                    <w:rPr>
                      <w:sz w:val="30"/>
                      <w:szCs w:val="30"/>
                    </w:rPr>
                    <w:t>项目</w:t>
                  </w:r>
                  <w:r w:rsidRPr="001B2252">
                    <w:rPr>
                      <w:rFonts w:hint="eastAsia"/>
                      <w:sz w:val="30"/>
                      <w:szCs w:val="30"/>
                    </w:rPr>
                    <w:t>厂址</w:t>
                  </w:r>
                </w:p>
              </w:txbxContent>
            </v:textbox>
          </v:shape>
        </w:pict>
      </w:r>
      <w:r>
        <w:rPr>
          <w:noProof/>
        </w:rPr>
        <w:pict>
          <v:oval id="_x0000_s1106" style="position:absolute;left:0;text-align:left;margin-left:222.75pt;margin-top:159.55pt;width:7.15pt;height:7.15pt;z-index:251700224" fillcolor="black"/>
        </w:pict>
      </w:r>
      <w:r>
        <w:rPr>
          <w:noProof/>
        </w:rPr>
        <w:drawing>
          <wp:anchor distT="0" distB="0" distL="114300" distR="114300" simplePos="0" relativeHeight="251703296" behindDoc="0" locked="0" layoutInCell="1" allowOverlap="1">
            <wp:simplePos x="0" y="0"/>
            <wp:positionH relativeFrom="column">
              <wp:posOffset>8212455</wp:posOffset>
            </wp:positionH>
            <wp:positionV relativeFrom="paragraph">
              <wp:posOffset>-26670</wp:posOffset>
            </wp:positionV>
            <wp:extent cx="537845" cy="678180"/>
            <wp:effectExtent l="19050" t="0" r="0" b="0"/>
            <wp:wrapNone/>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a:srcRect l="2458" r="2271"/>
                    <a:stretch>
                      <a:fillRect/>
                    </a:stretch>
                  </pic:blipFill>
                  <pic:spPr bwMode="auto">
                    <a:xfrm>
                      <a:off x="0" y="0"/>
                      <a:ext cx="537845" cy="678180"/>
                    </a:xfrm>
                    <a:prstGeom prst="rect">
                      <a:avLst/>
                    </a:prstGeom>
                    <a:noFill/>
                    <a:ln w="9525">
                      <a:noFill/>
                      <a:miter lim="800000"/>
                      <a:headEnd/>
                      <a:tailEnd/>
                    </a:ln>
                  </pic:spPr>
                </pic:pic>
              </a:graphicData>
            </a:graphic>
          </wp:anchor>
        </w:drawing>
      </w:r>
      <w:r>
        <w:rPr>
          <w:noProof/>
        </w:rPr>
        <w:drawing>
          <wp:anchor distT="0" distB="0" distL="114300" distR="114300" simplePos="0" relativeHeight="251698176" behindDoc="0" locked="0" layoutInCell="1" allowOverlap="1">
            <wp:simplePos x="0" y="0"/>
            <wp:positionH relativeFrom="column">
              <wp:posOffset>586740</wp:posOffset>
            </wp:positionH>
            <wp:positionV relativeFrom="paragraph">
              <wp:posOffset>-1270</wp:posOffset>
            </wp:positionV>
            <wp:extent cx="7592695" cy="5183505"/>
            <wp:effectExtent l="19050" t="0" r="8255" b="0"/>
            <wp:wrapNone/>
            <wp:docPr id="80" name="图片 1" descr="滑县地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滑县地图.jpg"/>
                    <pic:cNvPicPr>
                      <a:picLocks noChangeAspect="1" noChangeArrowheads="1"/>
                    </pic:cNvPicPr>
                  </pic:nvPicPr>
                  <pic:blipFill>
                    <a:blip r:embed="rId37"/>
                    <a:srcRect/>
                    <a:stretch>
                      <a:fillRect/>
                    </a:stretch>
                  </pic:blipFill>
                  <pic:spPr bwMode="auto">
                    <a:xfrm>
                      <a:off x="0" y="0"/>
                      <a:ext cx="7592695" cy="5183505"/>
                    </a:xfrm>
                    <a:prstGeom prst="rect">
                      <a:avLst/>
                    </a:prstGeom>
                    <a:noFill/>
                    <a:ln w="9525">
                      <a:noFill/>
                      <a:miter lim="800000"/>
                      <a:headEnd/>
                      <a:tailEnd/>
                    </a:ln>
                  </pic:spPr>
                </pic:pic>
              </a:graphicData>
            </a:graphic>
          </wp:anchor>
        </w:drawing>
      </w:r>
      <w:r>
        <w:rPr>
          <w:noProof/>
        </w:rPr>
        <w:pict>
          <v:rect id="_x0000_s1105" style="position:absolute;left:0;text-align:left;margin-left:-.15pt;margin-top:-2.1pt;width:689.15pt;height:410.15pt;z-index:251699200;mso-position-horizontal-relative:text;mso-position-vertical-relative:text" strokeweight="1.25pt">
            <v:fill opacity="0"/>
          </v:rect>
        </w:pict>
      </w:r>
      <w:r>
        <w:rPr>
          <w:rFonts w:hint="eastAsia"/>
        </w:rPr>
        <w:t>·</w:t>
      </w: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CD15A7" w:rsidP="00B92E4C">
      <w:pPr>
        <w:pStyle w:val="2"/>
        <w:ind w:left="560"/>
        <w:rPr>
          <w:rFonts w:hint="eastAsia"/>
        </w:rPr>
      </w:pPr>
      <w:r>
        <w:rPr>
          <w:noProof/>
        </w:rPr>
        <w:pict>
          <v:shape id="_x0000_s1108" type="#_x0000_t202" style="position:absolute;left:0;text-align:left;margin-left:5.15pt;margin-top:31.7pt;width:671.6pt;height:38.75pt;z-index:251702272;mso-width-relative:margin;mso-height-relative:margin" filled="f" stroked="f" strokeweight="1.25pt">
            <v:textbox>
              <w:txbxContent>
                <w:p w:rsidR="00755BB7" w:rsidRPr="00985E7E" w:rsidRDefault="00755BB7" w:rsidP="00382BA9">
                  <w:pPr>
                    <w:jc w:val="center"/>
                    <w:rPr>
                      <w:rFonts w:ascii="黑体" w:eastAsia="黑体" w:hAnsi="黑体"/>
                      <w:sz w:val="30"/>
                      <w:szCs w:val="30"/>
                    </w:rPr>
                  </w:pPr>
                  <w:r w:rsidRPr="00985E7E">
                    <w:rPr>
                      <w:rFonts w:ascii="黑体" w:eastAsia="黑体" w:hAnsi="黑体" w:hint="eastAsia"/>
                      <w:sz w:val="30"/>
                      <w:szCs w:val="30"/>
                    </w:rPr>
                    <w:t>附图</w:t>
                  </w:r>
                  <w:r>
                    <w:rPr>
                      <w:rFonts w:ascii="黑体" w:eastAsia="黑体" w:hAnsi="黑体" w:hint="eastAsia"/>
                      <w:sz w:val="30"/>
                      <w:szCs w:val="30"/>
                    </w:rPr>
                    <w:t xml:space="preserve">一  </w:t>
                  </w:r>
                  <w:r w:rsidRPr="00985E7E">
                    <w:rPr>
                      <w:rFonts w:ascii="黑体" w:eastAsia="黑体" w:hAnsi="黑体" w:hint="eastAsia"/>
                      <w:sz w:val="30"/>
                      <w:szCs w:val="30"/>
                    </w:rPr>
                    <w:t xml:space="preserve"> 项目地理位置图</w:t>
                  </w:r>
                </w:p>
              </w:txbxContent>
            </v:textbox>
          </v:shape>
        </w:pict>
      </w:r>
    </w:p>
    <w:p w:rsidR="00943A4A" w:rsidRDefault="00943A4A" w:rsidP="00140A07">
      <w:pPr>
        <w:pStyle w:val="2"/>
        <w:ind w:left="560"/>
        <w:sectPr w:rsidR="00943A4A" w:rsidSect="00943A4A">
          <w:pgSz w:w="16840" w:h="11907" w:orient="landscape"/>
          <w:pgMar w:top="1678" w:right="1440" w:bottom="1701" w:left="1440" w:header="851" w:footer="992" w:gutter="0"/>
          <w:pgNumType w:start="2"/>
          <w:cols w:space="720"/>
          <w:docGrid w:type="lines" w:linePitch="381"/>
        </w:sectPr>
      </w:pPr>
    </w:p>
    <w:p w:rsidR="00B92E4C" w:rsidRDefault="0055659E" w:rsidP="00B92E4C">
      <w:r>
        <w:rPr>
          <w:noProof/>
        </w:rPr>
        <w:lastRenderedPageBreak/>
        <w:drawing>
          <wp:anchor distT="0" distB="0" distL="114300" distR="114300" simplePos="0" relativeHeight="251704320" behindDoc="0" locked="0" layoutInCell="1" allowOverlap="1">
            <wp:simplePos x="0" y="0"/>
            <wp:positionH relativeFrom="column">
              <wp:posOffset>-75636</wp:posOffset>
            </wp:positionH>
            <wp:positionV relativeFrom="paragraph">
              <wp:posOffset>-33867</wp:posOffset>
            </wp:positionV>
            <wp:extent cx="6155032" cy="8331200"/>
            <wp:effectExtent l="19050" t="0" r="0" b="0"/>
            <wp:wrapNone/>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srcRect/>
                    <a:stretch>
                      <a:fillRect/>
                    </a:stretch>
                  </pic:blipFill>
                  <pic:spPr bwMode="auto">
                    <a:xfrm>
                      <a:off x="0" y="0"/>
                      <a:ext cx="6157374" cy="8334370"/>
                    </a:xfrm>
                    <a:prstGeom prst="rect">
                      <a:avLst/>
                    </a:prstGeom>
                    <a:noFill/>
                    <a:ln w="9525">
                      <a:noFill/>
                      <a:miter lim="800000"/>
                      <a:headEnd/>
                      <a:tailEnd/>
                    </a:ln>
                  </pic:spPr>
                </pic:pic>
              </a:graphicData>
            </a:graphic>
          </wp:anchor>
        </w:drawing>
      </w: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71471" w:rsidRDefault="00171471" w:rsidP="00140A07">
      <w:pPr>
        <w:pStyle w:val="2"/>
        <w:ind w:left="560"/>
        <w:rPr>
          <w:rFonts w:hint="eastAsia"/>
        </w:rPr>
      </w:pPr>
    </w:p>
    <w:p w:rsidR="00140A07" w:rsidRDefault="00140A07" w:rsidP="00140A07">
      <w:pPr>
        <w:pStyle w:val="2"/>
        <w:ind w:left="560"/>
        <w:rPr>
          <w:rFonts w:hint="eastAsia"/>
        </w:rPr>
      </w:pPr>
    </w:p>
    <w:p w:rsidR="00140A07" w:rsidRDefault="00140A07" w:rsidP="00140A07">
      <w:pPr>
        <w:pStyle w:val="2"/>
        <w:ind w:left="560"/>
        <w:rPr>
          <w:rFonts w:hint="eastAsia"/>
        </w:rPr>
      </w:pPr>
    </w:p>
    <w:p w:rsidR="00755BB7" w:rsidRDefault="0055659E" w:rsidP="0055659E">
      <w:pPr>
        <w:tabs>
          <w:tab w:val="left" w:pos="868"/>
        </w:tabs>
        <w:jc w:val="center"/>
        <w:rPr>
          <w:rFonts w:ascii="黑体" w:eastAsia="黑体" w:hAnsi="黑体" w:cstheme="minorBidi"/>
          <w:color w:val="auto"/>
          <w:sz w:val="24"/>
          <w:szCs w:val="24"/>
        </w:rPr>
        <w:sectPr w:rsidR="00755BB7" w:rsidSect="00BA4DD5">
          <w:pgSz w:w="11907" w:h="16840"/>
          <w:pgMar w:top="1440" w:right="1701" w:bottom="1440" w:left="1678" w:header="851" w:footer="992" w:gutter="0"/>
          <w:pgNumType w:start="2"/>
          <w:cols w:space="720"/>
          <w:docGrid w:type="lines" w:linePitch="312"/>
        </w:sectPr>
      </w:pPr>
      <w:r w:rsidRPr="0055659E">
        <w:rPr>
          <w:rFonts w:ascii="黑体" w:eastAsia="黑体" w:hAnsi="黑体" w:cstheme="minorBidi" w:hint="eastAsia"/>
          <w:color w:val="auto"/>
          <w:sz w:val="24"/>
          <w:szCs w:val="24"/>
        </w:rPr>
        <w:t>附图二     厂区位置平面图</w:t>
      </w:r>
    </w:p>
    <w:p w:rsidR="0055659E" w:rsidRPr="0055659E" w:rsidRDefault="00755BB7" w:rsidP="0055659E">
      <w:pPr>
        <w:tabs>
          <w:tab w:val="left" w:pos="868"/>
        </w:tabs>
        <w:jc w:val="center"/>
        <w:rPr>
          <w:rFonts w:ascii="黑体" w:eastAsia="黑体" w:hAnsi="黑体" w:cstheme="minorBidi"/>
          <w:color w:val="auto"/>
          <w:sz w:val="24"/>
          <w:szCs w:val="24"/>
        </w:rPr>
      </w:pPr>
      <w:r>
        <w:rPr>
          <w:rFonts w:ascii="黑体" w:eastAsia="黑体" w:hAnsi="黑体" w:cstheme="minorBidi"/>
          <w:noProof/>
          <w:color w:val="auto"/>
          <w:sz w:val="24"/>
          <w:szCs w:val="24"/>
        </w:rPr>
        <w:lastRenderedPageBreak/>
        <w:drawing>
          <wp:anchor distT="0" distB="0" distL="114300" distR="114300" simplePos="0" relativeHeight="251705344" behindDoc="0" locked="0" layoutInCell="1" allowOverlap="1">
            <wp:simplePos x="0" y="0"/>
            <wp:positionH relativeFrom="column">
              <wp:posOffset>75494</wp:posOffset>
            </wp:positionH>
            <wp:positionV relativeFrom="paragraph">
              <wp:posOffset>-173708</wp:posOffset>
            </wp:positionV>
            <wp:extent cx="8865306" cy="4944533"/>
            <wp:effectExtent l="1905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srcRect/>
                    <a:stretch>
                      <a:fillRect/>
                    </a:stretch>
                  </pic:blipFill>
                  <pic:spPr bwMode="auto">
                    <a:xfrm>
                      <a:off x="0" y="0"/>
                      <a:ext cx="8865306" cy="4944533"/>
                    </a:xfrm>
                    <a:prstGeom prst="rect">
                      <a:avLst/>
                    </a:prstGeom>
                    <a:noFill/>
                    <a:ln w="9525">
                      <a:noFill/>
                      <a:miter lim="800000"/>
                      <a:headEnd/>
                      <a:tailEnd/>
                    </a:ln>
                  </pic:spPr>
                </pic:pic>
              </a:graphicData>
            </a:graphic>
          </wp:anchor>
        </w:drawing>
      </w:r>
    </w:p>
    <w:p w:rsidR="00140A07" w:rsidRDefault="00140A07" w:rsidP="00140A07">
      <w:pPr>
        <w:pStyle w:val="2"/>
        <w:ind w:left="560"/>
        <w:rPr>
          <w:rFonts w:hint="eastAsia"/>
        </w:rPr>
      </w:pPr>
    </w:p>
    <w:p w:rsidR="00140A07" w:rsidRDefault="00140A07" w:rsidP="00140A07">
      <w:pPr>
        <w:pStyle w:val="2"/>
        <w:ind w:left="560"/>
        <w:rPr>
          <w:rFonts w:hint="eastAsia"/>
        </w:rPr>
      </w:pPr>
    </w:p>
    <w:p w:rsidR="00755BB7" w:rsidRDefault="00755BB7" w:rsidP="00140A07">
      <w:pPr>
        <w:pStyle w:val="2"/>
        <w:ind w:left="560"/>
        <w:rPr>
          <w:rFonts w:hint="eastAsia"/>
        </w:rPr>
      </w:pPr>
    </w:p>
    <w:p w:rsidR="00755BB7" w:rsidRDefault="00755BB7" w:rsidP="00140A07">
      <w:pPr>
        <w:pStyle w:val="2"/>
        <w:ind w:left="560"/>
        <w:rPr>
          <w:rFonts w:hint="eastAsia"/>
        </w:rPr>
      </w:pPr>
    </w:p>
    <w:p w:rsidR="00755BB7" w:rsidRDefault="00755BB7" w:rsidP="00140A07">
      <w:pPr>
        <w:pStyle w:val="2"/>
        <w:ind w:left="560"/>
        <w:rPr>
          <w:rFonts w:hint="eastAsia"/>
        </w:rPr>
      </w:pPr>
    </w:p>
    <w:p w:rsidR="00755BB7" w:rsidRDefault="00755BB7" w:rsidP="00140A07">
      <w:pPr>
        <w:pStyle w:val="2"/>
        <w:ind w:left="560"/>
        <w:rPr>
          <w:rFonts w:hint="eastAsia"/>
        </w:rPr>
      </w:pPr>
    </w:p>
    <w:p w:rsidR="003114AE" w:rsidRDefault="003114AE" w:rsidP="003114AE">
      <w:pPr>
        <w:jc w:val="center"/>
        <w:rPr>
          <w:rFonts w:hint="eastAsia"/>
        </w:rPr>
      </w:pPr>
    </w:p>
    <w:p w:rsidR="003114AE" w:rsidRDefault="003114AE" w:rsidP="003114AE">
      <w:pPr>
        <w:pStyle w:val="2"/>
        <w:ind w:left="560"/>
        <w:rPr>
          <w:rFonts w:hint="eastAsia"/>
        </w:rPr>
      </w:pPr>
    </w:p>
    <w:p w:rsidR="003114AE" w:rsidRPr="003114AE" w:rsidRDefault="003114AE" w:rsidP="003114AE">
      <w:pPr>
        <w:pStyle w:val="2"/>
        <w:ind w:left="560"/>
        <w:rPr>
          <w:rFonts w:hint="eastAsia"/>
        </w:rPr>
      </w:pPr>
    </w:p>
    <w:p w:rsidR="003114AE" w:rsidRPr="00F164A3" w:rsidRDefault="003114AE" w:rsidP="003114AE">
      <w:pPr>
        <w:jc w:val="center"/>
        <w:rPr>
          <w:rFonts w:ascii="黑体" w:eastAsia="黑体" w:hAnsi="黑体"/>
          <w:sz w:val="30"/>
          <w:szCs w:val="30"/>
        </w:rPr>
      </w:pPr>
      <w:r w:rsidRPr="00F164A3">
        <w:rPr>
          <w:rFonts w:ascii="黑体" w:eastAsia="黑体" w:hAnsi="黑体" w:hint="eastAsia"/>
          <w:sz w:val="30"/>
          <w:szCs w:val="30"/>
        </w:rPr>
        <w:t>附图</w:t>
      </w:r>
      <w:r w:rsidRPr="00F164A3">
        <w:rPr>
          <w:rFonts w:ascii="黑体" w:eastAsia="黑体" w:hAnsi="黑体"/>
          <w:sz w:val="30"/>
          <w:szCs w:val="30"/>
        </w:rPr>
        <w:t>三</w:t>
      </w:r>
      <w:r>
        <w:rPr>
          <w:rFonts w:ascii="黑体" w:eastAsia="黑体" w:hAnsi="黑体" w:hint="eastAsia"/>
          <w:sz w:val="30"/>
          <w:szCs w:val="30"/>
        </w:rPr>
        <w:t xml:space="preserve">   </w:t>
      </w:r>
      <w:r w:rsidRPr="00F164A3">
        <w:rPr>
          <w:rFonts w:ascii="黑体" w:eastAsia="黑体" w:hAnsi="黑体" w:hint="eastAsia"/>
          <w:sz w:val="30"/>
          <w:szCs w:val="30"/>
        </w:rPr>
        <w:t xml:space="preserve"> 项目卫生</w:t>
      </w:r>
      <w:r>
        <w:rPr>
          <w:rFonts w:ascii="黑体" w:eastAsia="黑体" w:hAnsi="黑体" w:hint="eastAsia"/>
          <w:sz w:val="30"/>
          <w:szCs w:val="30"/>
        </w:rPr>
        <w:t>防护距离包络</w:t>
      </w:r>
      <w:r w:rsidRPr="00F164A3">
        <w:rPr>
          <w:rFonts w:ascii="黑体" w:eastAsia="黑体" w:hAnsi="黑体" w:hint="eastAsia"/>
          <w:sz w:val="30"/>
          <w:szCs w:val="30"/>
        </w:rPr>
        <w:t>图</w:t>
      </w:r>
    </w:p>
    <w:p w:rsidR="00755BB7" w:rsidRPr="003114AE" w:rsidRDefault="003114AE" w:rsidP="00140A07">
      <w:pPr>
        <w:pStyle w:val="2"/>
        <w:ind w:left="560"/>
        <w:rPr>
          <w:rFonts w:hint="eastAsia"/>
        </w:rPr>
      </w:pPr>
      <w:r>
        <w:rPr>
          <w:rFonts w:hint="eastAsia"/>
          <w:noProof/>
        </w:rPr>
        <w:lastRenderedPageBreak/>
        <w:drawing>
          <wp:anchor distT="0" distB="0" distL="114300" distR="114300" simplePos="0" relativeHeight="251706368" behindDoc="0" locked="0" layoutInCell="1" allowOverlap="1">
            <wp:simplePos x="0" y="0"/>
            <wp:positionH relativeFrom="column">
              <wp:posOffset>-93839</wp:posOffset>
            </wp:positionH>
            <wp:positionV relativeFrom="paragraph">
              <wp:posOffset>-173708</wp:posOffset>
            </wp:positionV>
            <wp:extent cx="8865306" cy="5441244"/>
            <wp:effectExtent l="1905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srcRect/>
                    <a:stretch>
                      <a:fillRect/>
                    </a:stretch>
                  </pic:blipFill>
                  <pic:spPr bwMode="auto">
                    <a:xfrm>
                      <a:off x="0" y="0"/>
                      <a:ext cx="8865306" cy="5441244"/>
                    </a:xfrm>
                    <a:prstGeom prst="rect">
                      <a:avLst/>
                    </a:prstGeom>
                    <a:noFill/>
                    <a:ln w="9525">
                      <a:noFill/>
                      <a:miter lim="800000"/>
                      <a:headEnd/>
                      <a:tailEnd/>
                    </a:ln>
                  </pic:spPr>
                </pic:pic>
              </a:graphicData>
            </a:graphic>
          </wp:anchor>
        </w:drawing>
      </w:r>
    </w:p>
    <w:p w:rsidR="00755BB7" w:rsidRDefault="00755BB7" w:rsidP="00140A07">
      <w:pPr>
        <w:pStyle w:val="2"/>
        <w:ind w:left="560"/>
        <w:rPr>
          <w:rFonts w:hint="eastAsia"/>
        </w:rPr>
      </w:pPr>
    </w:p>
    <w:p w:rsidR="00755BB7" w:rsidRDefault="00755BB7" w:rsidP="00140A07">
      <w:pPr>
        <w:pStyle w:val="2"/>
        <w:ind w:left="560"/>
        <w:rPr>
          <w:rFonts w:hint="eastAsia"/>
        </w:rPr>
      </w:pPr>
    </w:p>
    <w:p w:rsidR="00755BB7" w:rsidRDefault="00755BB7" w:rsidP="00140A07">
      <w:pPr>
        <w:pStyle w:val="2"/>
        <w:ind w:left="560"/>
        <w:rPr>
          <w:rFonts w:hint="eastAsia"/>
        </w:rPr>
      </w:pPr>
    </w:p>
    <w:p w:rsidR="00755BB7" w:rsidRDefault="00755BB7" w:rsidP="00140A07">
      <w:pPr>
        <w:pStyle w:val="2"/>
        <w:ind w:left="560"/>
        <w:rPr>
          <w:rFonts w:hint="eastAsia"/>
        </w:rPr>
      </w:pPr>
    </w:p>
    <w:p w:rsidR="00755BB7" w:rsidRDefault="00755BB7" w:rsidP="00140A07">
      <w:pPr>
        <w:pStyle w:val="2"/>
        <w:ind w:left="560"/>
        <w:rPr>
          <w:rFonts w:hint="eastAsia"/>
        </w:rPr>
      </w:pPr>
    </w:p>
    <w:p w:rsidR="00755BB7" w:rsidRDefault="00755BB7" w:rsidP="00140A07">
      <w:pPr>
        <w:pStyle w:val="2"/>
        <w:ind w:left="560"/>
        <w:rPr>
          <w:rFonts w:hint="eastAsia"/>
        </w:rPr>
      </w:pPr>
    </w:p>
    <w:p w:rsidR="00755BB7" w:rsidRDefault="00755BB7" w:rsidP="00140A07">
      <w:pPr>
        <w:pStyle w:val="2"/>
        <w:ind w:left="560"/>
        <w:rPr>
          <w:rFonts w:hint="eastAsia"/>
        </w:rPr>
      </w:pPr>
    </w:p>
    <w:p w:rsidR="00755BB7" w:rsidRDefault="00986445" w:rsidP="00140A07">
      <w:pPr>
        <w:pStyle w:val="2"/>
        <w:ind w:left="560"/>
        <w:rPr>
          <w:rFonts w:hint="eastAsia"/>
        </w:rPr>
      </w:pPr>
      <w:r>
        <w:rPr>
          <w:rFonts w:hint="eastAsia"/>
          <w:noProof/>
        </w:rPr>
        <w:pict>
          <v:shape id="_x0000_s1172" type="#_x0000_t202" style="position:absolute;left:0;text-align:left;margin-left:47.85pt;margin-top:57.45pt;width:602.7pt;height:38.25pt;z-index:251711488" stroked="f">
            <v:textbox>
              <w:txbxContent>
                <w:p w:rsidR="003114AE" w:rsidRPr="003114AE" w:rsidRDefault="003114AE" w:rsidP="003114AE">
                  <w:pPr>
                    <w:jc w:val="center"/>
                    <w:rPr>
                      <w:rFonts w:ascii="黑体" w:eastAsia="黑体" w:hAnsi="黑体"/>
                      <w:sz w:val="30"/>
                      <w:szCs w:val="30"/>
                    </w:rPr>
                  </w:pPr>
                  <w:r w:rsidRPr="003114AE">
                    <w:rPr>
                      <w:rFonts w:ascii="黑体" w:eastAsia="黑体" w:hAnsi="黑体" w:hint="eastAsia"/>
                      <w:sz w:val="30"/>
                      <w:szCs w:val="30"/>
                    </w:rPr>
                    <w:t>附图四         项目周边环境敏感点示意图</w:t>
                  </w:r>
                </w:p>
              </w:txbxContent>
            </v:textbox>
          </v:shape>
        </w:pict>
      </w:r>
      <w:r w:rsidR="00F37962">
        <w:rPr>
          <w:rFonts w:ascii="宋体" w:hAnsi="宋体" w:cs="宋体"/>
          <w:kern w:val="0"/>
          <w:sz w:val="24"/>
          <w:szCs w:val="24"/>
        </w:rPr>
        <w:pict>
          <v:shape id="_x0000_s1171" type="#_x0000_t202" style="position:absolute;left:0;text-align:left;margin-left:103.25pt;margin-top:491.9pt;width:582pt;height:22.2pt;z-index:251710464;mso-height-percent:200;mso-height-percent:200;mso-width-relative:margin;mso-height-relative:margin" stroked="f" strokeweight="1.25pt">
            <v:fill opacity="0"/>
            <v:textbox style="mso-fit-shape-to-text:t">
              <w:txbxContent>
                <w:p w:rsidR="00F37962" w:rsidRDefault="00F37962" w:rsidP="00F37962">
                  <w:pPr>
                    <w:jc w:val="center"/>
                    <w:rPr>
                      <w:rFonts w:ascii="黑体" w:eastAsia="黑体" w:hAnsi="黑体"/>
                      <w:sz w:val="24"/>
                      <w:szCs w:val="24"/>
                    </w:rPr>
                  </w:pPr>
                  <w:r>
                    <w:rPr>
                      <w:rFonts w:ascii="黑体" w:eastAsia="黑体" w:hAnsi="黑体" w:hint="eastAsia"/>
                      <w:sz w:val="24"/>
                      <w:szCs w:val="24"/>
                    </w:rPr>
                    <w:t>附图四         项目周边环境敏感点示意图</w:t>
                  </w:r>
                </w:p>
              </w:txbxContent>
            </v:textbox>
          </v:shape>
        </w:pict>
      </w:r>
      <w:r w:rsidR="00F37962">
        <w:rPr>
          <w:rFonts w:ascii="宋体" w:hAnsi="宋体" w:cs="宋体"/>
          <w:kern w:val="0"/>
          <w:sz w:val="24"/>
          <w:szCs w:val="24"/>
        </w:rPr>
        <w:pict>
          <v:shape id="_x0000_s1170" type="#_x0000_t202" style="position:absolute;left:0;text-align:left;margin-left:103.25pt;margin-top:491.9pt;width:582pt;height:22.2pt;z-index:251708416;mso-height-percent:200;mso-height-percent:200;mso-width-relative:margin;mso-height-relative:margin" stroked="f" strokeweight="1.25pt">
            <v:fill opacity="0"/>
            <v:textbox style="mso-fit-shape-to-text:t">
              <w:txbxContent>
                <w:p w:rsidR="00F37962" w:rsidRDefault="00F37962" w:rsidP="00F37962">
                  <w:pPr>
                    <w:jc w:val="center"/>
                    <w:rPr>
                      <w:rFonts w:ascii="黑体" w:eastAsia="黑体" w:hAnsi="黑体"/>
                      <w:sz w:val="24"/>
                      <w:szCs w:val="24"/>
                    </w:rPr>
                  </w:pPr>
                  <w:r>
                    <w:rPr>
                      <w:rFonts w:ascii="黑体" w:eastAsia="黑体" w:hAnsi="黑体" w:hint="eastAsia"/>
                      <w:sz w:val="24"/>
                      <w:szCs w:val="24"/>
                    </w:rPr>
                    <w:t>附图四         项目周边环境敏感点示意图</w:t>
                  </w:r>
                </w:p>
              </w:txbxContent>
            </v:textbox>
          </v:shape>
        </w:pict>
      </w:r>
    </w:p>
    <w:p w:rsidR="00986445" w:rsidRDefault="00986445" w:rsidP="00140A07">
      <w:pPr>
        <w:pStyle w:val="2"/>
        <w:ind w:left="560"/>
        <w:sectPr w:rsidR="00986445" w:rsidSect="00755BB7">
          <w:pgSz w:w="16840" w:h="11907" w:orient="landscape"/>
          <w:pgMar w:top="1678" w:right="1440" w:bottom="1701" w:left="1440" w:header="851" w:footer="992" w:gutter="0"/>
          <w:pgNumType w:start="2"/>
          <w:cols w:space="720"/>
          <w:docGrid w:type="lines" w:linePitch="381"/>
        </w:sectPr>
      </w:pPr>
    </w:p>
    <w:p w:rsidR="00986445" w:rsidRPr="00986445" w:rsidRDefault="00536F1E" w:rsidP="00986445">
      <w:pPr>
        <w:rPr>
          <w:rFonts w:asciiTheme="minorHAnsi" w:eastAsiaTheme="minorEastAsia" w:hAnsiTheme="minorHAnsi" w:cstheme="minorBidi"/>
          <w:color w:val="auto"/>
          <w:sz w:val="21"/>
          <w:szCs w:val="22"/>
        </w:rPr>
      </w:pPr>
      <w:r>
        <w:rPr>
          <w:rFonts w:asciiTheme="minorHAnsi" w:eastAsiaTheme="minorEastAsia" w:hAnsiTheme="minorHAnsi" w:cstheme="minorBidi"/>
          <w:noProof/>
          <w:color w:val="auto"/>
          <w:sz w:val="21"/>
          <w:szCs w:val="22"/>
        </w:rPr>
        <w:lastRenderedPageBreak/>
        <w:drawing>
          <wp:anchor distT="0" distB="0" distL="114300" distR="114300" simplePos="0" relativeHeight="251715584" behindDoc="0" locked="0" layoutInCell="1" allowOverlap="1">
            <wp:simplePos x="0" y="0"/>
            <wp:positionH relativeFrom="column">
              <wp:posOffset>2740660</wp:posOffset>
            </wp:positionH>
            <wp:positionV relativeFrom="paragraph">
              <wp:posOffset>55880</wp:posOffset>
            </wp:positionV>
            <wp:extent cx="2994660" cy="2550795"/>
            <wp:effectExtent l="19050" t="0" r="0" b="0"/>
            <wp:wrapNone/>
            <wp:docPr id="29" name="图片 3" descr="C:\Users\ADMINI~1\AppData\Local\Temp\WeChat Files\05704b7f24756244dfcae63a1050d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05704b7f24756244dfcae63a1050d91.jpg"/>
                    <pic:cNvPicPr>
                      <a:picLocks noChangeAspect="1" noChangeArrowheads="1"/>
                    </pic:cNvPicPr>
                  </pic:nvPicPr>
                  <pic:blipFill>
                    <a:blip r:embed="rId41" cstate="print"/>
                    <a:srcRect l="-299" t="4823" r="48353"/>
                    <a:stretch>
                      <a:fillRect/>
                    </a:stretch>
                  </pic:blipFill>
                  <pic:spPr bwMode="auto">
                    <a:xfrm>
                      <a:off x="0" y="0"/>
                      <a:ext cx="2994660" cy="2550795"/>
                    </a:xfrm>
                    <a:prstGeom prst="rect">
                      <a:avLst/>
                    </a:prstGeom>
                    <a:noFill/>
                    <a:ln w="9525">
                      <a:noFill/>
                      <a:miter lim="800000"/>
                      <a:headEnd/>
                      <a:tailEnd/>
                    </a:ln>
                  </pic:spPr>
                </pic:pic>
              </a:graphicData>
            </a:graphic>
          </wp:anchor>
        </w:drawing>
      </w:r>
      <w:r>
        <w:rPr>
          <w:rFonts w:asciiTheme="minorHAnsi" w:eastAsiaTheme="minorEastAsia" w:hAnsiTheme="minorHAnsi" w:cstheme="minorBidi"/>
          <w:noProof/>
          <w:color w:val="auto"/>
          <w:sz w:val="21"/>
          <w:szCs w:val="22"/>
        </w:rPr>
        <w:drawing>
          <wp:anchor distT="0" distB="0" distL="114300" distR="114300" simplePos="0" relativeHeight="251713536" behindDoc="0" locked="0" layoutInCell="1" allowOverlap="1">
            <wp:simplePos x="0" y="0"/>
            <wp:positionH relativeFrom="column">
              <wp:posOffset>-335280</wp:posOffset>
            </wp:positionH>
            <wp:positionV relativeFrom="paragraph">
              <wp:posOffset>55880</wp:posOffset>
            </wp:positionV>
            <wp:extent cx="2972435" cy="2494280"/>
            <wp:effectExtent l="19050" t="0" r="0" b="0"/>
            <wp:wrapNone/>
            <wp:docPr id="31" name="图片 1" descr="C:\Users\ADMINI~1\AppData\Local\Temp\WeChat Files\a2e681d36c5981d7b2acbf71eeebd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a2e681d36c5981d7b2acbf71eeebdde.jpg"/>
                    <pic:cNvPicPr>
                      <a:picLocks noChangeAspect="1" noChangeArrowheads="1"/>
                    </pic:cNvPicPr>
                  </pic:nvPicPr>
                  <pic:blipFill>
                    <a:blip r:embed="rId42" cstate="print"/>
                    <a:srcRect l="24993" r="19345"/>
                    <a:stretch>
                      <a:fillRect/>
                    </a:stretch>
                  </pic:blipFill>
                  <pic:spPr bwMode="auto">
                    <a:xfrm>
                      <a:off x="0" y="0"/>
                      <a:ext cx="2972435" cy="2494280"/>
                    </a:xfrm>
                    <a:prstGeom prst="rect">
                      <a:avLst/>
                    </a:prstGeom>
                    <a:noFill/>
                    <a:ln w="9525">
                      <a:noFill/>
                      <a:miter lim="800000"/>
                      <a:headEnd/>
                      <a:tailEnd/>
                    </a:ln>
                  </pic:spPr>
                </pic:pic>
              </a:graphicData>
            </a:graphic>
          </wp:anchor>
        </w:drawing>
      </w: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536F1E" w:rsidP="00986445">
      <w:pPr>
        <w:rPr>
          <w:rFonts w:asciiTheme="minorHAnsi" w:eastAsiaTheme="minorEastAsia" w:hAnsiTheme="minorHAnsi" w:cstheme="minorBidi"/>
          <w:color w:val="auto"/>
          <w:sz w:val="21"/>
          <w:szCs w:val="22"/>
        </w:rPr>
      </w:pPr>
      <w:r w:rsidRPr="00986445">
        <w:rPr>
          <w:rFonts w:asciiTheme="minorHAnsi" w:eastAsiaTheme="minorEastAsia" w:hAnsiTheme="minorHAnsi" w:cstheme="minorBidi"/>
          <w:noProof/>
          <w:color w:val="auto"/>
          <w:sz w:val="21"/>
          <w:szCs w:val="22"/>
        </w:rPr>
        <w:pict>
          <v:shape id="_x0000_s1182" type="#_x0000_t202" style="position:absolute;left:0;text-align:left;margin-left:352.75pt;margin-top:3.65pt;width:100.65pt;height:26.25pt;z-index:251720704;mso-height-percent:200;mso-height-percent:200;mso-width-relative:margin;mso-height-relative:margin" stroked="f">
            <v:fill opacity="24248f"/>
            <v:textbox style="mso-fit-shape-to-text:t">
              <w:txbxContent>
                <w:p w:rsidR="00986445" w:rsidRPr="00377BCF" w:rsidRDefault="00986445" w:rsidP="00986445">
                  <w:pPr>
                    <w:rPr>
                      <w:b/>
                    </w:rPr>
                  </w:pPr>
                  <w:r w:rsidRPr="00377BCF">
                    <w:rPr>
                      <w:rFonts w:hint="eastAsia"/>
                      <w:b/>
                    </w:rPr>
                    <w:t>厂区</w:t>
                  </w:r>
                  <w:r>
                    <w:rPr>
                      <w:rFonts w:hint="eastAsia"/>
                      <w:b/>
                    </w:rPr>
                    <w:t>南</w:t>
                  </w:r>
                  <w:r w:rsidRPr="00377BCF">
                    <w:rPr>
                      <w:b/>
                    </w:rPr>
                    <w:t>侧</w:t>
                  </w:r>
                  <w:r>
                    <w:rPr>
                      <w:b/>
                    </w:rPr>
                    <w:t>农田</w:t>
                  </w:r>
                </w:p>
              </w:txbxContent>
            </v:textbox>
          </v:shape>
        </w:pict>
      </w:r>
      <w:r w:rsidRPr="00986445">
        <w:rPr>
          <w:rFonts w:asciiTheme="minorHAnsi" w:eastAsiaTheme="minorEastAsia" w:hAnsiTheme="minorHAnsi" w:cstheme="minorBidi"/>
          <w:noProof/>
          <w:color w:val="auto"/>
          <w:sz w:val="21"/>
          <w:szCs w:val="22"/>
        </w:rPr>
        <w:pict>
          <v:shape id="_x0000_s1179" type="#_x0000_t202" style="position:absolute;left:0;text-align:left;margin-left:107.2pt;margin-top:3.65pt;width:100.35pt;height:23.85pt;z-index:251714560;mso-width-relative:margin;mso-height-relative:margin" stroked="f">
            <v:fill opacity="24248f"/>
            <v:textbox>
              <w:txbxContent>
                <w:p w:rsidR="00986445" w:rsidRPr="00377BCF" w:rsidRDefault="00986445" w:rsidP="00986445">
                  <w:pPr>
                    <w:rPr>
                      <w:b/>
                    </w:rPr>
                  </w:pPr>
                  <w:r w:rsidRPr="00377BCF">
                    <w:rPr>
                      <w:rFonts w:hint="eastAsia"/>
                      <w:b/>
                    </w:rPr>
                    <w:t>厂区</w:t>
                  </w:r>
                  <w:r>
                    <w:rPr>
                      <w:rFonts w:hint="eastAsia"/>
                      <w:b/>
                    </w:rPr>
                    <w:t>北</w:t>
                  </w:r>
                  <w:r w:rsidRPr="00377BCF">
                    <w:rPr>
                      <w:b/>
                    </w:rPr>
                    <w:t>侧</w:t>
                  </w:r>
                  <w:r>
                    <w:rPr>
                      <w:b/>
                    </w:rPr>
                    <w:t>农田</w:t>
                  </w:r>
                </w:p>
              </w:txbxContent>
            </v:textbox>
          </v:shape>
        </w:pict>
      </w: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536F1E" w:rsidP="00986445">
      <w:pPr>
        <w:rPr>
          <w:rFonts w:asciiTheme="minorHAnsi" w:eastAsiaTheme="minorEastAsia" w:hAnsiTheme="minorHAnsi" w:cstheme="minorBidi"/>
          <w:color w:val="auto"/>
          <w:sz w:val="21"/>
          <w:szCs w:val="22"/>
        </w:rPr>
      </w:pPr>
      <w:r>
        <w:rPr>
          <w:rFonts w:asciiTheme="minorHAnsi" w:eastAsiaTheme="minorEastAsia" w:hAnsiTheme="minorHAnsi" w:cstheme="minorBidi"/>
          <w:noProof/>
          <w:color w:val="auto"/>
          <w:sz w:val="21"/>
          <w:szCs w:val="22"/>
        </w:rPr>
        <w:drawing>
          <wp:anchor distT="0" distB="0" distL="114300" distR="114300" simplePos="0" relativeHeight="251716608" behindDoc="0" locked="0" layoutInCell="1" allowOverlap="1">
            <wp:simplePos x="0" y="0"/>
            <wp:positionH relativeFrom="column">
              <wp:posOffset>2827655</wp:posOffset>
            </wp:positionH>
            <wp:positionV relativeFrom="paragraph">
              <wp:posOffset>70485</wp:posOffset>
            </wp:positionV>
            <wp:extent cx="3098800" cy="2528570"/>
            <wp:effectExtent l="19050" t="0" r="6350" b="0"/>
            <wp:wrapNone/>
            <wp:docPr id="64" name="图片 4" descr="C:\Users\ADMINI~1\AppData\Local\Temp\WeChat Files\44bdd352925f635fb0350bcf9f4c8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44bdd352925f635fb0350bcf9f4c85f.jpg"/>
                    <pic:cNvPicPr>
                      <a:picLocks noChangeAspect="1" noChangeArrowheads="1"/>
                    </pic:cNvPicPr>
                  </pic:nvPicPr>
                  <pic:blipFill>
                    <a:blip r:embed="rId43" cstate="print"/>
                    <a:srcRect l="29647" r="11468"/>
                    <a:stretch>
                      <a:fillRect/>
                    </a:stretch>
                  </pic:blipFill>
                  <pic:spPr bwMode="auto">
                    <a:xfrm>
                      <a:off x="0" y="0"/>
                      <a:ext cx="3098800" cy="2528570"/>
                    </a:xfrm>
                    <a:prstGeom prst="rect">
                      <a:avLst/>
                    </a:prstGeom>
                    <a:noFill/>
                    <a:ln w="9525">
                      <a:noFill/>
                      <a:miter lim="800000"/>
                      <a:headEnd/>
                      <a:tailEnd/>
                    </a:ln>
                  </pic:spPr>
                </pic:pic>
              </a:graphicData>
            </a:graphic>
          </wp:anchor>
        </w:drawing>
      </w:r>
      <w:r>
        <w:rPr>
          <w:rFonts w:asciiTheme="minorHAnsi" w:eastAsiaTheme="minorEastAsia" w:hAnsiTheme="minorHAnsi" w:cstheme="minorBidi"/>
          <w:noProof/>
          <w:color w:val="auto"/>
          <w:sz w:val="21"/>
          <w:szCs w:val="22"/>
        </w:rPr>
        <w:drawing>
          <wp:anchor distT="0" distB="0" distL="114300" distR="114300" simplePos="0" relativeHeight="251718656" behindDoc="0" locked="0" layoutInCell="1" allowOverlap="1">
            <wp:simplePos x="0" y="0"/>
            <wp:positionH relativeFrom="column">
              <wp:posOffset>-335280</wp:posOffset>
            </wp:positionH>
            <wp:positionV relativeFrom="paragraph">
              <wp:posOffset>70485</wp:posOffset>
            </wp:positionV>
            <wp:extent cx="3074035" cy="2573655"/>
            <wp:effectExtent l="19050" t="0" r="0" b="0"/>
            <wp:wrapNone/>
            <wp:docPr id="30" name="图片 5" descr="C:\Users\ADMINI~1\AppData\Local\Temp\WeChat Files\b01089c0f47f8b165878a211b7194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b01089c0f47f8b165878a211b7194c8.jpg"/>
                    <pic:cNvPicPr>
                      <a:picLocks noChangeAspect="1" noChangeArrowheads="1"/>
                    </pic:cNvPicPr>
                  </pic:nvPicPr>
                  <pic:blipFill>
                    <a:blip r:embed="rId44" cstate="print"/>
                    <a:srcRect l="26942" r="17169"/>
                    <a:stretch>
                      <a:fillRect/>
                    </a:stretch>
                  </pic:blipFill>
                  <pic:spPr bwMode="auto">
                    <a:xfrm>
                      <a:off x="0" y="0"/>
                      <a:ext cx="3074035" cy="2573655"/>
                    </a:xfrm>
                    <a:prstGeom prst="rect">
                      <a:avLst/>
                    </a:prstGeom>
                    <a:noFill/>
                    <a:ln w="9525">
                      <a:noFill/>
                      <a:miter lim="800000"/>
                      <a:headEnd/>
                      <a:tailEnd/>
                    </a:ln>
                  </pic:spPr>
                </pic:pic>
              </a:graphicData>
            </a:graphic>
          </wp:anchor>
        </w:drawing>
      </w: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536F1E" w:rsidP="00986445">
      <w:pPr>
        <w:rPr>
          <w:rFonts w:asciiTheme="minorHAnsi" w:eastAsiaTheme="minorEastAsia" w:hAnsiTheme="minorHAnsi" w:cstheme="minorBidi"/>
          <w:color w:val="auto"/>
          <w:sz w:val="21"/>
          <w:szCs w:val="22"/>
        </w:rPr>
      </w:pPr>
      <w:r w:rsidRPr="00986445">
        <w:rPr>
          <w:rFonts w:asciiTheme="minorHAnsi" w:eastAsiaTheme="minorEastAsia" w:hAnsiTheme="minorHAnsi" w:cstheme="minorBidi"/>
          <w:noProof/>
          <w:color w:val="auto"/>
          <w:sz w:val="21"/>
          <w:szCs w:val="22"/>
        </w:rPr>
        <w:pict>
          <v:shape id="_x0000_s1180" type="#_x0000_t202" style="position:absolute;left:0;text-align:left;margin-left:365.9pt;margin-top:10.2pt;width:98.9pt;height:24.8pt;z-index:251717632;mso-width-relative:margin;mso-height-relative:margin" stroked="f">
            <v:fill opacity="24248f"/>
            <v:textbox>
              <w:txbxContent>
                <w:p w:rsidR="00986445" w:rsidRPr="00377BCF" w:rsidRDefault="00986445" w:rsidP="00986445">
                  <w:pPr>
                    <w:rPr>
                      <w:b/>
                    </w:rPr>
                  </w:pPr>
                  <w:r w:rsidRPr="00377BCF">
                    <w:rPr>
                      <w:rFonts w:hint="eastAsia"/>
                      <w:b/>
                    </w:rPr>
                    <w:t>厂区</w:t>
                  </w:r>
                  <w:r>
                    <w:rPr>
                      <w:rFonts w:hint="eastAsia"/>
                      <w:b/>
                    </w:rPr>
                    <w:t>东</w:t>
                  </w:r>
                  <w:r w:rsidRPr="00377BCF">
                    <w:rPr>
                      <w:b/>
                    </w:rPr>
                    <w:t>侧</w:t>
                  </w:r>
                  <w:r>
                    <w:rPr>
                      <w:b/>
                    </w:rPr>
                    <w:t>农田</w:t>
                  </w:r>
                </w:p>
              </w:txbxContent>
            </v:textbox>
          </v:shape>
        </w:pict>
      </w:r>
      <w:r w:rsidRPr="00986445">
        <w:rPr>
          <w:rFonts w:asciiTheme="minorHAnsi" w:eastAsiaTheme="minorEastAsia" w:hAnsiTheme="minorHAnsi" w:cstheme="minorBidi"/>
          <w:noProof/>
          <w:color w:val="auto"/>
          <w:sz w:val="21"/>
          <w:szCs w:val="22"/>
        </w:rPr>
        <w:pict>
          <v:shape id="_x0000_s1181" type="#_x0000_t202" style="position:absolute;left:0;text-align:left;margin-left:116.1pt;margin-top:10.2pt;width:99.55pt;height:24.8pt;z-index:251719680;mso-width-relative:margin;mso-height-relative:margin" stroked="f">
            <v:fill opacity="24248f"/>
            <v:textbox>
              <w:txbxContent>
                <w:p w:rsidR="00986445" w:rsidRPr="00377BCF" w:rsidRDefault="00986445" w:rsidP="00986445">
                  <w:pPr>
                    <w:rPr>
                      <w:b/>
                    </w:rPr>
                  </w:pPr>
                  <w:r w:rsidRPr="00377BCF">
                    <w:rPr>
                      <w:rFonts w:hint="eastAsia"/>
                      <w:b/>
                    </w:rPr>
                    <w:t>厂区</w:t>
                  </w:r>
                  <w:r>
                    <w:rPr>
                      <w:rFonts w:hint="eastAsia"/>
                      <w:b/>
                    </w:rPr>
                    <w:t>西</w:t>
                  </w:r>
                  <w:r w:rsidRPr="00377BCF">
                    <w:rPr>
                      <w:b/>
                    </w:rPr>
                    <w:t>侧</w:t>
                  </w:r>
                  <w:r>
                    <w:rPr>
                      <w:b/>
                    </w:rPr>
                    <w:t>农田</w:t>
                  </w:r>
                </w:p>
              </w:txbxContent>
            </v:textbox>
          </v:shape>
        </w:pict>
      </w: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536F1E" w:rsidP="00986445">
      <w:pPr>
        <w:rPr>
          <w:rFonts w:asciiTheme="minorHAnsi" w:eastAsiaTheme="minorEastAsia" w:hAnsiTheme="minorHAnsi" w:cstheme="minorBidi"/>
          <w:color w:val="auto"/>
          <w:sz w:val="21"/>
          <w:szCs w:val="22"/>
        </w:rPr>
      </w:pPr>
      <w:r>
        <w:rPr>
          <w:rFonts w:asciiTheme="minorHAnsi" w:eastAsiaTheme="minorEastAsia" w:hAnsiTheme="minorHAnsi" w:cstheme="minorBidi"/>
          <w:noProof/>
          <w:color w:val="auto"/>
          <w:sz w:val="21"/>
          <w:szCs w:val="22"/>
        </w:rPr>
        <w:drawing>
          <wp:anchor distT="0" distB="0" distL="114300" distR="114300" simplePos="0" relativeHeight="251721728" behindDoc="0" locked="0" layoutInCell="1" allowOverlap="1">
            <wp:simplePos x="0" y="0"/>
            <wp:positionH relativeFrom="column">
              <wp:posOffset>2961005</wp:posOffset>
            </wp:positionH>
            <wp:positionV relativeFrom="paragraph">
              <wp:posOffset>19050</wp:posOffset>
            </wp:positionV>
            <wp:extent cx="3074035" cy="2607310"/>
            <wp:effectExtent l="19050" t="0" r="0" b="0"/>
            <wp:wrapNone/>
            <wp:docPr id="65" name="图片 1" descr="C:\Users\ADMINI~1\AppData\Local\Temp\WeChat Files\bfb109e38d424b1a4eec231f9cadf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bfb109e38d424b1a4eec231f9cadf8d.jpg"/>
                    <pic:cNvPicPr>
                      <a:picLocks noChangeAspect="1" noChangeArrowheads="1"/>
                    </pic:cNvPicPr>
                  </pic:nvPicPr>
                  <pic:blipFill>
                    <a:blip r:embed="rId45" cstate="print"/>
                    <a:srcRect l="44927"/>
                    <a:stretch>
                      <a:fillRect/>
                    </a:stretch>
                  </pic:blipFill>
                  <pic:spPr bwMode="auto">
                    <a:xfrm>
                      <a:off x="0" y="0"/>
                      <a:ext cx="3074035" cy="2607310"/>
                    </a:xfrm>
                    <a:prstGeom prst="rect">
                      <a:avLst/>
                    </a:prstGeom>
                    <a:noFill/>
                    <a:ln w="9525">
                      <a:noFill/>
                      <a:miter lim="800000"/>
                      <a:headEnd/>
                      <a:tailEnd/>
                    </a:ln>
                  </pic:spPr>
                </pic:pic>
              </a:graphicData>
            </a:graphic>
          </wp:anchor>
        </w:drawing>
      </w:r>
      <w:r>
        <w:rPr>
          <w:rFonts w:asciiTheme="minorHAnsi" w:eastAsiaTheme="minorEastAsia" w:hAnsiTheme="minorHAnsi" w:cstheme="minorBidi"/>
          <w:noProof/>
          <w:color w:val="auto"/>
          <w:sz w:val="21"/>
          <w:szCs w:val="22"/>
        </w:rPr>
        <w:drawing>
          <wp:anchor distT="0" distB="0" distL="114300" distR="114300" simplePos="0" relativeHeight="251723776" behindDoc="0" locked="0" layoutInCell="1" allowOverlap="1">
            <wp:simplePos x="0" y="0"/>
            <wp:positionH relativeFrom="column">
              <wp:posOffset>-335280</wp:posOffset>
            </wp:positionH>
            <wp:positionV relativeFrom="paragraph">
              <wp:posOffset>163830</wp:posOffset>
            </wp:positionV>
            <wp:extent cx="3209290" cy="2460625"/>
            <wp:effectExtent l="19050" t="0" r="0" b="0"/>
            <wp:wrapNone/>
            <wp:docPr id="66" name="图片 2" descr="C:\Users\ADMINI~1\AppData\Local\Temp\WeChat Files\bfb109e38d424b1a4eec231f9cadf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bfb109e38d424b1a4eec231f9cadf8d.jpg"/>
                    <pic:cNvPicPr>
                      <a:picLocks noChangeAspect="1" noChangeArrowheads="1"/>
                    </pic:cNvPicPr>
                  </pic:nvPicPr>
                  <pic:blipFill>
                    <a:blip r:embed="rId46" cstate="print"/>
                    <a:srcRect l="5202" r="33959"/>
                    <a:stretch>
                      <a:fillRect/>
                    </a:stretch>
                  </pic:blipFill>
                  <pic:spPr bwMode="auto">
                    <a:xfrm>
                      <a:off x="0" y="0"/>
                      <a:ext cx="3209290" cy="2460625"/>
                    </a:xfrm>
                    <a:prstGeom prst="rect">
                      <a:avLst/>
                    </a:prstGeom>
                    <a:noFill/>
                    <a:ln w="9525">
                      <a:noFill/>
                      <a:miter lim="800000"/>
                      <a:headEnd/>
                      <a:tailEnd/>
                    </a:ln>
                  </pic:spPr>
                </pic:pic>
              </a:graphicData>
            </a:graphic>
          </wp:anchor>
        </w:drawing>
      </w: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536F1E" w:rsidP="00986445">
      <w:pPr>
        <w:rPr>
          <w:rFonts w:asciiTheme="minorHAnsi" w:eastAsiaTheme="minorEastAsia" w:hAnsiTheme="minorHAnsi" w:cstheme="minorBidi"/>
          <w:color w:val="auto"/>
          <w:sz w:val="21"/>
          <w:szCs w:val="22"/>
        </w:rPr>
      </w:pPr>
      <w:r w:rsidRPr="00986445">
        <w:rPr>
          <w:rFonts w:asciiTheme="minorHAnsi" w:eastAsiaTheme="minorEastAsia" w:hAnsiTheme="minorHAnsi" w:cstheme="minorBidi"/>
          <w:noProof/>
          <w:color w:val="auto"/>
          <w:sz w:val="21"/>
          <w:szCs w:val="22"/>
        </w:rPr>
        <w:pict>
          <v:shape id="_x0000_s1183" type="#_x0000_t202" style="position:absolute;left:0;text-align:left;margin-left:346.3pt;margin-top:7.85pt;width:123.5pt;height:46pt;z-index:251722752;mso-width-relative:margin;mso-height-relative:margin" stroked="f">
            <v:fill opacity="24248f"/>
            <v:textbox>
              <w:txbxContent>
                <w:p w:rsidR="00986445" w:rsidRPr="00377BCF" w:rsidRDefault="00986445" w:rsidP="00986445">
                  <w:pPr>
                    <w:rPr>
                      <w:b/>
                    </w:rPr>
                  </w:pPr>
                  <w:r>
                    <w:rPr>
                      <w:rFonts w:hint="eastAsia"/>
                      <w:b/>
                    </w:rPr>
                    <w:t>北</w:t>
                  </w:r>
                  <w:r w:rsidRPr="00377BCF">
                    <w:rPr>
                      <w:b/>
                    </w:rPr>
                    <w:t>侧</w:t>
                  </w:r>
                  <w:r>
                    <w:rPr>
                      <w:rFonts w:hint="eastAsia"/>
                      <w:b/>
                    </w:rPr>
                    <w:t>为其他企业生产车间</w:t>
                  </w:r>
                </w:p>
              </w:txbxContent>
            </v:textbox>
          </v:shape>
        </w:pict>
      </w:r>
    </w:p>
    <w:p w:rsidR="00986445" w:rsidRPr="00986445" w:rsidRDefault="00536F1E" w:rsidP="00986445">
      <w:pPr>
        <w:rPr>
          <w:rFonts w:asciiTheme="minorHAnsi" w:eastAsiaTheme="minorEastAsia" w:hAnsiTheme="minorHAnsi" w:cstheme="minorBidi"/>
          <w:color w:val="auto"/>
          <w:sz w:val="21"/>
          <w:szCs w:val="22"/>
        </w:rPr>
      </w:pPr>
      <w:r w:rsidRPr="00986445">
        <w:rPr>
          <w:rFonts w:ascii="黑体" w:eastAsia="黑体" w:hAnsi="黑体" w:cstheme="minorBidi"/>
          <w:noProof/>
          <w:color w:val="auto"/>
          <w:sz w:val="24"/>
          <w:szCs w:val="24"/>
        </w:rPr>
        <w:pict>
          <v:shape id="_x0000_s1184" type="#_x0000_t202" style="position:absolute;left:0;text-align:left;margin-left:143.65pt;margin-top:2.35pt;width:78.75pt;height:32.45pt;z-index:251724800;mso-width-relative:margin;mso-height-relative:margin" stroked="f">
            <v:fill opacity="24248f"/>
            <v:textbox>
              <w:txbxContent>
                <w:p w:rsidR="00986445" w:rsidRPr="00377BCF" w:rsidRDefault="00986445" w:rsidP="00986445">
                  <w:pPr>
                    <w:jc w:val="center"/>
                    <w:rPr>
                      <w:b/>
                    </w:rPr>
                  </w:pPr>
                  <w:r>
                    <w:rPr>
                      <w:rFonts w:hint="eastAsia"/>
                      <w:b/>
                    </w:rPr>
                    <w:t>生产车间</w:t>
                  </w:r>
                </w:p>
              </w:txbxContent>
            </v:textbox>
          </v:shape>
        </w:pict>
      </w:r>
    </w:p>
    <w:p w:rsidR="00986445" w:rsidRPr="00986445" w:rsidRDefault="00986445" w:rsidP="00986445">
      <w:pPr>
        <w:rPr>
          <w:rFonts w:asciiTheme="minorHAnsi" w:eastAsiaTheme="minorEastAsia" w:hAnsiTheme="minorHAnsi" w:cstheme="minorBidi"/>
          <w:color w:val="auto"/>
          <w:sz w:val="21"/>
          <w:szCs w:val="22"/>
        </w:rPr>
      </w:pPr>
    </w:p>
    <w:p w:rsidR="00986445" w:rsidRPr="00986445" w:rsidRDefault="00986445" w:rsidP="00536F1E">
      <w:pPr>
        <w:rPr>
          <w:rFonts w:ascii="黑体" w:eastAsia="黑体" w:hAnsi="黑体" w:cstheme="minorBidi"/>
          <w:color w:val="auto"/>
          <w:sz w:val="24"/>
          <w:szCs w:val="24"/>
        </w:rPr>
      </w:pPr>
    </w:p>
    <w:p w:rsidR="00986445" w:rsidRPr="00986445" w:rsidRDefault="00986445" w:rsidP="00986445">
      <w:pPr>
        <w:jc w:val="center"/>
        <w:rPr>
          <w:rFonts w:ascii="黑体" w:eastAsia="黑体" w:hAnsi="黑体" w:cstheme="minorBidi"/>
          <w:color w:val="auto"/>
          <w:sz w:val="30"/>
          <w:szCs w:val="30"/>
        </w:rPr>
      </w:pPr>
      <w:r w:rsidRPr="00986445">
        <w:rPr>
          <w:rFonts w:ascii="黑体" w:eastAsia="黑体" w:hAnsi="黑体" w:cstheme="minorBidi" w:hint="eastAsia"/>
          <w:color w:val="auto"/>
          <w:sz w:val="30"/>
          <w:szCs w:val="30"/>
        </w:rPr>
        <w:t>附图五  项目厂区四周照片</w:t>
      </w:r>
    </w:p>
    <w:sectPr w:rsidR="00986445" w:rsidRPr="00986445" w:rsidSect="00986445">
      <w:pgSz w:w="11907" w:h="16840"/>
      <w:pgMar w:top="1440" w:right="1701" w:bottom="1440" w:left="1678" w:header="851" w:footer="992" w:gutter="0"/>
      <w:pgNumType w:start="2"/>
      <w:cols w:space="720"/>
      <w:docGrid w:type="lines" w:linePitch="381"/>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77F2428" w15:done="0"/>
  <w15:commentEx w15:paraId="1DE818A5" w15:done="0"/>
  <w15:commentEx w15:paraId="14A0656D" w15:done="0"/>
  <w15:commentEx w15:paraId="5EB612B0"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0AB6" w:rsidRDefault="00AE0AB6" w:rsidP="00BA4DD5">
      <w:r>
        <w:separator/>
      </w:r>
    </w:p>
  </w:endnote>
  <w:endnote w:type="continuationSeparator" w:id="1">
    <w:p w:rsidR="00AE0AB6" w:rsidRDefault="00AE0AB6" w:rsidP="00BA4DD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楷体_GB2312">
    <w:altName w:val="楷体"/>
    <w:charset w:val="86"/>
    <w:family w:val="roman"/>
    <w:pitch w:val="default"/>
    <w:sig w:usb0="00000000" w:usb1="00000000" w:usb2="00000000" w:usb3="00000000" w:csb0="00000000" w:csb1="00000000"/>
  </w:font>
  <w:font w:name="Calibri">
    <w:panose1 w:val="020F0502020204030204"/>
    <w:charset w:val="00"/>
    <w:family w:val="swiss"/>
    <w:pitch w:val="variable"/>
    <w:sig w:usb0="E00002FF" w:usb1="4000ACFF" w:usb2="00000001"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BB7" w:rsidRDefault="00755BB7">
    <w:pPr>
      <w:pStyle w:val="aa"/>
      <w:framePr w:wrap="around" w:vAnchor="text" w:hAnchor="margin" w:xAlign="center" w:y="1"/>
      <w:rPr>
        <w:rStyle w:val="af0"/>
      </w:rPr>
    </w:pPr>
    <w:r>
      <w:fldChar w:fldCharType="begin"/>
    </w:r>
    <w:r>
      <w:rPr>
        <w:rStyle w:val="af0"/>
      </w:rPr>
      <w:instrText xml:space="preserve">PAGE  </w:instrText>
    </w:r>
    <w:r>
      <w:fldChar w:fldCharType="end"/>
    </w:r>
  </w:p>
  <w:p w:rsidR="00755BB7" w:rsidRDefault="00755BB7">
    <w:pPr>
      <w:pStyle w:val="aa"/>
    </w:pPr>
  </w:p>
  <w:p w:rsidR="00755BB7" w:rsidRDefault="00755BB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BB7" w:rsidRDefault="00755BB7">
    <w:pPr>
      <w:pStyle w:val="aa"/>
      <w:framePr w:wrap="around" w:vAnchor="text" w:hAnchor="margin" w:xAlign="center" w:y="1"/>
      <w:rPr>
        <w:rStyle w:val="af0"/>
      </w:rPr>
    </w:pPr>
    <w:r>
      <w:fldChar w:fldCharType="begin"/>
    </w:r>
    <w:r>
      <w:rPr>
        <w:rStyle w:val="af0"/>
      </w:rPr>
      <w:instrText xml:space="preserve">PAGE  </w:instrText>
    </w:r>
    <w:r>
      <w:fldChar w:fldCharType="separate"/>
    </w:r>
    <w:r w:rsidR="002C72B7">
      <w:rPr>
        <w:rStyle w:val="af0"/>
        <w:noProof/>
      </w:rPr>
      <w:t>41</w:t>
    </w:r>
    <w:r>
      <w:fldChar w:fldCharType="end"/>
    </w:r>
  </w:p>
  <w:p w:rsidR="00755BB7" w:rsidRDefault="00755BB7">
    <w:pPr>
      <w:pStyle w:val="aa"/>
    </w:pPr>
  </w:p>
  <w:p w:rsidR="00755BB7" w:rsidRDefault="00755BB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0AB6" w:rsidRDefault="00AE0AB6" w:rsidP="00BA4DD5">
      <w:r>
        <w:separator/>
      </w:r>
    </w:p>
  </w:footnote>
  <w:footnote w:type="continuationSeparator" w:id="1">
    <w:p w:rsidR="00AE0AB6" w:rsidRDefault="00AE0AB6" w:rsidP="00BA4DD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BB7" w:rsidRDefault="00755BB7">
    <w:pPr>
      <w:spacing w:line="14" w:lineRule="auto"/>
      <w:rPr>
        <w:sz w:val="20"/>
      </w:rPr>
    </w:pPr>
    <w:r w:rsidRPr="00D032A8">
      <w:rPr>
        <w:sz w:val="22"/>
        <w:szCs w:val="22"/>
        <w:lang w:eastAsia="en-US"/>
      </w:rPr>
      <w:pict>
        <v:shapetype id="_x0000_t202" coordsize="21600,21600" o:spt="202" path="m,l,21600r21600,l21600,xe">
          <v:stroke joinstyle="miter"/>
          <v:path gradientshapeok="t" o:connecttype="rect"/>
        </v:shapetype>
        <v:shape id="_x0000_s20481" type="#_x0000_t202" style="position:absolute;left:0;text-align:left;margin-left:707.1pt;margin-top:64.95pt;width:65.15pt;height:30.6pt;z-index:-251656192;mso-position-horizontal-relative:page;mso-position-vertical-relative:page" filled="f" stroked="f">
          <v:textbox inset="0,0,0,0">
            <w:txbxContent>
              <w:p w:rsidR="00755BB7" w:rsidRDefault="00755BB7">
                <w:pPr>
                  <w:pStyle w:val="a6"/>
                  <w:spacing w:line="231" w:lineRule="exact"/>
                  <w:ind w:left="20"/>
                  <w:rPr>
                    <w:rFonts w:ascii="黑体" w:eastAsia="黑体" w:hAnsi="黑体" w:cs="黑体"/>
                  </w:rPr>
                </w:pPr>
                <w:r>
                  <w:rPr>
                    <w:rFonts w:ascii="黑体" w:eastAsia="黑体" w:hAnsi="黑体" w:cs="黑体"/>
                  </w:rPr>
                  <w:t>HJ 2.</w:t>
                </w:r>
                <w:r>
                  <w:rPr>
                    <w:rFonts w:ascii="黑体" w:eastAsia="黑体" w:hAnsi="黑体" w:cs="黑体"/>
                    <w:spacing w:val="-3"/>
                  </w:rPr>
                  <w:t>3</w:t>
                </w:r>
                <w:r>
                  <w:rPr>
                    <w:rFonts w:ascii="黑体" w:eastAsia="黑体" w:hAnsi="黑体" w:cs="黑体"/>
                  </w:rPr>
                  <w:t>—2</w:t>
                </w:r>
                <w:r>
                  <w:rPr>
                    <w:rFonts w:ascii="黑体" w:eastAsia="黑体" w:hAnsi="黑体" w:cs="黑体"/>
                    <w:spacing w:val="-3"/>
                  </w:rPr>
                  <w:t>0</w:t>
                </w:r>
                <w:r>
                  <w:rPr>
                    <w:rFonts w:ascii="黑体" w:eastAsia="黑体" w:hAnsi="黑体" w:cs="黑体"/>
                    <w:spacing w:val="-1"/>
                  </w:rPr>
                  <w:t>1</w:t>
                </w:r>
                <w:r>
                  <w:rPr>
                    <w:rFonts w:ascii="黑体" w:eastAsia="黑体" w:hAnsi="黑体" w:cs="黑体"/>
                  </w:rPr>
                  <w:t>8</w:t>
                </w:r>
              </w:p>
              <w:p w:rsidR="00755BB7" w:rsidRDefault="00755BB7">
                <w:pPr>
                  <w:pStyle w:val="a6"/>
                  <w:spacing w:before="85"/>
                  <w:ind w:left="860"/>
                  <w:rPr>
                    <w:rFonts w:ascii="黑体" w:eastAsia="黑体" w:hAnsi="黑体" w:cs="黑体"/>
                  </w:rPr>
                </w:pPr>
                <w:r>
                  <w:rPr>
                    <w:rFonts w:ascii="黑体" w:eastAsia="黑体" w:hAnsi="黑体" w:cs="黑体"/>
                  </w:rPr>
                  <w:t>续表</w:t>
                </w: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5BB7" w:rsidRDefault="00755BB7">
    <w:pPr>
      <w:spacing w:line="14" w:lineRule="auto"/>
      <w:rPr>
        <w:sz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953A7B"/>
    <w:multiLevelType w:val="singleLevel"/>
    <w:tmpl w:val="09953A7B"/>
    <w:lvl w:ilvl="0">
      <w:start w:val="1"/>
      <w:numFmt w:val="decimal"/>
      <w:lvlText w:val="%1."/>
      <w:lvlJc w:val="left"/>
      <w:pPr>
        <w:tabs>
          <w:tab w:val="left" w:pos="1215"/>
        </w:tabs>
        <w:ind w:left="1215" w:hanging="645"/>
      </w:pPr>
      <w:rPr>
        <w:rFonts w:hint="eastAsia"/>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D、lin">
    <w15:presenceInfo w15:providerId="WPS Office" w15:userId="2283347910"/>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bordersDoNotSurroundHeader/>
  <w:bordersDoNotSurroundFooter/>
  <w:defaultTabStop w:val="425"/>
  <w:drawingGridHorizontalSpacing w:val="140"/>
  <w:drawingGridVerticalSpacing w:val="381"/>
  <w:displayHorizontalDrawingGridEvery w:val="0"/>
  <w:characterSpacingControl w:val="compressPunctuation"/>
  <w:doNotValidateAgainstSchema/>
  <w:doNotDemarcateInvalidXml/>
  <w:hdrShapeDefaults>
    <o:shapedefaults v:ext="edit" spidmax="21506" fillcolor="white">
      <v:fill color="white"/>
    </o:shapedefaults>
    <o:shapelayout v:ext="edit">
      <o:idmap v:ext="edit" data="20"/>
    </o:shapelayout>
  </w:hdrShapeDefaults>
  <w:footnotePr>
    <w:footnote w:id="0"/>
    <w:footnote w:id="1"/>
  </w:footnotePr>
  <w:endnotePr>
    <w:endnote w:id="0"/>
    <w:endnote w:id="1"/>
  </w:endnotePr>
  <w:compat>
    <w:spaceForUL/>
    <w:balanceSingleByteDoubleByteWidth/>
    <w:doNotLeaveBackslashAlone/>
    <w:ulTrailSpace/>
    <w:doNotExpandShiftReturn/>
    <w:useFELayout/>
  </w:compat>
  <w:rsids>
    <w:rsidRoot w:val="00D73A0D"/>
    <w:rsid w:val="00000087"/>
    <w:rsid w:val="00000888"/>
    <w:rsid w:val="0000088C"/>
    <w:rsid w:val="00001169"/>
    <w:rsid w:val="000016F9"/>
    <w:rsid w:val="000024CD"/>
    <w:rsid w:val="0000287C"/>
    <w:rsid w:val="000028ED"/>
    <w:rsid w:val="00002BBD"/>
    <w:rsid w:val="00002CB0"/>
    <w:rsid w:val="000030E8"/>
    <w:rsid w:val="00003521"/>
    <w:rsid w:val="000036A1"/>
    <w:rsid w:val="00003EF3"/>
    <w:rsid w:val="000043B0"/>
    <w:rsid w:val="00004524"/>
    <w:rsid w:val="000045A1"/>
    <w:rsid w:val="00005BAB"/>
    <w:rsid w:val="0000623F"/>
    <w:rsid w:val="00006470"/>
    <w:rsid w:val="00006753"/>
    <w:rsid w:val="000068B4"/>
    <w:rsid w:val="00006AFE"/>
    <w:rsid w:val="00006D8E"/>
    <w:rsid w:val="000078B7"/>
    <w:rsid w:val="000108EE"/>
    <w:rsid w:val="00010AB0"/>
    <w:rsid w:val="00010C95"/>
    <w:rsid w:val="00011E77"/>
    <w:rsid w:val="00012131"/>
    <w:rsid w:val="00012F68"/>
    <w:rsid w:val="00012F77"/>
    <w:rsid w:val="00013115"/>
    <w:rsid w:val="000133C3"/>
    <w:rsid w:val="00013AB4"/>
    <w:rsid w:val="00013B04"/>
    <w:rsid w:val="000142CB"/>
    <w:rsid w:val="00014840"/>
    <w:rsid w:val="00014BF4"/>
    <w:rsid w:val="00014E4B"/>
    <w:rsid w:val="00017373"/>
    <w:rsid w:val="00017E63"/>
    <w:rsid w:val="00017FC8"/>
    <w:rsid w:val="00020179"/>
    <w:rsid w:val="00020C17"/>
    <w:rsid w:val="00021425"/>
    <w:rsid w:val="0002174D"/>
    <w:rsid w:val="00021841"/>
    <w:rsid w:val="0002273A"/>
    <w:rsid w:val="0002277C"/>
    <w:rsid w:val="00022EC9"/>
    <w:rsid w:val="00023113"/>
    <w:rsid w:val="00023B9B"/>
    <w:rsid w:val="00023D6D"/>
    <w:rsid w:val="00023E6B"/>
    <w:rsid w:val="00025A97"/>
    <w:rsid w:val="00025AF1"/>
    <w:rsid w:val="00026C2A"/>
    <w:rsid w:val="0003060D"/>
    <w:rsid w:val="00030CA8"/>
    <w:rsid w:val="0003113B"/>
    <w:rsid w:val="00031168"/>
    <w:rsid w:val="00031331"/>
    <w:rsid w:val="00031C52"/>
    <w:rsid w:val="00032241"/>
    <w:rsid w:val="00032451"/>
    <w:rsid w:val="00033B9F"/>
    <w:rsid w:val="00033EBB"/>
    <w:rsid w:val="0003413B"/>
    <w:rsid w:val="0003449A"/>
    <w:rsid w:val="00034703"/>
    <w:rsid w:val="00034A50"/>
    <w:rsid w:val="00035167"/>
    <w:rsid w:val="00035811"/>
    <w:rsid w:val="000362BB"/>
    <w:rsid w:val="00036355"/>
    <w:rsid w:val="00036738"/>
    <w:rsid w:val="000369FA"/>
    <w:rsid w:val="00037322"/>
    <w:rsid w:val="0003743D"/>
    <w:rsid w:val="000375E1"/>
    <w:rsid w:val="00037E78"/>
    <w:rsid w:val="00037FFE"/>
    <w:rsid w:val="000400DC"/>
    <w:rsid w:val="000410DC"/>
    <w:rsid w:val="00041127"/>
    <w:rsid w:val="000412CA"/>
    <w:rsid w:val="00041BC9"/>
    <w:rsid w:val="00042376"/>
    <w:rsid w:val="00042421"/>
    <w:rsid w:val="00042A37"/>
    <w:rsid w:val="0004329F"/>
    <w:rsid w:val="00043728"/>
    <w:rsid w:val="000437A6"/>
    <w:rsid w:val="00043A43"/>
    <w:rsid w:val="00043A59"/>
    <w:rsid w:val="000444D1"/>
    <w:rsid w:val="000446E8"/>
    <w:rsid w:val="00044768"/>
    <w:rsid w:val="00044775"/>
    <w:rsid w:val="00044ACA"/>
    <w:rsid w:val="00045243"/>
    <w:rsid w:val="000455CF"/>
    <w:rsid w:val="00045A01"/>
    <w:rsid w:val="00045AD1"/>
    <w:rsid w:val="00046504"/>
    <w:rsid w:val="00046BFF"/>
    <w:rsid w:val="00046FA3"/>
    <w:rsid w:val="00047618"/>
    <w:rsid w:val="0004770B"/>
    <w:rsid w:val="000479A2"/>
    <w:rsid w:val="00047A50"/>
    <w:rsid w:val="00047BEE"/>
    <w:rsid w:val="00047DF4"/>
    <w:rsid w:val="0005026C"/>
    <w:rsid w:val="00050392"/>
    <w:rsid w:val="000510B3"/>
    <w:rsid w:val="0005116E"/>
    <w:rsid w:val="00051929"/>
    <w:rsid w:val="000525E9"/>
    <w:rsid w:val="00052651"/>
    <w:rsid w:val="00053316"/>
    <w:rsid w:val="0005398F"/>
    <w:rsid w:val="000543AC"/>
    <w:rsid w:val="00055085"/>
    <w:rsid w:val="000559F5"/>
    <w:rsid w:val="00055DEA"/>
    <w:rsid w:val="000562DA"/>
    <w:rsid w:val="0005657A"/>
    <w:rsid w:val="000567C2"/>
    <w:rsid w:val="000568D8"/>
    <w:rsid w:val="00056A49"/>
    <w:rsid w:val="0005728D"/>
    <w:rsid w:val="00057632"/>
    <w:rsid w:val="000577C5"/>
    <w:rsid w:val="00060082"/>
    <w:rsid w:val="0006053E"/>
    <w:rsid w:val="0006058E"/>
    <w:rsid w:val="0006077C"/>
    <w:rsid w:val="0006091C"/>
    <w:rsid w:val="00060AB5"/>
    <w:rsid w:val="00060C08"/>
    <w:rsid w:val="00060DF6"/>
    <w:rsid w:val="000623A2"/>
    <w:rsid w:val="000623E4"/>
    <w:rsid w:val="00062536"/>
    <w:rsid w:val="00062EC3"/>
    <w:rsid w:val="000632FA"/>
    <w:rsid w:val="000633B0"/>
    <w:rsid w:val="000633FB"/>
    <w:rsid w:val="000634AB"/>
    <w:rsid w:val="000635D3"/>
    <w:rsid w:val="000646DD"/>
    <w:rsid w:val="00064F22"/>
    <w:rsid w:val="000654F8"/>
    <w:rsid w:val="000658BC"/>
    <w:rsid w:val="00065A8B"/>
    <w:rsid w:val="00065BB4"/>
    <w:rsid w:val="0006626D"/>
    <w:rsid w:val="000667AB"/>
    <w:rsid w:val="00066A2A"/>
    <w:rsid w:val="00066DB7"/>
    <w:rsid w:val="00066FEB"/>
    <w:rsid w:val="0006729F"/>
    <w:rsid w:val="00067657"/>
    <w:rsid w:val="00067E97"/>
    <w:rsid w:val="0007019A"/>
    <w:rsid w:val="00070E0C"/>
    <w:rsid w:val="000710E7"/>
    <w:rsid w:val="00071352"/>
    <w:rsid w:val="00071646"/>
    <w:rsid w:val="00071894"/>
    <w:rsid w:val="00071D10"/>
    <w:rsid w:val="00072EFB"/>
    <w:rsid w:val="00074715"/>
    <w:rsid w:val="00075134"/>
    <w:rsid w:val="00075145"/>
    <w:rsid w:val="00075322"/>
    <w:rsid w:val="00075526"/>
    <w:rsid w:val="0007633F"/>
    <w:rsid w:val="00077885"/>
    <w:rsid w:val="00077C1D"/>
    <w:rsid w:val="00077C1F"/>
    <w:rsid w:val="000817D8"/>
    <w:rsid w:val="00081A28"/>
    <w:rsid w:val="00081CF8"/>
    <w:rsid w:val="00081E5E"/>
    <w:rsid w:val="00082113"/>
    <w:rsid w:val="000821C3"/>
    <w:rsid w:val="00082A8A"/>
    <w:rsid w:val="00083618"/>
    <w:rsid w:val="00083638"/>
    <w:rsid w:val="00083DB4"/>
    <w:rsid w:val="00083DC2"/>
    <w:rsid w:val="00083E5C"/>
    <w:rsid w:val="000841AA"/>
    <w:rsid w:val="00084428"/>
    <w:rsid w:val="00084430"/>
    <w:rsid w:val="00084D20"/>
    <w:rsid w:val="00085864"/>
    <w:rsid w:val="00085D37"/>
    <w:rsid w:val="00086C04"/>
    <w:rsid w:val="00087DE2"/>
    <w:rsid w:val="00090313"/>
    <w:rsid w:val="000904C6"/>
    <w:rsid w:val="00090601"/>
    <w:rsid w:val="00090CD0"/>
    <w:rsid w:val="00090F4E"/>
    <w:rsid w:val="00090F6D"/>
    <w:rsid w:val="00091B3F"/>
    <w:rsid w:val="00091F56"/>
    <w:rsid w:val="00091FA4"/>
    <w:rsid w:val="00092154"/>
    <w:rsid w:val="00092622"/>
    <w:rsid w:val="000926C7"/>
    <w:rsid w:val="00092AAC"/>
    <w:rsid w:val="000931D5"/>
    <w:rsid w:val="00093717"/>
    <w:rsid w:val="000937E4"/>
    <w:rsid w:val="00093BBF"/>
    <w:rsid w:val="00093DF0"/>
    <w:rsid w:val="000941C9"/>
    <w:rsid w:val="00094274"/>
    <w:rsid w:val="00094747"/>
    <w:rsid w:val="000947A7"/>
    <w:rsid w:val="00094A68"/>
    <w:rsid w:val="00094D64"/>
    <w:rsid w:val="00095559"/>
    <w:rsid w:val="00096553"/>
    <w:rsid w:val="00096701"/>
    <w:rsid w:val="000967A9"/>
    <w:rsid w:val="00096AAE"/>
    <w:rsid w:val="00097C62"/>
    <w:rsid w:val="00097CD9"/>
    <w:rsid w:val="00097DC6"/>
    <w:rsid w:val="00097EBB"/>
    <w:rsid w:val="000A02A5"/>
    <w:rsid w:val="000A06BC"/>
    <w:rsid w:val="000A0AAF"/>
    <w:rsid w:val="000A1759"/>
    <w:rsid w:val="000A1B65"/>
    <w:rsid w:val="000A1E7A"/>
    <w:rsid w:val="000A1ED9"/>
    <w:rsid w:val="000A2056"/>
    <w:rsid w:val="000A21B5"/>
    <w:rsid w:val="000A240F"/>
    <w:rsid w:val="000A24A1"/>
    <w:rsid w:val="000A2700"/>
    <w:rsid w:val="000A276E"/>
    <w:rsid w:val="000A2869"/>
    <w:rsid w:val="000A2F1E"/>
    <w:rsid w:val="000A2F24"/>
    <w:rsid w:val="000A354F"/>
    <w:rsid w:val="000A4631"/>
    <w:rsid w:val="000A4920"/>
    <w:rsid w:val="000A4F34"/>
    <w:rsid w:val="000A4F4D"/>
    <w:rsid w:val="000A58A3"/>
    <w:rsid w:val="000A5D17"/>
    <w:rsid w:val="000A6083"/>
    <w:rsid w:val="000A6190"/>
    <w:rsid w:val="000A6437"/>
    <w:rsid w:val="000A681B"/>
    <w:rsid w:val="000A6A99"/>
    <w:rsid w:val="000A6CD1"/>
    <w:rsid w:val="000A6EB0"/>
    <w:rsid w:val="000A6EEB"/>
    <w:rsid w:val="000A71EB"/>
    <w:rsid w:val="000A7E67"/>
    <w:rsid w:val="000B00AE"/>
    <w:rsid w:val="000B03CB"/>
    <w:rsid w:val="000B05BF"/>
    <w:rsid w:val="000B08D0"/>
    <w:rsid w:val="000B0B37"/>
    <w:rsid w:val="000B10A5"/>
    <w:rsid w:val="000B12C8"/>
    <w:rsid w:val="000B1350"/>
    <w:rsid w:val="000B145B"/>
    <w:rsid w:val="000B1AE1"/>
    <w:rsid w:val="000B1CC1"/>
    <w:rsid w:val="000B1FB5"/>
    <w:rsid w:val="000B20AA"/>
    <w:rsid w:val="000B2867"/>
    <w:rsid w:val="000B28ED"/>
    <w:rsid w:val="000B2D61"/>
    <w:rsid w:val="000B3136"/>
    <w:rsid w:val="000B327B"/>
    <w:rsid w:val="000B3714"/>
    <w:rsid w:val="000B39D4"/>
    <w:rsid w:val="000B3A75"/>
    <w:rsid w:val="000B3DAF"/>
    <w:rsid w:val="000B4A2C"/>
    <w:rsid w:val="000B4E99"/>
    <w:rsid w:val="000B5A4C"/>
    <w:rsid w:val="000B680C"/>
    <w:rsid w:val="000B75A4"/>
    <w:rsid w:val="000B7758"/>
    <w:rsid w:val="000B797A"/>
    <w:rsid w:val="000C014A"/>
    <w:rsid w:val="000C0230"/>
    <w:rsid w:val="000C0525"/>
    <w:rsid w:val="000C0CB0"/>
    <w:rsid w:val="000C1A08"/>
    <w:rsid w:val="000C1EBC"/>
    <w:rsid w:val="000C2648"/>
    <w:rsid w:val="000C28F6"/>
    <w:rsid w:val="000C321B"/>
    <w:rsid w:val="000C36C4"/>
    <w:rsid w:val="000C38EF"/>
    <w:rsid w:val="000C4E03"/>
    <w:rsid w:val="000C4F12"/>
    <w:rsid w:val="000C51C8"/>
    <w:rsid w:val="000C5606"/>
    <w:rsid w:val="000C59A9"/>
    <w:rsid w:val="000C5C30"/>
    <w:rsid w:val="000C5F0E"/>
    <w:rsid w:val="000C6157"/>
    <w:rsid w:val="000C693C"/>
    <w:rsid w:val="000C6D28"/>
    <w:rsid w:val="000C6FE2"/>
    <w:rsid w:val="000C720F"/>
    <w:rsid w:val="000C7959"/>
    <w:rsid w:val="000C7AD9"/>
    <w:rsid w:val="000C7D0B"/>
    <w:rsid w:val="000D0B26"/>
    <w:rsid w:val="000D0B6C"/>
    <w:rsid w:val="000D0BF0"/>
    <w:rsid w:val="000D119F"/>
    <w:rsid w:val="000D14AF"/>
    <w:rsid w:val="000D155E"/>
    <w:rsid w:val="000D39D1"/>
    <w:rsid w:val="000D3A07"/>
    <w:rsid w:val="000D3ED1"/>
    <w:rsid w:val="000D4308"/>
    <w:rsid w:val="000D4922"/>
    <w:rsid w:val="000D5313"/>
    <w:rsid w:val="000D555D"/>
    <w:rsid w:val="000D5FE8"/>
    <w:rsid w:val="000D6064"/>
    <w:rsid w:val="000D7B53"/>
    <w:rsid w:val="000D7BAD"/>
    <w:rsid w:val="000E0510"/>
    <w:rsid w:val="000E0620"/>
    <w:rsid w:val="000E0E09"/>
    <w:rsid w:val="000E1138"/>
    <w:rsid w:val="000E264F"/>
    <w:rsid w:val="000E2D71"/>
    <w:rsid w:val="000E339E"/>
    <w:rsid w:val="000E3CD4"/>
    <w:rsid w:val="000E438F"/>
    <w:rsid w:val="000E4671"/>
    <w:rsid w:val="000E4C86"/>
    <w:rsid w:val="000E55A8"/>
    <w:rsid w:val="000E5A74"/>
    <w:rsid w:val="000E5B38"/>
    <w:rsid w:val="000E6733"/>
    <w:rsid w:val="000E69F5"/>
    <w:rsid w:val="000E6F7C"/>
    <w:rsid w:val="000E7F38"/>
    <w:rsid w:val="000E7F43"/>
    <w:rsid w:val="000E7FC1"/>
    <w:rsid w:val="000F06BD"/>
    <w:rsid w:val="000F0A94"/>
    <w:rsid w:val="000F142C"/>
    <w:rsid w:val="000F1AA1"/>
    <w:rsid w:val="000F1D0C"/>
    <w:rsid w:val="000F1D60"/>
    <w:rsid w:val="000F1EE4"/>
    <w:rsid w:val="000F22EA"/>
    <w:rsid w:val="000F24F1"/>
    <w:rsid w:val="000F285D"/>
    <w:rsid w:val="000F2970"/>
    <w:rsid w:val="000F2CC3"/>
    <w:rsid w:val="000F368E"/>
    <w:rsid w:val="000F369A"/>
    <w:rsid w:val="000F3875"/>
    <w:rsid w:val="000F394B"/>
    <w:rsid w:val="000F3AC8"/>
    <w:rsid w:val="000F3CAA"/>
    <w:rsid w:val="000F4240"/>
    <w:rsid w:val="000F46E1"/>
    <w:rsid w:val="000F5E17"/>
    <w:rsid w:val="000F5F2C"/>
    <w:rsid w:val="000F6261"/>
    <w:rsid w:val="000F6703"/>
    <w:rsid w:val="000F6A05"/>
    <w:rsid w:val="000F73D6"/>
    <w:rsid w:val="000F7A27"/>
    <w:rsid w:val="000F7C0D"/>
    <w:rsid w:val="000F7D89"/>
    <w:rsid w:val="001007ED"/>
    <w:rsid w:val="001008B0"/>
    <w:rsid w:val="00100B4D"/>
    <w:rsid w:val="00100C54"/>
    <w:rsid w:val="00100C63"/>
    <w:rsid w:val="00100D8A"/>
    <w:rsid w:val="001014AC"/>
    <w:rsid w:val="00101541"/>
    <w:rsid w:val="001019DC"/>
    <w:rsid w:val="00101CB3"/>
    <w:rsid w:val="00101CD3"/>
    <w:rsid w:val="00101DE8"/>
    <w:rsid w:val="00102EDD"/>
    <w:rsid w:val="00103273"/>
    <w:rsid w:val="00103433"/>
    <w:rsid w:val="00103452"/>
    <w:rsid w:val="001034C7"/>
    <w:rsid w:val="00103723"/>
    <w:rsid w:val="001038A7"/>
    <w:rsid w:val="001038D6"/>
    <w:rsid w:val="00103B2F"/>
    <w:rsid w:val="001040E6"/>
    <w:rsid w:val="00104578"/>
    <w:rsid w:val="0010481E"/>
    <w:rsid w:val="00104929"/>
    <w:rsid w:val="001052A2"/>
    <w:rsid w:val="00105593"/>
    <w:rsid w:val="00105820"/>
    <w:rsid w:val="001058D6"/>
    <w:rsid w:val="00105DA8"/>
    <w:rsid w:val="00105F76"/>
    <w:rsid w:val="001063C5"/>
    <w:rsid w:val="00106958"/>
    <w:rsid w:val="00106A23"/>
    <w:rsid w:val="00106AC2"/>
    <w:rsid w:val="00107008"/>
    <w:rsid w:val="001077DE"/>
    <w:rsid w:val="001100AC"/>
    <w:rsid w:val="00110B3B"/>
    <w:rsid w:val="00111084"/>
    <w:rsid w:val="0011134C"/>
    <w:rsid w:val="001118D0"/>
    <w:rsid w:val="00111A49"/>
    <w:rsid w:val="00111C5E"/>
    <w:rsid w:val="00111C87"/>
    <w:rsid w:val="00111CC3"/>
    <w:rsid w:val="00111DDF"/>
    <w:rsid w:val="00111EA8"/>
    <w:rsid w:val="00111FAB"/>
    <w:rsid w:val="001125DB"/>
    <w:rsid w:val="0011278F"/>
    <w:rsid w:val="00112B17"/>
    <w:rsid w:val="00113A09"/>
    <w:rsid w:val="00113BBF"/>
    <w:rsid w:val="001140C4"/>
    <w:rsid w:val="001154F8"/>
    <w:rsid w:val="00115645"/>
    <w:rsid w:val="00115EA6"/>
    <w:rsid w:val="00115F91"/>
    <w:rsid w:val="0011669B"/>
    <w:rsid w:val="001166B9"/>
    <w:rsid w:val="00116D46"/>
    <w:rsid w:val="00117845"/>
    <w:rsid w:val="00117E27"/>
    <w:rsid w:val="0012003F"/>
    <w:rsid w:val="00120226"/>
    <w:rsid w:val="001203DE"/>
    <w:rsid w:val="001206E0"/>
    <w:rsid w:val="00120AFC"/>
    <w:rsid w:val="00120B50"/>
    <w:rsid w:val="00121181"/>
    <w:rsid w:val="00121B90"/>
    <w:rsid w:val="00121F9A"/>
    <w:rsid w:val="00121FC4"/>
    <w:rsid w:val="00121FF7"/>
    <w:rsid w:val="001222AC"/>
    <w:rsid w:val="00122405"/>
    <w:rsid w:val="00122D73"/>
    <w:rsid w:val="00123913"/>
    <w:rsid w:val="0012391E"/>
    <w:rsid w:val="00123A09"/>
    <w:rsid w:val="00123DE5"/>
    <w:rsid w:val="00123E6D"/>
    <w:rsid w:val="0012420D"/>
    <w:rsid w:val="00124543"/>
    <w:rsid w:val="001248D3"/>
    <w:rsid w:val="00124A6E"/>
    <w:rsid w:val="00124A89"/>
    <w:rsid w:val="00124CC6"/>
    <w:rsid w:val="00124F1C"/>
    <w:rsid w:val="001255C5"/>
    <w:rsid w:val="00125A54"/>
    <w:rsid w:val="00125C88"/>
    <w:rsid w:val="00125E4F"/>
    <w:rsid w:val="00126138"/>
    <w:rsid w:val="00126D4E"/>
    <w:rsid w:val="00126E00"/>
    <w:rsid w:val="001279E7"/>
    <w:rsid w:val="00127DC7"/>
    <w:rsid w:val="0013048E"/>
    <w:rsid w:val="00130859"/>
    <w:rsid w:val="00130BAE"/>
    <w:rsid w:val="00131281"/>
    <w:rsid w:val="00131E24"/>
    <w:rsid w:val="001326C6"/>
    <w:rsid w:val="001328C7"/>
    <w:rsid w:val="001334CC"/>
    <w:rsid w:val="001335C8"/>
    <w:rsid w:val="001338A5"/>
    <w:rsid w:val="00134475"/>
    <w:rsid w:val="0013470D"/>
    <w:rsid w:val="001348B7"/>
    <w:rsid w:val="00134A18"/>
    <w:rsid w:val="00134AF1"/>
    <w:rsid w:val="00134EC3"/>
    <w:rsid w:val="00135397"/>
    <w:rsid w:val="001357BB"/>
    <w:rsid w:val="0013588C"/>
    <w:rsid w:val="00135E14"/>
    <w:rsid w:val="0013643E"/>
    <w:rsid w:val="00136F02"/>
    <w:rsid w:val="001374DC"/>
    <w:rsid w:val="001378D8"/>
    <w:rsid w:val="00137C16"/>
    <w:rsid w:val="00140A07"/>
    <w:rsid w:val="0014131D"/>
    <w:rsid w:val="00141C1D"/>
    <w:rsid w:val="00141C3A"/>
    <w:rsid w:val="00141C9B"/>
    <w:rsid w:val="00141DB3"/>
    <w:rsid w:val="0014232C"/>
    <w:rsid w:val="00142508"/>
    <w:rsid w:val="0014252C"/>
    <w:rsid w:val="001426AE"/>
    <w:rsid w:val="00142CA4"/>
    <w:rsid w:val="00143035"/>
    <w:rsid w:val="00143C2C"/>
    <w:rsid w:val="00144579"/>
    <w:rsid w:val="00144B68"/>
    <w:rsid w:val="00145AFF"/>
    <w:rsid w:val="00145B1E"/>
    <w:rsid w:val="00145D0E"/>
    <w:rsid w:val="0014609D"/>
    <w:rsid w:val="00146C15"/>
    <w:rsid w:val="001477ED"/>
    <w:rsid w:val="00147E8F"/>
    <w:rsid w:val="00150795"/>
    <w:rsid w:val="00150927"/>
    <w:rsid w:val="00150FCC"/>
    <w:rsid w:val="00150FD5"/>
    <w:rsid w:val="00151067"/>
    <w:rsid w:val="00151565"/>
    <w:rsid w:val="00151C58"/>
    <w:rsid w:val="00152ACE"/>
    <w:rsid w:val="00152AFC"/>
    <w:rsid w:val="00152E53"/>
    <w:rsid w:val="00153203"/>
    <w:rsid w:val="001536A4"/>
    <w:rsid w:val="00153DA5"/>
    <w:rsid w:val="001544B7"/>
    <w:rsid w:val="0015496D"/>
    <w:rsid w:val="00154E82"/>
    <w:rsid w:val="00154F1E"/>
    <w:rsid w:val="00155501"/>
    <w:rsid w:val="00155610"/>
    <w:rsid w:val="001556AF"/>
    <w:rsid w:val="00155DB0"/>
    <w:rsid w:val="00156349"/>
    <w:rsid w:val="00156955"/>
    <w:rsid w:val="00156C5C"/>
    <w:rsid w:val="00156DCB"/>
    <w:rsid w:val="001570E7"/>
    <w:rsid w:val="0015731B"/>
    <w:rsid w:val="001604E8"/>
    <w:rsid w:val="0016076F"/>
    <w:rsid w:val="00160A71"/>
    <w:rsid w:val="00160C94"/>
    <w:rsid w:val="001612C2"/>
    <w:rsid w:val="0016136A"/>
    <w:rsid w:val="00161DDB"/>
    <w:rsid w:val="00161F90"/>
    <w:rsid w:val="001622EB"/>
    <w:rsid w:val="00162FCF"/>
    <w:rsid w:val="0016332A"/>
    <w:rsid w:val="00163463"/>
    <w:rsid w:val="0016437D"/>
    <w:rsid w:val="0016473F"/>
    <w:rsid w:val="00164A71"/>
    <w:rsid w:val="00164DEC"/>
    <w:rsid w:val="00165492"/>
    <w:rsid w:val="00165780"/>
    <w:rsid w:val="0016605A"/>
    <w:rsid w:val="0016666A"/>
    <w:rsid w:val="001675BD"/>
    <w:rsid w:val="00167E19"/>
    <w:rsid w:val="0017049F"/>
    <w:rsid w:val="00170ADC"/>
    <w:rsid w:val="00171174"/>
    <w:rsid w:val="00171471"/>
    <w:rsid w:val="00171B27"/>
    <w:rsid w:val="00171E0D"/>
    <w:rsid w:val="00172168"/>
    <w:rsid w:val="0017237C"/>
    <w:rsid w:val="001727BD"/>
    <w:rsid w:val="00172DA8"/>
    <w:rsid w:val="0017305F"/>
    <w:rsid w:val="001736EE"/>
    <w:rsid w:val="0017399C"/>
    <w:rsid w:val="00173B4B"/>
    <w:rsid w:val="00173F92"/>
    <w:rsid w:val="001749E2"/>
    <w:rsid w:val="00174ADF"/>
    <w:rsid w:val="00174DDC"/>
    <w:rsid w:val="00174EA2"/>
    <w:rsid w:val="00175F14"/>
    <w:rsid w:val="00176322"/>
    <w:rsid w:val="00176819"/>
    <w:rsid w:val="001771DB"/>
    <w:rsid w:val="00177281"/>
    <w:rsid w:val="00177331"/>
    <w:rsid w:val="00177A1F"/>
    <w:rsid w:val="001804C6"/>
    <w:rsid w:val="00181A7A"/>
    <w:rsid w:val="00181C2E"/>
    <w:rsid w:val="00181C5E"/>
    <w:rsid w:val="001821FB"/>
    <w:rsid w:val="00182382"/>
    <w:rsid w:val="00182DD1"/>
    <w:rsid w:val="001833C7"/>
    <w:rsid w:val="0018388C"/>
    <w:rsid w:val="00183FC7"/>
    <w:rsid w:val="001843ED"/>
    <w:rsid w:val="001844BD"/>
    <w:rsid w:val="00184C75"/>
    <w:rsid w:val="00184C7D"/>
    <w:rsid w:val="00184E0F"/>
    <w:rsid w:val="00185045"/>
    <w:rsid w:val="00185AD4"/>
    <w:rsid w:val="001863DF"/>
    <w:rsid w:val="00186858"/>
    <w:rsid w:val="001869CA"/>
    <w:rsid w:val="00186AED"/>
    <w:rsid w:val="00187497"/>
    <w:rsid w:val="001877CA"/>
    <w:rsid w:val="00187B47"/>
    <w:rsid w:val="001900E5"/>
    <w:rsid w:val="001901DD"/>
    <w:rsid w:val="00190BE5"/>
    <w:rsid w:val="00190EE6"/>
    <w:rsid w:val="00191269"/>
    <w:rsid w:val="00191462"/>
    <w:rsid w:val="001914A8"/>
    <w:rsid w:val="00191D6C"/>
    <w:rsid w:val="001920D6"/>
    <w:rsid w:val="0019220A"/>
    <w:rsid w:val="001925BD"/>
    <w:rsid w:val="00192899"/>
    <w:rsid w:val="00192AA1"/>
    <w:rsid w:val="00192B10"/>
    <w:rsid w:val="00192BB1"/>
    <w:rsid w:val="00192F10"/>
    <w:rsid w:val="0019381E"/>
    <w:rsid w:val="001938A1"/>
    <w:rsid w:val="00193ECA"/>
    <w:rsid w:val="001943BF"/>
    <w:rsid w:val="00194577"/>
    <w:rsid w:val="00194EFA"/>
    <w:rsid w:val="001954CD"/>
    <w:rsid w:val="001956A1"/>
    <w:rsid w:val="001958BA"/>
    <w:rsid w:val="00196A36"/>
    <w:rsid w:val="00196E10"/>
    <w:rsid w:val="00196EAB"/>
    <w:rsid w:val="001975BF"/>
    <w:rsid w:val="00197637"/>
    <w:rsid w:val="00197C56"/>
    <w:rsid w:val="00197D71"/>
    <w:rsid w:val="001A02E4"/>
    <w:rsid w:val="001A05CD"/>
    <w:rsid w:val="001A0C53"/>
    <w:rsid w:val="001A0CE7"/>
    <w:rsid w:val="001A1175"/>
    <w:rsid w:val="001A1794"/>
    <w:rsid w:val="001A1817"/>
    <w:rsid w:val="001A1973"/>
    <w:rsid w:val="001A1C11"/>
    <w:rsid w:val="001A2BFF"/>
    <w:rsid w:val="001A2D67"/>
    <w:rsid w:val="001A36A4"/>
    <w:rsid w:val="001A3ACD"/>
    <w:rsid w:val="001A3D1C"/>
    <w:rsid w:val="001A4081"/>
    <w:rsid w:val="001A40C9"/>
    <w:rsid w:val="001A42DE"/>
    <w:rsid w:val="001A44AE"/>
    <w:rsid w:val="001A47FD"/>
    <w:rsid w:val="001A4B11"/>
    <w:rsid w:val="001A4BC7"/>
    <w:rsid w:val="001A4DE7"/>
    <w:rsid w:val="001A5229"/>
    <w:rsid w:val="001A59DD"/>
    <w:rsid w:val="001A5A93"/>
    <w:rsid w:val="001A5C99"/>
    <w:rsid w:val="001A6201"/>
    <w:rsid w:val="001A6827"/>
    <w:rsid w:val="001A7511"/>
    <w:rsid w:val="001A7549"/>
    <w:rsid w:val="001B068B"/>
    <w:rsid w:val="001B0DC5"/>
    <w:rsid w:val="001B0F57"/>
    <w:rsid w:val="001B1425"/>
    <w:rsid w:val="001B18E1"/>
    <w:rsid w:val="001B2107"/>
    <w:rsid w:val="001B2137"/>
    <w:rsid w:val="001B21DC"/>
    <w:rsid w:val="001B23E7"/>
    <w:rsid w:val="001B24CB"/>
    <w:rsid w:val="001B257F"/>
    <w:rsid w:val="001B2A21"/>
    <w:rsid w:val="001B335A"/>
    <w:rsid w:val="001B3E51"/>
    <w:rsid w:val="001B427C"/>
    <w:rsid w:val="001B4588"/>
    <w:rsid w:val="001B4CBC"/>
    <w:rsid w:val="001B50BD"/>
    <w:rsid w:val="001B5598"/>
    <w:rsid w:val="001B5EF8"/>
    <w:rsid w:val="001B5F08"/>
    <w:rsid w:val="001B657E"/>
    <w:rsid w:val="001B6759"/>
    <w:rsid w:val="001B70F0"/>
    <w:rsid w:val="001B720F"/>
    <w:rsid w:val="001B74ED"/>
    <w:rsid w:val="001B7632"/>
    <w:rsid w:val="001B7709"/>
    <w:rsid w:val="001B78D8"/>
    <w:rsid w:val="001C0579"/>
    <w:rsid w:val="001C08B4"/>
    <w:rsid w:val="001C1CF1"/>
    <w:rsid w:val="001C27BA"/>
    <w:rsid w:val="001C36AA"/>
    <w:rsid w:val="001C37E2"/>
    <w:rsid w:val="001C47D7"/>
    <w:rsid w:val="001C49C1"/>
    <w:rsid w:val="001C4AF9"/>
    <w:rsid w:val="001C4FCD"/>
    <w:rsid w:val="001C4FFD"/>
    <w:rsid w:val="001C5055"/>
    <w:rsid w:val="001C5594"/>
    <w:rsid w:val="001C56D5"/>
    <w:rsid w:val="001C5CA1"/>
    <w:rsid w:val="001C5EA9"/>
    <w:rsid w:val="001C5F86"/>
    <w:rsid w:val="001C6040"/>
    <w:rsid w:val="001C6357"/>
    <w:rsid w:val="001C6681"/>
    <w:rsid w:val="001C6AB4"/>
    <w:rsid w:val="001C7055"/>
    <w:rsid w:val="001C752C"/>
    <w:rsid w:val="001C781F"/>
    <w:rsid w:val="001C7B2B"/>
    <w:rsid w:val="001C7E42"/>
    <w:rsid w:val="001D0185"/>
    <w:rsid w:val="001D07C1"/>
    <w:rsid w:val="001D21F6"/>
    <w:rsid w:val="001D2743"/>
    <w:rsid w:val="001D310F"/>
    <w:rsid w:val="001D3142"/>
    <w:rsid w:val="001D3425"/>
    <w:rsid w:val="001D3DCE"/>
    <w:rsid w:val="001D3F14"/>
    <w:rsid w:val="001D3FA2"/>
    <w:rsid w:val="001D4634"/>
    <w:rsid w:val="001D474B"/>
    <w:rsid w:val="001D4A6B"/>
    <w:rsid w:val="001D4B9C"/>
    <w:rsid w:val="001D4FF5"/>
    <w:rsid w:val="001D65C6"/>
    <w:rsid w:val="001D6F1A"/>
    <w:rsid w:val="001D6F41"/>
    <w:rsid w:val="001D70A0"/>
    <w:rsid w:val="001D79BB"/>
    <w:rsid w:val="001E0004"/>
    <w:rsid w:val="001E00D9"/>
    <w:rsid w:val="001E0D90"/>
    <w:rsid w:val="001E0E82"/>
    <w:rsid w:val="001E137D"/>
    <w:rsid w:val="001E15CB"/>
    <w:rsid w:val="001E1EEE"/>
    <w:rsid w:val="001E2678"/>
    <w:rsid w:val="001E2D74"/>
    <w:rsid w:val="001E2F5A"/>
    <w:rsid w:val="001E3B04"/>
    <w:rsid w:val="001E43EA"/>
    <w:rsid w:val="001E476B"/>
    <w:rsid w:val="001E48A1"/>
    <w:rsid w:val="001E48AA"/>
    <w:rsid w:val="001E4F20"/>
    <w:rsid w:val="001E54B9"/>
    <w:rsid w:val="001E59FC"/>
    <w:rsid w:val="001E5A3A"/>
    <w:rsid w:val="001E5A67"/>
    <w:rsid w:val="001E5EAF"/>
    <w:rsid w:val="001E6971"/>
    <w:rsid w:val="001E6C6C"/>
    <w:rsid w:val="001E7A2D"/>
    <w:rsid w:val="001E7EB6"/>
    <w:rsid w:val="001F0721"/>
    <w:rsid w:val="001F0DA8"/>
    <w:rsid w:val="001F108F"/>
    <w:rsid w:val="001F11D4"/>
    <w:rsid w:val="001F1261"/>
    <w:rsid w:val="001F1D05"/>
    <w:rsid w:val="001F25DE"/>
    <w:rsid w:val="001F27E8"/>
    <w:rsid w:val="001F2ADE"/>
    <w:rsid w:val="001F30AA"/>
    <w:rsid w:val="001F351D"/>
    <w:rsid w:val="001F3CE9"/>
    <w:rsid w:val="001F41D6"/>
    <w:rsid w:val="001F427F"/>
    <w:rsid w:val="001F4586"/>
    <w:rsid w:val="001F5026"/>
    <w:rsid w:val="001F513F"/>
    <w:rsid w:val="001F5DD1"/>
    <w:rsid w:val="001F62C9"/>
    <w:rsid w:val="001F7393"/>
    <w:rsid w:val="001F768C"/>
    <w:rsid w:val="001F7B61"/>
    <w:rsid w:val="0020051B"/>
    <w:rsid w:val="00200769"/>
    <w:rsid w:val="002007B3"/>
    <w:rsid w:val="00200E4B"/>
    <w:rsid w:val="00200F54"/>
    <w:rsid w:val="002010A0"/>
    <w:rsid w:val="00201282"/>
    <w:rsid w:val="00201569"/>
    <w:rsid w:val="0020165C"/>
    <w:rsid w:val="002025A0"/>
    <w:rsid w:val="00202B68"/>
    <w:rsid w:val="00202CB8"/>
    <w:rsid w:val="002031BE"/>
    <w:rsid w:val="0020353F"/>
    <w:rsid w:val="0020357D"/>
    <w:rsid w:val="002037CB"/>
    <w:rsid w:val="00203B9A"/>
    <w:rsid w:val="002042A1"/>
    <w:rsid w:val="002042BF"/>
    <w:rsid w:val="0020472A"/>
    <w:rsid w:val="00204C3A"/>
    <w:rsid w:val="00205056"/>
    <w:rsid w:val="002050D2"/>
    <w:rsid w:val="0020535B"/>
    <w:rsid w:val="0020605A"/>
    <w:rsid w:val="00206397"/>
    <w:rsid w:val="0020641E"/>
    <w:rsid w:val="002068B3"/>
    <w:rsid w:val="00207164"/>
    <w:rsid w:val="002071B4"/>
    <w:rsid w:val="00207727"/>
    <w:rsid w:val="0020783D"/>
    <w:rsid w:val="00207EE3"/>
    <w:rsid w:val="00210C44"/>
    <w:rsid w:val="00210CEF"/>
    <w:rsid w:val="00210E26"/>
    <w:rsid w:val="002111F1"/>
    <w:rsid w:val="002112E0"/>
    <w:rsid w:val="00211391"/>
    <w:rsid w:val="0021143F"/>
    <w:rsid w:val="00211589"/>
    <w:rsid w:val="00211B89"/>
    <w:rsid w:val="00212440"/>
    <w:rsid w:val="00212C56"/>
    <w:rsid w:val="00212E37"/>
    <w:rsid w:val="00212F3C"/>
    <w:rsid w:val="00213204"/>
    <w:rsid w:val="0021341E"/>
    <w:rsid w:val="0021347F"/>
    <w:rsid w:val="002134A1"/>
    <w:rsid w:val="002139EC"/>
    <w:rsid w:val="00213B16"/>
    <w:rsid w:val="0021418F"/>
    <w:rsid w:val="002141DF"/>
    <w:rsid w:val="00214650"/>
    <w:rsid w:val="00214F5A"/>
    <w:rsid w:val="00215E1E"/>
    <w:rsid w:val="00216004"/>
    <w:rsid w:val="00216208"/>
    <w:rsid w:val="00216BED"/>
    <w:rsid w:val="00220270"/>
    <w:rsid w:val="00220506"/>
    <w:rsid w:val="00220B2D"/>
    <w:rsid w:val="00220D1B"/>
    <w:rsid w:val="00220D6C"/>
    <w:rsid w:val="00220EDE"/>
    <w:rsid w:val="00220EE6"/>
    <w:rsid w:val="0022172D"/>
    <w:rsid w:val="00221C35"/>
    <w:rsid w:val="00221D40"/>
    <w:rsid w:val="00221D85"/>
    <w:rsid w:val="002224E4"/>
    <w:rsid w:val="00222524"/>
    <w:rsid w:val="00222549"/>
    <w:rsid w:val="00222809"/>
    <w:rsid w:val="002228DE"/>
    <w:rsid w:val="00222A9F"/>
    <w:rsid w:val="00222E57"/>
    <w:rsid w:val="00222E84"/>
    <w:rsid w:val="00223384"/>
    <w:rsid w:val="002233ED"/>
    <w:rsid w:val="002249A4"/>
    <w:rsid w:val="00224C8C"/>
    <w:rsid w:val="00224EFD"/>
    <w:rsid w:val="00225200"/>
    <w:rsid w:val="002255CE"/>
    <w:rsid w:val="00225A30"/>
    <w:rsid w:val="0022608A"/>
    <w:rsid w:val="002268CC"/>
    <w:rsid w:val="002269C8"/>
    <w:rsid w:val="00226A5E"/>
    <w:rsid w:val="00226C85"/>
    <w:rsid w:val="00227BE7"/>
    <w:rsid w:val="00227C75"/>
    <w:rsid w:val="00227D8D"/>
    <w:rsid w:val="00227E1E"/>
    <w:rsid w:val="00230C15"/>
    <w:rsid w:val="00230F35"/>
    <w:rsid w:val="0023114E"/>
    <w:rsid w:val="0023191E"/>
    <w:rsid w:val="00232314"/>
    <w:rsid w:val="0023234B"/>
    <w:rsid w:val="0023248B"/>
    <w:rsid w:val="00233443"/>
    <w:rsid w:val="00233537"/>
    <w:rsid w:val="0023378D"/>
    <w:rsid w:val="00233881"/>
    <w:rsid w:val="0023465C"/>
    <w:rsid w:val="00234EFB"/>
    <w:rsid w:val="00235227"/>
    <w:rsid w:val="00235C96"/>
    <w:rsid w:val="00235FC9"/>
    <w:rsid w:val="00236E55"/>
    <w:rsid w:val="002372BE"/>
    <w:rsid w:val="002372FB"/>
    <w:rsid w:val="0024004A"/>
    <w:rsid w:val="002400EA"/>
    <w:rsid w:val="002405F0"/>
    <w:rsid w:val="00240647"/>
    <w:rsid w:val="00240839"/>
    <w:rsid w:val="00240B2E"/>
    <w:rsid w:val="00240BF4"/>
    <w:rsid w:val="00240C77"/>
    <w:rsid w:val="00240C7E"/>
    <w:rsid w:val="0024129D"/>
    <w:rsid w:val="00241368"/>
    <w:rsid w:val="00241537"/>
    <w:rsid w:val="00242417"/>
    <w:rsid w:val="002426BB"/>
    <w:rsid w:val="002426E2"/>
    <w:rsid w:val="0024336C"/>
    <w:rsid w:val="002433E0"/>
    <w:rsid w:val="002434D7"/>
    <w:rsid w:val="00244027"/>
    <w:rsid w:val="002440C0"/>
    <w:rsid w:val="00244497"/>
    <w:rsid w:val="002445FE"/>
    <w:rsid w:val="00244625"/>
    <w:rsid w:val="00244865"/>
    <w:rsid w:val="0024492C"/>
    <w:rsid w:val="00245066"/>
    <w:rsid w:val="00245796"/>
    <w:rsid w:val="002464B8"/>
    <w:rsid w:val="0024671F"/>
    <w:rsid w:val="00246A39"/>
    <w:rsid w:val="00246A79"/>
    <w:rsid w:val="002471C9"/>
    <w:rsid w:val="002472BC"/>
    <w:rsid w:val="0024765F"/>
    <w:rsid w:val="002476F7"/>
    <w:rsid w:val="002502C2"/>
    <w:rsid w:val="00250D14"/>
    <w:rsid w:val="00250E05"/>
    <w:rsid w:val="00251123"/>
    <w:rsid w:val="002514A8"/>
    <w:rsid w:val="00251740"/>
    <w:rsid w:val="0025203E"/>
    <w:rsid w:val="00252448"/>
    <w:rsid w:val="002534DF"/>
    <w:rsid w:val="00253B1A"/>
    <w:rsid w:val="00253C24"/>
    <w:rsid w:val="0025412B"/>
    <w:rsid w:val="002541AF"/>
    <w:rsid w:val="002541E2"/>
    <w:rsid w:val="00254816"/>
    <w:rsid w:val="00254830"/>
    <w:rsid w:val="00254CD1"/>
    <w:rsid w:val="002552D2"/>
    <w:rsid w:val="0025538C"/>
    <w:rsid w:val="002555CB"/>
    <w:rsid w:val="002556AC"/>
    <w:rsid w:val="00255E80"/>
    <w:rsid w:val="00255E9E"/>
    <w:rsid w:val="00256285"/>
    <w:rsid w:val="002565E9"/>
    <w:rsid w:val="00256728"/>
    <w:rsid w:val="00256BF9"/>
    <w:rsid w:val="002570C9"/>
    <w:rsid w:val="002573A9"/>
    <w:rsid w:val="00257BD2"/>
    <w:rsid w:val="00257E50"/>
    <w:rsid w:val="00260253"/>
    <w:rsid w:val="00260A15"/>
    <w:rsid w:val="00260A4D"/>
    <w:rsid w:val="00261124"/>
    <w:rsid w:val="00261686"/>
    <w:rsid w:val="00261E7F"/>
    <w:rsid w:val="00262219"/>
    <w:rsid w:val="002622E0"/>
    <w:rsid w:val="0026241C"/>
    <w:rsid w:val="0026288E"/>
    <w:rsid w:val="00262BFB"/>
    <w:rsid w:val="0026386A"/>
    <w:rsid w:val="00264000"/>
    <w:rsid w:val="002647BF"/>
    <w:rsid w:val="00264913"/>
    <w:rsid w:val="00264EAA"/>
    <w:rsid w:val="00265118"/>
    <w:rsid w:val="00265740"/>
    <w:rsid w:val="00265F21"/>
    <w:rsid w:val="0026609C"/>
    <w:rsid w:val="00266424"/>
    <w:rsid w:val="0026645C"/>
    <w:rsid w:val="00266A47"/>
    <w:rsid w:val="00266ACA"/>
    <w:rsid w:val="00266B86"/>
    <w:rsid w:val="002670E5"/>
    <w:rsid w:val="002674F0"/>
    <w:rsid w:val="002678E9"/>
    <w:rsid w:val="0026794E"/>
    <w:rsid w:val="00270011"/>
    <w:rsid w:val="002704BF"/>
    <w:rsid w:val="002704E8"/>
    <w:rsid w:val="00270980"/>
    <w:rsid w:val="00270E0D"/>
    <w:rsid w:val="00271830"/>
    <w:rsid w:val="00271B94"/>
    <w:rsid w:val="00271C3D"/>
    <w:rsid w:val="00272510"/>
    <w:rsid w:val="002729FA"/>
    <w:rsid w:val="00272E5A"/>
    <w:rsid w:val="00272E7F"/>
    <w:rsid w:val="002736BE"/>
    <w:rsid w:val="002737A4"/>
    <w:rsid w:val="00273856"/>
    <w:rsid w:val="002742D6"/>
    <w:rsid w:val="002748FD"/>
    <w:rsid w:val="00274A1A"/>
    <w:rsid w:val="002753BF"/>
    <w:rsid w:val="002756F0"/>
    <w:rsid w:val="00275B2C"/>
    <w:rsid w:val="00275B36"/>
    <w:rsid w:val="002760EA"/>
    <w:rsid w:val="002761E1"/>
    <w:rsid w:val="00276BB7"/>
    <w:rsid w:val="00277495"/>
    <w:rsid w:val="002775DB"/>
    <w:rsid w:val="0027764E"/>
    <w:rsid w:val="00277CC0"/>
    <w:rsid w:val="0028013A"/>
    <w:rsid w:val="00280434"/>
    <w:rsid w:val="002808FF"/>
    <w:rsid w:val="00281082"/>
    <w:rsid w:val="0028109A"/>
    <w:rsid w:val="002810DB"/>
    <w:rsid w:val="00281787"/>
    <w:rsid w:val="00281A37"/>
    <w:rsid w:val="00282090"/>
    <w:rsid w:val="002824D6"/>
    <w:rsid w:val="002824EE"/>
    <w:rsid w:val="0028276D"/>
    <w:rsid w:val="0028320B"/>
    <w:rsid w:val="00283F20"/>
    <w:rsid w:val="00283FEA"/>
    <w:rsid w:val="00284934"/>
    <w:rsid w:val="00284C45"/>
    <w:rsid w:val="00285314"/>
    <w:rsid w:val="00285952"/>
    <w:rsid w:val="00285988"/>
    <w:rsid w:val="00286906"/>
    <w:rsid w:val="00286A19"/>
    <w:rsid w:val="00287BEE"/>
    <w:rsid w:val="0029029E"/>
    <w:rsid w:val="002904B4"/>
    <w:rsid w:val="0029073A"/>
    <w:rsid w:val="00290981"/>
    <w:rsid w:val="002915D8"/>
    <w:rsid w:val="002917AB"/>
    <w:rsid w:val="002918AE"/>
    <w:rsid w:val="00291969"/>
    <w:rsid w:val="00292026"/>
    <w:rsid w:val="002927AD"/>
    <w:rsid w:val="00292C29"/>
    <w:rsid w:val="00292ED8"/>
    <w:rsid w:val="00293CCF"/>
    <w:rsid w:val="00293E3E"/>
    <w:rsid w:val="00294559"/>
    <w:rsid w:val="0029464E"/>
    <w:rsid w:val="002965C3"/>
    <w:rsid w:val="0029691C"/>
    <w:rsid w:val="00297348"/>
    <w:rsid w:val="00297358"/>
    <w:rsid w:val="00297BEA"/>
    <w:rsid w:val="002A047F"/>
    <w:rsid w:val="002A0742"/>
    <w:rsid w:val="002A0805"/>
    <w:rsid w:val="002A08AA"/>
    <w:rsid w:val="002A114A"/>
    <w:rsid w:val="002A202F"/>
    <w:rsid w:val="002A250C"/>
    <w:rsid w:val="002A2639"/>
    <w:rsid w:val="002A2AA0"/>
    <w:rsid w:val="002A37B8"/>
    <w:rsid w:val="002A3B2A"/>
    <w:rsid w:val="002A40C6"/>
    <w:rsid w:val="002A4261"/>
    <w:rsid w:val="002A488C"/>
    <w:rsid w:val="002A4A80"/>
    <w:rsid w:val="002A4C51"/>
    <w:rsid w:val="002A5AC5"/>
    <w:rsid w:val="002A5E85"/>
    <w:rsid w:val="002A6024"/>
    <w:rsid w:val="002A691F"/>
    <w:rsid w:val="002A6E8B"/>
    <w:rsid w:val="002A7255"/>
    <w:rsid w:val="002A74E2"/>
    <w:rsid w:val="002A758D"/>
    <w:rsid w:val="002A79E2"/>
    <w:rsid w:val="002A7C45"/>
    <w:rsid w:val="002A7D17"/>
    <w:rsid w:val="002A7D7F"/>
    <w:rsid w:val="002B017F"/>
    <w:rsid w:val="002B037C"/>
    <w:rsid w:val="002B03F6"/>
    <w:rsid w:val="002B09E1"/>
    <w:rsid w:val="002B17F0"/>
    <w:rsid w:val="002B1E2A"/>
    <w:rsid w:val="002B256E"/>
    <w:rsid w:val="002B264A"/>
    <w:rsid w:val="002B267D"/>
    <w:rsid w:val="002B2A9A"/>
    <w:rsid w:val="002B2E8A"/>
    <w:rsid w:val="002B3BF5"/>
    <w:rsid w:val="002B3DD2"/>
    <w:rsid w:val="002B4142"/>
    <w:rsid w:val="002B472D"/>
    <w:rsid w:val="002B47AB"/>
    <w:rsid w:val="002B49F1"/>
    <w:rsid w:val="002B4B03"/>
    <w:rsid w:val="002B5492"/>
    <w:rsid w:val="002B6611"/>
    <w:rsid w:val="002B66EE"/>
    <w:rsid w:val="002B694B"/>
    <w:rsid w:val="002B6F7E"/>
    <w:rsid w:val="002B7333"/>
    <w:rsid w:val="002B7764"/>
    <w:rsid w:val="002B7B4B"/>
    <w:rsid w:val="002B7C3A"/>
    <w:rsid w:val="002B7E07"/>
    <w:rsid w:val="002C0E0A"/>
    <w:rsid w:val="002C2029"/>
    <w:rsid w:val="002C2476"/>
    <w:rsid w:val="002C2AA4"/>
    <w:rsid w:val="002C2F37"/>
    <w:rsid w:val="002C349E"/>
    <w:rsid w:val="002C35A7"/>
    <w:rsid w:val="002C3CFE"/>
    <w:rsid w:val="002C3E93"/>
    <w:rsid w:val="002C4307"/>
    <w:rsid w:val="002C445A"/>
    <w:rsid w:val="002C44A6"/>
    <w:rsid w:val="002C4719"/>
    <w:rsid w:val="002C498B"/>
    <w:rsid w:val="002C4AA3"/>
    <w:rsid w:val="002C559E"/>
    <w:rsid w:val="002C5754"/>
    <w:rsid w:val="002C59CD"/>
    <w:rsid w:val="002C5E4C"/>
    <w:rsid w:val="002C5FD3"/>
    <w:rsid w:val="002C6017"/>
    <w:rsid w:val="002C6098"/>
    <w:rsid w:val="002C634C"/>
    <w:rsid w:val="002C6598"/>
    <w:rsid w:val="002C6642"/>
    <w:rsid w:val="002C6789"/>
    <w:rsid w:val="002C72B7"/>
    <w:rsid w:val="002C7734"/>
    <w:rsid w:val="002C7B67"/>
    <w:rsid w:val="002C7C3B"/>
    <w:rsid w:val="002D0A66"/>
    <w:rsid w:val="002D0B31"/>
    <w:rsid w:val="002D0B4F"/>
    <w:rsid w:val="002D1321"/>
    <w:rsid w:val="002D18DD"/>
    <w:rsid w:val="002D1B9A"/>
    <w:rsid w:val="002D1D10"/>
    <w:rsid w:val="002D2463"/>
    <w:rsid w:val="002D297D"/>
    <w:rsid w:val="002D3037"/>
    <w:rsid w:val="002D30A0"/>
    <w:rsid w:val="002D33A6"/>
    <w:rsid w:val="002D374D"/>
    <w:rsid w:val="002D387B"/>
    <w:rsid w:val="002D3B27"/>
    <w:rsid w:val="002D3C0A"/>
    <w:rsid w:val="002D3CC7"/>
    <w:rsid w:val="002D3DEB"/>
    <w:rsid w:val="002D4592"/>
    <w:rsid w:val="002D45EF"/>
    <w:rsid w:val="002D4CB4"/>
    <w:rsid w:val="002D4D78"/>
    <w:rsid w:val="002D4EF7"/>
    <w:rsid w:val="002D53C0"/>
    <w:rsid w:val="002D5A23"/>
    <w:rsid w:val="002D6120"/>
    <w:rsid w:val="002D61FC"/>
    <w:rsid w:val="002D67FA"/>
    <w:rsid w:val="002D724C"/>
    <w:rsid w:val="002D7294"/>
    <w:rsid w:val="002D7886"/>
    <w:rsid w:val="002D7D44"/>
    <w:rsid w:val="002D7D7B"/>
    <w:rsid w:val="002E01BD"/>
    <w:rsid w:val="002E02B5"/>
    <w:rsid w:val="002E0533"/>
    <w:rsid w:val="002E0630"/>
    <w:rsid w:val="002E085E"/>
    <w:rsid w:val="002E0ADE"/>
    <w:rsid w:val="002E0DF7"/>
    <w:rsid w:val="002E2193"/>
    <w:rsid w:val="002E26FF"/>
    <w:rsid w:val="002E2EBE"/>
    <w:rsid w:val="002E3050"/>
    <w:rsid w:val="002E313A"/>
    <w:rsid w:val="002E3CBC"/>
    <w:rsid w:val="002E47A1"/>
    <w:rsid w:val="002E4930"/>
    <w:rsid w:val="002E4D66"/>
    <w:rsid w:val="002E4E9D"/>
    <w:rsid w:val="002E54D9"/>
    <w:rsid w:val="002E55F6"/>
    <w:rsid w:val="002E5850"/>
    <w:rsid w:val="002E5C5A"/>
    <w:rsid w:val="002E5ED8"/>
    <w:rsid w:val="002E5F73"/>
    <w:rsid w:val="002E5F7F"/>
    <w:rsid w:val="002E629E"/>
    <w:rsid w:val="002E669E"/>
    <w:rsid w:val="002E6B33"/>
    <w:rsid w:val="002E7186"/>
    <w:rsid w:val="002E7479"/>
    <w:rsid w:val="002E7507"/>
    <w:rsid w:val="002E76B2"/>
    <w:rsid w:val="002F00A2"/>
    <w:rsid w:val="002F0264"/>
    <w:rsid w:val="002F07DC"/>
    <w:rsid w:val="002F0AA8"/>
    <w:rsid w:val="002F0C68"/>
    <w:rsid w:val="002F1746"/>
    <w:rsid w:val="002F1DCA"/>
    <w:rsid w:val="002F1F84"/>
    <w:rsid w:val="002F2906"/>
    <w:rsid w:val="002F295E"/>
    <w:rsid w:val="002F496E"/>
    <w:rsid w:val="002F4C06"/>
    <w:rsid w:val="002F5DC6"/>
    <w:rsid w:val="002F624F"/>
    <w:rsid w:val="002F687C"/>
    <w:rsid w:val="002F6CB2"/>
    <w:rsid w:val="002F6ED5"/>
    <w:rsid w:val="002F6FC0"/>
    <w:rsid w:val="002F7186"/>
    <w:rsid w:val="002F731B"/>
    <w:rsid w:val="002F740A"/>
    <w:rsid w:val="002F78E9"/>
    <w:rsid w:val="00300CF0"/>
    <w:rsid w:val="00300FA5"/>
    <w:rsid w:val="00301638"/>
    <w:rsid w:val="0030171E"/>
    <w:rsid w:val="003017CF"/>
    <w:rsid w:val="00303526"/>
    <w:rsid w:val="00303ED3"/>
    <w:rsid w:val="00303FB4"/>
    <w:rsid w:val="00304003"/>
    <w:rsid w:val="003044B5"/>
    <w:rsid w:val="00304B2A"/>
    <w:rsid w:val="00304CE9"/>
    <w:rsid w:val="00304E10"/>
    <w:rsid w:val="00305509"/>
    <w:rsid w:val="00305BE1"/>
    <w:rsid w:val="00305D20"/>
    <w:rsid w:val="00305E09"/>
    <w:rsid w:val="003065FA"/>
    <w:rsid w:val="0030666F"/>
    <w:rsid w:val="00307395"/>
    <w:rsid w:val="003105FD"/>
    <w:rsid w:val="00310783"/>
    <w:rsid w:val="003107B9"/>
    <w:rsid w:val="0031132E"/>
    <w:rsid w:val="00311439"/>
    <w:rsid w:val="003114AE"/>
    <w:rsid w:val="003114CF"/>
    <w:rsid w:val="003117A6"/>
    <w:rsid w:val="00311A11"/>
    <w:rsid w:val="00311D88"/>
    <w:rsid w:val="003120B9"/>
    <w:rsid w:val="003136C3"/>
    <w:rsid w:val="003139F0"/>
    <w:rsid w:val="003143DB"/>
    <w:rsid w:val="003148B0"/>
    <w:rsid w:val="00314949"/>
    <w:rsid w:val="00314F79"/>
    <w:rsid w:val="003157F3"/>
    <w:rsid w:val="0031581A"/>
    <w:rsid w:val="0031605D"/>
    <w:rsid w:val="003160C2"/>
    <w:rsid w:val="003160E0"/>
    <w:rsid w:val="003161C2"/>
    <w:rsid w:val="00316694"/>
    <w:rsid w:val="00316BF4"/>
    <w:rsid w:val="00317028"/>
    <w:rsid w:val="00317103"/>
    <w:rsid w:val="0031726E"/>
    <w:rsid w:val="00317713"/>
    <w:rsid w:val="003178DE"/>
    <w:rsid w:val="00317F2D"/>
    <w:rsid w:val="00320B6A"/>
    <w:rsid w:val="00320D03"/>
    <w:rsid w:val="00322116"/>
    <w:rsid w:val="00322975"/>
    <w:rsid w:val="003232C7"/>
    <w:rsid w:val="003232C9"/>
    <w:rsid w:val="00323AD6"/>
    <w:rsid w:val="0032409C"/>
    <w:rsid w:val="003244CF"/>
    <w:rsid w:val="00325C94"/>
    <w:rsid w:val="0032625D"/>
    <w:rsid w:val="003262A3"/>
    <w:rsid w:val="00326495"/>
    <w:rsid w:val="00327D35"/>
    <w:rsid w:val="00327DF5"/>
    <w:rsid w:val="00330231"/>
    <w:rsid w:val="00330DBF"/>
    <w:rsid w:val="00331B14"/>
    <w:rsid w:val="00331D29"/>
    <w:rsid w:val="00332ED0"/>
    <w:rsid w:val="00333DE0"/>
    <w:rsid w:val="00334013"/>
    <w:rsid w:val="003350EE"/>
    <w:rsid w:val="00335B10"/>
    <w:rsid w:val="00335BEB"/>
    <w:rsid w:val="00336545"/>
    <w:rsid w:val="0033687A"/>
    <w:rsid w:val="00336ED1"/>
    <w:rsid w:val="00337822"/>
    <w:rsid w:val="00337881"/>
    <w:rsid w:val="00337999"/>
    <w:rsid w:val="003379C0"/>
    <w:rsid w:val="00337D3F"/>
    <w:rsid w:val="003402B2"/>
    <w:rsid w:val="0034062A"/>
    <w:rsid w:val="0034083E"/>
    <w:rsid w:val="003408F7"/>
    <w:rsid w:val="00340AA4"/>
    <w:rsid w:val="00340B77"/>
    <w:rsid w:val="003413F0"/>
    <w:rsid w:val="003414E6"/>
    <w:rsid w:val="00341CDF"/>
    <w:rsid w:val="00341EEB"/>
    <w:rsid w:val="00342044"/>
    <w:rsid w:val="00342076"/>
    <w:rsid w:val="00342BFC"/>
    <w:rsid w:val="00343317"/>
    <w:rsid w:val="00343D0B"/>
    <w:rsid w:val="003449E8"/>
    <w:rsid w:val="00344C7B"/>
    <w:rsid w:val="00345092"/>
    <w:rsid w:val="003456F3"/>
    <w:rsid w:val="00345B51"/>
    <w:rsid w:val="00346B83"/>
    <w:rsid w:val="00346B8E"/>
    <w:rsid w:val="00346C8E"/>
    <w:rsid w:val="00346CAD"/>
    <w:rsid w:val="00347FAE"/>
    <w:rsid w:val="0035012A"/>
    <w:rsid w:val="003501CC"/>
    <w:rsid w:val="003507F6"/>
    <w:rsid w:val="00350D5B"/>
    <w:rsid w:val="00351696"/>
    <w:rsid w:val="003518BC"/>
    <w:rsid w:val="00352660"/>
    <w:rsid w:val="0035267F"/>
    <w:rsid w:val="003527BF"/>
    <w:rsid w:val="0035288E"/>
    <w:rsid w:val="00352EC4"/>
    <w:rsid w:val="0035401B"/>
    <w:rsid w:val="003543F9"/>
    <w:rsid w:val="003550DE"/>
    <w:rsid w:val="00355511"/>
    <w:rsid w:val="00355744"/>
    <w:rsid w:val="00355824"/>
    <w:rsid w:val="00355D81"/>
    <w:rsid w:val="00356397"/>
    <w:rsid w:val="00356438"/>
    <w:rsid w:val="00357957"/>
    <w:rsid w:val="0035798B"/>
    <w:rsid w:val="00357B35"/>
    <w:rsid w:val="003609DD"/>
    <w:rsid w:val="00360EDC"/>
    <w:rsid w:val="0036129F"/>
    <w:rsid w:val="0036130C"/>
    <w:rsid w:val="00361554"/>
    <w:rsid w:val="00361B03"/>
    <w:rsid w:val="0036352A"/>
    <w:rsid w:val="00363832"/>
    <w:rsid w:val="00363B4C"/>
    <w:rsid w:val="00363C8D"/>
    <w:rsid w:val="00364043"/>
    <w:rsid w:val="00364170"/>
    <w:rsid w:val="00364183"/>
    <w:rsid w:val="003642DD"/>
    <w:rsid w:val="0036544C"/>
    <w:rsid w:val="003665B5"/>
    <w:rsid w:val="0036712B"/>
    <w:rsid w:val="003673EF"/>
    <w:rsid w:val="00367B43"/>
    <w:rsid w:val="00367BFB"/>
    <w:rsid w:val="003700FA"/>
    <w:rsid w:val="003705BB"/>
    <w:rsid w:val="00370614"/>
    <w:rsid w:val="00370881"/>
    <w:rsid w:val="00370BBE"/>
    <w:rsid w:val="0037111F"/>
    <w:rsid w:val="003711F7"/>
    <w:rsid w:val="00371820"/>
    <w:rsid w:val="00371A15"/>
    <w:rsid w:val="00371D72"/>
    <w:rsid w:val="00372531"/>
    <w:rsid w:val="00372553"/>
    <w:rsid w:val="00372A03"/>
    <w:rsid w:val="00372AC1"/>
    <w:rsid w:val="00372DF0"/>
    <w:rsid w:val="00372E1F"/>
    <w:rsid w:val="00373276"/>
    <w:rsid w:val="00374053"/>
    <w:rsid w:val="0037533E"/>
    <w:rsid w:val="00375567"/>
    <w:rsid w:val="00375E80"/>
    <w:rsid w:val="0037614C"/>
    <w:rsid w:val="0037745F"/>
    <w:rsid w:val="00377520"/>
    <w:rsid w:val="0037775E"/>
    <w:rsid w:val="00377D9F"/>
    <w:rsid w:val="00377F89"/>
    <w:rsid w:val="00380185"/>
    <w:rsid w:val="00381711"/>
    <w:rsid w:val="0038181E"/>
    <w:rsid w:val="00381841"/>
    <w:rsid w:val="0038192D"/>
    <w:rsid w:val="003819E9"/>
    <w:rsid w:val="0038201B"/>
    <w:rsid w:val="003825D7"/>
    <w:rsid w:val="0038265C"/>
    <w:rsid w:val="00382BA9"/>
    <w:rsid w:val="00382F32"/>
    <w:rsid w:val="003848DF"/>
    <w:rsid w:val="00384987"/>
    <w:rsid w:val="003849E9"/>
    <w:rsid w:val="00384B9F"/>
    <w:rsid w:val="003856AD"/>
    <w:rsid w:val="00385BBB"/>
    <w:rsid w:val="00385E93"/>
    <w:rsid w:val="00386031"/>
    <w:rsid w:val="003861EE"/>
    <w:rsid w:val="00386FA9"/>
    <w:rsid w:val="00387467"/>
    <w:rsid w:val="00387D87"/>
    <w:rsid w:val="00387DA9"/>
    <w:rsid w:val="00387FEE"/>
    <w:rsid w:val="003902B2"/>
    <w:rsid w:val="00390608"/>
    <w:rsid w:val="0039061B"/>
    <w:rsid w:val="00390CC4"/>
    <w:rsid w:val="00390CD9"/>
    <w:rsid w:val="00390FBE"/>
    <w:rsid w:val="00391914"/>
    <w:rsid w:val="00391C6D"/>
    <w:rsid w:val="00391F2F"/>
    <w:rsid w:val="003925DE"/>
    <w:rsid w:val="00392CEE"/>
    <w:rsid w:val="00392D18"/>
    <w:rsid w:val="003933B9"/>
    <w:rsid w:val="00393B46"/>
    <w:rsid w:val="003941C9"/>
    <w:rsid w:val="0039450D"/>
    <w:rsid w:val="00394A1C"/>
    <w:rsid w:val="00394B7F"/>
    <w:rsid w:val="00394F6E"/>
    <w:rsid w:val="00394FFA"/>
    <w:rsid w:val="00395860"/>
    <w:rsid w:val="00395928"/>
    <w:rsid w:val="00395FB8"/>
    <w:rsid w:val="00396BFF"/>
    <w:rsid w:val="003976B9"/>
    <w:rsid w:val="00397860"/>
    <w:rsid w:val="00397B50"/>
    <w:rsid w:val="003A053F"/>
    <w:rsid w:val="003A07D7"/>
    <w:rsid w:val="003A110E"/>
    <w:rsid w:val="003A121C"/>
    <w:rsid w:val="003A138E"/>
    <w:rsid w:val="003A14AF"/>
    <w:rsid w:val="003A162E"/>
    <w:rsid w:val="003A1637"/>
    <w:rsid w:val="003A1B1B"/>
    <w:rsid w:val="003A1CB0"/>
    <w:rsid w:val="003A1F7D"/>
    <w:rsid w:val="003A2088"/>
    <w:rsid w:val="003A2475"/>
    <w:rsid w:val="003A251B"/>
    <w:rsid w:val="003A26FB"/>
    <w:rsid w:val="003A2AE9"/>
    <w:rsid w:val="003A3858"/>
    <w:rsid w:val="003A3EE1"/>
    <w:rsid w:val="003A3FF1"/>
    <w:rsid w:val="003A4DCF"/>
    <w:rsid w:val="003A50D7"/>
    <w:rsid w:val="003A549C"/>
    <w:rsid w:val="003A6232"/>
    <w:rsid w:val="003A6445"/>
    <w:rsid w:val="003A6C77"/>
    <w:rsid w:val="003A72A9"/>
    <w:rsid w:val="003A7519"/>
    <w:rsid w:val="003A7760"/>
    <w:rsid w:val="003B06B9"/>
    <w:rsid w:val="003B06FF"/>
    <w:rsid w:val="003B0704"/>
    <w:rsid w:val="003B0E2D"/>
    <w:rsid w:val="003B0F43"/>
    <w:rsid w:val="003B16F8"/>
    <w:rsid w:val="003B182A"/>
    <w:rsid w:val="003B199C"/>
    <w:rsid w:val="003B1BC3"/>
    <w:rsid w:val="003B1DC8"/>
    <w:rsid w:val="003B1E64"/>
    <w:rsid w:val="003B21C6"/>
    <w:rsid w:val="003B2C04"/>
    <w:rsid w:val="003B38BE"/>
    <w:rsid w:val="003B3D75"/>
    <w:rsid w:val="003B41AA"/>
    <w:rsid w:val="003B44E8"/>
    <w:rsid w:val="003B4D01"/>
    <w:rsid w:val="003B5305"/>
    <w:rsid w:val="003B58D0"/>
    <w:rsid w:val="003B5BCC"/>
    <w:rsid w:val="003B6452"/>
    <w:rsid w:val="003B66E2"/>
    <w:rsid w:val="003B6B95"/>
    <w:rsid w:val="003B6F19"/>
    <w:rsid w:val="003B703D"/>
    <w:rsid w:val="003B79F3"/>
    <w:rsid w:val="003B7AB9"/>
    <w:rsid w:val="003B7E6A"/>
    <w:rsid w:val="003C003A"/>
    <w:rsid w:val="003C0141"/>
    <w:rsid w:val="003C060A"/>
    <w:rsid w:val="003C09B3"/>
    <w:rsid w:val="003C1AA7"/>
    <w:rsid w:val="003C1AF9"/>
    <w:rsid w:val="003C1E24"/>
    <w:rsid w:val="003C1E35"/>
    <w:rsid w:val="003C1EA9"/>
    <w:rsid w:val="003C23A7"/>
    <w:rsid w:val="003C2A85"/>
    <w:rsid w:val="003C3375"/>
    <w:rsid w:val="003C3515"/>
    <w:rsid w:val="003C3968"/>
    <w:rsid w:val="003C3CF9"/>
    <w:rsid w:val="003C4186"/>
    <w:rsid w:val="003C4DBF"/>
    <w:rsid w:val="003C50A3"/>
    <w:rsid w:val="003C51C9"/>
    <w:rsid w:val="003C5643"/>
    <w:rsid w:val="003C57B2"/>
    <w:rsid w:val="003C58DB"/>
    <w:rsid w:val="003C5A2B"/>
    <w:rsid w:val="003C5F1C"/>
    <w:rsid w:val="003C5FDF"/>
    <w:rsid w:val="003C6322"/>
    <w:rsid w:val="003C68E5"/>
    <w:rsid w:val="003C6982"/>
    <w:rsid w:val="003C707C"/>
    <w:rsid w:val="003D0473"/>
    <w:rsid w:val="003D08E1"/>
    <w:rsid w:val="003D08F9"/>
    <w:rsid w:val="003D135A"/>
    <w:rsid w:val="003D13FE"/>
    <w:rsid w:val="003D1D89"/>
    <w:rsid w:val="003D2498"/>
    <w:rsid w:val="003D2C12"/>
    <w:rsid w:val="003D2F1E"/>
    <w:rsid w:val="003D32BD"/>
    <w:rsid w:val="003D3620"/>
    <w:rsid w:val="003D4224"/>
    <w:rsid w:val="003D45BC"/>
    <w:rsid w:val="003D47CC"/>
    <w:rsid w:val="003D4A1F"/>
    <w:rsid w:val="003D553A"/>
    <w:rsid w:val="003D56BB"/>
    <w:rsid w:val="003D5965"/>
    <w:rsid w:val="003D5AC3"/>
    <w:rsid w:val="003D6383"/>
    <w:rsid w:val="003D6469"/>
    <w:rsid w:val="003D6A0B"/>
    <w:rsid w:val="003D7416"/>
    <w:rsid w:val="003D782E"/>
    <w:rsid w:val="003D7A80"/>
    <w:rsid w:val="003D7FB9"/>
    <w:rsid w:val="003E077E"/>
    <w:rsid w:val="003E11CF"/>
    <w:rsid w:val="003E149E"/>
    <w:rsid w:val="003E1E37"/>
    <w:rsid w:val="003E1F0F"/>
    <w:rsid w:val="003E233A"/>
    <w:rsid w:val="003E24D5"/>
    <w:rsid w:val="003E2CCA"/>
    <w:rsid w:val="003E2DB9"/>
    <w:rsid w:val="003E2EEC"/>
    <w:rsid w:val="003E2FCA"/>
    <w:rsid w:val="003E31D4"/>
    <w:rsid w:val="003E3388"/>
    <w:rsid w:val="003E3AE8"/>
    <w:rsid w:val="003E3B04"/>
    <w:rsid w:val="003E3C57"/>
    <w:rsid w:val="003E3C82"/>
    <w:rsid w:val="003E451C"/>
    <w:rsid w:val="003E4901"/>
    <w:rsid w:val="003E4D32"/>
    <w:rsid w:val="003E4FAB"/>
    <w:rsid w:val="003E5E7B"/>
    <w:rsid w:val="003E7328"/>
    <w:rsid w:val="003E7645"/>
    <w:rsid w:val="003F0DE0"/>
    <w:rsid w:val="003F0E2F"/>
    <w:rsid w:val="003F1307"/>
    <w:rsid w:val="003F210C"/>
    <w:rsid w:val="003F2B5D"/>
    <w:rsid w:val="003F2F02"/>
    <w:rsid w:val="003F3337"/>
    <w:rsid w:val="003F3443"/>
    <w:rsid w:val="003F383B"/>
    <w:rsid w:val="003F3DA8"/>
    <w:rsid w:val="003F42CE"/>
    <w:rsid w:val="003F4D46"/>
    <w:rsid w:val="003F5337"/>
    <w:rsid w:val="003F5393"/>
    <w:rsid w:val="003F6003"/>
    <w:rsid w:val="003F63D2"/>
    <w:rsid w:val="003F664C"/>
    <w:rsid w:val="003F6DD9"/>
    <w:rsid w:val="003F6EEA"/>
    <w:rsid w:val="003F6F20"/>
    <w:rsid w:val="003F73BF"/>
    <w:rsid w:val="003F7CAE"/>
    <w:rsid w:val="003F7D1F"/>
    <w:rsid w:val="003F7FBE"/>
    <w:rsid w:val="0040122C"/>
    <w:rsid w:val="00401A92"/>
    <w:rsid w:val="00401B6F"/>
    <w:rsid w:val="004022E3"/>
    <w:rsid w:val="004025F8"/>
    <w:rsid w:val="00402FFF"/>
    <w:rsid w:val="0040333C"/>
    <w:rsid w:val="004047AE"/>
    <w:rsid w:val="00405006"/>
    <w:rsid w:val="00405940"/>
    <w:rsid w:val="00405C57"/>
    <w:rsid w:val="004061E4"/>
    <w:rsid w:val="00406AE3"/>
    <w:rsid w:val="004074C0"/>
    <w:rsid w:val="00407E83"/>
    <w:rsid w:val="0041112C"/>
    <w:rsid w:val="0041143A"/>
    <w:rsid w:val="00411519"/>
    <w:rsid w:val="00411ABD"/>
    <w:rsid w:val="00411B3F"/>
    <w:rsid w:val="00411E81"/>
    <w:rsid w:val="00412362"/>
    <w:rsid w:val="004130B4"/>
    <w:rsid w:val="0041325C"/>
    <w:rsid w:val="004135B0"/>
    <w:rsid w:val="004140FF"/>
    <w:rsid w:val="0041412C"/>
    <w:rsid w:val="0041463E"/>
    <w:rsid w:val="004149C4"/>
    <w:rsid w:val="004150C6"/>
    <w:rsid w:val="004153CB"/>
    <w:rsid w:val="004159FB"/>
    <w:rsid w:val="00415B96"/>
    <w:rsid w:val="00415DD1"/>
    <w:rsid w:val="004160B6"/>
    <w:rsid w:val="00416214"/>
    <w:rsid w:val="00416349"/>
    <w:rsid w:val="004164A6"/>
    <w:rsid w:val="004164E5"/>
    <w:rsid w:val="00416871"/>
    <w:rsid w:val="00416EEA"/>
    <w:rsid w:val="004170B1"/>
    <w:rsid w:val="00417AAF"/>
    <w:rsid w:val="004205A2"/>
    <w:rsid w:val="004207DE"/>
    <w:rsid w:val="00420DA9"/>
    <w:rsid w:val="00420E32"/>
    <w:rsid w:val="00420F5E"/>
    <w:rsid w:val="004210C8"/>
    <w:rsid w:val="00421333"/>
    <w:rsid w:val="0042141F"/>
    <w:rsid w:val="00421A84"/>
    <w:rsid w:val="0042210E"/>
    <w:rsid w:val="004221A8"/>
    <w:rsid w:val="00422EB7"/>
    <w:rsid w:val="004231AA"/>
    <w:rsid w:val="0042325F"/>
    <w:rsid w:val="00423BB2"/>
    <w:rsid w:val="004242B0"/>
    <w:rsid w:val="004250B8"/>
    <w:rsid w:val="004256B9"/>
    <w:rsid w:val="00425ACD"/>
    <w:rsid w:val="00425FAF"/>
    <w:rsid w:val="0042605D"/>
    <w:rsid w:val="00426172"/>
    <w:rsid w:val="004266D2"/>
    <w:rsid w:val="00426897"/>
    <w:rsid w:val="00426BD4"/>
    <w:rsid w:val="00426DDA"/>
    <w:rsid w:val="004270B6"/>
    <w:rsid w:val="00427462"/>
    <w:rsid w:val="004278F5"/>
    <w:rsid w:val="00427B33"/>
    <w:rsid w:val="00427F86"/>
    <w:rsid w:val="00427FA7"/>
    <w:rsid w:val="00427FB0"/>
    <w:rsid w:val="00430135"/>
    <w:rsid w:val="00430284"/>
    <w:rsid w:val="004310AB"/>
    <w:rsid w:val="00431BAA"/>
    <w:rsid w:val="00432529"/>
    <w:rsid w:val="00432558"/>
    <w:rsid w:val="0043257E"/>
    <w:rsid w:val="00432F61"/>
    <w:rsid w:val="004333F2"/>
    <w:rsid w:val="004338DD"/>
    <w:rsid w:val="00434054"/>
    <w:rsid w:val="0043473E"/>
    <w:rsid w:val="0043487C"/>
    <w:rsid w:val="004349E9"/>
    <w:rsid w:val="00434A1F"/>
    <w:rsid w:val="00434F92"/>
    <w:rsid w:val="004352C7"/>
    <w:rsid w:val="00436077"/>
    <w:rsid w:val="004361B7"/>
    <w:rsid w:val="00436499"/>
    <w:rsid w:val="0043678E"/>
    <w:rsid w:val="00436CDA"/>
    <w:rsid w:val="004375D3"/>
    <w:rsid w:val="00437904"/>
    <w:rsid w:val="00437BCD"/>
    <w:rsid w:val="004401F5"/>
    <w:rsid w:val="004402FE"/>
    <w:rsid w:val="004409C1"/>
    <w:rsid w:val="00441013"/>
    <w:rsid w:val="0044174B"/>
    <w:rsid w:val="00442040"/>
    <w:rsid w:val="00442452"/>
    <w:rsid w:val="0044270D"/>
    <w:rsid w:val="00443711"/>
    <w:rsid w:val="00443CA6"/>
    <w:rsid w:val="00443CFF"/>
    <w:rsid w:val="00443EE2"/>
    <w:rsid w:val="0044461F"/>
    <w:rsid w:val="00444730"/>
    <w:rsid w:val="00444A69"/>
    <w:rsid w:val="00444B18"/>
    <w:rsid w:val="00445070"/>
    <w:rsid w:val="00445263"/>
    <w:rsid w:val="004457F5"/>
    <w:rsid w:val="00445923"/>
    <w:rsid w:val="004459CE"/>
    <w:rsid w:val="00445C9C"/>
    <w:rsid w:val="00445FB2"/>
    <w:rsid w:val="0044662B"/>
    <w:rsid w:val="004466A5"/>
    <w:rsid w:val="004466FA"/>
    <w:rsid w:val="00447547"/>
    <w:rsid w:val="0044764E"/>
    <w:rsid w:val="00447707"/>
    <w:rsid w:val="00447C9E"/>
    <w:rsid w:val="00450090"/>
    <w:rsid w:val="004501A4"/>
    <w:rsid w:val="004503E5"/>
    <w:rsid w:val="00451886"/>
    <w:rsid w:val="00451CB5"/>
    <w:rsid w:val="00451CEC"/>
    <w:rsid w:val="00451DC4"/>
    <w:rsid w:val="00453082"/>
    <w:rsid w:val="004530EC"/>
    <w:rsid w:val="004536AB"/>
    <w:rsid w:val="00454138"/>
    <w:rsid w:val="004541D3"/>
    <w:rsid w:val="00454279"/>
    <w:rsid w:val="004547A9"/>
    <w:rsid w:val="00454863"/>
    <w:rsid w:val="00454DB6"/>
    <w:rsid w:val="00455022"/>
    <w:rsid w:val="004557C7"/>
    <w:rsid w:val="0045595B"/>
    <w:rsid w:val="00455B08"/>
    <w:rsid w:val="004563BD"/>
    <w:rsid w:val="00456A69"/>
    <w:rsid w:val="00456F7A"/>
    <w:rsid w:val="00456FB3"/>
    <w:rsid w:val="00457F5B"/>
    <w:rsid w:val="00460577"/>
    <w:rsid w:val="0046138E"/>
    <w:rsid w:val="00461C08"/>
    <w:rsid w:val="0046202E"/>
    <w:rsid w:val="0046221C"/>
    <w:rsid w:val="004624BE"/>
    <w:rsid w:val="00462ECB"/>
    <w:rsid w:val="00463291"/>
    <w:rsid w:val="004637F2"/>
    <w:rsid w:val="00464880"/>
    <w:rsid w:val="00464976"/>
    <w:rsid w:val="00464E4A"/>
    <w:rsid w:val="00465218"/>
    <w:rsid w:val="004664E1"/>
    <w:rsid w:val="0046653D"/>
    <w:rsid w:val="00466895"/>
    <w:rsid w:val="00466A9C"/>
    <w:rsid w:val="00466C7B"/>
    <w:rsid w:val="00466E4D"/>
    <w:rsid w:val="00466FC5"/>
    <w:rsid w:val="00467C7C"/>
    <w:rsid w:val="004704D9"/>
    <w:rsid w:val="004705DE"/>
    <w:rsid w:val="00470E1D"/>
    <w:rsid w:val="00471018"/>
    <w:rsid w:val="00471130"/>
    <w:rsid w:val="004718E1"/>
    <w:rsid w:val="00471A22"/>
    <w:rsid w:val="00471B9B"/>
    <w:rsid w:val="00471BB4"/>
    <w:rsid w:val="00472123"/>
    <w:rsid w:val="004722AB"/>
    <w:rsid w:val="004723E9"/>
    <w:rsid w:val="00472A03"/>
    <w:rsid w:val="00472B32"/>
    <w:rsid w:val="00473217"/>
    <w:rsid w:val="00474334"/>
    <w:rsid w:val="004744A9"/>
    <w:rsid w:val="0047478D"/>
    <w:rsid w:val="0047480D"/>
    <w:rsid w:val="00474845"/>
    <w:rsid w:val="00474A75"/>
    <w:rsid w:val="00474A91"/>
    <w:rsid w:val="00474B1B"/>
    <w:rsid w:val="004756E2"/>
    <w:rsid w:val="00475B63"/>
    <w:rsid w:val="00475E81"/>
    <w:rsid w:val="00476097"/>
    <w:rsid w:val="00476C3E"/>
    <w:rsid w:val="00476CC9"/>
    <w:rsid w:val="00476EA5"/>
    <w:rsid w:val="00477C5B"/>
    <w:rsid w:val="004810BE"/>
    <w:rsid w:val="0048118A"/>
    <w:rsid w:val="004814D0"/>
    <w:rsid w:val="00482215"/>
    <w:rsid w:val="004826F5"/>
    <w:rsid w:val="004828A5"/>
    <w:rsid w:val="00482ACD"/>
    <w:rsid w:val="00482D80"/>
    <w:rsid w:val="0048332B"/>
    <w:rsid w:val="004833E3"/>
    <w:rsid w:val="004837C4"/>
    <w:rsid w:val="004839D4"/>
    <w:rsid w:val="00483BFF"/>
    <w:rsid w:val="00483E76"/>
    <w:rsid w:val="004841B4"/>
    <w:rsid w:val="0048425B"/>
    <w:rsid w:val="0048426A"/>
    <w:rsid w:val="0048429C"/>
    <w:rsid w:val="00484373"/>
    <w:rsid w:val="004846ED"/>
    <w:rsid w:val="004848BD"/>
    <w:rsid w:val="004848F8"/>
    <w:rsid w:val="00484D00"/>
    <w:rsid w:val="00485351"/>
    <w:rsid w:val="00485437"/>
    <w:rsid w:val="00485762"/>
    <w:rsid w:val="00485D99"/>
    <w:rsid w:val="00486123"/>
    <w:rsid w:val="00486487"/>
    <w:rsid w:val="00486902"/>
    <w:rsid w:val="00486BE8"/>
    <w:rsid w:val="00486DA0"/>
    <w:rsid w:val="00487040"/>
    <w:rsid w:val="00487102"/>
    <w:rsid w:val="00487262"/>
    <w:rsid w:val="004904CA"/>
    <w:rsid w:val="00490DDC"/>
    <w:rsid w:val="0049114A"/>
    <w:rsid w:val="00491F30"/>
    <w:rsid w:val="00491FD8"/>
    <w:rsid w:val="00491FDE"/>
    <w:rsid w:val="00492280"/>
    <w:rsid w:val="0049257E"/>
    <w:rsid w:val="00492704"/>
    <w:rsid w:val="004932F4"/>
    <w:rsid w:val="0049353B"/>
    <w:rsid w:val="00493BB8"/>
    <w:rsid w:val="00494BFF"/>
    <w:rsid w:val="004952F3"/>
    <w:rsid w:val="00495627"/>
    <w:rsid w:val="00495957"/>
    <w:rsid w:val="00495C0A"/>
    <w:rsid w:val="00495FC7"/>
    <w:rsid w:val="00496318"/>
    <w:rsid w:val="00496BE3"/>
    <w:rsid w:val="00496E89"/>
    <w:rsid w:val="00496E9C"/>
    <w:rsid w:val="00496F73"/>
    <w:rsid w:val="004971D3"/>
    <w:rsid w:val="00497372"/>
    <w:rsid w:val="0049777C"/>
    <w:rsid w:val="004A03BD"/>
    <w:rsid w:val="004A07D9"/>
    <w:rsid w:val="004A086B"/>
    <w:rsid w:val="004A0E48"/>
    <w:rsid w:val="004A101D"/>
    <w:rsid w:val="004A1AF6"/>
    <w:rsid w:val="004A27E3"/>
    <w:rsid w:val="004A29DE"/>
    <w:rsid w:val="004A305F"/>
    <w:rsid w:val="004A3124"/>
    <w:rsid w:val="004A3506"/>
    <w:rsid w:val="004A38DB"/>
    <w:rsid w:val="004A4F70"/>
    <w:rsid w:val="004A5324"/>
    <w:rsid w:val="004A57EA"/>
    <w:rsid w:val="004A59AE"/>
    <w:rsid w:val="004A5E10"/>
    <w:rsid w:val="004A5EFA"/>
    <w:rsid w:val="004A67D8"/>
    <w:rsid w:val="004A6A4B"/>
    <w:rsid w:val="004A6B9F"/>
    <w:rsid w:val="004A6C92"/>
    <w:rsid w:val="004A7361"/>
    <w:rsid w:val="004A77C3"/>
    <w:rsid w:val="004A7B29"/>
    <w:rsid w:val="004A7B38"/>
    <w:rsid w:val="004B0DD2"/>
    <w:rsid w:val="004B151B"/>
    <w:rsid w:val="004B164D"/>
    <w:rsid w:val="004B1BC7"/>
    <w:rsid w:val="004B1F1A"/>
    <w:rsid w:val="004B202F"/>
    <w:rsid w:val="004B2C01"/>
    <w:rsid w:val="004B2DBB"/>
    <w:rsid w:val="004B2E61"/>
    <w:rsid w:val="004B40AC"/>
    <w:rsid w:val="004B4153"/>
    <w:rsid w:val="004B419A"/>
    <w:rsid w:val="004B4CCC"/>
    <w:rsid w:val="004B5282"/>
    <w:rsid w:val="004B568A"/>
    <w:rsid w:val="004B5812"/>
    <w:rsid w:val="004B5AC7"/>
    <w:rsid w:val="004B6090"/>
    <w:rsid w:val="004B6BA6"/>
    <w:rsid w:val="004B6BF4"/>
    <w:rsid w:val="004B6DB0"/>
    <w:rsid w:val="004B7509"/>
    <w:rsid w:val="004C029D"/>
    <w:rsid w:val="004C0311"/>
    <w:rsid w:val="004C0323"/>
    <w:rsid w:val="004C07C0"/>
    <w:rsid w:val="004C0C54"/>
    <w:rsid w:val="004C0C7F"/>
    <w:rsid w:val="004C0FF9"/>
    <w:rsid w:val="004C1293"/>
    <w:rsid w:val="004C1756"/>
    <w:rsid w:val="004C1A21"/>
    <w:rsid w:val="004C1A36"/>
    <w:rsid w:val="004C1DA5"/>
    <w:rsid w:val="004C267A"/>
    <w:rsid w:val="004C28F2"/>
    <w:rsid w:val="004C2AB0"/>
    <w:rsid w:val="004C3284"/>
    <w:rsid w:val="004C3393"/>
    <w:rsid w:val="004C38E3"/>
    <w:rsid w:val="004C3A42"/>
    <w:rsid w:val="004C403B"/>
    <w:rsid w:val="004C4423"/>
    <w:rsid w:val="004C4B94"/>
    <w:rsid w:val="004C4F59"/>
    <w:rsid w:val="004C5397"/>
    <w:rsid w:val="004C55B5"/>
    <w:rsid w:val="004C58F0"/>
    <w:rsid w:val="004C599F"/>
    <w:rsid w:val="004C5A15"/>
    <w:rsid w:val="004C5A34"/>
    <w:rsid w:val="004C5D0A"/>
    <w:rsid w:val="004C6E9F"/>
    <w:rsid w:val="004C7EE8"/>
    <w:rsid w:val="004D05A2"/>
    <w:rsid w:val="004D0D96"/>
    <w:rsid w:val="004D10CC"/>
    <w:rsid w:val="004D11A8"/>
    <w:rsid w:val="004D12AC"/>
    <w:rsid w:val="004D150C"/>
    <w:rsid w:val="004D156E"/>
    <w:rsid w:val="004D1BB5"/>
    <w:rsid w:val="004D1C17"/>
    <w:rsid w:val="004D1DA1"/>
    <w:rsid w:val="004D2073"/>
    <w:rsid w:val="004D213F"/>
    <w:rsid w:val="004D23E0"/>
    <w:rsid w:val="004D2414"/>
    <w:rsid w:val="004D2697"/>
    <w:rsid w:val="004D2FB3"/>
    <w:rsid w:val="004D3249"/>
    <w:rsid w:val="004D328A"/>
    <w:rsid w:val="004D4520"/>
    <w:rsid w:val="004D4E13"/>
    <w:rsid w:val="004D5423"/>
    <w:rsid w:val="004D56FB"/>
    <w:rsid w:val="004D5A60"/>
    <w:rsid w:val="004D5AF6"/>
    <w:rsid w:val="004D6009"/>
    <w:rsid w:val="004D600C"/>
    <w:rsid w:val="004D669F"/>
    <w:rsid w:val="004D66E8"/>
    <w:rsid w:val="004D6A74"/>
    <w:rsid w:val="004D6CAB"/>
    <w:rsid w:val="004D6E0C"/>
    <w:rsid w:val="004D71D3"/>
    <w:rsid w:val="004D74BF"/>
    <w:rsid w:val="004D79CE"/>
    <w:rsid w:val="004E054E"/>
    <w:rsid w:val="004E1288"/>
    <w:rsid w:val="004E1492"/>
    <w:rsid w:val="004E21E9"/>
    <w:rsid w:val="004E290B"/>
    <w:rsid w:val="004E31D6"/>
    <w:rsid w:val="004E3239"/>
    <w:rsid w:val="004E345B"/>
    <w:rsid w:val="004E3B5C"/>
    <w:rsid w:val="004E4495"/>
    <w:rsid w:val="004E45D2"/>
    <w:rsid w:val="004E4689"/>
    <w:rsid w:val="004E4766"/>
    <w:rsid w:val="004E4840"/>
    <w:rsid w:val="004E4DD7"/>
    <w:rsid w:val="004E54CD"/>
    <w:rsid w:val="004E55E1"/>
    <w:rsid w:val="004E59A2"/>
    <w:rsid w:val="004E62F1"/>
    <w:rsid w:val="004E66FA"/>
    <w:rsid w:val="004E67CE"/>
    <w:rsid w:val="004E6B75"/>
    <w:rsid w:val="004E71A6"/>
    <w:rsid w:val="004E71BC"/>
    <w:rsid w:val="004E71F6"/>
    <w:rsid w:val="004E73B1"/>
    <w:rsid w:val="004E7CFB"/>
    <w:rsid w:val="004F0325"/>
    <w:rsid w:val="004F0B37"/>
    <w:rsid w:val="004F132B"/>
    <w:rsid w:val="004F1B5A"/>
    <w:rsid w:val="004F1E7C"/>
    <w:rsid w:val="004F29EB"/>
    <w:rsid w:val="004F2A88"/>
    <w:rsid w:val="004F2BE4"/>
    <w:rsid w:val="004F3080"/>
    <w:rsid w:val="004F32EB"/>
    <w:rsid w:val="004F4115"/>
    <w:rsid w:val="004F502E"/>
    <w:rsid w:val="004F5AF5"/>
    <w:rsid w:val="004F5D21"/>
    <w:rsid w:val="004F6001"/>
    <w:rsid w:val="004F6107"/>
    <w:rsid w:val="004F628A"/>
    <w:rsid w:val="004F6428"/>
    <w:rsid w:val="004F6895"/>
    <w:rsid w:val="004F6FD6"/>
    <w:rsid w:val="004F78B3"/>
    <w:rsid w:val="004F7E2A"/>
    <w:rsid w:val="004F7F49"/>
    <w:rsid w:val="00500064"/>
    <w:rsid w:val="005001E3"/>
    <w:rsid w:val="0050048B"/>
    <w:rsid w:val="00500525"/>
    <w:rsid w:val="00500BDA"/>
    <w:rsid w:val="00500D25"/>
    <w:rsid w:val="00500F42"/>
    <w:rsid w:val="0050135D"/>
    <w:rsid w:val="00501BED"/>
    <w:rsid w:val="00501DD3"/>
    <w:rsid w:val="0050252D"/>
    <w:rsid w:val="00502B4D"/>
    <w:rsid w:val="005032AF"/>
    <w:rsid w:val="00503536"/>
    <w:rsid w:val="0050391F"/>
    <w:rsid w:val="00503932"/>
    <w:rsid w:val="00503FAB"/>
    <w:rsid w:val="0050407B"/>
    <w:rsid w:val="00504281"/>
    <w:rsid w:val="005045AD"/>
    <w:rsid w:val="005048EC"/>
    <w:rsid w:val="00505521"/>
    <w:rsid w:val="00505783"/>
    <w:rsid w:val="00505FDD"/>
    <w:rsid w:val="005062E7"/>
    <w:rsid w:val="0050639A"/>
    <w:rsid w:val="00506AB8"/>
    <w:rsid w:val="00506CE8"/>
    <w:rsid w:val="00506F28"/>
    <w:rsid w:val="005073CB"/>
    <w:rsid w:val="0050772A"/>
    <w:rsid w:val="005079AC"/>
    <w:rsid w:val="00507C26"/>
    <w:rsid w:val="00507D62"/>
    <w:rsid w:val="005101A1"/>
    <w:rsid w:val="0051097B"/>
    <w:rsid w:val="00510E53"/>
    <w:rsid w:val="00511731"/>
    <w:rsid w:val="005119DF"/>
    <w:rsid w:val="00511F93"/>
    <w:rsid w:val="00512201"/>
    <w:rsid w:val="00512294"/>
    <w:rsid w:val="00512FAE"/>
    <w:rsid w:val="00513692"/>
    <w:rsid w:val="00513C66"/>
    <w:rsid w:val="00514096"/>
    <w:rsid w:val="005140CF"/>
    <w:rsid w:val="00514188"/>
    <w:rsid w:val="00515068"/>
    <w:rsid w:val="0051513F"/>
    <w:rsid w:val="00515343"/>
    <w:rsid w:val="00516500"/>
    <w:rsid w:val="00516C32"/>
    <w:rsid w:val="00517318"/>
    <w:rsid w:val="00517F99"/>
    <w:rsid w:val="0052017D"/>
    <w:rsid w:val="00520417"/>
    <w:rsid w:val="0052049D"/>
    <w:rsid w:val="005209B7"/>
    <w:rsid w:val="00520DE5"/>
    <w:rsid w:val="00520F6E"/>
    <w:rsid w:val="00520F8B"/>
    <w:rsid w:val="005214FB"/>
    <w:rsid w:val="00521F8E"/>
    <w:rsid w:val="005221AE"/>
    <w:rsid w:val="00522357"/>
    <w:rsid w:val="0052245E"/>
    <w:rsid w:val="00522847"/>
    <w:rsid w:val="00522CCD"/>
    <w:rsid w:val="0052318F"/>
    <w:rsid w:val="0052332A"/>
    <w:rsid w:val="00523784"/>
    <w:rsid w:val="0052382C"/>
    <w:rsid w:val="00523836"/>
    <w:rsid w:val="00523956"/>
    <w:rsid w:val="00523A31"/>
    <w:rsid w:val="00523D63"/>
    <w:rsid w:val="005241AA"/>
    <w:rsid w:val="00524A8A"/>
    <w:rsid w:val="00524D00"/>
    <w:rsid w:val="00524DFD"/>
    <w:rsid w:val="005250D0"/>
    <w:rsid w:val="00525605"/>
    <w:rsid w:val="00525A53"/>
    <w:rsid w:val="00525FC2"/>
    <w:rsid w:val="00526213"/>
    <w:rsid w:val="00526548"/>
    <w:rsid w:val="0052663B"/>
    <w:rsid w:val="00526E27"/>
    <w:rsid w:val="00530086"/>
    <w:rsid w:val="00530982"/>
    <w:rsid w:val="005311C7"/>
    <w:rsid w:val="005314E1"/>
    <w:rsid w:val="0053166E"/>
    <w:rsid w:val="0053184E"/>
    <w:rsid w:val="005319D9"/>
    <w:rsid w:val="00531BB7"/>
    <w:rsid w:val="0053241E"/>
    <w:rsid w:val="0053376D"/>
    <w:rsid w:val="005337CF"/>
    <w:rsid w:val="005338ED"/>
    <w:rsid w:val="00533A98"/>
    <w:rsid w:val="0053472A"/>
    <w:rsid w:val="00536337"/>
    <w:rsid w:val="00536346"/>
    <w:rsid w:val="00536464"/>
    <w:rsid w:val="00536F1E"/>
    <w:rsid w:val="00537093"/>
    <w:rsid w:val="005375AA"/>
    <w:rsid w:val="00540F0C"/>
    <w:rsid w:val="00541796"/>
    <w:rsid w:val="00541E0B"/>
    <w:rsid w:val="0054212E"/>
    <w:rsid w:val="00542D57"/>
    <w:rsid w:val="00543275"/>
    <w:rsid w:val="005436DF"/>
    <w:rsid w:val="0054374D"/>
    <w:rsid w:val="00543B4F"/>
    <w:rsid w:val="00544903"/>
    <w:rsid w:val="00544973"/>
    <w:rsid w:val="00544B6B"/>
    <w:rsid w:val="00544DF5"/>
    <w:rsid w:val="00544F47"/>
    <w:rsid w:val="00545836"/>
    <w:rsid w:val="00545BAE"/>
    <w:rsid w:val="00545C77"/>
    <w:rsid w:val="005464E7"/>
    <w:rsid w:val="005467FB"/>
    <w:rsid w:val="005470D3"/>
    <w:rsid w:val="005472D2"/>
    <w:rsid w:val="00547B8B"/>
    <w:rsid w:val="00550810"/>
    <w:rsid w:val="00550B00"/>
    <w:rsid w:val="00550C7E"/>
    <w:rsid w:val="00550E26"/>
    <w:rsid w:val="00551075"/>
    <w:rsid w:val="0055160C"/>
    <w:rsid w:val="00552099"/>
    <w:rsid w:val="0055297C"/>
    <w:rsid w:val="00552C78"/>
    <w:rsid w:val="0055314D"/>
    <w:rsid w:val="00553F5B"/>
    <w:rsid w:val="005542BC"/>
    <w:rsid w:val="00554508"/>
    <w:rsid w:val="0055476C"/>
    <w:rsid w:val="005547E7"/>
    <w:rsid w:val="00555004"/>
    <w:rsid w:val="005557E7"/>
    <w:rsid w:val="005559DF"/>
    <w:rsid w:val="00555A4D"/>
    <w:rsid w:val="0055632C"/>
    <w:rsid w:val="0055649E"/>
    <w:rsid w:val="0055659E"/>
    <w:rsid w:val="00556628"/>
    <w:rsid w:val="005567CE"/>
    <w:rsid w:val="00556B95"/>
    <w:rsid w:val="0055717A"/>
    <w:rsid w:val="00557491"/>
    <w:rsid w:val="00557CD3"/>
    <w:rsid w:val="005608E8"/>
    <w:rsid w:val="00560911"/>
    <w:rsid w:val="00560E49"/>
    <w:rsid w:val="0056189A"/>
    <w:rsid w:val="00561EF1"/>
    <w:rsid w:val="0056203C"/>
    <w:rsid w:val="00562375"/>
    <w:rsid w:val="00562914"/>
    <w:rsid w:val="00562CC3"/>
    <w:rsid w:val="0056328F"/>
    <w:rsid w:val="00563617"/>
    <w:rsid w:val="00563918"/>
    <w:rsid w:val="00564087"/>
    <w:rsid w:val="0056414E"/>
    <w:rsid w:val="0056428A"/>
    <w:rsid w:val="00564372"/>
    <w:rsid w:val="005647BA"/>
    <w:rsid w:val="00564E4E"/>
    <w:rsid w:val="0056513E"/>
    <w:rsid w:val="00565332"/>
    <w:rsid w:val="00565D8F"/>
    <w:rsid w:val="005660CE"/>
    <w:rsid w:val="005670CD"/>
    <w:rsid w:val="00567270"/>
    <w:rsid w:val="005678ED"/>
    <w:rsid w:val="005678FD"/>
    <w:rsid w:val="00567A40"/>
    <w:rsid w:val="0057079C"/>
    <w:rsid w:val="00570A07"/>
    <w:rsid w:val="00570A2D"/>
    <w:rsid w:val="00571186"/>
    <w:rsid w:val="005712A2"/>
    <w:rsid w:val="005714AA"/>
    <w:rsid w:val="005715FD"/>
    <w:rsid w:val="005716D3"/>
    <w:rsid w:val="00571C5F"/>
    <w:rsid w:val="00571E48"/>
    <w:rsid w:val="00571EC4"/>
    <w:rsid w:val="005721CA"/>
    <w:rsid w:val="00573C52"/>
    <w:rsid w:val="0057402C"/>
    <w:rsid w:val="005741F0"/>
    <w:rsid w:val="00574288"/>
    <w:rsid w:val="00574465"/>
    <w:rsid w:val="0057468E"/>
    <w:rsid w:val="0057485D"/>
    <w:rsid w:val="00574FEE"/>
    <w:rsid w:val="005753BC"/>
    <w:rsid w:val="00575C42"/>
    <w:rsid w:val="00575C66"/>
    <w:rsid w:val="00575F93"/>
    <w:rsid w:val="005769E5"/>
    <w:rsid w:val="00576B52"/>
    <w:rsid w:val="00576F7B"/>
    <w:rsid w:val="005802D3"/>
    <w:rsid w:val="00580319"/>
    <w:rsid w:val="00580625"/>
    <w:rsid w:val="00580845"/>
    <w:rsid w:val="005813D0"/>
    <w:rsid w:val="0058149D"/>
    <w:rsid w:val="0058195E"/>
    <w:rsid w:val="00581F2E"/>
    <w:rsid w:val="005820E9"/>
    <w:rsid w:val="00582B58"/>
    <w:rsid w:val="00583077"/>
    <w:rsid w:val="00583AA4"/>
    <w:rsid w:val="00583BA4"/>
    <w:rsid w:val="0058472C"/>
    <w:rsid w:val="00584A48"/>
    <w:rsid w:val="00584B5E"/>
    <w:rsid w:val="0058508E"/>
    <w:rsid w:val="00585409"/>
    <w:rsid w:val="00585D3C"/>
    <w:rsid w:val="00585E05"/>
    <w:rsid w:val="00585FFE"/>
    <w:rsid w:val="00586443"/>
    <w:rsid w:val="005864FA"/>
    <w:rsid w:val="00586B21"/>
    <w:rsid w:val="00586CAE"/>
    <w:rsid w:val="00586EBB"/>
    <w:rsid w:val="0058719A"/>
    <w:rsid w:val="005871C8"/>
    <w:rsid w:val="005876FD"/>
    <w:rsid w:val="00587823"/>
    <w:rsid w:val="00587D6A"/>
    <w:rsid w:val="005900D3"/>
    <w:rsid w:val="0059025E"/>
    <w:rsid w:val="005902B0"/>
    <w:rsid w:val="005908D3"/>
    <w:rsid w:val="00590B96"/>
    <w:rsid w:val="00590C5D"/>
    <w:rsid w:val="00590D7C"/>
    <w:rsid w:val="005916F1"/>
    <w:rsid w:val="00592540"/>
    <w:rsid w:val="005953A9"/>
    <w:rsid w:val="00595631"/>
    <w:rsid w:val="00595A3F"/>
    <w:rsid w:val="00595AE2"/>
    <w:rsid w:val="00595B11"/>
    <w:rsid w:val="00595B1D"/>
    <w:rsid w:val="00595BC3"/>
    <w:rsid w:val="00595F29"/>
    <w:rsid w:val="00596313"/>
    <w:rsid w:val="00597158"/>
    <w:rsid w:val="005971A6"/>
    <w:rsid w:val="00597432"/>
    <w:rsid w:val="005975E3"/>
    <w:rsid w:val="005976E9"/>
    <w:rsid w:val="00597CE6"/>
    <w:rsid w:val="005A0151"/>
    <w:rsid w:val="005A0503"/>
    <w:rsid w:val="005A07C0"/>
    <w:rsid w:val="005A083B"/>
    <w:rsid w:val="005A0D2D"/>
    <w:rsid w:val="005A0E29"/>
    <w:rsid w:val="005A1479"/>
    <w:rsid w:val="005A14F9"/>
    <w:rsid w:val="005A178B"/>
    <w:rsid w:val="005A1947"/>
    <w:rsid w:val="005A19B0"/>
    <w:rsid w:val="005A233F"/>
    <w:rsid w:val="005A2A7A"/>
    <w:rsid w:val="005A3057"/>
    <w:rsid w:val="005A3480"/>
    <w:rsid w:val="005A35C7"/>
    <w:rsid w:val="005A4669"/>
    <w:rsid w:val="005A59CA"/>
    <w:rsid w:val="005A61D2"/>
    <w:rsid w:val="005A68A1"/>
    <w:rsid w:val="005A6CA7"/>
    <w:rsid w:val="005A7328"/>
    <w:rsid w:val="005A7EFB"/>
    <w:rsid w:val="005B0FC4"/>
    <w:rsid w:val="005B147E"/>
    <w:rsid w:val="005B1B06"/>
    <w:rsid w:val="005B1EF4"/>
    <w:rsid w:val="005B1FB8"/>
    <w:rsid w:val="005B2B2E"/>
    <w:rsid w:val="005B2CF5"/>
    <w:rsid w:val="005B2EFE"/>
    <w:rsid w:val="005B32AC"/>
    <w:rsid w:val="005B3AF2"/>
    <w:rsid w:val="005B3E67"/>
    <w:rsid w:val="005B463E"/>
    <w:rsid w:val="005B54A9"/>
    <w:rsid w:val="005B5BFB"/>
    <w:rsid w:val="005B5D7B"/>
    <w:rsid w:val="005B5D8D"/>
    <w:rsid w:val="005B600C"/>
    <w:rsid w:val="005B64FB"/>
    <w:rsid w:val="005B6B78"/>
    <w:rsid w:val="005B6B86"/>
    <w:rsid w:val="005B6D2F"/>
    <w:rsid w:val="005B72FD"/>
    <w:rsid w:val="005B73AF"/>
    <w:rsid w:val="005B784C"/>
    <w:rsid w:val="005B78C3"/>
    <w:rsid w:val="005C0154"/>
    <w:rsid w:val="005C03D4"/>
    <w:rsid w:val="005C1260"/>
    <w:rsid w:val="005C1543"/>
    <w:rsid w:val="005C160E"/>
    <w:rsid w:val="005C1734"/>
    <w:rsid w:val="005C1A8F"/>
    <w:rsid w:val="005C1C2C"/>
    <w:rsid w:val="005C1D12"/>
    <w:rsid w:val="005C1E2F"/>
    <w:rsid w:val="005C28CE"/>
    <w:rsid w:val="005C2CB5"/>
    <w:rsid w:val="005C2D6D"/>
    <w:rsid w:val="005C3696"/>
    <w:rsid w:val="005C3D34"/>
    <w:rsid w:val="005C4612"/>
    <w:rsid w:val="005C4698"/>
    <w:rsid w:val="005C4C66"/>
    <w:rsid w:val="005C5341"/>
    <w:rsid w:val="005C58E8"/>
    <w:rsid w:val="005C5B9F"/>
    <w:rsid w:val="005C5BD6"/>
    <w:rsid w:val="005C6037"/>
    <w:rsid w:val="005C6224"/>
    <w:rsid w:val="005C648A"/>
    <w:rsid w:val="005C70CB"/>
    <w:rsid w:val="005C7E80"/>
    <w:rsid w:val="005D00EC"/>
    <w:rsid w:val="005D05D2"/>
    <w:rsid w:val="005D0AEB"/>
    <w:rsid w:val="005D1547"/>
    <w:rsid w:val="005D179C"/>
    <w:rsid w:val="005D18FD"/>
    <w:rsid w:val="005D1CE9"/>
    <w:rsid w:val="005D2250"/>
    <w:rsid w:val="005D23D5"/>
    <w:rsid w:val="005D28F2"/>
    <w:rsid w:val="005D3062"/>
    <w:rsid w:val="005D3A2F"/>
    <w:rsid w:val="005D3DAD"/>
    <w:rsid w:val="005D4805"/>
    <w:rsid w:val="005D4933"/>
    <w:rsid w:val="005D4B88"/>
    <w:rsid w:val="005D4FF6"/>
    <w:rsid w:val="005D502A"/>
    <w:rsid w:val="005D5052"/>
    <w:rsid w:val="005D58FA"/>
    <w:rsid w:val="005D5A25"/>
    <w:rsid w:val="005D672D"/>
    <w:rsid w:val="005D73AA"/>
    <w:rsid w:val="005D73E4"/>
    <w:rsid w:val="005D799B"/>
    <w:rsid w:val="005D7ACE"/>
    <w:rsid w:val="005D7FD1"/>
    <w:rsid w:val="005E02F6"/>
    <w:rsid w:val="005E08F9"/>
    <w:rsid w:val="005E0CA1"/>
    <w:rsid w:val="005E104A"/>
    <w:rsid w:val="005E1159"/>
    <w:rsid w:val="005E1B89"/>
    <w:rsid w:val="005E25AD"/>
    <w:rsid w:val="005E2F8B"/>
    <w:rsid w:val="005E3158"/>
    <w:rsid w:val="005E3ACA"/>
    <w:rsid w:val="005E3BF8"/>
    <w:rsid w:val="005E3C57"/>
    <w:rsid w:val="005E3F14"/>
    <w:rsid w:val="005E4236"/>
    <w:rsid w:val="005E4F1B"/>
    <w:rsid w:val="005E4FF3"/>
    <w:rsid w:val="005E533E"/>
    <w:rsid w:val="005E5521"/>
    <w:rsid w:val="005E55E5"/>
    <w:rsid w:val="005E606E"/>
    <w:rsid w:val="005E6B5B"/>
    <w:rsid w:val="005E73DC"/>
    <w:rsid w:val="005F0062"/>
    <w:rsid w:val="005F00F7"/>
    <w:rsid w:val="005F0268"/>
    <w:rsid w:val="005F09E0"/>
    <w:rsid w:val="005F105B"/>
    <w:rsid w:val="005F1B46"/>
    <w:rsid w:val="005F2155"/>
    <w:rsid w:val="005F253C"/>
    <w:rsid w:val="005F2C5A"/>
    <w:rsid w:val="005F2D77"/>
    <w:rsid w:val="005F2E7B"/>
    <w:rsid w:val="005F317D"/>
    <w:rsid w:val="005F4087"/>
    <w:rsid w:val="005F4D02"/>
    <w:rsid w:val="005F5199"/>
    <w:rsid w:val="005F5552"/>
    <w:rsid w:val="005F6B90"/>
    <w:rsid w:val="005F6D1A"/>
    <w:rsid w:val="005F7208"/>
    <w:rsid w:val="005F724C"/>
    <w:rsid w:val="0060074D"/>
    <w:rsid w:val="006012F0"/>
    <w:rsid w:val="00601360"/>
    <w:rsid w:val="00601519"/>
    <w:rsid w:val="00601531"/>
    <w:rsid w:val="00601AAA"/>
    <w:rsid w:val="00602097"/>
    <w:rsid w:val="0060248F"/>
    <w:rsid w:val="006025B3"/>
    <w:rsid w:val="0060264E"/>
    <w:rsid w:val="00602839"/>
    <w:rsid w:val="00602ADD"/>
    <w:rsid w:val="00603007"/>
    <w:rsid w:val="006030CA"/>
    <w:rsid w:val="00603946"/>
    <w:rsid w:val="00604256"/>
    <w:rsid w:val="00604660"/>
    <w:rsid w:val="00604BB7"/>
    <w:rsid w:val="00604CC3"/>
    <w:rsid w:val="00604EB6"/>
    <w:rsid w:val="00605295"/>
    <w:rsid w:val="00605594"/>
    <w:rsid w:val="006055CA"/>
    <w:rsid w:val="006069CA"/>
    <w:rsid w:val="00606B6B"/>
    <w:rsid w:val="00606B78"/>
    <w:rsid w:val="00606B9C"/>
    <w:rsid w:val="0060701A"/>
    <w:rsid w:val="006071CD"/>
    <w:rsid w:val="006073D5"/>
    <w:rsid w:val="00607755"/>
    <w:rsid w:val="00607CCD"/>
    <w:rsid w:val="00610485"/>
    <w:rsid w:val="006106FC"/>
    <w:rsid w:val="00610790"/>
    <w:rsid w:val="0061087E"/>
    <w:rsid w:val="006109C4"/>
    <w:rsid w:val="00610ABA"/>
    <w:rsid w:val="00610B03"/>
    <w:rsid w:val="00610B4A"/>
    <w:rsid w:val="00610F78"/>
    <w:rsid w:val="0061129B"/>
    <w:rsid w:val="006114B6"/>
    <w:rsid w:val="006119D0"/>
    <w:rsid w:val="00611A90"/>
    <w:rsid w:val="00611D66"/>
    <w:rsid w:val="0061237A"/>
    <w:rsid w:val="00612A47"/>
    <w:rsid w:val="00613420"/>
    <w:rsid w:val="006134AC"/>
    <w:rsid w:val="006134DD"/>
    <w:rsid w:val="00613627"/>
    <w:rsid w:val="00613BFB"/>
    <w:rsid w:val="00613DF8"/>
    <w:rsid w:val="006140FC"/>
    <w:rsid w:val="00614405"/>
    <w:rsid w:val="00614E3D"/>
    <w:rsid w:val="00615398"/>
    <w:rsid w:val="006154BD"/>
    <w:rsid w:val="00615A7A"/>
    <w:rsid w:val="00615B6A"/>
    <w:rsid w:val="0061652E"/>
    <w:rsid w:val="006166D8"/>
    <w:rsid w:val="0061687D"/>
    <w:rsid w:val="00616CED"/>
    <w:rsid w:val="0061797E"/>
    <w:rsid w:val="00620911"/>
    <w:rsid w:val="00620F3A"/>
    <w:rsid w:val="00621014"/>
    <w:rsid w:val="006216C7"/>
    <w:rsid w:val="00621FCB"/>
    <w:rsid w:val="00622AB0"/>
    <w:rsid w:val="00622D1A"/>
    <w:rsid w:val="00622E3D"/>
    <w:rsid w:val="006231BC"/>
    <w:rsid w:val="00623C51"/>
    <w:rsid w:val="006244AB"/>
    <w:rsid w:val="006247E0"/>
    <w:rsid w:val="006249EA"/>
    <w:rsid w:val="00624ED3"/>
    <w:rsid w:val="006258B6"/>
    <w:rsid w:val="0062590D"/>
    <w:rsid w:val="0062593D"/>
    <w:rsid w:val="00625F8D"/>
    <w:rsid w:val="00625FC4"/>
    <w:rsid w:val="00626077"/>
    <w:rsid w:val="0062637F"/>
    <w:rsid w:val="006263A6"/>
    <w:rsid w:val="00626754"/>
    <w:rsid w:val="00626C27"/>
    <w:rsid w:val="00627540"/>
    <w:rsid w:val="006278BA"/>
    <w:rsid w:val="00630408"/>
    <w:rsid w:val="0063106D"/>
    <w:rsid w:val="00631155"/>
    <w:rsid w:val="0063184E"/>
    <w:rsid w:val="00631B50"/>
    <w:rsid w:val="00632004"/>
    <w:rsid w:val="00632282"/>
    <w:rsid w:val="00632353"/>
    <w:rsid w:val="00632A05"/>
    <w:rsid w:val="00632A45"/>
    <w:rsid w:val="00632E6F"/>
    <w:rsid w:val="0063399D"/>
    <w:rsid w:val="00633CF4"/>
    <w:rsid w:val="0063405D"/>
    <w:rsid w:val="006341D8"/>
    <w:rsid w:val="00634615"/>
    <w:rsid w:val="0063492B"/>
    <w:rsid w:val="00634A7D"/>
    <w:rsid w:val="00635406"/>
    <w:rsid w:val="0063556F"/>
    <w:rsid w:val="0063571F"/>
    <w:rsid w:val="00636983"/>
    <w:rsid w:val="00636B0C"/>
    <w:rsid w:val="00636CE8"/>
    <w:rsid w:val="00637C25"/>
    <w:rsid w:val="006402C9"/>
    <w:rsid w:val="00640E50"/>
    <w:rsid w:val="00640EE6"/>
    <w:rsid w:val="00641622"/>
    <w:rsid w:val="0064187C"/>
    <w:rsid w:val="0064239B"/>
    <w:rsid w:val="006426D0"/>
    <w:rsid w:val="00642B15"/>
    <w:rsid w:val="00642D9A"/>
    <w:rsid w:val="0064306F"/>
    <w:rsid w:val="006431E8"/>
    <w:rsid w:val="0064548F"/>
    <w:rsid w:val="006459EF"/>
    <w:rsid w:val="00645C31"/>
    <w:rsid w:val="00645E5A"/>
    <w:rsid w:val="00646244"/>
    <w:rsid w:val="006468B2"/>
    <w:rsid w:val="00647757"/>
    <w:rsid w:val="00647D2B"/>
    <w:rsid w:val="00647D44"/>
    <w:rsid w:val="00647E4D"/>
    <w:rsid w:val="006505AF"/>
    <w:rsid w:val="006507AE"/>
    <w:rsid w:val="006507FA"/>
    <w:rsid w:val="00650A38"/>
    <w:rsid w:val="00651597"/>
    <w:rsid w:val="0065247F"/>
    <w:rsid w:val="00652613"/>
    <w:rsid w:val="0065323C"/>
    <w:rsid w:val="00653670"/>
    <w:rsid w:val="006537BF"/>
    <w:rsid w:val="00653D27"/>
    <w:rsid w:val="00653E0B"/>
    <w:rsid w:val="006546B8"/>
    <w:rsid w:val="00654766"/>
    <w:rsid w:val="00655343"/>
    <w:rsid w:val="006553EB"/>
    <w:rsid w:val="0065584C"/>
    <w:rsid w:val="006558C6"/>
    <w:rsid w:val="00655D9E"/>
    <w:rsid w:val="00655E07"/>
    <w:rsid w:val="006563CC"/>
    <w:rsid w:val="00656606"/>
    <w:rsid w:val="00656949"/>
    <w:rsid w:val="0065697D"/>
    <w:rsid w:val="00657028"/>
    <w:rsid w:val="00657037"/>
    <w:rsid w:val="006572F0"/>
    <w:rsid w:val="00657733"/>
    <w:rsid w:val="00657BA2"/>
    <w:rsid w:val="00657BCA"/>
    <w:rsid w:val="00661D32"/>
    <w:rsid w:val="00661EB7"/>
    <w:rsid w:val="00662144"/>
    <w:rsid w:val="00662C11"/>
    <w:rsid w:val="0066306C"/>
    <w:rsid w:val="0066405C"/>
    <w:rsid w:val="00664AE8"/>
    <w:rsid w:val="00665B92"/>
    <w:rsid w:val="00665E8A"/>
    <w:rsid w:val="006669C9"/>
    <w:rsid w:val="00666F63"/>
    <w:rsid w:val="00667A55"/>
    <w:rsid w:val="00667C41"/>
    <w:rsid w:val="0067064F"/>
    <w:rsid w:val="006707F9"/>
    <w:rsid w:val="00670812"/>
    <w:rsid w:val="006708BC"/>
    <w:rsid w:val="00670A6F"/>
    <w:rsid w:val="00670BF7"/>
    <w:rsid w:val="00670CB4"/>
    <w:rsid w:val="00670D7A"/>
    <w:rsid w:val="00672D26"/>
    <w:rsid w:val="0067335F"/>
    <w:rsid w:val="00674543"/>
    <w:rsid w:val="006747C1"/>
    <w:rsid w:val="00674E5C"/>
    <w:rsid w:val="00675260"/>
    <w:rsid w:val="0067574D"/>
    <w:rsid w:val="00675D83"/>
    <w:rsid w:val="00675FD9"/>
    <w:rsid w:val="00676027"/>
    <w:rsid w:val="006760E2"/>
    <w:rsid w:val="00676324"/>
    <w:rsid w:val="006764D5"/>
    <w:rsid w:val="00676706"/>
    <w:rsid w:val="00676934"/>
    <w:rsid w:val="00676CE5"/>
    <w:rsid w:val="00676EF3"/>
    <w:rsid w:val="0067714B"/>
    <w:rsid w:val="0067725A"/>
    <w:rsid w:val="00677C33"/>
    <w:rsid w:val="006808E6"/>
    <w:rsid w:val="00681121"/>
    <w:rsid w:val="00681374"/>
    <w:rsid w:val="0068145C"/>
    <w:rsid w:val="00684893"/>
    <w:rsid w:val="00684B01"/>
    <w:rsid w:val="0068506F"/>
    <w:rsid w:val="00685881"/>
    <w:rsid w:val="006858AE"/>
    <w:rsid w:val="00685A74"/>
    <w:rsid w:val="00685F82"/>
    <w:rsid w:val="006861A1"/>
    <w:rsid w:val="0068633D"/>
    <w:rsid w:val="0068650F"/>
    <w:rsid w:val="00686AA2"/>
    <w:rsid w:val="006874E3"/>
    <w:rsid w:val="00687D3C"/>
    <w:rsid w:val="00690403"/>
    <w:rsid w:val="0069049D"/>
    <w:rsid w:val="0069085E"/>
    <w:rsid w:val="00691378"/>
    <w:rsid w:val="0069153B"/>
    <w:rsid w:val="00691A24"/>
    <w:rsid w:val="0069247E"/>
    <w:rsid w:val="0069271A"/>
    <w:rsid w:val="00692744"/>
    <w:rsid w:val="00692931"/>
    <w:rsid w:val="006930E4"/>
    <w:rsid w:val="006933EC"/>
    <w:rsid w:val="0069397F"/>
    <w:rsid w:val="00693EE0"/>
    <w:rsid w:val="00693EF3"/>
    <w:rsid w:val="00693FD3"/>
    <w:rsid w:val="00693FE2"/>
    <w:rsid w:val="00694449"/>
    <w:rsid w:val="006946C6"/>
    <w:rsid w:val="00694750"/>
    <w:rsid w:val="0069486C"/>
    <w:rsid w:val="00694DBE"/>
    <w:rsid w:val="00694EBE"/>
    <w:rsid w:val="00695230"/>
    <w:rsid w:val="0069592F"/>
    <w:rsid w:val="00695CE5"/>
    <w:rsid w:val="00695D93"/>
    <w:rsid w:val="006961B4"/>
    <w:rsid w:val="00696269"/>
    <w:rsid w:val="00696DB8"/>
    <w:rsid w:val="00697027"/>
    <w:rsid w:val="006972BF"/>
    <w:rsid w:val="00697AF2"/>
    <w:rsid w:val="00697C6F"/>
    <w:rsid w:val="006A001E"/>
    <w:rsid w:val="006A03A2"/>
    <w:rsid w:val="006A0ADC"/>
    <w:rsid w:val="006A0CC7"/>
    <w:rsid w:val="006A201F"/>
    <w:rsid w:val="006A23C4"/>
    <w:rsid w:val="006A387F"/>
    <w:rsid w:val="006A3DF6"/>
    <w:rsid w:val="006A45B4"/>
    <w:rsid w:val="006A4F80"/>
    <w:rsid w:val="006A5BD3"/>
    <w:rsid w:val="006A5D09"/>
    <w:rsid w:val="006A7010"/>
    <w:rsid w:val="006A713A"/>
    <w:rsid w:val="006A7DDB"/>
    <w:rsid w:val="006B005A"/>
    <w:rsid w:val="006B01A2"/>
    <w:rsid w:val="006B0870"/>
    <w:rsid w:val="006B0BAF"/>
    <w:rsid w:val="006B1328"/>
    <w:rsid w:val="006B1757"/>
    <w:rsid w:val="006B1A9F"/>
    <w:rsid w:val="006B1B68"/>
    <w:rsid w:val="006B20AC"/>
    <w:rsid w:val="006B2809"/>
    <w:rsid w:val="006B35D1"/>
    <w:rsid w:val="006B4512"/>
    <w:rsid w:val="006B4EE1"/>
    <w:rsid w:val="006B5704"/>
    <w:rsid w:val="006B616D"/>
    <w:rsid w:val="006B6634"/>
    <w:rsid w:val="006B6971"/>
    <w:rsid w:val="006B75A9"/>
    <w:rsid w:val="006B76BC"/>
    <w:rsid w:val="006B7806"/>
    <w:rsid w:val="006B7C57"/>
    <w:rsid w:val="006C029E"/>
    <w:rsid w:val="006C08EA"/>
    <w:rsid w:val="006C0C89"/>
    <w:rsid w:val="006C0EF8"/>
    <w:rsid w:val="006C11EE"/>
    <w:rsid w:val="006C1544"/>
    <w:rsid w:val="006C1AB4"/>
    <w:rsid w:val="006C2D01"/>
    <w:rsid w:val="006C2F80"/>
    <w:rsid w:val="006C31C3"/>
    <w:rsid w:val="006C42DE"/>
    <w:rsid w:val="006C4624"/>
    <w:rsid w:val="006C4ABE"/>
    <w:rsid w:val="006C52A3"/>
    <w:rsid w:val="006C5557"/>
    <w:rsid w:val="006C55CB"/>
    <w:rsid w:val="006C573B"/>
    <w:rsid w:val="006C57AD"/>
    <w:rsid w:val="006C5CFD"/>
    <w:rsid w:val="006C5DE4"/>
    <w:rsid w:val="006C65D2"/>
    <w:rsid w:val="006C7160"/>
    <w:rsid w:val="006C7329"/>
    <w:rsid w:val="006C74F1"/>
    <w:rsid w:val="006C7607"/>
    <w:rsid w:val="006C7988"/>
    <w:rsid w:val="006C7EF8"/>
    <w:rsid w:val="006D00A6"/>
    <w:rsid w:val="006D014B"/>
    <w:rsid w:val="006D0DA3"/>
    <w:rsid w:val="006D15FD"/>
    <w:rsid w:val="006D23A2"/>
    <w:rsid w:val="006D2454"/>
    <w:rsid w:val="006D2664"/>
    <w:rsid w:val="006D29F7"/>
    <w:rsid w:val="006D3810"/>
    <w:rsid w:val="006D39CC"/>
    <w:rsid w:val="006D3E15"/>
    <w:rsid w:val="006D41D1"/>
    <w:rsid w:val="006D4C18"/>
    <w:rsid w:val="006D508B"/>
    <w:rsid w:val="006D5127"/>
    <w:rsid w:val="006D5749"/>
    <w:rsid w:val="006D6605"/>
    <w:rsid w:val="006D6D66"/>
    <w:rsid w:val="006D6FCE"/>
    <w:rsid w:val="006D70AC"/>
    <w:rsid w:val="006D73D9"/>
    <w:rsid w:val="006D785C"/>
    <w:rsid w:val="006E1A44"/>
    <w:rsid w:val="006E1B99"/>
    <w:rsid w:val="006E1D10"/>
    <w:rsid w:val="006E2376"/>
    <w:rsid w:val="006E2BC0"/>
    <w:rsid w:val="006E43AD"/>
    <w:rsid w:val="006E4F13"/>
    <w:rsid w:val="006E5038"/>
    <w:rsid w:val="006E52D4"/>
    <w:rsid w:val="006E5E57"/>
    <w:rsid w:val="006E6300"/>
    <w:rsid w:val="006E65CF"/>
    <w:rsid w:val="006E66E3"/>
    <w:rsid w:val="006E6A81"/>
    <w:rsid w:val="006F042A"/>
    <w:rsid w:val="006F0D03"/>
    <w:rsid w:val="006F102D"/>
    <w:rsid w:val="006F1427"/>
    <w:rsid w:val="006F144B"/>
    <w:rsid w:val="006F21E2"/>
    <w:rsid w:val="006F23D9"/>
    <w:rsid w:val="006F26BD"/>
    <w:rsid w:val="006F28FB"/>
    <w:rsid w:val="006F29F8"/>
    <w:rsid w:val="006F2F48"/>
    <w:rsid w:val="006F3215"/>
    <w:rsid w:val="006F44DA"/>
    <w:rsid w:val="006F57CB"/>
    <w:rsid w:val="006F583D"/>
    <w:rsid w:val="006F58C4"/>
    <w:rsid w:val="006F597C"/>
    <w:rsid w:val="006F5A66"/>
    <w:rsid w:val="006F5CAC"/>
    <w:rsid w:val="006F5EBF"/>
    <w:rsid w:val="006F5F4E"/>
    <w:rsid w:val="006F6879"/>
    <w:rsid w:val="006F7710"/>
    <w:rsid w:val="006F7785"/>
    <w:rsid w:val="006F7AED"/>
    <w:rsid w:val="00700918"/>
    <w:rsid w:val="00700A75"/>
    <w:rsid w:val="00701309"/>
    <w:rsid w:val="0070159D"/>
    <w:rsid w:val="007018F6"/>
    <w:rsid w:val="00702C2B"/>
    <w:rsid w:val="00702C78"/>
    <w:rsid w:val="00702F86"/>
    <w:rsid w:val="00704169"/>
    <w:rsid w:val="00704A2F"/>
    <w:rsid w:val="00704B3F"/>
    <w:rsid w:val="007051D4"/>
    <w:rsid w:val="00705782"/>
    <w:rsid w:val="007059C9"/>
    <w:rsid w:val="00705A61"/>
    <w:rsid w:val="00705D3D"/>
    <w:rsid w:val="00705DDB"/>
    <w:rsid w:val="007073FD"/>
    <w:rsid w:val="007076CA"/>
    <w:rsid w:val="0070780F"/>
    <w:rsid w:val="00707DFC"/>
    <w:rsid w:val="00707F60"/>
    <w:rsid w:val="00710095"/>
    <w:rsid w:val="00710241"/>
    <w:rsid w:val="00710625"/>
    <w:rsid w:val="0071098E"/>
    <w:rsid w:val="00710E09"/>
    <w:rsid w:val="00710FBA"/>
    <w:rsid w:val="007112F6"/>
    <w:rsid w:val="00711336"/>
    <w:rsid w:val="00712041"/>
    <w:rsid w:val="007129D7"/>
    <w:rsid w:val="00713085"/>
    <w:rsid w:val="00713183"/>
    <w:rsid w:val="007132A2"/>
    <w:rsid w:val="007133D2"/>
    <w:rsid w:val="007136F4"/>
    <w:rsid w:val="00713F39"/>
    <w:rsid w:val="007143BF"/>
    <w:rsid w:val="007144B7"/>
    <w:rsid w:val="00714559"/>
    <w:rsid w:val="007149D5"/>
    <w:rsid w:val="007149FB"/>
    <w:rsid w:val="0071521D"/>
    <w:rsid w:val="0071537A"/>
    <w:rsid w:val="007153D6"/>
    <w:rsid w:val="00715453"/>
    <w:rsid w:val="00715738"/>
    <w:rsid w:val="0071597B"/>
    <w:rsid w:val="00715FC0"/>
    <w:rsid w:val="007161D2"/>
    <w:rsid w:val="0071620E"/>
    <w:rsid w:val="007165E9"/>
    <w:rsid w:val="007171EE"/>
    <w:rsid w:val="007176E4"/>
    <w:rsid w:val="00717B90"/>
    <w:rsid w:val="007200EC"/>
    <w:rsid w:val="00720C41"/>
    <w:rsid w:val="00720E54"/>
    <w:rsid w:val="00721A6D"/>
    <w:rsid w:val="00721F3E"/>
    <w:rsid w:val="0072225A"/>
    <w:rsid w:val="0072252F"/>
    <w:rsid w:val="00722556"/>
    <w:rsid w:val="00722582"/>
    <w:rsid w:val="00722AA9"/>
    <w:rsid w:val="00722D3B"/>
    <w:rsid w:val="00722F63"/>
    <w:rsid w:val="007230E0"/>
    <w:rsid w:val="00723835"/>
    <w:rsid w:val="00724257"/>
    <w:rsid w:val="007243A6"/>
    <w:rsid w:val="00724BCB"/>
    <w:rsid w:val="00725BD8"/>
    <w:rsid w:val="00726403"/>
    <w:rsid w:val="00726B88"/>
    <w:rsid w:val="00727934"/>
    <w:rsid w:val="00727973"/>
    <w:rsid w:val="00730AD4"/>
    <w:rsid w:val="00730C39"/>
    <w:rsid w:val="00730F56"/>
    <w:rsid w:val="0073184B"/>
    <w:rsid w:val="00731C85"/>
    <w:rsid w:val="00731D38"/>
    <w:rsid w:val="00731D7B"/>
    <w:rsid w:val="00731F34"/>
    <w:rsid w:val="00731FCA"/>
    <w:rsid w:val="007321C6"/>
    <w:rsid w:val="00732362"/>
    <w:rsid w:val="00732AC9"/>
    <w:rsid w:val="007333A2"/>
    <w:rsid w:val="007335D4"/>
    <w:rsid w:val="0073372C"/>
    <w:rsid w:val="00733902"/>
    <w:rsid w:val="007342C7"/>
    <w:rsid w:val="00734543"/>
    <w:rsid w:val="00734E2B"/>
    <w:rsid w:val="00734FD5"/>
    <w:rsid w:val="0073577F"/>
    <w:rsid w:val="00735888"/>
    <w:rsid w:val="0073653A"/>
    <w:rsid w:val="00736611"/>
    <w:rsid w:val="00737013"/>
    <w:rsid w:val="0073725F"/>
    <w:rsid w:val="007406FB"/>
    <w:rsid w:val="0074184D"/>
    <w:rsid w:val="00742286"/>
    <w:rsid w:val="00743F90"/>
    <w:rsid w:val="00744C82"/>
    <w:rsid w:val="00744CE2"/>
    <w:rsid w:val="00744FA2"/>
    <w:rsid w:val="0074533A"/>
    <w:rsid w:val="00745351"/>
    <w:rsid w:val="007459B4"/>
    <w:rsid w:val="00745BFA"/>
    <w:rsid w:val="007463FA"/>
    <w:rsid w:val="00746D94"/>
    <w:rsid w:val="00747B2D"/>
    <w:rsid w:val="00747D55"/>
    <w:rsid w:val="007501A1"/>
    <w:rsid w:val="007501D5"/>
    <w:rsid w:val="0075030E"/>
    <w:rsid w:val="007506B6"/>
    <w:rsid w:val="007509BC"/>
    <w:rsid w:val="00750AF6"/>
    <w:rsid w:val="007511EE"/>
    <w:rsid w:val="0075123D"/>
    <w:rsid w:val="007513E6"/>
    <w:rsid w:val="00752363"/>
    <w:rsid w:val="007525C6"/>
    <w:rsid w:val="00752682"/>
    <w:rsid w:val="007527BD"/>
    <w:rsid w:val="00752BC2"/>
    <w:rsid w:val="00752E0A"/>
    <w:rsid w:val="00753061"/>
    <w:rsid w:val="00754234"/>
    <w:rsid w:val="00754B6F"/>
    <w:rsid w:val="00754EAA"/>
    <w:rsid w:val="00755BB7"/>
    <w:rsid w:val="00755BBD"/>
    <w:rsid w:val="007564AB"/>
    <w:rsid w:val="007565DC"/>
    <w:rsid w:val="007566B2"/>
    <w:rsid w:val="007571AB"/>
    <w:rsid w:val="007578B5"/>
    <w:rsid w:val="00757C52"/>
    <w:rsid w:val="0076085A"/>
    <w:rsid w:val="00760B15"/>
    <w:rsid w:val="00760C81"/>
    <w:rsid w:val="00760EDF"/>
    <w:rsid w:val="00761203"/>
    <w:rsid w:val="00761C5E"/>
    <w:rsid w:val="00761D00"/>
    <w:rsid w:val="007628B8"/>
    <w:rsid w:val="00762C5D"/>
    <w:rsid w:val="00762C93"/>
    <w:rsid w:val="00763149"/>
    <w:rsid w:val="007631C8"/>
    <w:rsid w:val="00763492"/>
    <w:rsid w:val="007636FA"/>
    <w:rsid w:val="00763795"/>
    <w:rsid w:val="007639DA"/>
    <w:rsid w:val="00763CE6"/>
    <w:rsid w:val="00764047"/>
    <w:rsid w:val="00764062"/>
    <w:rsid w:val="007640D8"/>
    <w:rsid w:val="007644E9"/>
    <w:rsid w:val="00764EDE"/>
    <w:rsid w:val="007651BC"/>
    <w:rsid w:val="007657C7"/>
    <w:rsid w:val="007665F3"/>
    <w:rsid w:val="00766721"/>
    <w:rsid w:val="00766A12"/>
    <w:rsid w:val="00766F11"/>
    <w:rsid w:val="007673F4"/>
    <w:rsid w:val="0076794B"/>
    <w:rsid w:val="00767E51"/>
    <w:rsid w:val="0077064A"/>
    <w:rsid w:val="007706BE"/>
    <w:rsid w:val="00770C30"/>
    <w:rsid w:val="007713FB"/>
    <w:rsid w:val="00771D1D"/>
    <w:rsid w:val="00771E5E"/>
    <w:rsid w:val="0077227B"/>
    <w:rsid w:val="00772351"/>
    <w:rsid w:val="0077294C"/>
    <w:rsid w:val="00773549"/>
    <w:rsid w:val="00774221"/>
    <w:rsid w:val="0077444B"/>
    <w:rsid w:val="0077485D"/>
    <w:rsid w:val="00775247"/>
    <w:rsid w:val="00775567"/>
    <w:rsid w:val="007757B0"/>
    <w:rsid w:val="00775954"/>
    <w:rsid w:val="00775AD8"/>
    <w:rsid w:val="00776468"/>
    <w:rsid w:val="007766D1"/>
    <w:rsid w:val="0077693B"/>
    <w:rsid w:val="00776FF8"/>
    <w:rsid w:val="0077765D"/>
    <w:rsid w:val="00777782"/>
    <w:rsid w:val="00777B37"/>
    <w:rsid w:val="00777BC6"/>
    <w:rsid w:val="00777C5D"/>
    <w:rsid w:val="00777C7B"/>
    <w:rsid w:val="007808CB"/>
    <w:rsid w:val="00780EB5"/>
    <w:rsid w:val="007811AD"/>
    <w:rsid w:val="007825C6"/>
    <w:rsid w:val="00782639"/>
    <w:rsid w:val="007826D0"/>
    <w:rsid w:val="00783198"/>
    <w:rsid w:val="00783777"/>
    <w:rsid w:val="00783802"/>
    <w:rsid w:val="0078390D"/>
    <w:rsid w:val="007839A4"/>
    <w:rsid w:val="00783E73"/>
    <w:rsid w:val="00783FB9"/>
    <w:rsid w:val="00784078"/>
    <w:rsid w:val="007843B5"/>
    <w:rsid w:val="00785B1A"/>
    <w:rsid w:val="00785BDF"/>
    <w:rsid w:val="007860DD"/>
    <w:rsid w:val="0078620E"/>
    <w:rsid w:val="0078640B"/>
    <w:rsid w:val="007866CD"/>
    <w:rsid w:val="00786A2F"/>
    <w:rsid w:val="007874A1"/>
    <w:rsid w:val="00787B93"/>
    <w:rsid w:val="00787CAE"/>
    <w:rsid w:val="00790089"/>
    <w:rsid w:val="007901AB"/>
    <w:rsid w:val="007901C6"/>
    <w:rsid w:val="007906EA"/>
    <w:rsid w:val="007913C2"/>
    <w:rsid w:val="00791A10"/>
    <w:rsid w:val="00791C76"/>
    <w:rsid w:val="0079201D"/>
    <w:rsid w:val="00792426"/>
    <w:rsid w:val="00792F9B"/>
    <w:rsid w:val="0079331A"/>
    <w:rsid w:val="007940A0"/>
    <w:rsid w:val="00794286"/>
    <w:rsid w:val="007949C4"/>
    <w:rsid w:val="00794C54"/>
    <w:rsid w:val="00794C5D"/>
    <w:rsid w:val="00794D45"/>
    <w:rsid w:val="007952F4"/>
    <w:rsid w:val="00795B4B"/>
    <w:rsid w:val="00796082"/>
    <w:rsid w:val="007960B3"/>
    <w:rsid w:val="00796FB9"/>
    <w:rsid w:val="007971D7"/>
    <w:rsid w:val="0079728C"/>
    <w:rsid w:val="00797644"/>
    <w:rsid w:val="00797C37"/>
    <w:rsid w:val="00797DA3"/>
    <w:rsid w:val="007A0452"/>
    <w:rsid w:val="007A0830"/>
    <w:rsid w:val="007A0D61"/>
    <w:rsid w:val="007A1D6E"/>
    <w:rsid w:val="007A1D8C"/>
    <w:rsid w:val="007A26EA"/>
    <w:rsid w:val="007A2F3E"/>
    <w:rsid w:val="007A3FA9"/>
    <w:rsid w:val="007A425A"/>
    <w:rsid w:val="007A44FC"/>
    <w:rsid w:val="007A476B"/>
    <w:rsid w:val="007A5584"/>
    <w:rsid w:val="007A55C1"/>
    <w:rsid w:val="007A5CC6"/>
    <w:rsid w:val="007A5EFA"/>
    <w:rsid w:val="007A60E6"/>
    <w:rsid w:val="007A66C8"/>
    <w:rsid w:val="007A70F5"/>
    <w:rsid w:val="007A726B"/>
    <w:rsid w:val="007B1981"/>
    <w:rsid w:val="007B1C2A"/>
    <w:rsid w:val="007B1E6C"/>
    <w:rsid w:val="007B248C"/>
    <w:rsid w:val="007B27F5"/>
    <w:rsid w:val="007B2818"/>
    <w:rsid w:val="007B2C00"/>
    <w:rsid w:val="007B2ED3"/>
    <w:rsid w:val="007B35E8"/>
    <w:rsid w:val="007B3A07"/>
    <w:rsid w:val="007B3F41"/>
    <w:rsid w:val="007B472D"/>
    <w:rsid w:val="007B4FDB"/>
    <w:rsid w:val="007B5C2C"/>
    <w:rsid w:val="007B6374"/>
    <w:rsid w:val="007B6C50"/>
    <w:rsid w:val="007B728D"/>
    <w:rsid w:val="007B7515"/>
    <w:rsid w:val="007B7C2E"/>
    <w:rsid w:val="007B7C98"/>
    <w:rsid w:val="007B7D20"/>
    <w:rsid w:val="007C089C"/>
    <w:rsid w:val="007C0EEA"/>
    <w:rsid w:val="007C142A"/>
    <w:rsid w:val="007C14AA"/>
    <w:rsid w:val="007C1DA6"/>
    <w:rsid w:val="007C1FA4"/>
    <w:rsid w:val="007C2514"/>
    <w:rsid w:val="007C2C8F"/>
    <w:rsid w:val="007C2CBE"/>
    <w:rsid w:val="007C2ED2"/>
    <w:rsid w:val="007C30DE"/>
    <w:rsid w:val="007C311F"/>
    <w:rsid w:val="007C36D2"/>
    <w:rsid w:val="007C3988"/>
    <w:rsid w:val="007C39B3"/>
    <w:rsid w:val="007C417A"/>
    <w:rsid w:val="007C47DD"/>
    <w:rsid w:val="007C5AB3"/>
    <w:rsid w:val="007C5E3E"/>
    <w:rsid w:val="007C691A"/>
    <w:rsid w:val="007C736C"/>
    <w:rsid w:val="007C7386"/>
    <w:rsid w:val="007C7517"/>
    <w:rsid w:val="007C7FD9"/>
    <w:rsid w:val="007D01B1"/>
    <w:rsid w:val="007D028B"/>
    <w:rsid w:val="007D0D44"/>
    <w:rsid w:val="007D10C6"/>
    <w:rsid w:val="007D1595"/>
    <w:rsid w:val="007D182C"/>
    <w:rsid w:val="007D1BEB"/>
    <w:rsid w:val="007D1D7E"/>
    <w:rsid w:val="007D2477"/>
    <w:rsid w:val="007D289C"/>
    <w:rsid w:val="007D2BDE"/>
    <w:rsid w:val="007D3475"/>
    <w:rsid w:val="007D3476"/>
    <w:rsid w:val="007D39B1"/>
    <w:rsid w:val="007D3B0F"/>
    <w:rsid w:val="007D4655"/>
    <w:rsid w:val="007D4671"/>
    <w:rsid w:val="007D4851"/>
    <w:rsid w:val="007D50A1"/>
    <w:rsid w:val="007D53AB"/>
    <w:rsid w:val="007D544F"/>
    <w:rsid w:val="007D5849"/>
    <w:rsid w:val="007D5EF7"/>
    <w:rsid w:val="007D6052"/>
    <w:rsid w:val="007D631A"/>
    <w:rsid w:val="007D648C"/>
    <w:rsid w:val="007D64CB"/>
    <w:rsid w:val="007D6553"/>
    <w:rsid w:val="007D6D37"/>
    <w:rsid w:val="007D6DEB"/>
    <w:rsid w:val="007D6E28"/>
    <w:rsid w:val="007D74EE"/>
    <w:rsid w:val="007D7982"/>
    <w:rsid w:val="007D7B78"/>
    <w:rsid w:val="007E007A"/>
    <w:rsid w:val="007E0543"/>
    <w:rsid w:val="007E05EE"/>
    <w:rsid w:val="007E0654"/>
    <w:rsid w:val="007E0D50"/>
    <w:rsid w:val="007E0EC8"/>
    <w:rsid w:val="007E15C1"/>
    <w:rsid w:val="007E3277"/>
    <w:rsid w:val="007E3718"/>
    <w:rsid w:val="007E3A0C"/>
    <w:rsid w:val="007E3E5A"/>
    <w:rsid w:val="007E43D4"/>
    <w:rsid w:val="007E4620"/>
    <w:rsid w:val="007E46A5"/>
    <w:rsid w:val="007E46CA"/>
    <w:rsid w:val="007E4A1D"/>
    <w:rsid w:val="007E4D3D"/>
    <w:rsid w:val="007E4F7C"/>
    <w:rsid w:val="007E5159"/>
    <w:rsid w:val="007E5308"/>
    <w:rsid w:val="007E53E6"/>
    <w:rsid w:val="007E5B48"/>
    <w:rsid w:val="007E692F"/>
    <w:rsid w:val="007E69FB"/>
    <w:rsid w:val="007E7200"/>
    <w:rsid w:val="007E73E2"/>
    <w:rsid w:val="007E7525"/>
    <w:rsid w:val="007E7B68"/>
    <w:rsid w:val="007E7F99"/>
    <w:rsid w:val="007F0049"/>
    <w:rsid w:val="007F0193"/>
    <w:rsid w:val="007F02B9"/>
    <w:rsid w:val="007F04AB"/>
    <w:rsid w:val="007F06F0"/>
    <w:rsid w:val="007F0BE1"/>
    <w:rsid w:val="007F1B4E"/>
    <w:rsid w:val="007F29DA"/>
    <w:rsid w:val="007F2AC7"/>
    <w:rsid w:val="007F2B58"/>
    <w:rsid w:val="007F3173"/>
    <w:rsid w:val="007F347C"/>
    <w:rsid w:val="007F3CBF"/>
    <w:rsid w:val="007F3D8F"/>
    <w:rsid w:val="007F3DB9"/>
    <w:rsid w:val="007F3F3A"/>
    <w:rsid w:val="007F4307"/>
    <w:rsid w:val="007F50D8"/>
    <w:rsid w:val="007F53F4"/>
    <w:rsid w:val="007F54F3"/>
    <w:rsid w:val="007F5BC1"/>
    <w:rsid w:val="007F627F"/>
    <w:rsid w:val="007F6411"/>
    <w:rsid w:val="007F6543"/>
    <w:rsid w:val="007F7245"/>
    <w:rsid w:val="007F7537"/>
    <w:rsid w:val="007F7F8A"/>
    <w:rsid w:val="00800A8A"/>
    <w:rsid w:val="00801630"/>
    <w:rsid w:val="008016CB"/>
    <w:rsid w:val="0080188B"/>
    <w:rsid w:val="00801D40"/>
    <w:rsid w:val="00802DC3"/>
    <w:rsid w:val="00802EBB"/>
    <w:rsid w:val="00803164"/>
    <w:rsid w:val="00803813"/>
    <w:rsid w:val="008038AB"/>
    <w:rsid w:val="00803AA3"/>
    <w:rsid w:val="00803B66"/>
    <w:rsid w:val="008041E8"/>
    <w:rsid w:val="00804251"/>
    <w:rsid w:val="00804503"/>
    <w:rsid w:val="0080493E"/>
    <w:rsid w:val="00805526"/>
    <w:rsid w:val="00805BFA"/>
    <w:rsid w:val="00806109"/>
    <w:rsid w:val="00806CE6"/>
    <w:rsid w:val="00807520"/>
    <w:rsid w:val="0080795F"/>
    <w:rsid w:val="00807A2B"/>
    <w:rsid w:val="00807B91"/>
    <w:rsid w:val="00807D2A"/>
    <w:rsid w:val="008102A9"/>
    <w:rsid w:val="0081046D"/>
    <w:rsid w:val="008108D2"/>
    <w:rsid w:val="0081091F"/>
    <w:rsid w:val="00810CFB"/>
    <w:rsid w:val="0081182E"/>
    <w:rsid w:val="0081192A"/>
    <w:rsid w:val="00812084"/>
    <w:rsid w:val="008120CC"/>
    <w:rsid w:val="008122F4"/>
    <w:rsid w:val="00812402"/>
    <w:rsid w:val="00812582"/>
    <w:rsid w:val="008125CE"/>
    <w:rsid w:val="00812D2B"/>
    <w:rsid w:val="008135A8"/>
    <w:rsid w:val="00813827"/>
    <w:rsid w:val="00813F06"/>
    <w:rsid w:val="0081420C"/>
    <w:rsid w:val="00814607"/>
    <w:rsid w:val="00814E3D"/>
    <w:rsid w:val="00815366"/>
    <w:rsid w:val="008157DC"/>
    <w:rsid w:val="008161F5"/>
    <w:rsid w:val="00816806"/>
    <w:rsid w:val="00817645"/>
    <w:rsid w:val="00817C7F"/>
    <w:rsid w:val="0082055C"/>
    <w:rsid w:val="008208FE"/>
    <w:rsid w:val="0082092F"/>
    <w:rsid w:val="008214EF"/>
    <w:rsid w:val="008218B0"/>
    <w:rsid w:val="008218D5"/>
    <w:rsid w:val="00821A9B"/>
    <w:rsid w:val="00822364"/>
    <w:rsid w:val="00822867"/>
    <w:rsid w:val="00822A49"/>
    <w:rsid w:val="00823390"/>
    <w:rsid w:val="00823645"/>
    <w:rsid w:val="008239F7"/>
    <w:rsid w:val="008244A6"/>
    <w:rsid w:val="00824FD0"/>
    <w:rsid w:val="008252AA"/>
    <w:rsid w:val="0082547A"/>
    <w:rsid w:val="0082556A"/>
    <w:rsid w:val="00825586"/>
    <w:rsid w:val="00825AC5"/>
    <w:rsid w:val="00825F71"/>
    <w:rsid w:val="00826103"/>
    <w:rsid w:val="0082641E"/>
    <w:rsid w:val="008266BD"/>
    <w:rsid w:val="00826BDE"/>
    <w:rsid w:val="008271A8"/>
    <w:rsid w:val="0082766A"/>
    <w:rsid w:val="00827CD4"/>
    <w:rsid w:val="00827DC7"/>
    <w:rsid w:val="00830658"/>
    <w:rsid w:val="00830906"/>
    <w:rsid w:val="00830A04"/>
    <w:rsid w:val="00831537"/>
    <w:rsid w:val="008316E6"/>
    <w:rsid w:val="00832792"/>
    <w:rsid w:val="00832872"/>
    <w:rsid w:val="00832B49"/>
    <w:rsid w:val="00833067"/>
    <w:rsid w:val="008331B4"/>
    <w:rsid w:val="0083362A"/>
    <w:rsid w:val="008343F1"/>
    <w:rsid w:val="00834E10"/>
    <w:rsid w:val="00835AD7"/>
    <w:rsid w:val="00835E39"/>
    <w:rsid w:val="00837F04"/>
    <w:rsid w:val="008402BE"/>
    <w:rsid w:val="00840AE0"/>
    <w:rsid w:val="00840B57"/>
    <w:rsid w:val="00840DDE"/>
    <w:rsid w:val="008411FC"/>
    <w:rsid w:val="008417C1"/>
    <w:rsid w:val="008417D9"/>
    <w:rsid w:val="008419BE"/>
    <w:rsid w:val="00841B75"/>
    <w:rsid w:val="00841D9F"/>
    <w:rsid w:val="0084222E"/>
    <w:rsid w:val="00842932"/>
    <w:rsid w:val="00842BE9"/>
    <w:rsid w:val="00842F03"/>
    <w:rsid w:val="00842FAF"/>
    <w:rsid w:val="008431DF"/>
    <w:rsid w:val="008434A1"/>
    <w:rsid w:val="0084369C"/>
    <w:rsid w:val="00843E00"/>
    <w:rsid w:val="008441D2"/>
    <w:rsid w:val="008442DF"/>
    <w:rsid w:val="00844872"/>
    <w:rsid w:val="00844890"/>
    <w:rsid w:val="0084630A"/>
    <w:rsid w:val="00846654"/>
    <w:rsid w:val="00846D9F"/>
    <w:rsid w:val="008477DA"/>
    <w:rsid w:val="00847A5C"/>
    <w:rsid w:val="00847CF1"/>
    <w:rsid w:val="008503CF"/>
    <w:rsid w:val="008504E7"/>
    <w:rsid w:val="00850629"/>
    <w:rsid w:val="00850BE6"/>
    <w:rsid w:val="00850D36"/>
    <w:rsid w:val="00850FAE"/>
    <w:rsid w:val="0085156D"/>
    <w:rsid w:val="0085277D"/>
    <w:rsid w:val="008529A1"/>
    <w:rsid w:val="008533FD"/>
    <w:rsid w:val="008543DC"/>
    <w:rsid w:val="0085546D"/>
    <w:rsid w:val="008558AC"/>
    <w:rsid w:val="008559DD"/>
    <w:rsid w:val="00855CB9"/>
    <w:rsid w:val="00855EDA"/>
    <w:rsid w:val="00855F1C"/>
    <w:rsid w:val="00855FD0"/>
    <w:rsid w:val="00857202"/>
    <w:rsid w:val="008572D8"/>
    <w:rsid w:val="00857826"/>
    <w:rsid w:val="008579FC"/>
    <w:rsid w:val="00857E73"/>
    <w:rsid w:val="008601C9"/>
    <w:rsid w:val="008625AB"/>
    <w:rsid w:val="008627FA"/>
    <w:rsid w:val="00862920"/>
    <w:rsid w:val="0086297B"/>
    <w:rsid w:val="0086313F"/>
    <w:rsid w:val="00863338"/>
    <w:rsid w:val="008635BA"/>
    <w:rsid w:val="00863A84"/>
    <w:rsid w:val="00863F9F"/>
    <w:rsid w:val="00864EE3"/>
    <w:rsid w:val="00865209"/>
    <w:rsid w:val="0086541B"/>
    <w:rsid w:val="00865583"/>
    <w:rsid w:val="0086577C"/>
    <w:rsid w:val="00865A1B"/>
    <w:rsid w:val="00866006"/>
    <w:rsid w:val="008666EF"/>
    <w:rsid w:val="008667BE"/>
    <w:rsid w:val="008670F5"/>
    <w:rsid w:val="0086775D"/>
    <w:rsid w:val="008679F0"/>
    <w:rsid w:val="00870046"/>
    <w:rsid w:val="00870688"/>
    <w:rsid w:val="00870C09"/>
    <w:rsid w:val="00870C36"/>
    <w:rsid w:val="00871015"/>
    <w:rsid w:val="008710C4"/>
    <w:rsid w:val="00871557"/>
    <w:rsid w:val="00871B53"/>
    <w:rsid w:val="00871D12"/>
    <w:rsid w:val="008728A2"/>
    <w:rsid w:val="00872957"/>
    <w:rsid w:val="008729C9"/>
    <w:rsid w:val="00872C92"/>
    <w:rsid w:val="00872FA4"/>
    <w:rsid w:val="008734F2"/>
    <w:rsid w:val="00873999"/>
    <w:rsid w:val="00873A07"/>
    <w:rsid w:val="00873C2F"/>
    <w:rsid w:val="00873F24"/>
    <w:rsid w:val="008747B8"/>
    <w:rsid w:val="00874C29"/>
    <w:rsid w:val="00874F04"/>
    <w:rsid w:val="00875557"/>
    <w:rsid w:val="00875AED"/>
    <w:rsid w:val="00876007"/>
    <w:rsid w:val="00876757"/>
    <w:rsid w:val="008767FB"/>
    <w:rsid w:val="00877051"/>
    <w:rsid w:val="00877054"/>
    <w:rsid w:val="00877273"/>
    <w:rsid w:val="0087732F"/>
    <w:rsid w:val="008773E8"/>
    <w:rsid w:val="00877461"/>
    <w:rsid w:val="0088100E"/>
    <w:rsid w:val="00881165"/>
    <w:rsid w:val="0088158B"/>
    <w:rsid w:val="008818EE"/>
    <w:rsid w:val="00881ED6"/>
    <w:rsid w:val="00882863"/>
    <w:rsid w:val="008831FB"/>
    <w:rsid w:val="008848C4"/>
    <w:rsid w:val="008848C7"/>
    <w:rsid w:val="00885BB6"/>
    <w:rsid w:val="00885E5B"/>
    <w:rsid w:val="00886091"/>
    <w:rsid w:val="00886A28"/>
    <w:rsid w:val="00886C92"/>
    <w:rsid w:val="00886D3E"/>
    <w:rsid w:val="0088712C"/>
    <w:rsid w:val="00887BD7"/>
    <w:rsid w:val="00887E8E"/>
    <w:rsid w:val="0089064E"/>
    <w:rsid w:val="00890CAF"/>
    <w:rsid w:val="00890EB2"/>
    <w:rsid w:val="008912D1"/>
    <w:rsid w:val="00891812"/>
    <w:rsid w:val="008922BE"/>
    <w:rsid w:val="00892563"/>
    <w:rsid w:val="00892910"/>
    <w:rsid w:val="00892932"/>
    <w:rsid w:val="00892FDC"/>
    <w:rsid w:val="0089320B"/>
    <w:rsid w:val="00893409"/>
    <w:rsid w:val="00893822"/>
    <w:rsid w:val="00893BC5"/>
    <w:rsid w:val="00893D76"/>
    <w:rsid w:val="0089494D"/>
    <w:rsid w:val="00894AFA"/>
    <w:rsid w:val="00894C1F"/>
    <w:rsid w:val="00895813"/>
    <w:rsid w:val="008959C0"/>
    <w:rsid w:val="00895EBF"/>
    <w:rsid w:val="00896222"/>
    <w:rsid w:val="00897421"/>
    <w:rsid w:val="008A0532"/>
    <w:rsid w:val="008A0565"/>
    <w:rsid w:val="008A08CE"/>
    <w:rsid w:val="008A0BB5"/>
    <w:rsid w:val="008A1299"/>
    <w:rsid w:val="008A16F8"/>
    <w:rsid w:val="008A1C62"/>
    <w:rsid w:val="008A268B"/>
    <w:rsid w:val="008A440C"/>
    <w:rsid w:val="008A466C"/>
    <w:rsid w:val="008A4AA9"/>
    <w:rsid w:val="008A4CFB"/>
    <w:rsid w:val="008A5B2B"/>
    <w:rsid w:val="008A5BD2"/>
    <w:rsid w:val="008A5F0E"/>
    <w:rsid w:val="008A61C1"/>
    <w:rsid w:val="008A656E"/>
    <w:rsid w:val="008A77C3"/>
    <w:rsid w:val="008A77CE"/>
    <w:rsid w:val="008A7857"/>
    <w:rsid w:val="008A7A5E"/>
    <w:rsid w:val="008A7F05"/>
    <w:rsid w:val="008B02B8"/>
    <w:rsid w:val="008B0995"/>
    <w:rsid w:val="008B0CA3"/>
    <w:rsid w:val="008B19D1"/>
    <w:rsid w:val="008B1CFD"/>
    <w:rsid w:val="008B1D38"/>
    <w:rsid w:val="008B1D76"/>
    <w:rsid w:val="008B2BFD"/>
    <w:rsid w:val="008B460D"/>
    <w:rsid w:val="008B4A0B"/>
    <w:rsid w:val="008B50C3"/>
    <w:rsid w:val="008B55E9"/>
    <w:rsid w:val="008B651C"/>
    <w:rsid w:val="008B65AB"/>
    <w:rsid w:val="008B66A4"/>
    <w:rsid w:val="008B7002"/>
    <w:rsid w:val="008B76C0"/>
    <w:rsid w:val="008B782D"/>
    <w:rsid w:val="008B7904"/>
    <w:rsid w:val="008B7CE6"/>
    <w:rsid w:val="008C0568"/>
    <w:rsid w:val="008C0A49"/>
    <w:rsid w:val="008C0B35"/>
    <w:rsid w:val="008C0C0B"/>
    <w:rsid w:val="008C0D03"/>
    <w:rsid w:val="008C1328"/>
    <w:rsid w:val="008C18AA"/>
    <w:rsid w:val="008C18CE"/>
    <w:rsid w:val="008C1A52"/>
    <w:rsid w:val="008C2638"/>
    <w:rsid w:val="008C27B0"/>
    <w:rsid w:val="008C2A5C"/>
    <w:rsid w:val="008C2CD2"/>
    <w:rsid w:val="008C2EC5"/>
    <w:rsid w:val="008C347C"/>
    <w:rsid w:val="008C34B7"/>
    <w:rsid w:val="008C3980"/>
    <w:rsid w:val="008C4045"/>
    <w:rsid w:val="008C42E3"/>
    <w:rsid w:val="008C4621"/>
    <w:rsid w:val="008C4826"/>
    <w:rsid w:val="008C4AAD"/>
    <w:rsid w:val="008C4B58"/>
    <w:rsid w:val="008C531E"/>
    <w:rsid w:val="008C5BD6"/>
    <w:rsid w:val="008C5E60"/>
    <w:rsid w:val="008C5F36"/>
    <w:rsid w:val="008C6258"/>
    <w:rsid w:val="008C64F3"/>
    <w:rsid w:val="008C6673"/>
    <w:rsid w:val="008C6C77"/>
    <w:rsid w:val="008C7149"/>
    <w:rsid w:val="008D0351"/>
    <w:rsid w:val="008D03B5"/>
    <w:rsid w:val="008D0FA5"/>
    <w:rsid w:val="008D1EBB"/>
    <w:rsid w:val="008D2544"/>
    <w:rsid w:val="008D2732"/>
    <w:rsid w:val="008D290A"/>
    <w:rsid w:val="008D2F69"/>
    <w:rsid w:val="008D36C7"/>
    <w:rsid w:val="008D39C0"/>
    <w:rsid w:val="008D4244"/>
    <w:rsid w:val="008D4384"/>
    <w:rsid w:val="008D47D5"/>
    <w:rsid w:val="008D4AD5"/>
    <w:rsid w:val="008D552C"/>
    <w:rsid w:val="008D5BBB"/>
    <w:rsid w:val="008D5DA8"/>
    <w:rsid w:val="008D5DDE"/>
    <w:rsid w:val="008D69DB"/>
    <w:rsid w:val="008D7378"/>
    <w:rsid w:val="008D7765"/>
    <w:rsid w:val="008D78CB"/>
    <w:rsid w:val="008E0C66"/>
    <w:rsid w:val="008E0CAB"/>
    <w:rsid w:val="008E0E70"/>
    <w:rsid w:val="008E1324"/>
    <w:rsid w:val="008E1579"/>
    <w:rsid w:val="008E1934"/>
    <w:rsid w:val="008E1B00"/>
    <w:rsid w:val="008E1EA0"/>
    <w:rsid w:val="008E35DD"/>
    <w:rsid w:val="008E3C58"/>
    <w:rsid w:val="008E44B6"/>
    <w:rsid w:val="008E45EB"/>
    <w:rsid w:val="008E4E08"/>
    <w:rsid w:val="008E51AF"/>
    <w:rsid w:val="008E565E"/>
    <w:rsid w:val="008E568D"/>
    <w:rsid w:val="008E5995"/>
    <w:rsid w:val="008E68BD"/>
    <w:rsid w:val="008E6DBA"/>
    <w:rsid w:val="008E7060"/>
    <w:rsid w:val="008E7624"/>
    <w:rsid w:val="008E77FC"/>
    <w:rsid w:val="008E7DA3"/>
    <w:rsid w:val="008E7F7E"/>
    <w:rsid w:val="008F07A9"/>
    <w:rsid w:val="008F1125"/>
    <w:rsid w:val="008F115F"/>
    <w:rsid w:val="008F14B4"/>
    <w:rsid w:val="008F1512"/>
    <w:rsid w:val="008F1B29"/>
    <w:rsid w:val="008F1E7A"/>
    <w:rsid w:val="008F2F05"/>
    <w:rsid w:val="008F309E"/>
    <w:rsid w:val="008F38B7"/>
    <w:rsid w:val="008F3B1F"/>
    <w:rsid w:val="008F4665"/>
    <w:rsid w:val="008F4ABC"/>
    <w:rsid w:val="008F5532"/>
    <w:rsid w:val="008F5BEF"/>
    <w:rsid w:val="008F5DBE"/>
    <w:rsid w:val="008F6C04"/>
    <w:rsid w:val="008F71A1"/>
    <w:rsid w:val="008F76C1"/>
    <w:rsid w:val="00900872"/>
    <w:rsid w:val="009008AA"/>
    <w:rsid w:val="00900A09"/>
    <w:rsid w:val="00900D5A"/>
    <w:rsid w:val="00901083"/>
    <w:rsid w:val="0090119F"/>
    <w:rsid w:val="00901524"/>
    <w:rsid w:val="00901A63"/>
    <w:rsid w:val="00901A8B"/>
    <w:rsid w:val="00902FBC"/>
    <w:rsid w:val="0090332B"/>
    <w:rsid w:val="00903895"/>
    <w:rsid w:val="00903F0D"/>
    <w:rsid w:val="009041D4"/>
    <w:rsid w:val="00904417"/>
    <w:rsid w:val="00904C51"/>
    <w:rsid w:val="00904C87"/>
    <w:rsid w:val="00904DE9"/>
    <w:rsid w:val="00905345"/>
    <w:rsid w:val="00905397"/>
    <w:rsid w:val="00905AA5"/>
    <w:rsid w:val="00905E39"/>
    <w:rsid w:val="00906293"/>
    <w:rsid w:val="009069BF"/>
    <w:rsid w:val="00907324"/>
    <w:rsid w:val="009079FD"/>
    <w:rsid w:val="00907B81"/>
    <w:rsid w:val="00907BCD"/>
    <w:rsid w:val="00907BDA"/>
    <w:rsid w:val="009101EE"/>
    <w:rsid w:val="00910BD4"/>
    <w:rsid w:val="009112FE"/>
    <w:rsid w:val="00911338"/>
    <w:rsid w:val="0091136D"/>
    <w:rsid w:val="009115AF"/>
    <w:rsid w:val="009117D6"/>
    <w:rsid w:val="00911971"/>
    <w:rsid w:val="00912024"/>
    <w:rsid w:val="00912843"/>
    <w:rsid w:val="0091299C"/>
    <w:rsid w:val="00912FEF"/>
    <w:rsid w:val="009134C0"/>
    <w:rsid w:val="00913D00"/>
    <w:rsid w:val="009158B2"/>
    <w:rsid w:val="0091597D"/>
    <w:rsid w:val="00915C0C"/>
    <w:rsid w:val="00915C86"/>
    <w:rsid w:val="009161C1"/>
    <w:rsid w:val="009168F3"/>
    <w:rsid w:val="00916CA7"/>
    <w:rsid w:val="00917A78"/>
    <w:rsid w:val="00917CAE"/>
    <w:rsid w:val="009204EA"/>
    <w:rsid w:val="00921341"/>
    <w:rsid w:val="009213D1"/>
    <w:rsid w:val="00921518"/>
    <w:rsid w:val="00923C6C"/>
    <w:rsid w:val="0092455A"/>
    <w:rsid w:val="009247D4"/>
    <w:rsid w:val="00924FF7"/>
    <w:rsid w:val="009250B6"/>
    <w:rsid w:val="00925C8C"/>
    <w:rsid w:val="00926162"/>
    <w:rsid w:val="00926AFC"/>
    <w:rsid w:val="00927279"/>
    <w:rsid w:val="009275B9"/>
    <w:rsid w:val="0092790B"/>
    <w:rsid w:val="0092790E"/>
    <w:rsid w:val="00927C5E"/>
    <w:rsid w:val="009306E8"/>
    <w:rsid w:val="0093159A"/>
    <w:rsid w:val="00931764"/>
    <w:rsid w:val="00931ADB"/>
    <w:rsid w:val="00931ECF"/>
    <w:rsid w:val="00931F56"/>
    <w:rsid w:val="00932413"/>
    <w:rsid w:val="009324C0"/>
    <w:rsid w:val="009327E7"/>
    <w:rsid w:val="009328FB"/>
    <w:rsid w:val="00932A4F"/>
    <w:rsid w:val="00933188"/>
    <w:rsid w:val="00933F71"/>
    <w:rsid w:val="0093452D"/>
    <w:rsid w:val="00934787"/>
    <w:rsid w:val="0093489E"/>
    <w:rsid w:val="0093574E"/>
    <w:rsid w:val="00935848"/>
    <w:rsid w:val="00936309"/>
    <w:rsid w:val="0093644E"/>
    <w:rsid w:val="00936E8E"/>
    <w:rsid w:val="00937EAD"/>
    <w:rsid w:val="009405D0"/>
    <w:rsid w:val="009408DD"/>
    <w:rsid w:val="00940C50"/>
    <w:rsid w:val="00941617"/>
    <w:rsid w:val="00941AC5"/>
    <w:rsid w:val="00942034"/>
    <w:rsid w:val="009421AD"/>
    <w:rsid w:val="009423F1"/>
    <w:rsid w:val="009433FE"/>
    <w:rsid w:val="0094343C"/>
    <w:rsid w:val="0094368D"/>
    <w:rsid w:val="00943793"/>
    <w:rsid w:val="00943A4A"/>
    <w:rsid w:val="00943C12"/>
    <w:rsid w:val="00943ED9"/>
    <w:rsid w:val="009442E1"/>
    <w:rsid w:val="009445E8"/>
    <w:rsid w:val="00944B41"/>
    <w:rsid w:val="009454A3"/>
    <w:rsid w:val="0094576C"/>
    <w:rsid w:val="0094628B"/>
    <w:rsid w:val="009462EE"/>
    <w:rsid w:val="0094661F"/>
    <w:rsid w:val="009466A6"/>
    <w:rsid w:val="0094670E"/>
    <w:rsid w:val="0094688E"/>
    <w:rsid w:val="00946C52"/>
    <w:rsid w:val="00947602"/>
    <w:rsid w:val="00947A83"/>
    <w:rsid w:val="00947B40"/>
    <w:rsid w:val="00951A3F"/>
    <w:rsid w:val="00951AC6"/>
    <w:rsid w:val="00951F32"/>
    <w:rsid w:val="009523AB"/>
    <w:rsid w:val="00952EB6"/>
    <w:rsid w:val="00953360"/>
    <w:rsid w:val="00953584"/>
    <w:rsid w:val="009536E9"/>
    <w:rsid w:val="00953D05"/>
    <w:rsid w:val="00953F0E"/>
    <w:rsid w:val="009548F3"/>
    <w:rsid w:val="00954964"/>
    <w:rsid w:val="00954B89"/>
    <w:rsid w:val="00955405"/>
    <w:rsid w:val="0095560E"/>
    <w:rsid w:val="00956101"/>
    <w:rsid w:val="00956ED7"/>
    <w:rsid w:val="0095723D"/>
    <w:rsid w:val="009577C0"/>
    <w:rsid w:val="00957A3F"/>
    <w:rsid w:val="00957E06"/>
    <w:rsid w:val="00957F05"/>
    <w:rsid w:val="009603A6"/>
    <w:rsid w:val="00960904"/>
    <w:rsid w:val="00960EDD"/>
    <w:rsid w:val="00960F47"/>
    <w:rsid w:val="0096126B"/>
    <w:rsid w:val="00961394"/>
    <w:rsid w:val="009613CF"/>
    <w:rsid w:val="0096165E"/>
    <w:rsid w:val="009617D9"/>
    <w:rsid w:val="009617EE"/>
    <w:rsid w:val="00961B6B"/>
    <w:rsid w:val="009625E2"/>
    <w:rsid w:val="00963774"/>
    <w:rsid w:val="00963F60"/>
    <w:rsid w:val="00964905"/>
    <w:rsid w:val="009654B7"/>
    <w:rsid w:val="009663D0"/>
    <w:rsid w:val="009667E7"/>
    <w:rsid w:val="0096689E"/>
    <w:rsid w:val="00966C63"/>
    <w:rsid w:val="009671F6"/>
    <w:rsid w:val="0096748C"/>
    <w:rsid w:val="009674EB"/>
    <w:rsid w:val="009675D7"/>
    <w:rsid w:val="00967971"/>
    <w:rsid w:val="00967B5A"/>
    <w:rsid w:val="00970509"/>
    <w:rsid w:val="0097052F"/>
    <w:rsid w:val="00970632"/>
    <w:rsid w:val="00971218"/>
    <w:rsid w:val="009716D9"/>
    <w:rsid w:val="009717BF"/>
    <w:rsid w:val="00971F87"/>
    <w:rsid w:val="009730DC"/>
    <w:rsid w:val="009730FF"/>
    <w:rsid w:val="00973295"/>
    <w:rsid w:val="009733C1"/>
    <w:rsid w:val="00974C61"/>
    <w:rsid w:val="0097511D"/>
    <w:rsid w:val="009758DC"/>
    <w:rsid w:val="00975CD5"/>
    <w:rsid w:val="00975D36"/>
    <w:rsid w:val="00975D52"/>
    <w:rsid w:val="009761B0"/>
    <w:rsid w:val="009763F6"/>
    <w:rsid w:val="00976F2D"/>
    <w:rsid w:val="00977B73"/>
    <w:rsid w:val="00977C07"/>
    <w:rsid w:val="00977DBA"/>
    <w:rsid w:val="00977E3B"/>
    <w:rsid w:val="009800CD"/>
    <w:rsid w:val="009800F4"/>
    <w:rsid w:val="00980413"/>
    <w:rsid w:val="0098047F"/>
    <w:rsid w:val="0098084B"/>
    <w:rsid w:val="00980A2B"/>
    <w:rsid w:val="00980D17"/>
    <w:rsid w:val="009810AE"/>
    <w:rsid w:val="009818EC"/>
    <w:rsid w:val="0098198A"/>
    <w:rsid w:val="00981C0C"/>
    <w:rsid w:val="009822BD"/>
    <w:rsid w:val="00982BB7"/>
    <w:rsid w:val="00982F80"/>
    <w:rsid w:val="00983B40"/>
    <w:rsid w:val="00983BAB"/>
    <w:rsid w:val="00984036"/>
    <w:rsid w:val="00984D4E"/>
    <w:rsid w:val="00984FC2"/>
    <w:rsid w:val="009854A9"/>
    <w:rsid w:val="00985753"/>
    <w:rsid w:val="0098590C"/>
    <w:rsid w:val="00985E4C"/>
    <w:rsid w:val="00986385"/>
    <w:rsid w:val="00986445"/>
    <w:rsid w:val="0098681B"/>
    <w:rsid w:val="00987094"/>
    <w:rsid w:val="00987381"/>
    <w:rsid w:val="009873FF"/>
    <w:rsid w:val="009876ED"/>
    <w:rsid w:val="00987B75"/>
    <w:rsid w:val="00987C02"/>
    <w:rsid w:val="00990C7F"/>
    <w:rsid w:val="00991A4F"/>
    <w:rsid w:val="00991CF0"/>
    <w:rsid w:val="00991E53"/>
    <w:rsid w:val="00991F54"/>
    <w:rsid w:val="00991FB7"/>
    <w:rsid w:val="00991FF4"/>
    <w:rsid w:val="009921E8"/>
    <w:rsid w:val="009923DB"/>
    <w:rsid w:val="00993441"/>
    <w:rsid w:val="00993841"/>
    <w:rsid w:val="009939FA"/>
    <w:rsid w:val="00993CDF"/>
    <w:rsid w:val="00993DD9"/>
    <w:rsid w:val="00994CA0"/>
    <w:rsid w:val="009951F2"/>
    <w:rsid w:val="009954B5"/>
    <w:rsid w:val="00995795"/>
    <w:rsid w:val="009958F4"/>
    <w:rsid w:val="00995D2D"/>
    <w:rsid w:val="0099601C"/>
    <w:rsid w:val="009964DE"/>
    <w:rsid w:val="0099694B"/>
    <w:rsid w:val="00996A00"/>
    <w:rsid w:val="00996A6F"/>
    <w:rsid w:val="00996F73"/>
    <w:rsid w:val="009974AB"/>
    <w:rsid w:val="00997522"/>
    <w:rsid w:val="00997D0D"/>
    <w:rsid w:val="009A06F3"/>
    <w:rsid w:val="009A076F"/>
    <w:rsid w:val="009A08EA"/>
    <w:rsid w:val="009A0A0F"/>
    <w:rsid w:val="009A0A1F"/>
    <w:rsid w:val="009A0DC8"/>
    <w:rsid w:val="009A1185"/>
    <w:rsid w:val="009A11C1"/>
    <w:rsid w:val="009A13AD"/>
    <w:rsid w:val="009A18DC"/>
    <w:rsid w:val="009A1CC4"/>
    <w:rsid w:val="009A2121"/>
    <w:rsid w:val="009A24E3"/>
    <w:rsid w:val="009A31A2"/>
    <w:rsid w:val="009A328C"/>
    <w:rsid w:val="009A33C4"/>
    <w:rsid w:val="009A3572"/>
    <w:rsid w:val="009A400E"/>
    <w:rsid w:val="009A48E8"/>
    <w:rsid w:val="009A5797"/>
    <w:rsid w:val="009A5818"/>
    <w:rsid w:val="009A58F4"/>
    <w:rsid w:val="009A619E"/>
    <w:rsid w:val="009A6893"/>
    <w:rsid w:val="009A69A4"/>
    <w:rsid w:val="009A6B20"/>
    <w:rsid w:val="009B012C"/>
    <w:rsid w:val="009B0178"/>
    <w:rsid w:val="009B0A5E"/>
    <w:rsid w:val="009B0EC7"/>
    <w:rsid w:val="009B0FCA"/>
    <w:rsid w:val="009B1514"/>
    <w:rsid w:val="009B1535"/>
    <w:rsid w:val="009B1DB3"/>
    <w:rsid w:val="009B20EC"/>
    <w:rsid w:val="009B23C8"/>
    <w:rsid w:val="009B2532"/>
    <w:rsid w:val="009B2578"/>
    <w:rsid w:val="009B2CE7"/>
    <w:rsid w:val="009B2DCA"/>
    <w:rsid w:val="009B30EE"/>
    <w:rsid w:val="009B35B5"/>
    <w:rsid w:val="009B3726"/>
    <w:rsid w:val="009B39DC"/>
    <w:rsid w:val="009B3C0D"/>
    <w:rsid w:val="009B42AF"/>
    <w:rsid w:val="009B45A5"/>
    <w:rsid w:val="009B5A3B"/>
    <w:rsid w:val="009B656A"/>
    <w:rsid w:val="009B6885"/>
    <w:rsid w:val="009B7630"/>
    <w:rsid w:val="009B7648"/>
    <w:rsid w:val="009B7A9D"/>
    <w:rsid w:val="009B7B27"/>
    <w:rsid w:val="009B7C48"/>
    <w:rsid w:val="009B7E7C"/>
    <w:rsid w:val="009C042E"/>
    <w:rsid w:val="009C0831"/>
    <w:rsid w:val="009C0868"/>
    <w:rsid w:val="009C0D00"/>
    <w:rsid w:val="009C0E82"/>
    <w:rsid w:val="009C1939"/>
    <w:rsid w:val="009C193A"/>
    <w:rsid w:val="009C2209"/>
    <w:rsid w:val="009C2F13"/>
    <w:rsid w:val="009C33FF"/>
    <w:rsid w:val="009C3BE6"/>
    <w:rsid w:val="009C50DC"/>
    <w:rsid w:val="009C5A2D"/>
    <w:rsid w:val="009C6A75"/>
    <w:rsid w:val="009C6C34"/>
    <w:rsid w:val="009C7194"/>
    <w:rsid w:val="009C7F7B"/>
    <w:rsid w:val="009D0544"/>
    <w:rsid w:val="009D07E9"/>
    <w:rsid w:val="009D0C41"/>
    <w:rsid w:val="009D1123"/>
    <w:rsid w:val="009D1176"/>
    <w:rsid w:val="009D1580"/>
    <w:rsid w:val="009D21D1"/>
    <w:rsid w:val="009D2813"/>
    <w:rsid w:val="009D2B0E"/>
    <w:rsid w:val="009D2EBA"/>
    <w:rsid w:val="009D2F02"/>
    <w:rsid w:val="009D31F6"/>
    <w:rsid w:val="009D3973"/>
    <w:rsid w:val="009D3BB0"/>
    <w:rsid w:val="009D3C39"/>
    <w:rsid w:val="009D3D04"/>
    <w:rsid w:val="009D3F6B"/>
    <w:rsid w:val="009D4710"/>
    <w:rsid w:val="009D49AD"/>
    <w:rsid w:val="009D560B"/>
    <w:rsid w:val="009D5E24"/>
    <w:rsid w:val="009D6279"/>
    <w:rsid w:val="009D62B1"/>
    <w:rsid w:val="009D66A3"/>
    <w:rsid w:val="009D68E6"/>
    <w:rsid w:val="009D6E20"/>
    <w:rsid w:val="009D71C7"/>
    <w:rsid w:val="009D7582"/>
    <w:rsid w:val="009D79B5"/>
    <w:rsid w:val="009E065A"/>
    <w:rsid w:val="009E06E2"/>
    <w:rsid w:val="009E0FBA"/>
    <w:rsid w:val="009E1360"/>
    <w:rsid w:val="009E1520"/>
    <w:rsid w:val="009E1703"/>
    <w:rsid w:val="009E2238"/>
    <w:rsid w:val="009E2955"/>
    <w:rsid w:val="009E2959"/>
    <w:rsid w:val="009E297A"/>
    <w:rsid w:val="009E2B3D"/>
    <w:rsid w:val="009E2B79"/>
    <w:rsid w:val="009E2D25"/>
    <w:rsid w:val="009E3713"/>
    <w:rsid w:val="009E37C5"/>
    <w:rsid w:val="009E3B40"/>
    <w:rsid w:val="009E3FCE"/>
    <w:rsid w:val="009E4316"/>
    <w:rsid w:val="009E4D61"/>
    <w:rsid w:val="009E4F71"/>
    <w:rsid w:val="009E537A"/>
    <w:rsid w:val="009E553F"/>
    <w:rsid w:val="009E5658"/>
    <w:rsid w:val="009E5682"/>
    <w:rsid w:val="009E6036"/>
    <w:rsid w:val="009E6075"/>
    <w:rsid w:val="009E6171"/>
    <w:rsid w:val="009E65F8"/>
    <w:rsid w:val="009E679B"/>
    <w:rsid w:val="009E690F"/>
    <w:rsid w:val="009E6EDD"/>
    <w:rsid w:val="009E6EF6"/>
    <w:rsid w:val="009E73F3"/>
    <w:rsid w:val="009E753B"/>
    <w:rsid w:val="009E75E1"/>
    <w:rsid w:val="009E7753"/>
    <w:rsid w:val="009F00AE"/>
    <w:rsid w:val="009F02F6"/>
    <w:rsid w:val="009F0444"/>
    <w:rsid w:val="009F04CA"/>
    <w:rsid w:val="009F07AB"/>
    <w:rsid w:val="009F1045"/>
    <w:rsid w:val="009F1174"/>
    <w:rsid w:val="009F14AB"/>
    <w:rsid w:val="009F20BA"/>
    <w:rsid w:val="009F2673"/>
    <w:rsid w:val="009F26CA"/>
    <w:rsid w:val="009F2AD1"/>
    <w:rsid w:val="009F344F"/>
    <w:rsid w:val="009F40F3"/>
    <w:rsid w:val="009F4348"/>
    <w:rsid w:val="009F4371"/>
    <w:rsid w:val="009F4770"/>
    <w:rsid w:val="009F4F1A"/>
    <w:rsid w:val="009F5018"/>
    <w:rsid w:val="009F53DA"/>
    <w:rsid w:val="009F5768"/>
    <w:rsid w:val="009F699E"/>
    <w:rsid w:val="009F749E"/>
    <w:rsid w:val="009F7577"/>
    <w:rsid w:val="009F7633"/>
    <w:rsid w:val="009F78BD"/>
    <w:rsid w:val="009F7C46"/>
    <w:rsid w:val="00A00636"/>
    <w:rsid w:val="00A006C3"/>
    <w:rsid w:val="00A00A5B"/>
    <w:rsid w:val="00A00D84"/>
    <w:rsid w:val="00A00DA8"/>
    <w:rsid w:val="00A00F96"/>
    <w:rsid w:val="00A01182"/>
    <w:rsid w:val="00A0188C"/>
    <w:rsid w:val="00A01D9C"/>
    <w:rsid w:val="00A0243F"/>
    <w:rsid w:val="00A027B9"/>
    <w:rsid w:val="00A02BD4"/>
    <w:rsid w:val="00A04489"/>
    <w:rsid w:val="00A04E0C"/>
    <w:rsid w:val="00A04F91"/>
    <w:rsid w:val="00A0500B"/>
    <w:rsid w:val="00A05674"/>
    <w:rsid w:val="00A0608B"/>
    <w:rsid w:val="00A062D0"/>
    <w:rsid w:val="00A06C9A"/>
    <w:rsid w:val="00A0706A"/>
    <w:rsid w:val="00A07216"/>
    <w:rsid w:val="00A07439"/>
    <w:rsid w:val="00A076F6"/>
    <w:rsid w:val="00A07C2B"/>
    <w:rsid w:val="00A1031B"/>
    <w:rsid w:val="00A10B9B"/>
    <w:rsid w:val="00A10F54"/>
    <w:rsid w:val="00A10FF5"/>
    <w:rsid w:val="00A11858"/>
    <w:rsid w:val="00A11B17"/>
    <w:rsid w:val="00A12661"/>
    <w:rsid w:val="00A12BE7"/>
    <w:rsid w:val="00A1301D"/>
    <w:rsid w:val="00A13A1A"/>
    <w:rsid w:val="00A13ADB"/>
    <w:rsid w:val="00A1458E"/>
    <w:rsid w:val="00A147E1"/>
    <w:rsid w:val="00A14965"/>
    <w:rsid w:val="00A14A89"/>
    <w:rsid w:val="00A14BFD"/>
    <w:rsid w:val="00A14E9E"/>
    <w:rsid w:val="00A15701"/>
    <w:rsid w:val="00A16FEE"/>
    <w:rsid w:val="00A1753F"/>
    <w:rsid w:val="00A2034B"/>
    <w:rsid w:val="00A2110C"/>
    <w:rsid w:val="00A21768"/>
    <w:rsid w:val="00A21AEC"/>
    <w:rsid w:val="00A21D0E"/>
    <w:rsid w:val="00A21F19"/>
    <w:rsid w:val="00A2226D"/>
    <w:rsid w:val="00A222AA"/>
    <w:rsid w:val="00A22372"/>
    <w:rsid w:val="00A22F6F"/>
    <w:rsid w:val="00A2412F"/>
    <w:rsid w:val="00A24947"/>
    <w:rsid w:val="00A2526E"/>
    <w:rsid w:val="00A257F3"/>
    <w:rsid w:val="00A25826"/>
    <w:rsid w:val="00A25999"/>
    <w:rsid w:val="00A25A4C"/>
    <w:rsid w:val="00A261AC"/>
    <w:rsid w:val="00A272F7"/>
    <w:rsid w:val="00A2772A"/>
    <w:rsid w:val="00A27DDA"/>
    <w:rsid w:val="00A3079A"/>
    <w:rsid w:val="00A31ED0"/>
    <w:rsid w:val="00A324E3"/>
    <w:rsid w:val="00A32A31"/>
    <w:rsid w:val="00A32E23"/>
    <w:rsid w:val="00A3313D"/>
    <w:rsid w:val="00A33321"/>
    <w:rsid w:val="00A33BA9"/>
    <w:rsid w:val="00A3455C"/>
    <w:rsid w:val="00A347F9"/>
    <w:rsid w:val="00A349D0"/>
    <w:rsid w:val="00A34BCD"/>
    <w:rsid w:val="00A35BA2"/>
    <w:rsid w:val="00A35DFE"/>
    <w:rsid w:val="00A36046"/>
    <w:rsid w:val="00A362D5"/>
    <w:rsid w:val="00A3652A"/>
    <w:rsid w:val="00A3694A"/>
    <w:rsid w:val="00A3719C"/>
    <w:rsid w:val="00A372B3"/>
    <w:rsid w:val="00A37673"/>
    <w:rsid w:val="00A37955"/>
    <w:rsid w:val="00A37A4F"/>
    <w:rsid w:val="00A37AB7"/>
    <w:rsid w:val="00A40007"/>
    <w:rsid w:val="00A4031B"/>
    <w:rsid w:val="00A40362"/>
    <w:rsid w:val="00A40874"/>
    <w:rsid w:val="00A40F12"/>
    <w:rsid w:val="00A40F81"/>
    <w:rsid w:val="00A4116F"/>
    <w:rsid w:val="00A41455"/>
    <w:rsid w:val="00A41B3F"/>
    <w:rsid w:val="00A42540"/>
    <w:rsid w:val="00A42644"/>
    <w:rsid w:val="00A42B01"/>
    <w:rsid w:val="00A42F1E"/>
    <w:rsid w:val="00A434A9"/>
    <w:rsid w:val="00A440D3"/>
    <w:rsid w:val="00A442FF"/>
    <w:rsid w:val="00A4479B"/>
    <w:rsid w:val="00A44E05"/>
    <w:rsid w:val="00A454A7"/>
    <w:rsid w:val="00A456A9"/>
    <w:rsid w:val="00A459C7"/>
    <w:rsid w:val="00A45C7B"/>
    <w:rsid w:val="00A45CD3"/>
    <w:rsid w:val="00A45D8E"/>
    <w:rsid w:val="00A45E19"/>
    <w:rsid w:val="00A46E11"/>
    <w:rsid w:val="00A473FD"/>
    <w:rsid w:val="00A47850"/>
    <w:rsid w:val="00A479B3"/>
    <w:rsid w:val="00A5018A"/>
    <w:rsid w:val="00A5088F"/>
    <w:rsid w:val="00A51804"/>
    <w:rsid w:val="00A525A3"/>
    <w:rsid w:val="00A52698"/>
    <w:rsid w:val="00A52B4F"/>
    <w:rsid w:val="00A52FD7"/>
    <w:rsid w:val="00A530EF"/>
    <w:rsid w:val="00A5372C"/>
    <w:rsid w:val="00A5378C"/>
    <w:rsid w:val="00A53CD6"/>
    <w:rsid w:val="00A53DFF"/>
    <w:rsid w:val="00A5484A"/>
    <w:rsid w:val="00A55036"/>
    <w:rsid w:val="00A550A5"/>
    <w:rsid w:val="00A55A9B"/>
    <w:rsid w:val="00A55CC5"/>
    <w:rsid w:val="00A56485"/>
    <w:rsid w:val="00A565FF"/>
    <w:rsid w:val="00A56606"/>
    <w:rsid w:val="00A5755B"/>
    <w:rsid w:val="00A5769B"/>
    <w:rsid w:val="00A57ABB"/>
    <w:rsid w:val="00A57CBF"/>
    <w:rsid w:val="00A57EC7"/>
    <w:rsid w:val="00A616E8"/>
    <w:rsid w:val="00A61A08"/>
    <w:rsid w:val="00A6207A"/>
    <w:rsid w:val="00A621AE"/>
    <w:rsid w:val="00A62819"/>
    <w:rsid w:val="00A63168"/>
    <w:rsid w:val="00A63794"/>
    <w:rsid w:val="00A63A19"/>
    <w:rsid w:val="00A63E27"/>
    <w:rsid w:val="00A63F3B"/>
    <w:rsid w:val="00A646B6"/>
    <w:rsid w:val="00A654D1"/>
    <w:rsid w:val="00A65D72"/>
    <w:rsid w:val="00A65DCD"/>
    <w:rsid w:val="00A67112"/>
    <w:rsid w:val="00A67731"/>
    <w:rsid w:val="00A6791D"/>
    <w:rsid w:val="00A7029B"/>
    <w:rsid w:val="00A707DC"/>
    <w:rsid w:val="00A708BA"/>
    <w:rsid w:val="00A71078"/>
    <w:rsid w:val="00A710AB"/>
    <w:rsid w:val="00A713C5"/>
    <w:rsid w:val="00A71742"/>
    <w:rsid w:val="00A72313"/>
    <w:rsid w:val="00A7232D"/>
    <w:rsid w:val="00A72348"/>
    <w:rsid w:val="00A72B04"/>
    <w:rsid w:val="00A7309D"/>
    <w:rsid w:val="00A73435"/>
    <w:rsid w:val="00A734FB"/>
    <w:rsid w:val="00A73B05"/>
    <w:rsid w:val="00A73DF7"/>
    <w:rsid w:val="00A73F27"/>
    <w:rsid w:val="00A7439C"/>
    <w:rsid w:val="00A74F95"/>
    <w:rsid w:val="00A75418"/>
    <w:rsid w:val="00A756CF"/>
    <w:rsid w:val="00A7572A"/>
    <w:rsid w:val="00A75C7A"/>
    <w:rsid w:val="00A7613B"/>
    <w:rsid w:val="00A76491"/>
    <w:rsid w:val="00A76EB2"/>
    <w:rsid w:val="00A773CB"/>
    <w:rsid w:val="00A77963"/>
    <w:rsid w:val="00A80A6C"/>
    <w:rsid w:val="00A80EFF"/>
    <w:rsid w:val="00A81355"/>
    <w:rsid w:val="00A819F7"/>
    <w:rsid w:val="00A835FC"/>
    <w:rsid w:val="00A837B2"/>
    <w:rsid w:val="00A83A0D"/>
    <w:rsid w:val="00A83A30"/>
    <w:rsid w:val="00A83D10"/>
    <w:rsid w:val="00A83EF9"/>
    <w:rsid w:val="00A8442F"/>
    <w:rsid w:val="00A848B2"/>
    <w:rsid w:val="00A84A09"/>
    <w:rsid w:val="00A851AE"/>
    <w:rsid w:val="00A85AB7"/>
    <w:rsid w:val="00A85DBA"/>
    <w:rsid w:val="00A86805"/>
    <w:rsid w:val="00A87374"/>
    <w:rsid w:val="00A874E8"/>
    <w:rsid w:val="00A87905"/>
    <w:rsid w:val="00A87D81"/>
    <w:rsid w:val="00A90B35"/>
    <w:rsid w:val="00A90C91"/>
    <w:rsid w:val="00A90CE4"/>
    <w:rsid w:val="00A917B0"/>
    <w:rsid w:val="00A9198E"/>
    <w:rsid w:val="00A91AF9"/>
    <w:rsid w:val="00A91C95"/>
    <w:rsid w:val="00A92167"/>
    <w:rsid w:val="00A924CE"/>
    <w:rsid w:val="00A9315C"/>
    <w:rsid w:val="00A938A0"/>
    <w:rsid w:val="00A93CA8"/>
    <w:rsid w:val="00A942CB"/>
    <w:rsid w:val="00A949BF"/>
    <w:rsid w:val="00A94E16"/>
    <w:rsid w:val="00A94F21"/>
    <w:rsid w:val="00A9551A"/>
    <w:rsid w:val="00A958B2"/>
    <w:rsid w:val="00A95DAE"/>
    <w:rsid w:val="00A96115"/>
    <w:rsid w:val="00A96DBB"/>
    <w:rsid w:val="00A97A51"/>
    <w:rsid w:val="00AA031B"/>
    <w:rsid w:val="00AA0A35"/>
    <w:rsid w:val="00AA0A8F"/>
    <w:rsid w:val="00AA0AC5"/>
    <w:rsid w:val="00AA0E3C"/>
    <w:rsid w:val="00AA1043"/>
    <w:rsid w:val="00AA11CD"/>
    <w:rsid w:val="00AA22A8"/>
    <w:rsid w:val="00AA22F1"/>
    <w:rsid w:val="00AA2467"/>
    <w:rsid w:val="00AA2CC2"/>
    <w:rsid w:val="00AA2DC4"/>
    <w:rsid w:val="00AA3E91"/>
    <w:rsid w:val="00AA3F61"/>
    <w:rsid w:val="00AA4E0D"/>
    <w:rsid w:val="00AA4E11"/>
    <w:rsid w:val="00AA5354"/>
    <w:rsid w:val="00AA56F2"/>
    <w:rsid w:val="00AA57B5"/>
    <w:rsid w:val="00AA5EDC"/>
    <w:rsid w:val="00AA63EA"/>
    <w:rsid w:val="00AA6503"/>
    <w:rsid w:val="00AA6AB4"/>
    <w:rsid w:val="00AA6AE6"/>
    <w:rsid w:val="00AA74F8"/>
    <w:rsid w:val="00AA7A3F"/>
    <w:rsid w:val="00AB01C0"/>
    <w:rsid w:val="00AB064E"/>
    <w:rsid w:val="00AB0FAE"/>
    <w:rsid w:val="00AB114C"/>
    <w:rsid w:val="00AB11B8"/>
    <w:rsid w:val="00AB17F8"/>
    <w:rsid w:val="00AB1DCD"/>
    <w:rsid w:val="00AB25E3"/>
    <w:rsid w:val="00AB2696"/>
    <w:rsid w:val="00AB312A"/>
    <w:rsid w:val="00AB37A5"/>
    <w:rsid w:val="00AB453C"/>
    <w:rsid w:val="00AB4A72"/>
    <w:rsid w:val="00AB4E57"/>
    <w:rsid w:val="00AB4FBB"/>
    <w:rsid w:val="00AB52E3"/>
    <w:rsid w:val="00AB5403"/>
    <w:rsid w:val="00AB5B67"/>
    <w:rsid w:val="00AB62DD"/>
    <w:rsid w:val="00AB6C4E"/>
    <w:rsid w:val="00AB75A4"/>
    <w:rsid w:val="00AB7EF9"/>
    <w:rsid w:val="00AC0126"/>
    <w:rsid w:val="00AC017A"/>
    <w:rsid w:val="00AC1474"/>
    <w:rsid w:val="00AC152E"/>
    <w:rsid w:val="00AC17E2"/>
    <w:rsid w:val="00AC1BAB"/>
    <w:rsid w:val="00AC212A"/>
    <w:rsid w:val="00AC3B06"/>
    <w:rsid w:val="00AC4516"/>
    <w:rsid w:val="00AC4AB0"/>
    <w:rsid w:val="00AC5078"/>
    <w:rsid w:val="00AC5679"/>
    <w:rsid w:val="00AC59B9"/>
    <w:rsid w:val="00AC6994"/>
    <w:rsid w:val="00AC6C25"/>
    <w:rsid w:val="00AC6E5E"/>
    <w:rsid w:val="00AC734B"/>
    <w:rsid w:val="00AD039F"/>
    <w:rsid w:val="00AD0C67"/>
    <w:rsid w:val="00AD0C7C"/>
    <w:rsid w:val="00AD0DBE"/>
    <w:rsid w:val="00AD0F1E"/>
    <w:rsid w:val="00AD12D5"/>
    <w:rsid w:val="00AD1886"/>
    <w:rsid w:val="00AD19C9"/>
    <w:rsid w:val="00AD1ADE"/>
    <w:rsid w:val="00AD1C05"/>
    <w:rsid w:val="00AD1CEE"/>
    <w:rsid w:val="00AD2907"/>
    <w:rsid w:val="00AD2EEA"/>
    <w:rsid w:val="00AD3811"/>
    <w:rsid w:val="00AD42D8"/>
    <w:rsid w:val="00AD4311"/>
    <w:rsid w:val="00AD4390"/>
    <w:rsid w:val="00AD4393"/>
    <w:rsid w:val="00AD5F62"/>
    <w:rsid w:val="00AD6119"/>
    <w:rsid w:val="00AD626E"/>
    <w:rsid w:val="00AD6C48"/>
    <w:rsid w:val="00AD6F7E"/>
    <w:rsid w:val="00AD73DD"/>
    <w:rsid w:val="00AD767B"/>
    <w:rsid w:val="00AD76F2"/>
    <w:rsid w:val="00AD7B96"/>
    <w:rsid w:val="00AE02A5"/>
    <w:rsid w:val="00AE03BD"/>
    <w:rsid w:val="00AE0AB6"/>
    <w:rsid w:val="00AE0D76"/>
    <w:rsid w:val="00AE1518"/>
    <w:rsid w:val="00AE236E"/>
    <w:rsid w:val="00AE260E"/>
    <w:rsid w:val="00AE26E6"/>
    <w:rsid w:val="00AE2AC6"/>
    <w:rsid w:val="00AE2D5D"/>
    <w:rsid w:val="00AE335D"/>
    <w:rsid w:val="00AE45B6"/>
    <w:rsid w:val="00AE4C1B"/>
    <w:rsid w:val="00AE4C2F"/>
    <w:rsid w:val="00AE5791"/>
    <w:rsid w:val="00AE5968"/>
    <w:rsid w:val="00AE5C42"/>
    <w:rsid w:val="00AE5DD4"/>
    <w:rsid w:val="00AE5F70"/>
    <w:rsid w:val="00AE6178"/>
    <w:rsid w:val="00AE62E3"/>
    <w:rsid w:val="00AE6808"/>
    <w:rsid w:val="00AE744D"/>
    <w:rsid w:val="00AE7D85"/>
    <w:rsid w:val="00AE7D97"/>
    <w:rsid w:val="00AE7F99"/>
    <w:rsid w:val="00AF0112"/>
    <w:rsid w:val="00AF012B"/>
    <w:rsid w:val="00AF0319"/>
    <w:rsid w:val="00AF05BF"/>
    <w:rsid w:val="00AF0657"/>
    <w:rsid w:val="00AF0D9F"/>
    <w:rsid w:val="00AF1219"/>
    <w:rsid w:val="00AF168C"/>
    <w:rsid w:val="00AF251C"/>
    <w:rsid w:val="00AF270D"/>
    <w:rsid w:val="00AF29E8"/>
    <w:rsid w:val="00AF2E2B"/>
    <w:rsid w:val="00AF409F"/>
    <w:rsid w:val="00AF44E9"/>
    <w:rsid w:val="00AF4CFA"/>
    <w:rsid w:val="00AF6EB6"/>
    <w:rsid w:val="00AF72F9"/>
    <w:rsid w:val="00AF7A60"/>
    <w:rsid w:val="00B00221"/>
    <w:rsid w:val="00B002A9"/>
    <w:rsid w:val="00B004DA"/>
    <w:rsid w:val="00B004F3"/>
    <w:rsid w:val="00B0070C"/>
    <w:rsid w:val="00B00D41"/>
    <w:rsid w:val="00B0131C"/>
    <w:rsid w:val="00B017E7"/>
    <w:rsid w:val="00B0195F"/>
    <w:rsid w:val="00B02019"/>
    <w:rsid w:val="00B02144"/>
    <w:rsid w:val="00B02529"/>
    <w:rsid w:val="00B02569"/>
    <w:rsid w:val="00B02587"/>
    <w:rsid w:val="00B02596"/>
    <w:rsid w:val="00B02DC4"/>
    <w:rsid w:val="00B03911"/>
    <w:rsid w:val="00B03AAD"/>
    <w:rsid w:val="00B04C04"/>
    <w:rsid w:val="00B04CC5"/>
    <w:rsid w:val="00B04FFF"/>
    <w:rsid w:val="00B05D82"/>
    <w:rsid w:val="00B06110"/>
    <w:rsid w:val="00B063C2"/>
    <w:rsid w:val="00B065AC"/>
    <w:rsid w:val="00B06692"/>
    <w:rsid w:val="00B06C89"/>
    <w:rsid w:val="00B07268"/>
    <w:rsid w:val="00B100E5"/>
    <w:rsid w:val="00B1022B"/>
    <w:rsid w:val="00B10BD3"/>
    <w:rsid w:val="00B10D46"/>
    <w:rsid w:val="00B10D82"/>
    <w:rsid w:val="00B10F1D"/>
    <w:rsid w:val="00B111BF"/>
    <w:rsid w:val="00B11905"/>
    <w:rsid w:val="00B11D5E"/>
    <w:rsid w:val="00B12529"/>
    <w:rsid w:val="00B1358B"/>
    <w:rsid w:val="00B13C2A"/>
    <w:rsid w:val="00B13CA0"/>
    <w:rsid w:val="00B147B2"/>
    <w:rsid w:val="00B14B95"/>
    <w:rsid w:val="00B14E09"/>
    <w:rsid w:val="00B15773"/>
    <w:rsid w:val="00B15CC5"/>
    <w:rsid w:val="00B16714"/>
    <w:rsid w:val="00B16891"/>
    <w:rsid w:val="00B16DF6"/>
    <w:rsid w:val="00B1714A"/>
    <w:rsid w:val="00B17250"/>
    <w:rsid w:val="00B1748F"/>
    <w:rsid w:val="00B17E2A"/>
    <w:rsid w:val="00B202C9"/>
    <w:rsid w:val="00B207EB"/>
    <w:rsid w:val="00B20A23"/>
    <w:rsid w:val="00B20BFA"/>
    <w:rsid w:val="00B20C13"/>
    <w:rsid w:val="00B21378"/>
    <w:rsid w:val="00B2150E"/>
    <w:rsid w:val="00B21ED2"/>
    <w:rsid w:val="00B223F6"/>
    <w:rsid w:val="00B22445"/>
    <w:rsid w:val="00B22655"/>
    <w:rsid w:val="00B2294E"/>
    <w:rsid w:val="00B22A1D"/>
    <w:rsid w:val="00B22DEB"/>
    <w:rsid w:val="00B232D9"/>
    <w:rsid w:val="00B2348C"/>
    <w:rsid w:val="00B23A0E"/>
    <w:rsid w:val="00B23BE0"/>
    <w:rsid w:val="00B23C56"/>
    <w:rsid w:val="00B2441A"/>
    <w:rsid w:val="00B2462F"/>
    <w:rsid w:val="00B24965"/>
    <w:rsid w:val="00B25967"/>
    <w:rsid w:val="00B26014"/>
    <w:rsid w:val="00B2667F"/>
    <w:rsid w:val="00B269AA"/>
    <w:rsid w:val="00B26ABD"/>
    <w:rsid w:val="00B26E4D"/>
    <w:rsid w:val="00B26F72"/>
    <w:rsid w:val="00B27651"/>
    <w:rsid w:val="00B2782F"/>
    <w:rsid w:val="00B27A5A"/>
    <w:rsid w:val="00B27E44"/>
    <w:rsid w:val="00B30958"/>
    <w:rsid w:val="00B30E17"/>
    <w:rsid w:val="00B30FC9"/>
    <w:rsid w:val="00B31035"/>
    <w:rsid w:val="00B31B52"/>
    <w:rsid w:val="00B32545"/>
    <w:rsid w:val="00B32A80"/>
    <w:rsid w:val="00B32AFC"/>
    <w:rsid w:val="00B33A68"/>
    <w:rsid w:val="00B33D67"/>
    <w:rsid w:val="00B3447B"/>
    <w:rsid w:val="00B352AD"/>
    <w:rsid w:val="00B35B2B"/>
    <w:rsid w:val="00B35F56"/>
    <w:rsid w:val="00B367F5"/>
    <w:rsid w:val="00B36A37"/>
    <w:rsid w:val="00B36BF6"/>
    <w:rsid w:val="00B37510"/>
    <w:rsid w:val="00B37680"/>
    <w:rsid w:val="00B37993"/>
    <w:rsid w:val="00B37CFD"/>
    <w:rsid w:val="00B40029"/>
    <w:rsid w:val="00B4039B"/>
    <w:rsid w:val="00B40DEF"/>
    <w:rsid w:val="00B41125"/>
    <w:rsid w:val="00B41B5F"/>
    <w:rsid w:val="00B427A2"/>
    <w:rsid w:val="00B42AF5"/>
    <w:rsid w:val="00B42F88"/>
    <w:rsid w:val="00B434C5"/>
    <w:rsid w:val="00B436F5"/>
    <w:rsid w:val="00B438E9"/>
    <w:rsid w:val="00B43C68"/>
    <w:rsid w:val="00B441CC"/>
    <w:rsid w:val="00B442F9"/>
    <w:rsid w:val="00B4465A"/>
    <w:rsid w:val="00B44913"/>
    <w:rsid w:val="00B4544D"/>
    <w:rsid w:val="00B45455"/>
    <w:rsid w:val="00B4571E"/>
    <w:rsid w:val="00B4594F"/>
    <w:rsid w:val="00B45CC3"/>
    <w:rsid w:val="00B45D1E"/>
    <w:rsid w:val="00B45D4D"/>
    <w:rsid w:val="00B45D91"/>
    <w:rsid w:val="00B462EC"/>
    <w:rsid w:val="00B4655A"/>
    <w:rsid w:val="00B471D7"/>
    <w:rsid w:val="00B4726F"/>
    <w:rsid w:val="00B475C7"/>
    <w:rsid w:val="00B475FF"/>
    <w:rsid w:val="00B47692"/>
    <w:rsid w:val="00B47837"/>
    <w:rsid w:val="00B47D1E"/>
    <w:rsid w:val="00B5058F"/>
    <w:rsid w:val="00B50796"/>
    <w:rsid w:val="00B50B02"/>
    <w:rsid w:val="00B50DB8"/>
    <w:rsid w:val="00B511B0"/>
    <w:rsid w:val="00B5159C"/>
    <w:rsid w:val="00B5198A"/>
    <w:rsid w:val="00B519A5"/>
    <w:rsid w:val="00B51CF5"/>
    <w:rsid w:val="00B51F58"/>
    <w:rsid w:val="00B527C6"/>
    <w:rsid w:val="00B528F9"/>
    <w:rsid w:val="00B52DCE"/>
    <w:rsid w:val="00B5336B"/>
    <w:rsid w:val="00B53556"/>
    <w:rsid w:val="00B537AE"/>
    <w:rsid w:val="00B539C3"/>
    <w:rsid w:val="00B53B13"/>
    <w:rsid w:val="00B53CD7"/>
    <w:rsid w:val="00B545EC"/>
    <w:rsid w:val="00B5470A"/>
    <w:rsid w:val="00B54884"/>
    <w:rsid w:val="00B54AE6"/>
    <w:rsid w:val="00B552D0"/>
    <w:rsid w:val="00B553C0"/>
    <w:rsid w:val="00B5564E"/>
    <w:rsid w:val="00B55AE8"/>
    <w:rsid w:val="00B5687F"/>
    <w:rsid w:val="00B569CA"/>
    <w:rsid w:val="00B56E08"/>
    <w:rsid w:val="00B56F20"/>
    <w:rsid w:val="00B573EB"/>
    <w:rsid w:val="00B575E2"/>
    <w:rsid w:val="00B578C0"/>
    <w:rsid w:val="00B578DA"/>
    <w:rsid w:val="00B57D77"/>
    <w:rsid w:val="00B60071"/>
    <w:rsid w:val="00B60995"/>
    <w:rsid w:val="00B609DD"/>
    <w:rsid w:val="00B60DA9"/>
    <w:rsid w:val="00B6130C"/>
    <w:rsid w:val="00B61629"/>
    <w:rsid w:val="00B61F4E"/>
    <w:rsid w:val="00B6226A"/>
    <w:rsid w:val="00B6315E"/>
    <w:rsid w:val="00B6328A"/>
    <w:rsid w:val="00B632A7"/>
    <w:rsid w:val="00B6338B"/>
    <w:rsid w:val="00B6341A"/>
    <w:rsid w:val="00B63846"/>
    <w:rsid w:val="00B6388C"/>
    <w:rsid w:val="00B641C9"/>
    <w:rsid w:val="00B64476"/>
    <w:rsid w:val="00B652C8"/>
    <w:rsid w:val="00B652D2"/>
    <w:rsid w:val="00B65862"/>
    <w:rsid w:val="00B65AC2"/>
    <w:rsid w:val="00B65D8B"/>
    <w:rsid w:val="00B66088"/>
    <w:rsid w:val="00B66AE5"/>
    <w:rsid w:val="00B675BE"/>
    <w:rsid w:val="00B675F6"/>
    <w:rsid w:val="00B6781F"/>
    <w:rsid w:val="00B705D6"/>
    <w:rsid w:val="00B70A6B"/>
    <w:rsid w:val="00B713A9"/>
    <w:rsid w:val="00B71418"/>
    <w:rsid w:val="00B718DE"/>
    <w:rsid w:val="00B71ADA"/>
    <w:rsid w:val="00B71C65"/>
    <w:rsid w:val="00B7242F"/>
    <w:rsid w:val="00B72F1F"/>
    <w:rsid w:val="00B739AF"/>
    <w:rsid w:val="00B73E72"/>
    <w:rsid w:val="00B756FC"/>
    <w:rsid w:val="00B7575B"/>
    <w:rsid w:val="00B75A40"/>
    <w:rsid w:val="00B75B5A"/>
    <w:rsid w:val="00B75F72"/>
    <w:rsid w:val="00B75F9C"/>
    <w:rsid w:val="00B76350"/>
    <w:rsid w:val="00B76D2C"/>
    <w:rsid w:val="00B77596"/>
    <w:rsid w:val="00B77DCB"/>
    <w:rsid w:val="00B80480"/>
    <w:rsid w:val="00B80773"/>
    <w:rsid w:val="00B80EF1"/>
    <w:rsid w:val="00B8137A"/>
    <w:rsid w:val="00B81839"/>
    <w:rsid w:val="00B82197"/>
    <w:rsid w:val="00B82933"/>
    <w:rsid w:val="00B82B84"/>
    <w:rsid w:val="00B82DFB"/>
    <w:rsid w:val="00B82EA7"/>
    <w:rsid w:val="00B82F03"/>
    <w:rsid w:val="00B8301C"/>
    <w:rsid w:val="00B831F2"/>
    <w:rsid w:val="00B8397D"/>
    <w:rsid w:val="00B83AF0"/>
    <w:rsid w:val="00B83CD6"/>
    <w:rsid w:val="00B83DD7"/>
    <w:rsid w:val="00B843E2"/>
    <w:rsid w:val="00B84867"/>
    <w:rsid w:val="00B84E12"/>
    <w:rsid w:val="00B84F45"/>
    <w:rsid w:val="00B850E9"/>
    <w:rsid w:val="00B85273"/>
    <w:rsid w:val="00B853A6"/>
    <w:rsid w:val="00B8580D"/>
    <w:rsid w:val="00B86349"/>
    <w:rsid w:val="00B86870"/>
    <w:rsid w:val="00B86B1E"/>
    <w:rsid w:val="00B87AEC"/>
    <w:rsid w:val="00B903B6"/>
    <w:rsid w:val="00B909F2"/>
    <w:rsid w:val="00B90F45"/>
    <w:rsid w:val="00B90FEA"/>
    <w:rsid w:val="00B90FF1"/>
    <w:rsid w:val="00B911C6"/>
    <w:rsid w:val="00B912ED"/>
    <w:rsid w:val="00B9153D"/>
    <w:rsid w:val="00B918DF"/>
    <w:rsid w:val="00B9195D"/>
    <w:rsid w:val="00B92304"/>
    <w:rsid w:val="00B9231F"/>
    <w:rsid w:val="00B92A30"/>
    <w:rsid w:val="00B92A55"/>
    <w:rsid w:val="00B92E32"/>
    <w:rsid w:val="00B92E4C"/>
    <w:rsid w:val="00B93040"/>
    <w:rsid w:val="00B93530"/>
    <w:rsid w:val="00B93711"/>
    <w:rsid w:val="00B93756"/>
    <w:rsid w:val="00B9406E"/>
    <w:rsid w:val="00B94549"/>
    <w:rsid w:val="00B94639"/>
    <w:rsid w:val="00B947E9"/>
    <w:rsid w:val="00B94863"/>
    <w:rsid w:val="00B94AD2"/>
    <w:rsid w:val="00B95B3C"/>
    <w:rsid w:val="00B95DCA"/>
    <w:rsid w:val="00B97B72"/>
    <w:rsid w:val="00BA089B"/>
    <w:rsid w:val="00BA0D48"/>
    <w:rsid w:val="00BA156E"/>
    <w:rsid w:val="00BA17D8"/>
    <w:rsid w:val="00BA20BC"/>
    <w:rsid w:val="00BA2403"/>
    <w:rsid w:val="00BA25A5"/>
    <w:rsid w:val="00BA2612"/>
    <w:rsid w:val="00BA2770"/>
    <w:rsid w:val="00BA293A"/>
    <w:rsid w:val="00BA2C65"/>
    <w:rsid w:val="00BA2CFC"/>
    <w:rsid w:val="00BA3652"/>
    <w:rsid w:val="00BA3D18"/>
    <w:rsid w:val="00BA4CB7"/>
    <w:rsid w:val="00BA4DD5"/>
    <w:rsid w:val="00BA4FF4"/>
    <w:rsid w:val="00BA5218"/>
    <w:rsid w:val="00BA54EE"/>
    <w:rsid w:val="00BA6772"/>
    <w:rsid w:val="00BA6DFE"/>
    <w:rsid w:val="00BA6E95"/>
    <w:rsid w:val="00BA7002"/>
    <w:rsid w:val="00BA751E"/>
    <w:rsid w:val="00BA764F"/>
    <w:rsid w:val="00BA776E"/>
    <w:rsid w:val="00BA7B5B"/>
    <w:rsid w:val="00BA7D35"/>
    <w:rsid w:val="00BA7DA3"/>
    <w:rsid w:val="00BA7E1D"/>
    <w:rsid w:val="00BA7F12"/>
    <w:rsid w:val="00BB04B6"/>
    <w:rsid w:val="00BB0B86"/>
    <w:rsid w:val="00BB116D"/>
    <w:rsid w:val="00BB1333"/>
    <w:rsid w:val="00BB170E"/>
    <w:rsid w:val="00BB1A64"/>
    <w:rsid w:val="00BB241B"/>
    <w:rsid w:val="00BB26CB"/>
    <w:rsid w:val="00BB2AEB"/>
    <w:rsid w:val="00BB2B18"/>
    <w:rsid w:val="00BB2B59"/>
    <w:rsid w:val="00BB3526"/>
    <w:rsid w:val="00BB37C2"/>
    <w:rsid w:val="00BB3A84"/>
    <w:rsid w:val="00BB3A99"/>
    <w:rsid w:val="00BB4354"/>
    <w:rsid w:val="00BB4774"/>
    <w:rsid w:val="00BB52B8"/>
    <w:rsid w:val="00BB56A4"/>
    <w:rsid w:val="00BB59D6"/>
    <w:rsid w:val="00BB5EFC"/>
    <w:rsid w:val="00BB605B"/>
    <w:rsid w:val="00BB61A8"/>
    <w:rsid w:val="00BB663F"/>
    <w:rsid w:val="00BB6FDD"/>
    <w:rsid w:val="00BB7FF5"/>
    <w:rsid w:val="00BC00FB"/>
    <w:rsid w:val="00BC0189"/>
    <w:rsid w:val="00BC07CF"/>
    <w:rsid w:val="00BC0E2F"/>
    <w:rsid w:val="00BC0E38"/>
    <w:rsid w:val="00BC1BA5"/>
    <w:rsid w:val="00BC1DFF"/>
    <w:rsid w:val="00BC2CF6"/>
    <w:rsid w:val="00BC32DE"/>
    <w:rsid w:val="00BC3739"/>
    <w:rsid w:val="00BC39EA"/>
    <w:rsid w:val="00BC4554"/>
    <w:rsid w:val="00BC49DA"/>
    <w:rsid w:val="00BC4A54"/>
    <w:rsid w:val="00BC5556"/>
    <w:rsid w:val="00BC5821"/>
    <w:rsid w:val="00BC593B"/>
    <w:rsid w:val="00BC5F89"/>
    <w:rsid w:val="00BC617B"/>
    <w:rsid w:val="00BC61B7"/>
    <w:rsid w:val="00BC683D"/>
    <w:rsid w:val="00BC719F"/>
    <w:rsid w:val="00BC728D"/>
    <w:rsid w:val="00BC7C8A"/>
    <w:rsid w:val="00BD0B02"/>
    <w:rsid w:val="00BD0CBA"/>
    <w:rsid w:val="00BD0E2F"/>
    <w:rsid w:val="00BD1316"/>
    <w:rsid w:val="00BD1357"/>
    <w:rsid w:val="00BD1ACD"/>
    <w:rsid w:val="00BD2D3B"/>
    <w:rsid w:val="00BD4756"/>
    <w:rsid w:val="00BD4B34"/>
    <w:rsid w:val="00BD50C3"/>
    <w:rsid w:val="00BD5129"/>
    <w:rsid w:val="00BD5293"/>
    <w:rsid w:val="00BD52B6"/>
    <w:rsid w:val="00BD53C7"/>
    <w:rsid w:val="00BD566B"/>
    <w:rsid w:val="00BD5B2B"/>
    <w:rsid w:val="00BD5D4F"/>
    <w:rsid w:val="00BD6112"/>
    <w:rsid w:val="00BD6314"/>
    <w:rsid w:val="00BD6539"/>
    <w:rsid w:val="00BD6616"/>
    <w:rsid w:val="00BD67EE"/>
    <w:rsid w:val="00BD6C7B"/>
    <w:rsid w:val="00BD6ED0"/>
    <w:rsid w:val="00BD724F"/>
    <w:rsid w:val="00BD78AE"/>
    <w:rsid w:val="00BD790C"/>
    <w:rsid w:val="00BD7971"/>
    <w:rsid w:val="00BE0A40"/>
    <w:rsid w:val="00BE1194"/>
    <w:rsid w:val="00BE15F9"/>
    <w:rsid w:val="00BE17AB"/>
    <w:rsid w:val="00BE1D99"/>
    <w:rsid w:val="00BE27C1"/>
    <w:rsid w:val="00BE2C62"/>
    <w:rsid w:val="00BE3C12"/>
    <w:rsid w:val="00BE3E88"/>
    <w:rsid w:val="00BE45B7"/>
    <w:rsid w:val="00BE45E3"/>
    <w:rsid w:val="00BE47F1"/>
    <w:rsid w:val="00BE4D6C"/>
    <w:rsid w:val="00BE56BA"/>
    <w:rsid w:val="00BE56FA"/>
    <w:rsid w:val="00BE58F1"/>
    <w:rsid w:val="00BE5F23"/>
    <w:rsid w:val="00BE62A5"/>
    <w:rsid w:val="00BE6581"/>
    <w:rsid w:val="00BE682B"/>
    <w:rsid w:val="00BE683B"/>
    <w:rsid w:val="00BE68E5"/>
    <w:rsid w:val="00BE6A74"/>
    <w:rsid w:val="00BE72B2"/>
    <w:rsid w:val="00BE7800"/>
    <w:rsid w:val="00BE7C04"/>
    <w:rsid w:val="00BF009E"/>
    <w:rsid w:val="00BF0BC9"/>
    <w:rsid w:val="00BF0D2B"/>
    <w:rsid w:val="00BF0FE5"/>
    <w:rsid w:val="00BF1433"/>
    <w:rsid w:val="00BF17AC"/>
    <w:rsid w:val="00BF1F54"/>
    <w:rsid w:val="00BF22E1"/>
    <w:rsid w:val="00BF2AF9"/>
    <w:rsid w:val="00BF2F4A"/>
    <w:rsid w:val="00BF31CD"/>
    <w:rsid w:val="00BF47A3"/>
    <w:rsid w:val="00BF4B7E"/>
    <w:rsid w:val="00BF659B"/>
    <w:rsid w:val="00BF6D1C"/>
    <w:rsid w:val="00BF6E66"/>
    <w:rsid w:val="00BF7AA9"/>
    <w:rsid w:val="00BF7D31"/>
    <w:rsid w:val="00C00627"/>
    <w:rsid w:val="00C00C6D"/>
    <w:rsid w:val="00C01054"/>
    <w:rsid w:val="00C01540"/>
    <w:rsid w:val="00C016D0"/>
    <w:rsid w:val="00C01B9A"/>
    <w:rsid w:val="00C020F9"/>
    <w:rsid w:val="00C02419"/>
    <w:rsid w:val="00C02479"/>
    <w:rsid w:val="00C02C7D"/>
    <w:rsid w:val="00C02E58"/>
    <w:rsid w:val="00C0339F"/>
    <w:rsid w:val="00C03880"/>
    <w:rsid w:val="00C03CB9"/>
    <w:rsid w:val="00C03D89"/>
    <w:rsid w:val="00C03E9D"/>
    <w:rsid w:val="00C04B09"/>
    <w:rsid w:val="00C04BCF"/>
    <w:rsid w:val="00C053F1"/>
    <w:rsid w:val="00C056BD"/>
    <w:rsid w:val="00C05CCE"/>
    <w:rsid w:val="00C061C7"/>
    <w:rsid w:val="00C06298"/>
    <w:rsid w:val="00C069ED"/>
    <w:rsid w:val="00C07260"/>
    <w:rsid w:val="00C07495"/>
    <w:rsid w:val="00C074F1"/>
    <w:rsid w:val="00C0770E"/>
    <w:rsid w:val="00C07AD9"/>
    <w:rsid w:val="00C07B71"/>
    <w:rsid w:val="00C07D9F"/>
    <w:rsid w:val="00C1014D"/>
    <w:rsid w:val="00C10B43"/>
    <w:rsid w:val="00C10D40"/>
    <w:rsid w:val="00C10F6B"/>
    <w:rsid w:val="00C10F9F"/>
    <w:rsid w:val="00C10FA4"/>
    <w:rsid w:val="00C11A14"/>
    <w:rsid w:val="00C11D31"/>
    <w:rsid w:val="00C12243"/>
    <w:rsid w:val="00C122EE"/>
    <w:rsid w:val="00C12550"/>
    <w:rsid w:val="00C12FD6"/>
    <w:rsid w:val="00C13409"/>
    <w:rsid w:val="00C13463"/>
    <w:rsid w:val="00C1365A"/>
    <w:rsid w:val="00C13D41"/>
    <w:rsid w:val="00C13E88"/>
    <w:rsid w:val="00C13FF0"/>
    <w:rsid w:val="00C14EBB"/>
    <w:rsid w:val="00C15B25"/>
    <w:rsid w:val="00C15E41"/>
    <w:rsid w:val="00C162E8"/>
    <w:rsid w:val="00C16BDF"/>
    <w:rsid w:val="00C16D63"/>
    <w:rsid w:val="00C17036"/>
    <w:rsid w:val="00C17720"/>
    <w:rsid w:val="00C1774A"/>
    <w:rsid w:val="00C178C1"/>
    <w:rsid w:val="00C201F7"/>
    <w:rsid w:val="00C20546"/>
    <w:rsid w:val="00C20C72"/>
    <w:rsid w:val="00C2101D"/>
    <w:rsid w:val="00C217C1"/>
    <w:rsid w:val="00C217DF"/>
    <w:rsid w:val="00C22440"/>
    <w:rsid w:val="00C22C2D"/>
    <w:rsid w:val="00C230FD"/>
    <w:rsid w:val="00C2395A"/>
    <w:rsid w:val="00C239FC"/>
    <w:rsid w:val="00C24BD3"/>
    <w:rsid w:val="00C24F36"/>
    <w:rsid w:val="00C2511D"/>
    <w:rsid w:val="00C25141"/>
    <w:rsid w:val="00C25585"/>
    <w:rsid w:val="00C25A20"/>
    <w:rsid w:val="00C25FF0"/>
    <w:rsid w:val="00C260C6"/>
    <w:rsid w:val="00C268CD"/>
    <w:rsid w:val="00C26A03"/>
    <w:rsid w:val="00C2713D"/>
    <w:rsid w:val="00C27847"/>
    <w:rsid w:val="00C278E7"/>
    <w:rsid w:val="00C27AE3"/>
    <w:rsid w:val="00C27B23"/>
    <w:rsid w:val="00C27F13"/>
    <w:rsid w:val="00C30302"/>
    <w:rsid w:val="00C30519"/>
    <w:rsid w:val="00C30644"/>
    <w:rsid w:val="00C30A21"/>
    <w:rsid w:val="00C30FA7"/>
    <w:rsid w:val="00C31A5C"/>
    <w:rsid w:val="00C31CB0"/>
    <w:rsid w:val="00C31D46"/>
    <w:rsid w:val="00C321DA"/>
    <w:rsid w:val="00C323C3"/>
    <w:rsid w:val="00C329ED"/>
    <w:rsid w:val="00C3315B"/>
    <w:rsid w:val="00C33345"/>
    <w:rsid w:val="00C33364"/>
    <w:rsid w:val="00C334AC"/>
    <w:rsid w:val="00C33746"/>
    <w:rsid w:val="00C33DCF"/>
    <w:rsid w:val="00C34B13"/>
    <w:rsid w:val="00C34C74"/>
    <w:rsid w:val="00C35207"/>
    <w:rsid w:val="00C3580C"/>
    <w:rsid w:val="00C35B73"/>
    <w:rsid w:val="00C363B9"/>
    <w:rsid w:val="00C36576"/>
    <w:rsid w:val="00C36910"/>
    <w:rsid w:val="00C369ED"/>
    <w:rsid w:val="00C36CDC"/>
    <w:rsid w:val="00C36FB8"/>
    <w:rsid w:val="00C37315"/>
    <w:rsid w:val="00C37533"/>
    <w:rsid w:val="00C37B93"/>
    <w:rsid w:val="00C37CDE"/>
    <w:rsid w:val="00C37D26"/>
    <w:rsid w:val="00C40A66"/>
    <w:rsid w:val="00C40CBC"/>
    <w:rsid w:val="00C40CEC"/>
    <w:rsid w:val="00C415EC"/>
    <w:rsid w:val="00C41F30"/>
    <w:rsid w:val="00C4239F"/>
    <w:rsid w:val="00C424F5"/>
    <w:rsid w:val="00C425B7"/>
    <w:rsid w:val="00C431B3"/>
    <w:rsid w:val="00C437F8"/>
    <w:rsid w:val="00C43F65"/>
    <w:rsid w:val="00C44386"/>
    <w:rsid w:val="00C444FA"/>
    <w:rsid w:val="00C447F8"/>
    <w:rsid w:val="00C44D6F"/>
    <w:rsid w:val="00C457D4"/>
    <w:rsid w:val="00C45E4F"/>
    <w:rsid w:val="00C46126"/>
    <w:rsid w:val="00C4614C"/>
    <w:rsid w:val="00C47188"/>
    <w:rsid w:val="00C473F8"/>
    <w:rsid w:val="00C5061D"/>
    <w:rsid w:val="00C50B5B"/>
    <w:rsid w:val="00C50BDB"/>
    <w:rsid w:val="00C51DD6"/>
    <w:rsid w:val="00C52A1F"/>
    <w:rsid w:val="00C5362F"/>
    <w:rsid w:val="00C541C0"/>
    <w:rsid w:val="00C543F9"/>
    <w:rsid w:val="00C54EBB"/>
    <w:rsid w:val="00C54FEF"/>
    <w:rsid w:val="00C554EC"/>
    <w:rsid w:val="00C5593D"/>
    <w:rsid w:val="00C55D12"/>
    <w:rsid w:val="00C55F4E"/>
    <w:rsid w:val="00C5663B"/>
    <w:rsid w:val="00C56B52"/>
    <w:rsid w:val="00C56C69"/>
    <w:rsid w:val="00C60380"/>
    <w:rsid w:val="00C60736"/>
    <w:rsid w:val="00C607DF"/>
    <w:rsid w:val="00C6102B"/>
    <w:rsid w:val="00C617C1"/>
    <w:rsid w:val="00C6244A"/>
    <w:rsid w:val="00C63087"/>
    <w:rsid w:val="00C631D0"/>
    <w:rsid w:val="00C63B7C"/>
    <w:rsid w:val="00C645B8"/>
    <w:rsid w:val="00C64683"/>
    <w:rsid w:val="00C64DE2"/>
    <w:rsid w:val="00C6525E"/>
    <w:rsid w:val="00C6533A"/>
    <w:rsid w:val="00C65587"/>
    <w:rsid w:val="00C657FB"/>
    <w:rsid w:val="00C65A53"/>
    <w:rsid w:val="00C65AC2"/>
    <w:rsid w:val="00C65F75"/>
    <w:rsid w:val="00C668D6"/>
    <w:rsid w:val="00C66A3D"/>
    <w:rsid w:val="00C66A51"/>
    <w:rsid w:val="00C66EF2"/>
    <w:rsid w:val="00C670DC"/>
    <w:rsid w:val="00C677AA"/>
    <w:rsid w:val="00C67AEC"/>
    <w:rsid w:val="00C67B12"/>
    <w:rsid w:val="00C700AF"/>
    <w:rsid w:val="00C700E9"/>
    <w:rsid w:val="00C70249"/>
    <w:rsid w:val="00C707D5"/>
    <w:rsid w:val="00C71628"/>
    <w:rsid w:val="00C7255F"/>
    <w:rsid w:val="00C7278A"/>
    <w:rsid w:val="00C72A9E"/>
    <w:rsid w:val="00C72B5E"/>
    <w:rsid w:val="00C72DA2"/>
    <w:rsid w:val="00C73232"/>
    <w:rsid w:val="00C73A53"/>
    <w:rsid w:val="00C74175"/>
    <w:rsid w:val="00C74219"/>
    <w:rsid w:val="00C74DA0"/>
    <w:rsid w:val="00C75224"/>
    <w:rsid w:val="00C75336"/>
    <w:rsid w:val="00C7562E"/>
    <w:rsid w:val="00C75870"/>
    <w:rsid w:val="00C75A69"/>
    <w:rsid w:val="00C75B88"/>
    <w:rsid w:val="00C76749"/>
    <w:rsid w:val="00C76795"/>
    <w:rsid w:val="00C770DA"/>
    <w:rsid w:val="00C7728F"/>
    <w:rsid w:val="00C77547"/>
    <w:rsid w:val="00C77813"/>
    <w:rsid w:val="00C77877"/>
    <w:rsid w:val="00C77DD8"/>
    <w:rsid w:val="00C80C4A"/>
    <w:rsid w:val="00C8289C"/>
    <w:rsid w:val="00C82CF7"/>
    <w:rsid w:val="00C82F74"/>
    <w:rsid w:val="00C8324E"/>
    <w:rsid w:val="00C83CB9"/>
    <w:rsid w:val="00C83CCA"/>
    <w:rsid w:val="00C85B32"/>
    <w:rsid w:val="00C86507"/>
    <w:rsid w:val="00C86565"/>
    <w:rsid w:val="00C869F2"/>
    <w:rsid w:val="00C877CB"/>
    <w:rsid w:val="00C87E60"/>
    <w:rsid w:val="00C87EAD"/>
    <w:rsid w:val="00C90B92"/>
    <w:rsid w:val="00C90D07"/>
    <w:rsid w:val="00C90E8D"/>
    <w:rsid w:val="00C913AF"/>
    <w:rsid w:val="00C915E3"/>
    <w:rsid w:val="00C91CC4"/>
    <w:rsid w:val="00C91F6E"/>
    <w:rsid w:val="00C91FBF"/>
    <w:rsid w:val="00C92065"/>
    <w:rsid w:val="00C92A1B"/>
    <w:rsid w:val="00C92FB9"/>
    <w:rsid w:val="00C93044"/>
    <w:rsid w:val="00C931D2"/>
    <w:rsid w:val="00C9387A"/>
    <w:rsid w:val="00C93F22"/>
    <w:rsid w:val="00C94754"/>
    <w:rsid w:val="00C94B68"/>
    <w:rsid w:val="00C94BDB"/>
    <w:rsid w:val="00C94CAB"/>
    <w:rsid w:val="00C95052"/>
    <w:rsid w:val="00C9505D"/>
    <w:rsid w:val="00C953E8"/>
    <w:rsid w:val="00C95EBC"/>
    <w:rsid w:val="00C962FA"/>
    <w:rsid w:val="00C96438"/>
    <w:rsid w:val="00C96689"/>
    <w:rsid w:val="00C966DB"/>
    <w:rsid w:val="00C966F5"/>
    <w:rsid w:val="00C9699D"/>
    <w:rsid w:val="00C96A55"/>
    <w:rsid w:val="00C97229"/>
    <w:rsid w:val="00C973C5"/>
    <w:rsid w:val="00C975A5"/>
    <w:rsid w:val="00C97D27"/>
    <w:rsid w:val="00CA04D3"/>
    <w:rsid w:val="00CA053A"/>
    <w:rsid w:val="00CA0B3D"/>
    <w:rsid w:val="00CA0B8A"/>
    <w:rsid w:val="00CA0D59"/>
    <w:rsid w:val="00CA0EE8"/>
    <w:rsid w:val="00CA1AAB"/>
    <w:rsid w:val="00CA1B90"/>
    <w:rsid w:val="00CA20EF"/>
    <w:rsid w:val="00CA21CC"/>
    <w:rsid w:val="00CA21D7"/>
    <w:rsid w:val="00CA241E"/>
    <w:rsid w:val="00CA28B2"/>
    <w:rsid w:val="00CA2D94"/>
    <w:rsid w:val="00CA2DCC"/>
    <w:rsid w:val="00CA39EC"/>
    <w:rsid w:val="00CA3B97"/>
    <w:rsid w:val="00CA4086"/>
    <w:rsid w:val="00CA47A7"/>
    <w:rsid w:val="00CA4F0E"/>
    <w:rsid w:val="00CA5C96"/>
    <w:rsid w:val="00CA5D3F"/>
    <w:rsid w:val="00CA61BB"/>
    <w:rsid w:val="00CA71D5"/>
    <w:rsid w:val="00CA74F0"/>
    <w:rsid w:val="00CA7584"/>
    <w:rsid w:val="00CA7688"/>
    <w:rsid w:val="00CA77D8"/>
    <w:rsid w:val="00CA7DED"/>
    <w:rsid w:val="00CA7DF3"/>
    <w:rsid w:val="00CB04B3"/>
    <w:rsid w:val="00CB11EF"/>
    <w:rsid w:val="00CB19FC"/>
    <w:rsid w:val="00CB25F2"/>
    <w:rsid w:val="00CB3189"/>
    <w:rsid w:val="00CB36DC"/>
    <w:rsid w:val="00CB37DF"/>
    <w:rsid w:val="00CB3AFA"/>
    <w:rsid w:val="00CB3ECE"/>
    <w:rsid w:val="00CB4692"/>
    <w:rsid w:val="00CB4C15"/>
    <w:rsid w:val="00CB4DCE"/>
    <w:rsid w:val="00CB526F"/>
    <w:rsid w:val="00CB633D"/>
    <w:rsid w:val="00CB6368"/>
    <w:rsid w:val="00CB672F"/>
    <w:rsid w:val="00CB67EC"/>
    <w:rsid w:val="00CB6F73"/>
    <w:rsid w:val="00CB798F"/>
    <w:rsid w:val="00CB7F21"/>
    <w:rsid w:val="00CC0338"/>
    <w:rsid w:val="00CC0BB9"/>
    <w:rsid w:val="00CC11E9"/>
    <w:rsid w:val="00CC137F"/>
    <w:rsid w:val="00CC1982"/>
    <w:rsid w:val="00CC2E9C"/>
    <w:rsid w:val="00CC31AF"/>
    <w:rsid w:val="00CC3434"/>
    <w:rsid w:val="00CC36CE"/>
    <w:rsid w:val="00CC3A8A"/>
    <w:rsid w:val="00CC3E31"/>
    <w:rsid w:val="00CC42AB"/>
    <w:rsid w:val="00CC550A"/>
    <w:rsid w:val="00CC5EA2"/>
    <w:rsid w:val="00CC61DB"/>
    <w:rsid w:val="00CC6370"/>
    <w:rsid w:val="00CC7509"/>
    <w:rsid w:val="00CC7674"/>
    <w:rsid w:val="00CC7866"/>
    <w:rsid w:val="00CC79BB"/>
    <w:rsid w:val="00CC7C59"/>
    <w:rsid w:val="00CD08CD"/>
    <w:rsid w:val="00CD090D"/>
    <w:rsid w:val="00CD15A7"/>
    <w:rsid w:val="00CD18AB"/>
    <w:rsid w:val="00CD1A70"/>
    <w:rsid w:val="00CD2FE1"/>
    <w:rsid w:val="00CD373A"/>
    <w:rsid w:val="00CD3D3F"/>
    <w:rsid w:val="00CD3D50"/>
    <w:rsid w:val="00CD4170"/>
    <w:rsid w:val="00CD4221"/>
    <w:rsid w:val="00CD433C"/>
    <w:rsid w:val="00CD4395"/>
    <w:rsid w:val="00CD4832"/>
    <w:rsid w:val="00CD4903"/>
    <w:rsid w:val="00CD50C3"/>
    <w:rsid w:val="00CD5381"/>
    <w:rsid w:val="00CD5530"/>
    <w:rsid w:val="00CD5582"/>
    <w:rsid w:val="00CD5BD2"/>
    <w:rsid w:val="00CD5F95"/>
    <w:rsid w:val="00CD6025"/>
    <w:rsid w:val="00CD63A2"/>
    <w:rsid w:val="00CD649F"/>
    <w:rsid w:val="00CD6F82"/>
    <w:rsid w:val="00CD7838"/>
    <w:rsid w:val="00CD7AB6"/>
    <w:rsid w:val="00CD7B2E"/>
    <w:rsid w:val="00CE03D6"/>
    <w:rsid w:val="00CE0679"/>
    <w:rsid w:val="00CE0755"/>
    <w:rsid w:val="00CE0922"/>
    <w:rsid w:val="00CE0A3C"/>
    <w:rsid w:val="00CE101D"/>
    <w:rsid w:val="00CE10B7"/>
    <w:rsid w:val="00CE1328"/>
    <w:rsid w:val="00CE1387"/>
    <w:rsid w:val="00CE13F8"/>
    <w:rsid w:val="00CE1566"/>
    <w:rsid w:val="00CE1AF3"/>
    <w:rsid w:val="00CE1E50"/>
    <w:rsid w:val="00CE1F71"/>
    <w:rsid w:val="00CE2C11"/>
    <w:rsid w:val="00CE3163"/>
    <w:rsid w:val="00CE3238"/>
    <w:rsid w:val="00CE3413"/>
    <w:rsid w:val="00CE3508"/>
    <w:rsid w:val="00CE3BCC"/>
    <w:rsid w:val="00CE3E63"/>
    <w:rsid w:val="00CE3EA2"/>
    <w:rsid w:val="00CE4113"/>
    <w:rsid w:val="00CE47A6"/>
    <w:rsid w:val="00CE4A6D"/>
    <w:rsid w:val="00CE6247"/>
    <w:rsid w:val="00CE693E"/>
    <w:rsid w:val="00CE7142"/>
    <w:rsid w:val="00CE7D10"/>
    <w:rsid w:val="00CE7FA7"/>
    <w:rsid w:val="00CF00D3"/>
    <w:rsid w:val="00CF0319"/>
    <w:rsid w:val="00CF0386"/>
    <w:rsid w:val="00CF0ACC"/>
    <w:rsid w:val="00CF0B52"/>
    <w:rsid w:val="00CF0CDA"/>
    <w:rsid w:val="00CF0FC2"/>
    <w:rsid w:val="00CF1643"/>
    <w:rsid w:val="00CF174A"/>
    <w:rsid w:val="00CF1EF3"/>
    <w:rsid w:val="00CF1F2B"/>
    <w:rsid w:val="00CF2498"/>
    <w:rsid w:val="00CF251D"/>
    <w:rsid w:val="00CF28C5"/>
    <w:rsid w:val="00CF2B8D"/>
    <w:rsid w:val="00CF2CEB"/>
    <w:rsid w:val="00CF2FA9"/>
    <w:rsid w:val="00CF35DE"/>
    <w:rsid w:val="00CF416C"/>
    <w:rsid w:val="00CF4A7F"/>
    <w:rsid w:val="00CF548A"/>
    <w:rsid w:val="00CF5906"/>
    <w:rsid w:val="00CF63D6"/>
    <w:rsid w:val="00CF68F1"/>
    <w:rsid w:val="00CF696E"/>
    <w:rsid w:val="00CF7573"/>
    <w:rsid w:val="00CF7782"/>
    <w:rsid w:val="00CF7A9E"/>
    <w:rsid w:val="00D00352"/>
    <w:rsid w:val="00D009AE"/>
    <w:rsid w:val="00D00F8A"/>
    <w:rsid w:val="00D01D1E"/>
    <w:rsid w:val="00D02372"/>
    <w:rsid w:val="00D0246E"/>
    <w:rsid w:val="00D02644"/>
    <w:rsid w:val="00D02736"/>
    <w:rsid w:val="00D02EF9"/>
    <w:rsid w:val="00D032BC"/>
    <w:rsid w:val="00D035B6"/>
    <w:rsid w:val="00D038D0"/>
    <w:rsid w:val="00D0390F"/>
    <w:rsid w:val="00D03A1A"/>
    <w:rsid w:val="00D03D14"/>
    <w:rsid w:val="00D04481"/>
    <w:rsid w:val="00D04ABD"/>
    <w:rsid w:val="00D050FF"/>
    <w:rsid w:val="00D055F7"/>
    <w:rsid w:val="00D0589A"/>
    <w:rsid w:val="00D06735"/>
    <w:rsid w:val="00D070F8"/>
    <w:rsid w:val="00D0724D"/>
    <w:rsid w:val="00D07676"/>
    <w:rsid w:val="00D100E2"/>
    <w:rsid w:val="00D10265"/>
    <w:rsid w:val="00D10AAF"/>
    <w:rsid w:val="00D10E8E"/>
    <w:rsid w:val="00D111F1"/>
    <w:rsid w:val="00D12054"/>
    <w:rsid w:val="00D120CA"/>
    <w:rsid w:val="00D12183"/>
    <w:rsid w:val="00D12272"/>
    <w:rsid w:val="00D122FB"/>
    <w:rsid w:val="00D12693"/>
    <w:rsid w:val="00D129C0"/>
    <w:rsid w:val="00D137E0"/>
    <w:rsid w:val="00D13F80"/>
    <w:rsid w:val="00D1448F"/>
    <w:rsid w:val="00D146A7"/>
    <w:rsid w:val="00D1473A"/>
    <w:rsid w:val="00D14B96"/>
    <w:rsid w:val="00D14BDE"/>
    <w:rsid w:val="00D14EB9"/>
    <w:rsid w:val="00D1516B"/>
    <w:rsid w:val="00D15758"/>
    <w:rsid w:val="00D1593B"/>
    <w:rsid w:val="00D15BFC"/>
    <w:rsid w:val="00D15CB0"/>
    <w:rsid w:val="00D160DA"/>
    <w:rsid w:val="00D1632A"/>
    <w:rsid w:val="00D164F7"/>
    <w:rsid w:val="00D16BA2"/>
    <w:rsid w:val="00D16D86"/>
    <w:rsid w:val="00D17734"/>
    <w:rsid w:val="00D17DB0"/>
    <w:rsid w:val="00D17F65"/>
    <w:rsid w:val="00D20DB5"/>
    <w:rsid w:val="00D20DD4"/>
    <w:rsid w:val="00D214DB"/>
    <w:rsid w:val="00D21504"/>
    <w:rsid w:val="00D2210D"/>
    <w:rsid w:val="00D22CB9"/>
    <w:rsid w:val="00D22D67"/>
    <w:rsid w:val="00D22E63"/>
    <w:rsid w:val="00D233EE"/>
    <w:rsid w:val="00D23686"/>
    <w:rsid w:val="00D23C82"/>
    <w:rsid w:val="00D23DD0"/>
    <w:rsid w:val="00D24315"/>
    <w:rsid w:val="00D2476E"/>
    <w:rsid w:val="00D24A20"/>
    <w:rsid w:val="00D24D75"/>
    <w:rsid w:val="00D2580D"/>
    <w:rsid w:val="00D25880"/>
    <w:rsid w:val="00D259C2"/>
    <w:rsid w:val="00D25F70"/>
    <w:rsid w:val="00D261B1"/>
    <w:rsid w:val="00D2648F"/>
    <w:rsid w:val="00D26C93"/>
    <w:rsid w:val="00D27023"/>
    <w:rsid w:val="00D271B6"/>
    <w:rsid w:val="00D2770D"/>
    <w:rsid w:val="00D27F9F"/>
    <w:rsid w:val="00D301A4"/>
    <w:rsid w:val="00D30656"/>
    <w:rsid w:val="00D30959"/>
    <w:rsid w:val="00D31119"/>
    <w:rsid w:val="00D31479"/>
    <w:rsid w:val="00D314F4"/>
    <w:rsid w:val="00D334CB"/>
    <w:rsid w:val="00D33503"/>
    <w:rsid w:val="00D3370D"/>
    <w:rsid w:val="00D33996"/>
    <w:rsid w:val="00D342C2"/>
    <w:rsid w:val="00D349E3"/>
    <w:rsid w:val="00D358D5"/>
    <w:rsid w:val="00D3616C"/>
    <w:rsid w:val="00D36C49"/>
    <w:rsid w:val="00D36DDD"/>
    <w:rsid w:val="00D37006"/>
    <w:rsid w:val="00D374DC"/>
    <w:rsid w:val="00D37C7B"/>
    <w:rsid w:val="00D40478"/>
    <w:rsid w:val="00D40706"/>
    <w:rsid w:val="00D40B35"/>
    <w:rsid w:val="00D40F06"/>
    <w:rsid w:val="00D41318"/>
    <w:rsid w:val="00D414CE"/>
    <w:rsid w:val="00D41E2D"/>
    <w:rsid w:val="00D42CA3"/>
    <w:rsid w:val="00D43247"/>
    <w:rsid w:val="00D432A9"/>
    <w:rsid w:val="00D43960"/>
    <w:rsid w:val="00D4432A"/>
    <w:rsid w:val="00D443E1"/>
    <w:rsid w:val="00D446DF"/>
    <w:rsid w:val="00D448D8"/>
    <w:rsid w:val="00D44C87"/>
    <w:rsid w:val="00D450E0"/>
    <w:rsid w:val="00D452A4"/>
    <w:rsid w:val="00D45A3F"/>
    <w:rsid w:val="00D4619F"/>
    <w:rsid w:val="00D462C5"/>
    <w:rsid w:val="00D463C2"/>
    <w:rsid w:val="00D46ACC"/>
    <w:rsid w:val="00D46FDB"/>
    <w:rsid w:val="00D47F1A"/>
    <w:rsid w:val="00D5041A"/>
    <w:rsid w:val="00D504A9"/>
    <w:rsid w:val="00D50926"/>
    <w:rsid w:val="00D50978"/>
    <w:rsid w:val="00D50A99"/>
    <w:rsid w:val="00D5129B"/>
    <w:rsid w:val="00D516C6"/>
    <w:rsid w:val="00D5172D"/>
    <w:rsid w:val="00D51906"/>
    <w:rsid w:val="00D52230"/>
    <w:rsid w:val="00D52620"/>
    <w:rsid w:val="00D5269B"/>
    <w:rsid w:val="00D526C6"/>
    <w:rsid w:val="00D52B99"/>
    <w:rsid w:val="00D52BFF"/>
    <w:rsid w:val="00D531ED"/>
    <w:rsid w:val="00D53200"/>
    <w:rsid w:val="00D53395"/>
    <w:rsid w:val="00D54236"/>
    <w:rsid w:val="00D54C50"/>
    <w:rsid w:val="00D54C8C"/>
    <w:rsid w:val="00D54D3B"/>
    <w:rsid w:val="00D554AA"/>
    <w:rsid w:val="00D559BA"/>
    <w:rsid w:val="00D560A5"/>
    <w:rsid w:val="00D563E0"/>
    <w:rsid w:val="00D5673E"/>
    <w:rsid w:val="00D567B2"/>
    <w:rsid w:val="00D5747C"/>
    <w:rsid w:val="00D57675"/>
    <w:rsid w:val="00D57F8B"/>
    <w:rsid w:val="00D60523"/>
    <w:rsid w:val="00D608E7"/>
    <w:rsid w:val="00D6095B"/>
    <w:rsid w:val="00D61067"/>
    <w:rsid w:val="00D61125"/>
    <w:rsid w:val="00D611E3"/>
    <w:rsid w:val="00D62BCD"/>
    <w:rsid w:val="00D62E4B"/>
    <w:rsid w:val="00D63070"/>
    <w:rsid w:val="00D63DC5"/>
    <w:rsid w:val="00D64645"/>
    <w:rsid w:val="00D64961"/>
    <w:rsid w:val="00D64F1E"/>
    <w:rsid w:val="00D65300"/>
    <w:rsid w:val="00D654D5"/>
    <w:rsid w:val="00D654DE"/>
    <w:rsid w:val="00D65817"/>
    <w:rsid w:val="00D6586A"/>
    <w:rsid w:val="00D66122"/>
    <w:rsid w:val="00D667F6"/>
    <w:rsid w:val="00D66879"/>
    <w:rsid w:val="00D676B0"/>
    <w:rsid w:val="00D677AA"/>
    <w:rsid w:val="00D67938"/>
    <w:rsid w:val="00D67D33"/>
    <w:rsid w:val="00D707A1"/>
    <w:rsid w:val="00D71139"/>
    <w:rsid w:val="00D714A0"/>
    <w:rsid w:val="00D714BB"/>
    <w:rsid w:val="00D7174C"/>
    <w:rsid w:val="00D71B3E"/>
    <w:rsid w:val="00D7296F"/>
    <w:rsid w:val="00D72994"/>
    <w:rsid w:val="00D72A1D"/>
    <w:rsid w:val="00D7316D"/>
    <w:rsid w:val="00D7360A"/>
    <w:rsid w:val="00D73A0D"/>
    <w:rsid w:val="00D73BB1"/>
    <w:rsid w:val="00D74ADA"/>
    <w:rsid w:val="00D7550D"/>
    <w:rsid w:val="00D764F2"/>
    <w:rsid w:val="00D76978"/>
    <w:rsid w:val="00D76988"/>
    <w:rsid w:val="00D76F31"/>
    <w:rsid w:val="00D77224"/>
    <w:rsid w:val="00D775ED"/>
    <w:rsid w:val="00D77DC4"/>
    <w:rsid w:val="00D800DA"/>
    <w:rsid w:val="00D8028A"/>
    <w:rsid w:val="00D80D07"/>
    <w:rsid w:val="00D8115A"/>
    <w:rsid w:val="00D8271B"/>
    <w:rsid w:val="00D82E0A"/>
    <w:rsid w:val="00D831E2"/>
    <w:rsid w:val="00D8372F"/>
    <w:rsid w:val="00D83C45"/>
    <w:rsid w:val="00D844D4"/>
    <w:rsid w:val="00D844E8"/>
    <w:rsid w:val="00D84B5A"/>
    <w:rsid w:val="00D84BC1"/>
    <w:rsid w:val="00D84FA2"/>
    <w:rsid w:val="00D8516D"/>
    <w:rsid w:val="00D85D33"/>
    <w:rsid w:val="00D85FE7"/>
    <w:rsid w:val="00D86973"/>
    <w:rsid w:val="00D86BC0"/>
    <w:rsid w:val="00D86CB5"/>
    <w:rsid w:val="00D86DA2"/>
    <w:rsid w:val="00D871B1"/>
    <w:rsid w:val="00D876C8"/>
    <w:rsid w:val="00D87AB3"/>
    <w:rsid w:val="00D905D7"/>
    <w:rsid w:val="00D909A0"/>
    <w:rsid w:val="00D90B26"/>
    <w:rsid w:val="00D90D31"/>
    <w:rsid w:val="00D9126F"/>
    <w:rsid w:val="00D914C3"/>
    <w:rsid w:val="00D915E8"/>
    <w:rsid w:val="00D91908"/>
    <w:rsid w:val="00D91AA4"/>
    <w:rsid w:val="00D91B9A"/>
    <w:rsid w:val="00D91C81"/>
    <w:rsid w:val="00D92149"/>
    <w:rsid w:val="00D929A4"/>
    <w:rsid w:val="00D93ACD"/>
    <w:rsid w:val="00D93FF4"/>
    <w:rsid w:val="00D94303"/>
    <w:rsid w:val="00D94753"/>
    <w:rsid w:val="00D9480B"/>
    <w:rsid w:val="00D94A8A"/>
    <w:rsid w:val="00D94BF9"/>
    <w:rsid w:val="00D95397"/>
    <w:rsid w:val="00D957DD"/>
    <w:rsid w:val="00D95F15"/>
    <w:rsid w:val="00D96190"/>
    <w:rsid w:val="00D96BCA"/>
    <w:rsid w:val="00D96C1D"/>
    <w:rsid w:val="00DA0AAE"/>
    <w:rsid w:val="00DA0ACF"/>
    <w:rsid w:val="00DA17B4"/>
    <w:rsid w:val="00DA1F8B"/>
    <w:rsid w:val="00DA2549"/>
    <w:rsid w:val="00DA28B9"/>
    <w:rsid w:val="00DA2E15"/>
    <w:rsid w:val="00DA3BF5"/>
    <w:rsid w:val="00DA4245"/>
    <w:rsid w:val="00DA6696"/>
    <w:rsid w:val="00DA6B71"/>
    <w:rsid w:val="00DA6BE2"/>
    <w:rsid w:val="00DA730D"/>
    <w:rsid w:val="00DA757E"/>
    <w:rsid w:val="00DB0020"/>
    <w:rsid w:val="00DB121D"/>
    <w:rsid w:val="00DB168F"/>
    <w:rsid w:val="00DB1983"/>
    <w:rsid w:val="00DB2169"/>
    <w:rsid w:val="00DB2D1E"/>
    <w:rsid w:val="00DB3241"/>
    <w:rsid w:val="00DB3964"/>
    <w:rsid w:val="00DB4130"/>
    <w:rsid w:val="00DB41CA"/>
    <w:rsid w:val="00DB4700"/>
    <w:rsid w:val="00DB477F"/>
    <w:rsid w:val="00DB4A64"/>
    <w:rsid w:val="00DB4BA2"/>
    <w:rsid w:val="00DB4E22"/>
    <w:rsid w:val="00DB51E9"/>
    <w:rsid w:val="00DB536C"/>
    <w:rsid w:val="00DB58C4"/>
    <w:rsid w:val="00DB59BB"/>
    <w:rsid w:val="00DB5EAC"/>
    <w:rsid w:val="00DB5F98"/>
    <w:rsid w:val="00DB6044"/>
    <w:rsid w:val="00DB6057"/>
    <w:rsid w:val="00DB62B6"/>
    <w:rsid w:val="00DB62EE"/>
    <w:rsid w:val="00DB6302"/>
    <w:rsid w:val="00DB681F"/>
    <w:rsid w:val="00DB6F79"/>
    <w:rsid w:val="00DB79CA"/>
    <w:rsid w:val="00DB7B61"/>
    <w:rsid w:val="00DB7C41"/>
    <w:rsid w:val="00DB7C84"/>
    <w:rsid w:val="00DC01A6"/>
    <w:rsid w:val="00DC0469"/>
    <w:rsid w:val="00DC05D8"/>
    <w:rsid w:val="00DC0752"/>
    <w:rsid w:val="00DC0D8F"/>
    <w:rsid w:val="00DC1214"/>
    <w:rsid w:val="00DC1227"/>
    <w:rsid w:val="00DC1A86"/>
    <w:rsid w:val="00DC1AC4"/>
    <w:rsid w:val="00DC1BEB"/>
    <w:rsid w:val="00DC20B7"/>
    <w:rsid w:val="00DC20BD"/>
    <w:rsid w:val="00DC4870"/>
    <w:rsid w:val="00DC48AD"/>
    <w:rsid w:val="00DC5178"/>
    <w:rsid w:val="00DC692A"/>
    <w:rsid w:val="00DC6A3B"/>
    <w:rsid w:val="00DC6C74"/>
    <w:rsid w:val="00DC74DA"/>
    <w:rsid w:val="00DC789F"/>
    <w:rsid w:val="00DC7A26"/>
    <w:rsid w:val="00DC7CB3"/>
    <w:rsid w:val="00DC7FB7"/>
    <w:rsid w:val="00DD052B"/>
    <w:rsid w:val="00DD11C2"/>
    <w:rsid w:val="00DD2080"/>
    <w:rsid w:val="00DD28D8"/>
    <w:rsid w:val="00DD2B8C"/>
    <w:rsid w:val="00DD38A0"/>
    <w:rsid w:val="00DD3952"/>
    <w:rsid w:val="00DD45F3"/>
    <w:rsid w:val="00DD475B"/>
    <w:rsid w:val="00DD4C40"/>
    <w:rsid w:val="00DD5FE7"/>
    <w:rsid w:val="00DD6895"/>
    <w:rsid w:val="00DD691F"/>
    <w:rsid w:val="00DD6D5F"/>
    <w:rsid w:val="00DD6E96"/>
    <w:rsid w:val="00DD7FC0"/>
    <w:rsid w:val="00DE046E"/>
    <w:rsid w:val="00DE1229"/>
    <w:rsid w:val="00DE14FE"/>
    <w:rsid w:val="00DE17B5"/>
    <w:rsid w:val="00DE19CF"/>
    <w:rsid w:val="00DE1B4A"/>
    <w:rsid w:val="00DE21EF"/>
    <w:rsid w:val="00DE270C"/>
    <w:rsid w:val="00DE2BFF"/>
    <w:rsid w:val="00DE33ED"/>
    <w:rsid w:val="00DE38EB"/>
    <w:rsid w:val="00DE3AD6"/>
    <w:rsid w:val="00DE3DD9"/>
    <w:rsid w:val="00DE4135"/>
    <w:rsid w:val="00DE4B22"/>
    <w:rsid w:val="00DE5656"/>
    <w:rsid w:val="00DE5C2E"/>
    <w:rsid w:val="00DE5D89"/>
    <w:rsid w:val="00DE6425"/>
    <w:rsid w:val="00DE68CB"/>
    <w:rsid w:val="00DE6AA0"/>
    <w:rsid w:val="00DE780D"/>
    <w:rsid w:val="00DE7A73"/>
    <w:rsid w:val="00DE7D2E"/>
    <w:rsid w:val="00DE7E80"/>
    <w:rsid w:val="00DF00A5"/>
    <w:rsid w:val="00DF021D"/>
    <w:rsid w:val="00DF07EC"/>
    <w:rsid w:val="00DF0A73"/>
    <w:rsid w:val="00DF0BEA"/>
    <w:rsid w:val="00DF0D9C"/>
    <w:rsid w:val="00DF0DCD"/>
    <w:rsid w:val="00DF1929"/>
    <w:rsid w:val="00DF198C"/>
    <w:rsid w:val="00DF2325"/>
    <w:rsid w:val="00DF2555"/>
    <w:rsid w:val="00DF3689"/>
    <w:rsid w:val="00DF36FD"/>
    <w:rsid w:val="00DF416C"/>
    <w:rsid w:val="00DF417F"/>
    <w:rsid w:val="00DF4629"/>
    <w:rsid w:val="00DF4F91"/>
    <w:rsid w:val="00DF4FC6"/>
    <w:rsid w:val="00DF509B"/>
    <w:rsid w:val="00DF5BE8"/>
    <w:rsid w:val="00DF6140"/>
    <w:rsid w:val="00DF7191"/>
    <w:rsid w:val="00DF76A4"/>
    <w:rsid w:val="00E00094"/>
    <w:rsid w:val="00E015F8"/>
    <w:rsid w:val="00E01ECF"/>
    <w:rsid w:val="00E01F14"/>
    <w:rsid w:val="00E02E6F"/>
    <w:rsid w:val="00E03039"/>
    <w:rsid w:val="00E0321C"/>
    <w:rsid w:val="00E035A0"/>
    <w:rsid w:val="00E042F0"/>
    <w:rsid w:val="00E04831"/>
    <w:rsid w:val="00E04B13"/>
    <w:rsid w:val="00E0505E"/>
    <w:rsid w:val="00E050E8"/>
    <w:rsid w:val="00E051DF"/>
    <w:rsid w:val="00E05A0A"/>
    <w:rsid w:val="00E05FFD"/>
    <w:rsid w:val="00E06F6A"/>
    <w:rsid w:val="00E07306"/>
    <w:rsid w:val="00E07816"/>
    <w:rsid w:val="00E1061E"/>
    <w:rsid w:val="00E10697"/>
    <w:rsid w:val="00E110BB"/>
    <w:rsid w:val="00E1198B"/>
    <w:rsid w:val="00E12271"/>
    <w:rsid w:val="00E12E56"/>
    <w:rsid w:val="00E13246"/>
    <w:rsid w:val="00E132DB"/>
    <w:rsid w:val="00E13860"/>
    <w:rsid w:val="00E14102"/>
    <w:rsid w:val="00E15CC9"/>
    <w:rsid w:val="00E15F9B"/>
    <w:rsid w:val="00E161DF"/>
    <w:rsid w:val="00E164D1"/>
    <w:rsid w:val="00E1676A"/>
    <w:rsid w:val="00E16DD0"/>
    <w:rsid w:val="00E16E91"/>
    <w:rsid w:val="00E17647"/>
    <w:rsid w:val="00E1775F"/>
    <w:rsid w:val="00E177FC"/>
    <w:rsid w:val="00E17BD8"/>
    <w:rsid w:val="00E2045C"/>
    <w:rsid w:val="00E20E71"/>
    <w:rsid w:val="00E224DE"/>
    <w:rsid w:val="00E226E1"/>
    <w:rsid w:val="00E23A48"/>
    <w:rsid w:val="00E23A96"/>
    <w:rsid w:val="00E23C41"/>
    <w:rsid w:val="00E23E3F"/>
    <w:rsid w:val="00E240D4"/>
    <w:rsid w:val="00E2470B"/>
    <w:rsid w:val="00E24ECE"/>
    <w:rsid w:val="00E25454"/>
    <w:rsid w:val="00E259B4"/>
    <w:rsid w:val="00E25C73"/>
    <w:rsid w:val="00E26576"/>
    <w:rsid w:val="00E2679C"/>
    <w:rsid w:val="00E26EF6"/>
    <w:rsid w:val="00E30368"/>
    <w:rsid w:val="00E30535"/>
    <w:rsid w:val="00E30686"/>
    <w:rsid w:val="00E30B03"/>
    <w:rsid w:val="00E30FF3"/>
    <w:rsid w:val="00E313C4"/>
    <w:rsid w:val="00E314AA"/>
    <w:rsid w:val="00E3160D"/>
    <w:rsid w:val="00E31861"/>
    <w:rsid w:val="00E31D29"/>
    <w:rsid w:val="00E32183"/>
    <w:rsid w:val="00E32F42"/>
    <w:rsid w:val="00E3317D"/>
    <w:rsid w:val="00E33826"/>
    <w:rsid w:val="00E343DC"/>
    <w:rsid w:val="00E34671"/>
    <w:rsid w:val="00E359EB"/>
    <w:rsid w:val="00E366A4"/>
    <w:rsid w:val="00E366BD"/>
    <w:rsid w:val="00E371EE"/>
    <w:rsid w:val="00E375A0"/>
    <w:rsid w:val="00E37FB8"/>
    <w:rsid w:val="00E4089C"/>
    <w:rsid w:val="00E40F60"/>
    <w:rsid w:val="00E41043"/>
    <w:rsid w:val="00E41D79"/>
    <w:rsid w:val="00E420BD"/>
    <w:rsid w:val="00E42B87"/>
    <w:rsid w:val="00E43009"/>
    <w:rsid w:val="00E43096"/>
    <w:rsid w:val="00E43809"/>
    <w:rsid w:val="00E45336"/>
    <w:rsid w:val="00E4537C"/>
    <w:rsid w:val="00E4542B"/>
    <w:rsid w:val="00E457BA"/>
    <w:rsid w:val="00E46453"/>
    <w:rsid w:val="00E4660C"/>
    <w:rsid w:val="00E473C4"/>
    <w:rsid w:val="00E473EA"/>
    <w:rsid w:val="00E47C75"/>
    <w:rsid w:val="00E50314"/>
    <w:rsid w:val="00E511E0"/>
    <w:rsid w:val="00E51B0D"/>
    <w:rsid w:val="00E51FF0"/>
    <w:rsid w:val="00E52197"/>
    <w:rsid w:val="00E525B9"/>
    <w:rsid w:val="00E5273A"/>
    <w:rsid w:val="00E52826"/>
    <w:rsid w:val="00E532B1"/>
    <w:rsid w:val="00E53A75"/>
    <w:rsid w:val="00E53F7A"/>
    <w:rsid w:val="00E5431C"/>
    <w:rsid w:val="00E54848"/>
    <w:rsid w:val="00E54BD4"/>
    <w:rsid w:val="00E54CFE"/>
    <w:rsid w:val="00E54D9E"/>
    <w:rsid w:val="00E54E5B"/>
    <w:rsid w:val="00E54E61"/>
    <w:rsid w:val="00E553F6"/>
    <w:rsid w:val="00E55C14"/>
    <w:rsid w:val="00E55D3F"/>
    <w:rsid w:val="00E55EA4"/>
    <w:rsid w:val="00E564D8"/>
    <w:rsid w:val="00E565C2"/>
    <w:rsid w:val="00E57125"/>
    <w:rsid w:val="00E571E4"/>
    <w:rsid w:val="00E57CE7"/>
    <w:rsid w:val="00E57EB6"/>
    <w:rsid w:val="00E61876"/>
    <w:rsid w:val="00E61B6A"/>
    <w:rsid w:val="00E61DE0"/>
    <w:rsid w:val="00E62041"/>
    <w:rsid w:val="00E621FA"/>
    <w:rsid w:val="00E62343"/>
    <w:rsid w:val="00E628E3"/>
    <w:rsid w:val="00E62E72"/>
    <w:rsid w:val="00E62ED1"/>
    <w:rsid w:val="00E638AE"/>
    <w:rsid w:val="00E63910"/>
    <w:rsid w:val="00E639B2"/>
    <w:rsid w:val="00E63C71"/>
    <w:rsid w:val="00E64388"/>
    <w:rsid w:val="00E643A1"/>
    <w:rsid w:val="00E64491"/>
    <w:rsid w:val="00E6563C"/>
    <w:rsid w:val="00E65B07"/>
    <w:rsid w:val="00E65C4D"/>
    <w:rsid w:val="00E66422"/>
    <w:rsid w:val="00E66F55"/>
    <w:rsid w:val="00E6741B"/>
    <w:rsid w:val="00E675F9"/>
    <w:rsid w:val="00E67F10"/>
    <w:rsid w:val="00E706A5"/>
    <w:rsid w:val="00E70792"/>
    <w:rsid w:val="00E7087A"/>
    <w:rsid w:val="00E708F5"/>
    <w:rsid w:val="00E70BF9"/>
    <w:rsid w:val="00E70E81"/>
    <w:rsid w:val="00E7158E"/>
    <w:rsid w:val="00E7162B"/>
    <w:rsid w:val="00E71C3D"/>
    <w:rsid w:val="00E71C96"/>
    <w:rsid w:val="00E72075"/>
    <w:rsid w:val="00E72189"/>
    <w:rsid w:val="00E72391"/>
    <w:rsid w:val="00E7320A"/>
    <w:rsid w:val="00E73365"/>
    <w:rsid w:val="00E73FF5"/>
    <w:rsid w:val="00E741AF"/>
    <w:rsid w:val="00E7423F"/>
    <w:rsid w:val="00E7455D"/>
    <w:rsid w:val="00E7476D"/>
    <w:rsid w:val="00E74B0A"/>
    <w:rsid w:val="00E758E8"/>
    <w:rsid w:val="00E7619C"/>
    <w:rsid w:val="00E76343"/>
    <w:rsid w:val="00E764A9"/>
    <w:rsid w:val="00E764E1"/>
    <w:rsid w:val="00E76643"/>
    <w:rsid w:val="00E77026"/>
    <w:rsid w:val="00E770F2"/>
    <w:rsid w:val="00E775C9"/>
    <w:rsid w:val="00E77741"/>
    <w:rsid w:val="00E77AE3"/>
    <w:rsid w:val="00E77B6D"/>
    <w:rsid w:val="00E80573"/>
    <w:rsid w:val="00E80BFE"/>
    <w:rsid w:val="00E8101D"/>
    <w:rsid w:val="00E816BF"/>
    <w:rsid w:val="00E8207A"/>
    <w:rsid w:val="00E8225C"/>
    <w:rsid w:val="00E82591"/>
    <w:rsid w:val="00E82607"/>
    <w:rsid w:val="00E82815"/>
    <w:rsid w:val="00E8291B"/>
    <w:rsid w:val="00E82ACD"/>
    <w:rsid w:val="00E8300B"/>
    <w:rsid w:val="00E830E0"/>
    <w:rsid w:val="00E831DB"/>
    <w:rsid w:val="00E83F0D"/>
    <w:rsid w:val="00E8401A"/>
    <w:rsid w:val="00E84716"/>
    <w:rsid w:val="00E84849"/>
    <w:rsid w:val="00E84A9C"/>
    <w:rsid w:val="00E84E60"/>
    <w:rsid w:val="00E85006"/>
    <w:rsid w:val="00E86028"/>
    <w:rsid w:val="00E86272"/>
    <w:rsid w:val="00E865D4"/>
    <w:rsid w:val="00E869AC"/>
    <w:rsid w:val="00E86ABE"/>
    <w:rsid w:val="00E86BBF"/>
    <w:rsid w:val="00E87C8F"/>
    <w:rsid w:val="00E87E24"/>
    <w:rsid w:val="00E87EEF"/>
    <w:rsid w:val="00E90856"/>
    <w:rsid w:val="00E91518"/>
    <w:rsid w:val="00E91C88"/>
    <w:rsid w:val="00E91F24"/>
    <w:rsid w:val="00E9200E"/>
    <w:rsid w:val="00E9251B"/>
    <w:rsid w:val="00E92829"/>
    <w:rsid w:val="00E93130"/>
    <w:rsid w:val="00E93C45"/>
    <w:rsid w:val="00E9411D"/>
    <w:rsid w:val="00E943EE"/>
    <w:rsid w:val="00E9498A"/>
    <w:rsid w:val="00E94CB9"/>
    <w:rsid w:val="00E954D4"/>
    <w:rsid w:val="00E95C3E"/>
    <w:rsid w:val="00E9649F"/>
    <w:rsid w:val="00E96547"/>
    <w:rsid w:val="00E966EC"/>
    <w:rsid w:val="00E9677D"/>
    <w:rsid w:val="00E967F1"/>
    <w:rsid w:val="00E96C70"/>
    <w:rsid w:val="00E96D88"/>
    <w:rsid w:val="00E96FD5"/>
    <w:rsid w:val="00E9775C"/>
    <w:rsid w:val="00E97CC2"/>
    <w:rsid w:val="00E97F4D"/>
    <w:rsid w:val="00EA0017"/>
    <w:rsid w:val="00EA06BD"/>
    <w:rsid w:val="00EA0852"/>
    <w:rsid w:val="00EA0AE8"/>
    <w:rsid w:val="00EA0E4C"/>
    <w:rsid w:val="00EA1184"/>
    <w:rsid w:val="00EA1360"/>
    <w:rsid w:val="00EA1BE3"/>
    <w:rsid w:val="00EA1C0F"/>
    <w:rsid w:val="00EA1FA2"/>
    <w:rsid w:val="00EA244B"/>
    <w:rsid w:val="00EA2453"/>
    <w:rsid w:val="00EA2A92"/>
    <w:rsid w:val="00EA34FC"/>
    <w:rsid w:val="00EA3948"/>
    <w:rsid w:val="00EA41E6"/>
    <w:rsid w:val="00EA44A2"/>
    <w:rsid w:val="00EA4688"/>
    <w:rsid w:val="00EA4907"/>
    <w:rsid w:val="00EA4D23"/>
    <w:rsid w:val="00EA4F31"/>
    <w:rsid w:val="00EA5406"/>
    <w:rsid w:val="00EA556F"/>
    <w:rsid w:val="00EA59E9"/>
    <w:rsid w:val="00EA6070"/>
    <w:rsid w:val="00EA67F8"/>
    <w:rsid w:val="00EA6EF8"/>
    <w:rsid w:val="00EA735B"/>
    <w:rsid w:val="00EA7515"/>
    <w:rsid w:val="00EA7A72"/>
    <w:rsid w:val="00EB01AF"/>
    <w:rsid w:val="00EB033E"/>
    <w:rsid w:val="00EB0449"/>
    <w:rsid w:val="00EB0B73"/>
    <w:rsid w:val="00EB0D9A"/>
    <w:rsid w:val="00EB1171"/>
    <w:rsid w:val="00EB1832"/>
    <w:rsid w:val="00EB227A"/>
    <w:rsid w:val="00EB2721"/>
    <w:rsid w:val="00EB28DD"/>
    <w:rsid w:val="00EB2932"/>
    <w:rsid w:val="00EB2B95"/>
    <w:rsid w:val="00EB2F7D"/>
    <w:rsid w:val="00EB421A"/>
    <w:rsid w:val="00EB4429"/>
    <w:rsid w:val="00EB4C3C"/>
    <w:rsid w:val="00EB5C74"/>
    <w:rsid w:val="00EB5CEC"/>
    <w:rsid w:val="00EB5E2E"/>
    <w:rsid w:val="00EB62CE"/>
    <w:rsid w:val="00EB67C3"/>
    <w:rsid w:val="00EB6AA7"/>
    <w:rsid w:val="00EB7113"/>
    <w:rsid w:val="00EB77BB"/>
    <w:rsid w:val="00EC008B"/>
    <w:rsid w:val="00EC024E"/>
    <w:rsid w:val="00EC07B6"/>
    <w:rsid w:val="00EC1806"/>
    <w:rsid w:val="00EC1A78"/>
    <w:rsid w:val="00EC1EFF"/>
    <w:rsid w:val="00EC221C"/>
    <w:rsid w:val="00EC26F2"/>
    <w:rsid w:val="00EC3480"/>
    <w:rsid w:val="00EC35D7"/>
    <w:rsid w:val="00EC3674"/>
    <w:rsid w:val="00EC389D"/>
    <w:rsid w:val="00EC3AD1"/>
    <w:rsid w:val="00EC4105"/>
    <w:rsid w:val="00EC41EC"/>
    <w:rsid w:val="00EC4225"/>
    <w:rsid w:val="00EC44A7"/>
    <w:rsid w:val="00EC4887"/>
    <w:rsid w:val="00EC4BFE"/>
    <w:rsid w:val="00EC5148"/>
    <w:rsid w:val="00EC5505"/>
    <w:rsid w:val="00EC561E"/>
    <w:rsid w:val="00EC5747"/>
    <w:rsid w:val="00EC57EB"/>
    <w:rsid w:val="00EC6149"/>
    <w:rsid w:val="00EC632A"/>
    <w:rsid w:val="00EC7B70"/>
    <w:rsid w:val="00ED0CCC"/>
    <w:rsid w:val="00ED106D"/>
    <w:rsid w:val="00ED191C"/>
    <w:rsid w:val="00ED272D"/>
    <w:rsid w:val="00ED30BD"/>
    <w:rsid w:val="00ED33B7"/>
    <w:rsid w:val="00ED3CB1"/>
    <w:rsid w:val="00ED48C6"/>
    <w:rsid w:val="00ED51B9"/>
    <w:rsid w:val="00ED52F5"/>
    <w:rsid w:val="00ED5A0D"/>
    <w:rsid w:val="00ED65E2"/>
    <w:rsid w:val="00ED6683"/>
    <w:rsid w:val="00ED6B9D"/>
    <w:rsid w:val="00ED6EE4"/>
    <w:rsid w:val="00ED7027"/>
    <w:rsid w:val="00ED7700"/>
    <w:rsid w:val="00EE0721"/>
    <w:rsid w:val="00EE0CDE"/>
    <w:rsid w:val="00EE0E0F"/>
    <w:rsid w:val="00EE1241"/>
    <w:rsid w:val="00EE1502"/>
    <w:rsid w:val="00EE1547"/>
    <w:rsid w:val="00EE1853"/>
    <w:rsid w:val="00EE1DF6"/>
    <w:rsid w:val="00EE2CAE"/>
    <w:rsid w:val="00EE2EC2"/>
    <w:rsid w:val="00EE4038"/>
    <w:rsid w:val="00EE424E"/>
    <w:rsid w:val="00EE42A7"/>
    <w:rsid w:val="00EE4946"/>
    <w:rsid w:val="00EE55A5"/>
    <w:rsid w:val="00EE5FFE"/>
    <w:rsid w:val="00EE6113"/>
    <w:rsid w:val="00EE6587"/>
    <w:rsid w:val="00EE69E7"/>
    <w:rsid w:val="00EE7E34"/>
    <w:rsid w:val="00EE7EBA"/>
    <w:rsid w:val="00EF0271"/>
    <w:rsid w:val="00EF04AD"/>
    <w:rsid w:val="00EF0626"/>
    <w:rsid w:val="00EF08E1"/>
    <w:rsid w:val="00EF11EF"/>
    <w:rsid w:val="00EF1417"/>
    <w:rsid w:val="00EF2D8B"/>
    <w:rsid w:val="00EF334F"/>
    <w:rsid w:val="00EF3923"/>
    <w:rsid w:val="00EF3C14"/>
    <w:rsid w:val="00EF4249"/>
    <w:rsid w:val="00EF5165"/>
    <w:rsid w:val="00EF5301"/>
    <w:rsid w:val="00EF640B"/>
    <w:rsid w:val="00EF6A69"/>
    <w:rsid w:val="00EF6D5F"/>
    <w:rsid w:val="00EF7139"/>
    <w:rsid w:val="00EF7B67"/>
    <w:rsid w:val="00EF7B9B"/>
    <w:rsid w:val="00EF7D32"/>
    <w:rsid w:val="00EF7DA7"/>
    <w:rsid w:val="00EF7FC9"/>
    <w:rsid w:val="00F00717"/>
    <w:rsid w:val="00F0080A"/>
    <w:rsid w:val="00F00DB4"/>
    <w:rsid w:val="00F00E68"/>
    <w:rsid w:val="00F010DC"/>
    <w:rsid w:val="00F011BF"/>
    <w:rsid w:val="00F014D7"/>
    <w:rsid w:val="00F01525"/>
    <w:rsid w:val="00F01E72"/>
    <w:rsid w:val="00F0259D"/>
    <w:rsid w:val="00F0299D"/>
    <w:rsid w:val="00F02F28"/>
    <w:rsid w:val="00F031F8"/>
    <w:rsid w:val="00F046FF"/>
    <w:rsid w:val="00F04C8B"/>
    <w:rsid w:val="00F04E9B"/>
    <w:rsid w:val="00F051A1"/>
    <w:rsid w:val="00F060DF"/>
    <w:rsid w:val="00F0668F"/>
    <w:rsid w:val="00F06CE3"/>
    <w:rsid w:val="00F06EC8"/>
    <w:rsid w:val="00F071FD"/>
    <w:rsid w:val="00F07274"/>
    <w:rsid w:val="00F076DB"/>
    <w:rsid w:val="00F07D73"/>
    <w:rsid w:val="00F10A91"/>
    <w:rsid w:val="00F10F3D"/>
    <w:rsid w:val="00F1132C"/>
    <w:rsid w:val="00F113AD"/>
    <w:rsid w:val="00F11D3E"/>
    <w:rsid w:val="00F11F9A"/>
    <w:rsid w:val="00F1211D"/>
    <w:rsid w:val="00F128F8"/>
    <w:rsid w:val="00F12F08"/>
    <w:rsid w:val="00F1354C"/>
    <w:rsid w:val="00F135CB"/>
    <w:rsid w:val="00F13803"/>
    <w:rsid w:val="00F1389E"/>
    <w:rsid w:val="00F143DC"/>
    <w:rsid w:val="00F146C0"/>
    <w:rsid w:val="00F1525F"/>
    <w:rsid w:val="00F153FE"/>
    <w:rsid w:val="00F158E9"/>
    <w:rsid w:val="00F1610B"/>
    <w:rsid w:val="00F16250"/>
    <w:rsid w:val="00F16804"/>
    <w:rsid w:val="00F17987"/>
    <w:rsid w:val="00F17D8D"/>
    <w:rsid w:val="00F205AD"/>
    <w:rsid w:val="00F20B85"/>
    <w:rsid w:val="00F2108E"/>
    <w:rsid w:val="00F210D5"/>
    <w:rsid w:val="00F212A5"/>
    <w:rsid w:val="00F21514"/>
    <w:rsid w:val="00F21617"/>
    <w:rsid w:val="00F21C39"/>
    <w:rsid w:val="00F21C43"/>
    <w:rsid w:val="00F21ED5"/>
    <w:rsid w:val="00F21F66"/>
    <w:rsid w:val="00F2204B"/>
    <w:rsid w:val="00F22175"/>
    <w:rsid w:val="00F2290F"/>
    <w:rsid w:val="00F23C4E"/>
    <w:rsid w:val="00F23CD0"/>
    <w:rsid w:val="00F2423A"/>
    <w:rsid w:val="00F2519D"/>
    <w:rsid w:val="00F25787"/>
    <w:rsid w:val="00F25F0B"/>
    <w:rsid w:val="00F26337"/>
    <w:rsid w:val="00F264E7"/>
    <w:rsid w:val="00F26776"/>
    <w:rsid w:val="00F26886"/>
    <w:rsid w:val="00F26A11"/>
    <w:rsid w:val="00F26AAB"/>
    <w:rsid w:val="00F27159"/>
    <w:rsid w:val="00F27311"/>
    <w:rsid w:val="00F27487"/>
    <w:rsid w:val="00F27812"/>
    <w:rsid w:val="00F27B43"/>
    <w:rsid w:val="00F27CEB"/>
    <w:rsid w:val="00F301A4"/>
    <w:rsid w:val="00F30241"/>
    <w:rsid w:val="00F30A7C"/>
    <w:rsid w:val="00F312B6"/>
    <w:rsid w:val="00F31650"/>
    <w:rsid w:val="00F31AF7"/>
    <w:rsid w:val="00F32246"/>
    <w:rsid w:val="00F32688"/>
    <w:rsid w:val="00F329F8"/>
    <w:rsid w:val="00F3305F"/>
    <w:rsid w:val="00F3377C"/>
    <w:rsid w:val="00F3386E"/>
    <w:rsid w:val="00F34045"/>
    <w:rsid w:val="00F34665"/>
    <w:rsid w:val="00F34723"/>
    <w:rsid w:val="00F34D1E"/>
    <w:rsid w:val="00F34D8E"/>
    <w:rsid w:val="00F351A8"/>
    <w:rsid w:val="00F3537E"/>
    <w:rsid w:val="00F35D02"/>
    <w:rsid w:val="00F36660"/>
    <w:rsid w:val="00F36A0C"/>
    <w:rsid w:val="00F36B7D"/>
    <w:rsid w:val="00F36F5E"/>
    <w:rsid w:val="00F37962"/>
    <w:rsid w:val="00F37F77"/>
    <w:rsid w:val="00F40000"/>
    <w:rsid w:val="00F40B0F"/>
    <w:rsid w:val="00F40CE5"/>
    <w:rsid w:val="00F41086"/>
    <w:rsid w:val="00F41A9A"/>
    <w:rsid w:val="00F41AA2"/>
    <w:rsid w:val="00F41E7F"/>
    <w:rsid w:val="00F42559"/>
    <w:rsid w:val="00F42976"/>
    <w:rsid w:val="00F42DC1"/>
    <w:rsid w:val="00F4389B"/>
    <w:rsid w:val="00F444E4"/>
    <w:rsid w:val="00F44970"/>
    <w:rsid w:val="00F44A30"/>
    <w:rsid w:val="00F44A99"/>
    <w:rsid w:val="00F45713"/>
    <w:rsid w:val="00F45F1D"/>
    <w:rsid w:val="00F46211"/>
    <w:rsid w:val="00F46B83"/>
    <w:rsid w:val="00F46C56"/>
    <w:rsid w:val="00F470DF"/>
    <w:rsid w:val="00F47198"/>
    <w:rsid w:val="00F475FC"/>
    <w:rsid w:val="00F50070"/>
    <w:rsid w:val="00F50262"/>
    <w:rsid w:val="00F5061E"/>
    <w:rsid w:val="00F51374"/>
    <w:rsid w:val="00F521F3"/>
    <w:rsid w:val="00F526A7"/>
    <w:rsid w:val="00F529C2"/>
    <w:rsid w:val="00F52C35"/>
    <w:rsid w:val="00F52D76"/>
    <w:rsid w:val="00F52F41"/>
    <w:rsid w:val="00F53242"/>
    <w:rsid w:val="00F53559"/>
    <w:rsid w:val="00F53D9B"/>
    <w:rsid w:val="00F542FF"/>
    <w:rsid w:val="00F5459E"/>
    <w:rsid w:val="00F5466D"/>
    <w:rsid w:val="00F547D1"/>
    <w:rsid w:val="00F548D6"/>
    <w:rsid w:val="00F54A73"/>
    <w:rsid w:val="00F54BC3"/>
    <w:rsid w:val="00F54C95"/>
    <w:rsid w:val="00F54D15"/>
    <w:rsid w:val="00F55FBE"/>
    <w:rsid w:val="00F56203"/>
    <w:rsid w:val="00F56265"/>
    <w:rsid w:val="00F56C85"/>
    <w:rsid w:val="00F571BB"/>
    <w:rsid w:val="00F573BE"/>
    <w:rsid w:val="00F5759E"/>
    <w:rsid w:val="00F57895"/>
    <w:rsid w:val="00F57947"/>
    <w:rsid w:val="00F57D4D"/>
    <w:rsid w:val="00F603A2"/>
    <w:rsid w:val="00F60C8E"/>
    <w:rsid w:val="00F60E19"/>
    <w:rsid w:val="00F61A12"/>
    <w:rsid w:val="00F61D23"/>
    <w:rsid w:val="00F62208"/>
    <w:rsid w:val="00F625DD"/>
    <w:rsid w:val="00F625ED"/>
    <w:rsid w:val="00F62991"/>
    <w:rsid w:val="00F62C83"/>
    <w:rsid w:val="00F630AB"/>
    <w:rsid w:val="00F6312F"/>
    <w:rsid w:val="00F6317B"/>
    <w:rsid w:val="00F63315"/>
    <w:rsid w:val="00F633F7"/>
    <w:rsid w:val="00F6381D"/>
    <w:rsid w:val="00F6384A"/>
    <w:rsid w:val="00F64322"/>
    <w:rsid w:val="00F646C3"/>
    <w:rsid w:val="00F64E7C"/>
    <w:rsid w:val="00F6541F"/>
    <w:rsid w:val="00F65421"/>
    <w:rsid w:val="00F65531"/>
    <w:rsid w:val="00F664DC"/>
    <w:rsid w:val="00F666CB"/>
    <w:rsid w:val="00F67094"/>
    <w:rsid w:val="00F67160"/>
    <w:rsid w:val="00F67528"/>
    <w:rsid w:val="00F678F2"/>
    <w:rsid w:val="00F701CB"/>
    <w:rsid w:val="00F716C6"/>
    <w:rsid w:val="00F7175C"/>
    <w:rsid w:val="00F71D5F"/>
    <w:rsid w:val="00F7239A"/>
    <w:rsid w:val="00F72594"/>
    <w:rsid w:val="00F7316D"/>
    <w:rsid w:val="00F74004"/>
    <w:rsid w:val="00F744F5"/>
    <w:rsid w:val="00F74B45"/>
    <w:rsid w:val="00F751A1"/>
    <w:rsid w:val="00F75349"/>
    <w:rsid w:val="00F75D50"/>
    <w:rsid w:val="00F76485"/>
    <w:rsid w:val="00F7675C"/>
    <w:rsid w:val="00F767BF"/>
    <w:rsid w:val="00F768D7"/>
    <w:rsid w:val="00F76A5F"/>
    <w:rsid w:val="00F76E53"/>
    <w:rsid w:val="00F7761F"/>
    <w:rsid w:val="00F778ED"/>
    <w:rsid w:val="00F77DE1"/>
    <w:rsid w:val="00F77F02"/>
    <w:rsid w:val="00F80386"/>
    <w:rsid w:val="00F8076D"/>
    <w:rsid w:val="00F80CBB"/>
    <w:rsid w:val="00F815B6"/>
    <w:rsid w:val="00F8189C"/>
    <w:rsid w:val="00F818A0"/>
    <w:rsid w:val="00F81BD5"/>
    <w:rsid w:val="00F82045"/>
    <w:rsid w:val="00F826AA"/>
    <w:rsid w:val="00F82B6D"/>
    <w:rsid w:val="00F82E0F"/>
    <w:rsid w:val="00F830C1"/>
    <w:rsid w:val="00F83C65"/>
    <w:rsid w:val="00F83F25"/>
    <w:rsid w:val="00F851F3"/>
    <w:rsid w:val="00F85548"/>
    <w:rsid w:val="00F85E1A"/>
    <w:rsid w:val="00F86867"/>
    <w:rsid w:val="00F87072"/>
    <w:rsid w:val="00F870A3"/>
    <w:rsid w:val="00F872CA"/>
    <w:rsid w:val="00F874D8"/>
    <w:rsid w:val="00F87E0F"/>
    <w:rsid w:val="00F90445"/>
    <w:rsid w:val="00F9065E"/>
    <w:rsid w:val="00F90956"/>
    <w:rsid w:val="00F90A5C"/>
    <w:rsid w:val="00F90BD0"/>
    <w:rsid w:val="00F90F0A"/>
    <w:rsid w:val="00F90F5A"/>
    <w:rsid w:val="00F91097"/>
    <w:rsid w:val="00F912B1"/>
    <w:rsid w:val="00F9130D"/>
    <w:rsid w:val="00F919AA"/>
    <w:rsid w:val="00F919E4"/>
    <w:rsid w:val="00F91AA1"/>
    <w:rsid w:val="00F91B16"/>
    <w:rsid w:val="00F91BFF"/>
    <w:rsid w:val="00F92133"/>
    <w:rsid w:val="00F92582"/>
    <w:rsid w:val="00F92A22"/>
    <w:rsid w:val="00F92D9C"/>
    <w:rsid w:val="00F92E69"/>
    <w:rsid w:val="00F93099"/>
    <w:rsid w:val="00F933CC"/>
    <w:rsid w:val="00F93653"/>
    <w:rsid w:val="00F93C0C"/>
    <w:rsid w:val="00F93D8A"/>
    <w:rsid w:val="00F93FEF"/>
    <w:rsid w:val="00F9494D"/>
    <w:rsid w:val="00F9498F"/>
    <w:rsid w:val="00F957C4"/>
    <w:rsid w:val="00F95B50"/>
    <w:rsid w:val="00F95F98"/>
    <w:rsid w:val="00F963E5"/>
    <w:rsid w:val="00F96B9E"/>
    <w:rsid w:val="00F975E8"/>
    <w:rsid w:val="00F97C3B"/>
    <w:rsid w:val="00F97EFE"/>
    <w:rsid w:val="00FA069B"/>
    <w:rsid w:val="00FA0C09"/>
    <w:rsid w:val="00FA1B87"/>
    <w:rsid w:val="00FA233C"/>
    <w:rsid w:val="00FA24F7"/>
    <w:rsid w:val="00FA2CA1"/>
    <w:rsid w:val="00FA395D"/>
    <w:rsid w:val="00FA4355"/>
    <w:rsid w:val="00FA4C2F"/>
    <w:rsid w:val="00FA5220"/>
    <w:rsid w:val="00FA5E4F"/>
    <w:rsid w:val="00FA613B"/>
    <w:rsid w:val="00FA6422"/>
    <w:rsid w:val="00FA651D"/>
    <w:rsid w:val="00FA6F03"/>
    <w:rsid w:val="00FA7514"/>
    <w:rsid w:val="00FA7643"/>
    <w:rsid w:val="00FB00E2"/>
    <w:rsid w:val="00FB01E3"/>
    <w:rsid w:val="00FB0A8D"/>
    <w:rsid w:val="00FB0DB6"/>
    <w:rsid w:val="00FB1166"/>
    <w:rsid w:val="00FB11C4"/>
    <w:rsid w:val="00FB1868"/>
    <w:rsid w:val="00FB2670"/>
    <w:rsid w:val="00FB27AB"/>
    <w:rsid w:val="00FB2C83"/>
    <w:rsid w:val="00FB3065"/>
    <w:rsid w:val="00FB3090"/>
    <w:rsid w:val="00FB347E"/>
    <w:rsid w:val="00FB357F"/>
    <w:rsid w:val="00FB41DE"/>
    <w:rsid w:val="00FB44BE"/>
    <w:rsid w:val="00FB471D"/>
    <w:rsid w:val="00FB4AA2"/>
    <w:rsid w:val="00FB4EFC"/>
    <w:rsid w:val="00FB5004"/>
    <w:rsid w:val="00FB56FB"/>
    <w:rsid w:val="00FB5EF5"/>
    <w:rsid w:val="00FB6430"/>
    <w:rsid w:val="00FB6C26"/>
    <w:rsid w:val="00FB7205"/>
    <w:rsid w:val="00FB732C"/>
    <w:rsid w:val="00FB7BDA"/>
    <w:rsid w:val="00FB7C31"/>
    <w:rsid w:val="00FB7D51"/>
    <w:rsid w:val="00FB7EF7"/>
    <w:rsid w:val="00FC008C"/>
    <w:rsid w:val="00FC0602"/>
    <w:rsid w:val="00FC1332"/>
    <w:rsid w:val="00FC1950"/>
    <w:rsid w:val="00FC1D2D"/>
    <w:rsid w:val="00FC2021"/>
    <w:rsid w:val="00FC2962"/>
    <w:rsid w:val="00FC2BF1"/>
    <w:rsid w:val="00FC3095"/>
    <w:rsid w:val="00FC324F"/>
    <w:rsid w:val="00FC3766"/>
    <w:rsid w:val="00FC3DB1"/>
    <w:rsid w:val="00FC4077"/>
    <w:rsid w:val="00FC4586"/>
    <w:rsid w:val="00FC4933"/>
    <w:rsid w:val="00FC49F3"/>
    <w:rsid w:val="00FC4A06"/>
    <w:rsid w:val="00FC4D42"/>
    <w:rsid w:val="00FC5110"/>
    <w:rsid w:val="00FC58B5"/>
    <w:rsid w:val="00FC5A76"/>
    <w:rsid w:val="00FC5F2F"/>
    <w:rsid w:val="00FC6367"/>
    <w:rsid w:val="00FC6454"/>
    <w:rsid w:val="00FC71F2"/>
    <w:rsid w:val="00FC720E"/>
    <w:rsid w:val="00FC727B"/>
    <w:rsid w:val="00FC7351"/>
    <w:rsid w:val="00FC78F4"/>
    <w:rsid w:val="00FC7AC6"/>
    <w:rsid w:val="00FC7B83"/>
    <w:rsid w:val="00FC7CA5"/>
    <w:rsid w:val="00FC7DFA"/>
    <w:rsid w:val="00FD05FD"/>
    <w:rsid w:val="00FD0E7D"/>
    <w:rsid w:val="00FD1992"/>
    <w:rsid w:val="00FD1F7B"/>
    <w:rsid w:val="00FD24E7"/>
    <w:rsid w:val="00FD2883"/>
    <w:rsid w:val="00FD2DBF"/>
    <w:rsid w:val="00FD3159"/>
    <w:rsid w:val="00FD31A0"/>
    <w:rsid w:val="00FD31F9"/>
    <w:rsid w:val="00FD385B"/>
    <w:rsid w:val="00FD3D4A"/>
    <w:rsid w:val="00FD41A8"/>
    <w:rsid w:val="00FD42A9"/>
    <w:rsid w:val="00FD4F79"/>
    <w:rsid w:val="00FD512C"/>
    <w:rsid w:val="00FD5211"/>
    <w:rsid w:val="00FD54D7"/>
    <w:rsid w:val="00FD61AC"/>
    <w:rsid w:val="00FD6915"/>
    <w:rsid w:val="00FE075B"/>
    <w:rsid w:val="00FE0C1B"/>
    <w:rsid w:val="00FE0D4D"/>
    <w:rsid w:val="00FE12B4"/>
    <w:rsid w:val="00FE1704"/>
    <w:rsid w:val="00FE1895"/>
    <w:rsid w:val="00FE1C3F"/>
    <w:rsid w:val="00FE1EC1"/>
    <w:rsid w:val="00FE21B1"/>
    <w:rsid w:val="00FE2954"/>
    <w:rsid w:val="00FE3CD1"/>
    <w:rsid w:val="00FE41D4"/>
    <w:rsid w:val="00FE4D10"/>
    <w:rsid w:val="00FE4D16"/>
    <w:rsid w:val="00FE52E7"/>
    <w:rsid w:val="00FE5364"/>
    <w:rsid w:val="00FE539B"/>
    <w:rsid w:val="00FE569C"/>
    <w:rsid w:val="00FE579C"/>
    <w:rsid w:val="00FE5A2C"/>
    <w:rsid w:val="00FE5BFF"/>
    <w:rsid w:val="00FE5D1F"/>
    <w:rsid w:val="00FE6101"/>
    <w:rsid w:val="00FE633C"/>
    <w:rsid w:val="00FE6764"/>
    <w:rsid w:val="00FE688A"/>
    <w:rsid w:val="00FE6B29"/>
    <w:rsid w:val="00FE71AA"/>
    <w:rsid w:val="00FE786E"/>
    <w:rsid w:val="00FE7891"/>
    <w:rsid w:val="00FE7B41"/>
    <w:rsid w:val="00FE7DBA"/>
    <w:rsid w:val="00FE7E40"/>
    <w:rsid w:val="00FF00C8"/>
    <w:rsid w:val="00FF00CC"/>
    <w:rsid w:val="00FF02A7"/>
    <w:rsid w:val="00FF03AF"/>
    <w:rsid w:val="00FF0F83"/>
    <w:rsid w:val="00FF226B"/>
    <w:rsid w:val="00FF2453"/>
    <w:rsid w:val="00FF26E7"/>
    <w:rsid w:val="00FF2A73"/>
    <w:rsid w:val="00FF2F14"/>
    <w:rsid w:val="00FF346D"/>
    <w:rsid w:val="00FF375E"/>
    <w:rsid w:val="00FF3F0F"/>
    <w:rsid w:val="00FF4CD8"/>
    <w:rsid w:val="00FF4D83"/>
    <w:rsid w:val="00FF559E"/>
    <w:rsid w:val="00FF5746"/>
    <w:rsid w:val="00FF5807"/>
    <w:rsid w:val="00FF5FED"/>
    <w:rsid w:val="00FF6333"/>
    <w:rsid w:val="00FF6759"/>
    <w:rsid w:val="00FF68CC"/>
    <w:rsid w:val="00FF6CA4"/>
    <w:rsid w:val="00FF6D77"/>
    <w:rsid w:val="00FF7BE7"/>
    <w:rsid w:val="0895120E"/>
    <w:rsid w:val="0DB00D72"/>
    <w:rsid w:val="0F0076EE"/>
    <w:rsid w:val="16FB6D0C"/>
    <w:rsid w:val="18DA29E7"/>
    <w:rsid w:val="1E0D38C4"/>
    <w:rsid w:val="1F936042"/>
    <w:rsid w:val="23DE5380"/>
    <w:rsid w:val="34CC3418"/>
    <w:rsid w:val="37856610"/>
    <w:rsid w:val="49CC3D36"/>
    <w:rsid w:val="55145A25"/>
    <w:rsid w:val="6E853D61"/>
    <w:rsid w:val="7D02266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506" fillcolor="white">
      <v:fill color="white"/>
    </o:shapedefaults>
    <o:shapelayout v:ext="edit">
      <o:idmap v:ext="edit" data="1"/>
      <o:rules v:ext="edit">
        <o:r id="V:Rule1" type="callout" idref="#自选图形 1819"/>
        <o:r id="V:Rule2" type="callout" idref="#_x0000_s110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footer" w:qFormat="1"/>
    <w:lsdException w:name="caption" w:qFormat="1"/>
    <w:lsdException w:name="annotation reference" w:qFormat="1"/>
    <w:lsdException w:name="page number" w:qFormat="1"/>
    <w:lsdException w:name="List" w:qFormat="1"/>
    <w:lsdException w:name="Title" w:qFormat="1"/>
    <w:lsdException w:name="Default Paragraph Font" w:semiHidden="1" w:uiPriority="1" w:unhideWhenUsed="1"/>
    <w:lsdException w:name="Body Text" w:qFormat="1"/>
    <w:lsdException w:name="Body Text Indent" w:qFormat="1"/>
    <w:lsdException w:name="Subtitle" w:qFormat="1"/>
    <w:lsdException w:name="Body Text Indent 2"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qFormat/>
    <w:rsid w:val="00BA4DD5"/>
    <w:pPr>
      <w:widowControl w:val="0"/>
      <w:jc w:val="both"/>
    </w:pPr>
    <w:rPr>
      <w:color w:val="333333"/>
      <w:kern w:val="2"/>
      <w:sz w:val="28"/>
    </w:rPr>
  </w:style>
  <w:style w:type="paragraph" w:styleId="1">
    <w:name w:val="heading 1"/>
    <w:basedOn w:val="a"/>
    <w:next w:val="a"/>
    <w:qFormat/>
    <w:rsid w:val="00BA4DD5"/>
    <w:pPr>
      <w:keepNext/>
      <w:jc w:val="center"/>
      <w:outlineLvl w:val="0"/>
    </w:pPr>
  </w:style>
  <w:style w:type="paragraph" w:styleId="20">
    <w:name w:val="heading 2"/>
    <w:basedOn w:val="a"/>
    <w:next w:val="a"/>
    <w:qFormat/>
    <w:rsid w:val="00BA4DD5"/>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qFormat/>
    <w:rsid w:val="00BA4DD5"/>
    <w:pPr>
      <w:keepNext/>
      <w:keepLines/>
      <w:spacing w:before="260" w:after="260" w:line="416" w:lineRule="auto"/>
      <w:outlineLvl w:val="2"/>
    </w:pPr>
    <w:rPr>
      <w:b/>
      <w:bCs/>
      <w:sz w:val="32"/>
      <w:szCs w:val="3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Indent 2"/>
    <w:basedOn w:val="a"/>
    <w:qFormat/>
    <w:rsid w:val="00BA4DD5"/>
    <w:pPr>
      <w:spacing w:after="120" w:line="480" w:lineRule="auto"/>
      <w:ind w:leftChars="200" w:left="420"/>
    </w:pPr>
  </w:style>
  <w:style w:type="paragraph" w:styleId="a3">
    <w:name w:val="Normal Indent"/>
    <w:basedOn w:val="a"/>
    <w:link w:val="Char"/>
    <w:qFormat/>
    <w:rsid w:val="00BA4DD5"/>
    <w:pPr>
      <w:ind w:firstLineChars="200" w:firstLine="420"/>
    </w:pPr>
    <w:rPr>
      <w:color w:val="auto"/>
      <w:sz w:val="21"/>
      <w:szCs w:val="24"/>
    </w:rPr>
  </w:style>
  <w:style w:type="paragraph" w:styleId="a4">
    <w:name w:val="caption"/>
    <w:basedOn w:val="a"/>
    <w:next w:val="a"/>
    <w:qFormat/>
    <w:rsid w:val="00BA4DD5"/>
    <w:rPr>
      <w:rFonts w:ascii="Arial" w:eastAsia="黑体" w:hAnsi="Arial"/>
      <w:color w:val="auto"/>
      <w:sz w:val="20"/>
    </w:rPr>
  </w:style>
  <w:style w:type="paragraph" w:styleId="a5">
    <w:name w:val="annotation text"/>
    <w:basedOn w:val="a"/>
    <w:link w:val="Char0"/>
    <w:rsid w:val="00BA4DD5"/>
    <w:pPr>
      <w:jc w:val="left"/>
    </w:pPr>
  </w:style>
  <w:style w:type="paragraph" w:styleId="a6">
    <w:name w:val="Body Text"/>
    <w:basedOn w:val="a"/>
    <w:qFormat/>
    <w:rsid w:val="00BA4DD5"/>
    <w:pPr>
      <w:spacing w:after="120"/>
    </w:pPr>
  </w:style>
  <w:style w:type="paragraph" w:styleId="a7">
    <w:name w:val="Body Text Indent"/>
    <w:basedOn w:val="a"/>
    <w:qFormat/>
    <w:rsid w:val="00BA4DD5"/>
    <w:pPr>
      <w:ind w:firstLine="540"/>
      <w:jc w:val="left"/>
    </w:pPr>
  </w:style>
  <w:style w:type="paragraph" w:styleId="a8">
    <w:name w:val="Plain Text"/>
    <w:basedOn w:val="a"/>
    <w:link w:val="Char1"/>
    <w:qFormat/>
    <w:rsid w:val="00BA4DD5"/>
    <w:rPr>
      <w:rFonts w:ascii="宋体" w:hAnsi="Courier New" w:cs="Courier New"/>
      <w:sz w:val="21"/>
      <w:szCs w:val="21"/>
    </w:rPr>
  </w:style>
  <w:style w:type="paragraph" w:styleId="a9">
    <w:name w:val="Balloon Text"/>
    <w:basedOn w:val="a"/>
    <w:link w:val="Char2"/>
    <w:qFormat/>
    <w:rsid w:val="00BA4DD5"/>
    <w:rPr>
      <w:sz w:val="18"/>
      <w:szCs w:val="18"/>
    </w:rPr>
  </w:style>
  <w:style w:type="paragraph" w:styleId="aa">
    <w:name w:val="footer"/>
    <w:basedOn w:val="a"/>
    <w:qFormat/>
    <w:rsid w:val="00BA4DD5"/>
    <w:pPr>
      <w:tabs>
        <w:tab w:val="center" w:pos="4153"/>
        <w:tab w:val="right" w:pos="8306"/>
      </w:tabs>
      <w:snapToGrid w:val="0"/>
      <w:jc w:val="left"/>
    </w:pPr>
    <w:rPr>
      <w:sz w:val="18"/>
    </w:rPr>
  </w:style>
  <w:style w:type="paragraph" w:styleId="ab">
    <w:name w:val="header"/>
    <w:basedOn w:val="a"/>
    <w:rsid w:val="00BA4DD5"/>
    <w:pPr>
      <w:pBdr>
        <w:bottom w:val="single" w:sz="6" w:space="1" w:color="auto"/>
      </w:pBdr>
      <w:tabs>
        <w:tab w:val="center" w:pos="4153"/>
        <w:tab w:val="right" w:pos="8306"/>
      </w:tabs>
      <w:snapToGrid w:val="0"/>
      <w:jc w:val="center"/>
    </w:pPr>
    <w:rPr>
      <w:sz w:val="18"/>
      <w:szCs w:val="18"/>
    </w:rPr>
  </w:style>
  <w:style w:type="paragraph" w:styleId="ac">
    <w:name w:val="List"/>
    <w:basedOn w:val="a"/>
    <w:qFormat/>
    <w:rsid w:val="00BA4DD5"/>
    <w:pPr>
      <w:ind w:left="200" w:hangingChars="200" w:hanging="200"/>
    </w:pPr>
  </w:style>
  <w:style w:type="paragraph" w:styleId="HTML">
    <w:name w:val="HTML Preformatted"/>
    <w:basedOn w:val="a"/>
    <w:link w:val="HTMLChar"/>
    <w:rsid w:val="00BA4D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olor w:val="auto"/>
      <w:kern w:val="0"/>
      <w:sz w:val="24"/>
      <w:szCs w:val="24"/>
    </w:rPr>
  </w:style>
  <w:style w:type="paragraph" w:styleId="ad">
    <w:name w:val="Normal (Web)"/>
    <w:basedOn w:val="a"/>
    <w:rsid w:val="00BA4DD5"/>
    <w:pPr>
      <w:widowControl/>
      <w:spacing w:before="100" w:beforeAutospacing="1" w:after="100" w:afterAutospacing="1"/>
      <w:jc w:val="left"/>
    </w:pPr>
    <w:rPr>
      <w:rFonts w:ascii="宋体" w:hAnsi="宋体" w:cs="宋体"/>
      <w:color w:val="auto"/>
      <w:kern w:val="0"/>
      <w:sz w:val="24"/>
      <w:szCs w:val="24"/>
    </w:rPr>
  </w:style>
  <w:style w:type="paragraph" w:styleId="ae">
    <w:name w:val="annotation subject"/>
    <w:basedOn w:val="a5"/>
    <w:next w:val="a5"/>
    <w:link w:val="Char3"/>
    <w:rsid w:val="00BA4DD5"/>
    <w:rPr>
      <w:b/>
      <w:bCs/>
    </w:rPr>
  </w:style>
  <w:style w:type="table" w:styleId="af">
    <w:name w:val="Table Grid"/>
    <w:basedOn w:val="a1"/>
    <w:qFormat/>
    <w:rsid w:val="00BA4DD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basedOn w:val="a0"/>
    <w:qFormat/>
    <w:rsid w:val="00BA4DD5"/>
  </w:style>
  <w:style w:type="character" w:styleId="af1">
    <w:name w:val="Hyperlink"/>
    <w:rsid w:val="00BA4DD5"/>
    <w:rPr>
      <w:color w:val="0000FF"/>
      <w:u w:val="single"/>
    </w:rPr>
  </w:style>
  <w:style w:type="character" w:styleId="af2">
    <w:name w:val="annotation reference"/>
    <w:basedOn w:val="a0"/>
    <w:qFormat/>
    <w:rsid w:val="00BA4DD5"/>
    <w:rPr>
      <w:sz w:val="21"/>
      <w:szCs w:val="21"/>
    </w:rPr>
  </w:style>
  <w:style w:type="character" w:customStyle="1" w:styleId="1Char">
    <w:name w:val="标1 Char"/>
    <w:link w:val="10"/>
    <w:rsid w:val="00BA4DD5"/>
    <w:rPr>
      <w:rFonts w:eastAsia="黑体"/>
      <w:bCs/>
      <w:kern w:val="44"/>
      <w:sz w:val="28"/>
      <w:szCs w:val="44"/>
      <w:lang w:val="en-US" w:eastAsia="zh-CN" w:bidi="ar-SA"/>
    </w:rPr>
  </w:style>
  <w:style w:type="paragraph" w:customStyle="1" w:styleId="10">
    <w:name w:val="标1"/>
    <w:basedOn w:val="1"/>
    <w:link w:val="1Char"/>
    <w:rsid w:val="00BA4DD5"/>
    <w:pPr>
      <w:keepLines/>
      <w:tabs>
        <w:tab w:val="left" w:pos="425"/>
      </w:tabs>
      <w:spacing w:before="340" w:line="578" w:lineRule="auto"/>
      <w:ind w:left="425" w:hanging="425"/>
      <w:jc w:val="both"/>
    </w:pPr>
    <w:rPr>
      <w:rFonts w:eastAsia="黑体"/>
      <w:bCs/>
      <w:color w:val="auto"/>
      <w:kern w:val="44"/>
      <w:szCs w:val="44"/>
    </w:rPr>
  </w:style>
  <w:style w:type="character" w:customStyle="1" w:styleId="1Char0">
    <w:name w:val="正文1 Char"/>
    <w:link w:val="11"/>
    <w:qFormat/>
    <w:rsid w:val="00BA4DD5"/>
    <w:rPr>
      <w:rFonts w:ascii="楷体_GB2312" w:eastAsia="楷体_GB2312"/>
      <w:b/>
      <w:kern w:val="2"/>
      <w:sz w:val="28"/>
      <w:lang w:val="en-US" w:eastAsia="zh-CN" w:bidi="ar-SA"/>
    </w:rPr>
  </w:style>
  <w:style w:type="paragraph" w:customStyle="1" w:styleId="11">
    <w:name w:val="正文1"/>
    <w:basedOn w:val="a"/>
    <w:link w:val="1Char0"/>
    <w:qFormat/>
    <w:rsid w:val="00BA4DD5"/>
    <w:pPr>
      <w:ind w:firstLine="552"/>
    </w:pPr>
    <w:rPr>
      <w:rFonts w:ascii="楷体_GB2312" w:eastAsia="楷体_GB2312"/>
      <w:b/>
      <w:color w:val="auto"/>
    </w:rPr>
  </w:style>
  <w:style w:type="character" w:customStyle="1" w:styleId="Char4">
    <w:name w:val="段落 Char"/>
    <w:link w:val="af3"/>
    <w:qFormat/>
    <w:rsid w:val="00BA4DD5"/>
    <w:rPr>
      <w:rFonts w:eastAsia="宋体"/>
      <w:kern w:val="2"/>
      <w:sz w:val="28"/>
      <w:szCs w:val="24"/>
      <w:lang w:val="en-US" w:eastAsia="zh-CN" w:bidi="ar-SA"/>
    </w:rPr>
  </w:style>
  <w:style w:type="paragraph" w:customStyle="1" w:styleId="af3">
    <w:name w:val="段落"/>
    <w:basedOn w:val="a8"/>
    <w:link w:val="Char4"/>
    <w:qFormat/>
    <w:rsid w:val="00BA4DD5"/>
    <w:pPr>
      <w:spacing w:line="500" w:lineRule="exact"/>
      <w:ind w:firstLine="578"/>
    </w:pPr>
    <w:rPr>
      <w:rFonts w:ascii="Times New Roman" w:hAnsi="Times New Roman" w:cs="Times New Roman"/>
      <w:color w:val="auto"/>
      <w:sz w:val="28"/>
      <w:szCs w:val="24"/>
    </w:rPr>
  </w:style>
  <w:style w:type="character" w:customStyle="1" w:styleId="5Char">
    <w:name w:val="5文章(治) Char"/>
    <w:link w:val="5"/>
    <w:rsid w:val="00BA4DD5"/>
    <w:rPr>
      <w:rFonts w:eastAsia="宋体"/>
      <w:kern w:val="2"/>
      <w:sz w:val="24"/>
      <w:lang w:val="en-US" w:eastAsia="zh-CN" w:bidi="ar-SA"/>
    </w:rPr>
  </w:style>
  <w:style w:type="paragraph" w:customStyle="1" w:styleId="5">
    <w:name w:val="5文章(治)"/>
    <w:basedOn w:val="a"/>
    <w:link w:val="5Char"/>
    <w:qFormat/>
    <w:rsid w:val="00BA4DD5"/>
    <w:pPr>
      <w:spacing w:line="360" w:lineRule="auto"/>
      <w:ind w:firstLineChars="200" w:firstLine="560"/>
    </w:pPr>
    <w:rPr>
      <w:color w:val="auto"/>
      <w:sz w:val="24"/>
    </w:rPr>
  </w:style>
  <w:style w:type="character" w:customStyle="1" w:styleId="Char">
    <w:name w:val="正文缩进 Char"/>
    <w:link w:val="a3"/>
    <w:qFormat/>
    <w:locked/>
    <w:rsid w:val="00BA4DD5"/>
    <w:rPr>
      <w:rFonts w:eastAsia="宋体"/>
      <w:kern w:val="2"/>
      <w:sz w:val="21"/>
      <w:szCs w:val="24"/>
      <w:lang w:val="en-US" w:eastAsia="zh-CN" w:bidi="ar-SA"/>
    </w:rPr>
  </w:style>
  <w:style w:type="character" w:customStyle="1" w:styleId="Char2">
    <w:name w:val="批注框文本 Char"/>
    <w:link w:val="a9"/>
    <w:qFormat/>
    <w:rsid w:val="00BA4DD5"/>
    <w:rPr>
      <w:color w:val="333333"/>
      <w:kern w:val="2"/>
      <w:sz w:val="18"/>
      <w:szCs w:val="18"/>
    </w:rPr>
  </w:style>
  <w:style w:type="character" w:customStyle="1" w:styleId="Char10">
    <w:name w:val="表头 Char1"/>
    <w:link w:val="af4"/>
    <w:rsid w:val="00BA4DD5"/>
    <w:rPr>
      <w:rFonts w:ascii="黑体" w:eastAsia="黑体" w:hAnsi="宋体"/>
      <w:spacing w:val="20"/>
      <w:kern w:val="36"/>
      <w:sz w:val="24"/>
      <w:szCs w:val="24"/>
      <w:lang w:val="en-US" w:eastAsia="zh-CN" w:bidi="ar-SA"/>
    </w:rPr>
  </w:style>
  <w:style w:type="paragraph" w:customStyle="1" w:styleId="af4">
    <w:name w:val="表头"/>
    <w:basedOn w:val="a"/>
    <w:link w:val="Char10"/>
    <w:qFormat/>
    <w:rsid w:val="00BA4DD5"/>
    <w:pPr>
      <w:spacing w:before="200" w:line="500" w:lineRule="exact"/>
    </w:pPr>
    <w:rPr>
      <w:rFonts w:ascii="黑体" w:eastAsia="黑体" w:hAnsi="宋体"/>
      <w:color w:val="auto"/>
      <w:spacing w:val="20"/>
      <w:kern w:val="36"/>
      <w:sz w:val="24"/>
      <w:szCs w:val="24"/>
    </w:rPr>
  </w:style>
  <w:style w:type="character" w:customStyle="1" w:styleId="HTMLChar">
    <w:name w:val="HTML 预设格式 Char"/>
    <w:link w:val="HTML"/>
    <w:qFormat/>
    <w:rsid w:val="00BA4DD5"/>
    <w:rPr>
      <w:rFonts w:ascii="宋体" w:hAnsi="宋体" w:cs="宋体"/>
      <w:sz w:val="24"/>
      <w:szCs w:val="24"/>
    </w:rPr>
  </w:style>
  <w:style w:type="character" w:customStyle="1" w:styleId="2Char">
    <w:name w:val="正文2 Char"/>
    <w:rsid w:val="00BA4DD5"/>
    <w:rPr>
      <w:rFonts w:ascii="宋体" w:eastAsia="宋体" w:hAnsi="宋体"/>
      <w:spacing w:val="-4"/>
      <w:kern w:val="2"/>
      <w:sz w:val="28"/>
      <w:szCs w:val="24"/>
      <w:lang w:val="en-US" w:eastAsia="zh-CN" w:bidi="ar-SA"/>
    </w:rPr>
  </w:style>
  <w:style w:type="character" w:customStyle="1" w:styleId="Char11">
    <w:name w:val="段落 Char1"/>
    <w:qFormat/>
    <w:locked/>
    <w:rsid w:val="00BA4DD5"/>
    <w:rPr>
      <w:rFonts w:ascii="宋体" w:eastAsia="宋体" w:hAnsi="宋体"/>
      <w:kern w:val="2"/>
      <w:sz w:val="28"/>
      <w:szCs w:val="28"/>
      <w:lang w:val="en-US" w:eastAsia="zh-CN" w:bidi="ar-SA"/>
    </w:rPr>
  </w:style>
  <w:style w:type="paragraph" w:customStyle="1" w:styleId="CharCharCharCharCharCharChar">
    <w:name w:val="Char Char Char Char Char Char Char"/>
    <w:basedOn w:val="a"/>
    <w:qFormat/>
    <w:rsid w:val="00BA4DD5"/>
    <w:pPr>
      <w:adjustRightInd w:val="0"/>
      <w:spacing w:line="360" w:lineRule="atLeast"/>
    </w:pPr>
    <w:rPr>
      <w:color w:val="auto"/>
      <w:sz w:val="21"/>
      <w:szCs w:val="24"/>
    </w:rPr>
  </w:style>
  <w:style w:type="paragraph" w:customStyle="1" w:styleId="CharCharCharChar">
    <w:name w:val="Char Char Char Char"/>
    <w:basedOn w:val="a"/>
    <w:qFormat/>
    <w:rsid w:val="00BA4DD5"/>
    <w:pPr>
      <w:adjustRightInd w:val="0"/>
      <w:spacing w:line="360" w:lineRule="atLeast"/>
      <w:textAlignment w:val="baseline"/>
    </w:pPr>
    <w:rPr>
      <w:color w:val="auto"/>
      <w:sz w:val="21"/>
      <w:szCs w:val="24"/>
    </w:rPr>
  </w:style>
  <w:style w:type="paragraph" w:customStyle="1" w:styleId="af5">
    <w:name w:val="正文表"/>
    <w:basedOn w:val="a"/>
    <w:rsid w:val="00BA4DD5"/>
    <w:pPr>
      <w:tabs>
        <w:tab w:val="left" w:pos="481"/>
        <w:tab w:val="left" w:pos="3777"/>
      </w:tabs>
      <w:ind w:firstLineChars="200" w:firstLine="404"/>
    </w:pPr>
    <w:rPr>
      <w:color w:val="auto"/>
      <w:spacing w:val="-4"/>
      <w:sz w:val="21"/>
      <w:szCs w:val="21"/>
    </w:rPr>
  </w:style>
  <w:style w:type="paragraph" w:customStyle="1" w:styleId="23">
    <w:name w:val="样式 小四 自动设置 居中 行距: 固定值 23 磅"/>
    <w:basedOn w:val="a"/>
    <w:qFormat/>
    <w:rsid w:val="00BA4DD5"/>
    <w:pPr>
      <w:spacing w:line="460" w:lineRule="exact"/>
      <w:jc w:val="center"/>
    </w:pPr>
    <w:rPr>
      <w:rFonts w:cs="宋体"/>
      <w:color w:val="auto"/>
      <w:sz w:val="24"/>
    </w:rPr>
  </w:style>
  <w:style w:type="paragraph" w:customStyle="1" w:styleId="Char1CharCharChar">
    <w:name w:val="Char1 Char Char Char"/>
    <w:basedOn w:val="a"/>
    <w:qFormat/>
    <w:rsid w:val="00BA4DD5"/>
    <w:pPr>
      <w:spacing w:line="360" w:lineRule="auto"/>
      <w:ind w:firstLineChars="200" w:firstLine="200"/>
    </w:pPr>
    <w:rPr>
      <w:rFonts w:ascii="宋体" w:hAnsi="宋体" w:cs="宋体"/>
      <w:color w:val="auto"/>
      <w:sz w:val="24"/>
      <w:szCs w:val="24"/>
    </w:rPr>
  </w:style>
  <w:style w:type="paragraph" w:customStyle="1" w:styleId="CharCharCharCharCharCharCharCharCharChar">
    <w:name w:val="Char Char Char Char Char Char Char Char Char Char"/>
    <w:basedOn w:val="a"/>
    <w:qFormat/>
    <w:rsid w:val="00BA4DD5"/>
    <w:pPr>
      <w:spacing w:line="360" w:lineRule="auto"/>
      <w:ind w:firstLineChars="200" w:firstLine="200"/>
    </w:pPr>
    <w:rPr>
      <w:rFonts w:ascii="宋体" w:hAnsi="宋体" w:cs="宋体"/>
      <w:color w:val="auto"/>
      <w:sz w:val="24"/>
      <w:szCs w:val="24"/>
    </w:rPr>
  </w:style>
  <w:style w:type="paragraph" w:customStyle="1" w:styleId="ParaCharCharCharChar">
    <w:name w:val="默认段落字体 Para Char Char Char Char"/>
    <w:basedOn w:val="a"/>
    <w:rsid w:val="00BA4DD5"/>
    <w:rPr>
      <w:color w:val="auto"/>
      <w:sz w:val="24"/>
      <w:szCs w:val="24"/>
    </w:rPr>
  </w:style>
  <w:style w:type="paragraph" w:customStyle="1" w:styleId="Style14">
    <w:name w:val="_Style 14"/>
    <w:basedOn w:val="a"/>
    <w:qFormat/>
    <w:rsid w:val="00BA4DD5"/>
    <w:rPr>
      <w:color w:val="auto"/>
      <w:sz w:val="24"/>
      <w:szCs w:val="24"/>
    </w:rPr>
  </w:style>
  <w:style w:type="paragraph" w:customStyle="1" w:styleId="Char5">
    <w:name w:val="Char"/>
    <w:basedOn w:val="a"/>
    <w:qFormat/>
    <w:rsid w:val="00BA4DD5"/>
    <w:pPr>
      <w:spacing w:line="360" w:lineRule="auto"/>
      <w:ind w:firstLineChars="200" w:firstLine="200"/>
    </w:pPr>
    <w:rPr>
      <w:rFonts w:ascii="宋体" w:hAnsi="宋体" w:cs="宋体"/>
      <w:color w:val="auto"/>
      <w:sz w:val="24"/>
      <w:szCs w:val="24"/>
    </w:rPr>
  </w:style>
  <w:style w:type="paragraph" w:customStyle="1" w:styleId="Char12">
    <w:name w:val="Char1"/>
    <w:basedOn w:val="a"/>
    <w:qFormat/>
    <w:rsid w:val="00BA4DD5"/>
    <w:pPr>
      <w:spacing w:line="360" w:lineRule="auto"/>
      <w:ind w:firstLineChars="200" w:firstLine="200"/>
    </w:pPr>
    <w:rPr>
      <w:rFonts w:ascii="宋体" w:hAnsi="宋体" w:cs="宋体"/>
      <w:color w:val="auto"/>
      <w:sz w:val="24"/>
      <w:szCs w:val="24"/>
    </w:rPr>
  </w:style>
  <w:style w:type="paragraph" w:customStyle="1" w:styleId="CharCharCharCharCharCharChar1">
    <w:name w:val="Char Char Char Char Char Char Char1"/>
    <w:basedOn w:val="a"/>
    <w:qFormat/>
    <w:rsid w:val="00BA4DD5"/>
    <w:pPr>
      <w:spacing w:line="360" w:lineRule="auto"/>
      <w:ind w:firstLineChars="200" w:firstLine="200"/>
    </w:pPr>
    <w:rPr>
      <w:color w:val="auto"/>
      <w:spacing w:val="-4"/>
      <w:sz w:val="24"/>
      <w:szCs w:val="24"/>
    </w:rPr>
  </w:style>
  <w:style w:type="paragraph" w:customStyle="1" w:styleId="af6">
    <w:name w:val="样式 正文（首行缩进两字） + 五号 居中"/>
    <w:basedOn w:val="a"/>
    <w:qFormat/>
    <w:rsid w:val="00BA4DD5"/>
    <w:pPr>
      <w:adjustRightInd w:val="0"/>
      <w:jc w:val="center"/>
    </w:pPr>
    <w:rPr>
      <w:rFonts w:ascii="宋体" w:cs="宋体"/>
      <w:color w:val="auto"/>
      <w:spacing w:val="-4"/>
      <w:kern w:val="0"/>
      <w:sz w:val="24"/>
      <w:szCs w:val="24"/>
    </w:rPr>
  </w:style>
  <w:style w:type="paragraph" w:customStyle="1" w:styleId="CharCharCharChar1">
    <w:name w:val="Char Char Char Char1"/>
    <w:basedOn w:val="a"/>
    <w:qFormat/>
    <w:rsid w:val="00BA4DD5"/>
    <w:rPr>
      <w:color w:val="auto"/>
      <w:sz w:val="24"/>
      <w:szCs w:val="24"/>
    </w:rPr>
  </w:style>
  <w:style w:type="paragraph" w:customStyle="1" w:styleId="af7">
    <w:name w:val="五号表格"/>
    <w:basedOn w:val="a"/>
    <w:qFormat/>
    <w:rsid w:val="00BA4DD5"/>
    <w:pPr>
      <w:jc w:val="center"/>
    </w:pPr>
    <w:rPr>
      <w:color w:val="auto"/>
      <w:sz w:val="21"/>
    </w:rPr>
  </w:style>
  <w:style w:type="paragraph" w:customStyle="1" w:styleId="af8">
    <w:name w:val="表格式"/>
    <w:basedOn w:val="ac"/>
    <w:qFormat/>
    <w:rsid w:val="00BA4DD5"/>
    <w:pPr>
      <w:adjustRightInd w:val="0"/>
      <w:snapToGrid w:val="0"/>
      <w:spacing w:line="400" w:lineRule="exact"/>
      <w:ind w:left="0" w:firstLineChars="0" w:firstLine="0"/>
      <w:jc w:val="center"/>
    </w:pPr>
    <w:rPr>
      <w:rFonts w:ascii="宋体"/>
      <w:color w:val="auto"/>
      <w:spacing w:val="-4"/>
      <w:sz w:val="24"/>
    </w:rPr>
  </w:style>
  <w:style w:type="character" w:customStyle="1" w:styleId="Char1">
    <w:name w:val="纯文本 Char"/>
    <w:link w:val="a8"/>
    <w:qFormat/>
    <w:rsid w:val="00BA4DD5"/>
    <w:rPr>
      <w:rFonts w:ascii="宋体" w:eastAsia="宋体" w:hAnsi="Courier New" w:cs="Courier New"/>
      <w:color w:val="333333"/>
      <w:kern w:val="2"/>
      <w:sz w:val="21"/>
      <w:szCs w:val="21"/>
      <w:lang w:val="en-US" w:eastAsia="zh-CN" w:bidi="ar-SA"/>
    </w:rPr>
  </w:style>
  <w:style w:type="character" w:customStyle="1" w:styleId="description4">
    <w:name w:val="description4"/>
    <w:basedOn w:val="a0"/>
    <w:qFormat/>
    <w:rsid w:val="00BA4DD5"/>
  </w:style>
  <w:style w:type="paragraph" w:customStyle="1" w:styleId="CharChar">
    <w:name w:val="Char Char"/>
    <w:basedOn w:val="a"/>
    <w:qFormat/>
    <w:rsid w:val="00BA4DD5"/>
    <w:pPr>
      <w:widowControl/>
      <w:spacing w:after="160" w:line="240" w:lineRule="exact"/>
      <w:jc w:val="left"/>
    </w:pPr>
    <w:rPr>
      <w:snapToGrid w:val="0"/>
      <w:color w:val="auto"/>
      <w:kern w:val="0"/>
    </w:rPr>
  </w:style>
  <w:style w:type="paragraph" w:customStyle="1" w:styleId="Char6">
    <w:name w:val="表头 Char"/>
    <w:basedOn w:val="a"/>
    <w:qFormat/>
    <w:rsid w:val="00BA4DD5"/>
    <w:pPr>
      <w:spacing w:before="200" w:line="500" w:lineRule="exact"/>
    </w:pPr>
    <w:rPr>
      <w:rFonts w:ascii="黑体" w:eastAsia="黑体"/>
      <w:color w:val="auto"/>
      <w:spacing w:val="20"/>
      <w:sz w:val="24"/>
      <w:szCs w:val="24"/>
    </w:rPr>
  </w:style>
  <w:style w:type="character" w:customStyle="1" w:styleId="CharChar10">
    <w:name w:val="Char Char10"/>
    <w:qFormat/>
    <w:locked/>
    <w:rsid w:val="00BA4DD5"/>
    <w:rPr>
      <w:rFonts w:ascii="宋体" w:eastAsia="宋体" w:hAnsi="Courier New"/>
      <w:kern w:val="2"/>
      <w:sz w:val="21"/>
      <w:lang w:val="en-US" w:eastAsia="zh-CN" w:bidi="ar-SA"/>
    </w:rPr>
  </w:style>
  <w:style w:type="character" w:customStyle="1" w:styleId="apple-converted-space">
    <w:name w:val="apple-converted-space"/>
    <w:basedOn w:val="a0"/>
    <w:qFormat/>
    <w:rsid w:val="00BA4DD5"/>
  </w:style>
  <w:style w:type="paragraph" w:styleId="af9">
    <w:name w:val="List Paragraph"/>
    <w:basedOn w:val="a"/>
    <w:uiPriority w:val="34"/>
    <w:qFormat/>
    <w:rsid w:val="00BA4DD5"/>
    <w:pPr>
      <w:ind w:firstLineChars="200" w:firstLine="420"/>
    </w:pPr>
    <w:rPr>
      <w:rFonts w:ascii="Calibri" w:hAnsi="Calibri"/>
      <w:color w:val="auto"/>
      <w:sz w:val="21"/>
      <w:szCs w:val="22"/>
    </w:rPr>
  </w:style>
  <w:style w:type="paragraph" w:customStyle="1" w:styleId="Default">
    <w:name w:val="Default"/>
    <w:qFormat/>
    <w:rsid w:val="00BA4DD5"/>
    <w:pPr>
      <w:widowControl w:val="0"/>
      <w:autoSpaceDE w:val="0"/>
      <w:autoSpaceDN w:val="0"/>
      <w:adjustRightInd w:val="0"/>
    </w:pPr>
    <w:rPr>
      <w:rFonts w:ascii="宋体" w:cs="宋体"/>
      <w:color w:val="000000"/>
      <w:sz w:val="24"/>
      <w:szCs w:val="24"/>
    </w:rPr>
  </w:style>
  <w:style w:type="paragraph" w:customStyle="1" w:styleId="afa">
    <w:name w:val="报告书表格表头"/>
    <w:basedOn w:val="a"/>
    <w:qFormat/>
    <w:rsid w:val="00BA4DD5"/>
    <w:pPr>
      <w:adjustRightInd w:val="0"/>
      <w:snapToGrid w:val="0"/>
      <w:spacing w:line="520" w:lineRule="exact"/>
      <w:ind w:firstLineChars="200" w:firstLine="200"/>
    </w:pPr>
    <w:rPr>
      <w:rFonts w:eastAsia="黑体"/>
      <w:color w:val="000000"/>
      <w:sz w:val="24"/>
      <w:szCs w:val="22"/>
    </w:rPr>
  </w:style>
  <w:style w:type="character" w:customStyle="1" w:styleId="fontstyle01">
    <w:name w:val="fontstyle01"/>
    <w:basedOn w:val="a0"/>
    <w:qFormat/>
    <w:rsid w:val="00BA4DD5"/>
    <w:rPr>
      <w:rFonts w:ascii="宋体" w:eastAsia="宋体" w:hAnsi="宋体" w:hint="eastAsia"/>
      <w:color w:val="000000"/>
      <w:sz w:val="24"/>
      <w:szCs w:val="24"/>
    </w:rPr>
  </w:style>
  <w:style w:type="character" w:customStyle="1" w:styleId="fontstyle21">
    <w:name w:val="fontstyle21"/>
    <w:basedOn w:val="a0"/>
    <w:qFormat/>
    <w:rsid w:val="00BA4DD5"/>
    <w:rPr>
      <w:rFonts w:ascii="TimesNewRomanPSMT" w:hAnsi="TimesNewRomanPSMT" w:hint="default"/>
      <w:color w:val="000000"/>
      <w:sz w:val="24"/>
      <w:szCs w:val="24"/>
    </w:rPr>
  </w:style>
  <w:style w:type="character" w:customStyle="1" w:styleId="fontstyle11">
    <w:name w:val="fontstyle11"/>
    <w:basedOn w:val="a0"/>
    <w:qFormat/>
    <w:rsid w:val="00BA4DD5"/>
    <w:rPr>
      <w:rFonts w:ascii="TimesNewRomanPSMT" w:hAnsi="TimesNewRomanPSMT" w:hint="default"/>
      <w:color w:val="000000"/>
      <w:sz w:val="24"/>
      <w:szCs w:val="24"/>
    </w:rPr>
  </w:style>
  <w:style w:type="character" w:customStyle="1" w:styleId="Char0">
    <w:name w:val="批注文字 Char"/>
    <w:basedOn w:val="a0"/>
    <w:link w:val="a5"/>
    <w:qFormat/>
    <w:rsid w:val="00BA4DD5"/>
    <w:rPr>
      <w:color w:val="333333"/>
      <w:kern w:val="2"/>
      <w:sz w:val="28"/>
    </w:rPr>
  </w:style>
  <w:style w:type="character" w:customStyle="1" w:styleId="Char3">
    <w:name w:val="批注主题 Char"/>
    <w:basedOn w:val="Char0"/>
    <w:link w:val="ae"/>
    <w:qFormat/>
    <w:rsid w:val="00BA4DD5"/>
    <w:rPr>
      <w:b/>
      <w:bCs/>
    </w:rPr>
  </w:style>
  <w:style w:type="paragraph" w:customStyle="1" w:styleId="TableParagraph">
    <w:name w:val="Table Paragraph"/>
    <w:basedOn w:val="a"/>
    <w:uiPriority w:val="1"/>
    <w:qFormat/>
    <w:rsid w:val="00943A4A"/>
    <w:pPr>
      <w:widowControl/>
      <w:jc w:val="left"/>
    </w:pPr>
    <w:rPr>
      <w:rFonts w:ascii="Calibri" w:eastAsiaTheme="minorEastAsia" w:hAnsi="Calibri" w:cstheme="minorBidi"/>
      <w:kern w:val="0"/>
      <w:sz w:val="22"/>
      <w:szCs w:val="22"/>
      <w:lang w:eastAsia="en-US"/>
    </w:rPr>
  </w:style>
  <w:style w:type="table" w:customStyle="1" w:styleId="TableNormal">
    <w:name w:val="Table Normal"/>
    <w:uiPriority w:val="2"/>
    <w:semiHidden/>
    <w:unhideWhenUsed/>
    <w:qFormat/>
    <w:rsid w:val="00943A4A"/>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wmf"/><Relationship Id="rId26" Type="http://schemas.openxmlformats.org/officeDocument/2006/relationships/image" Target="media/image15.jpe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oleObject" Target="embeddings/oleObject4.bin"/><Relationship Id="rId34" Type="http://schemas.openxmlformats.org/officeDocument/2006/relationships/footer" Target="footer2.xml"/><Relationship Id="rId42" Type="http://schemas.openxmlformats.org/officeDocument/2006/relationships/image" Target="media/image27.jpeg"/><Relationship Id="rId47" Type="http://schemas.openxmlformats.org/officeDocument/2006/relationships/fontTable" Target="fontTable.xml"/><Relationship Id="rId50" Type="http://schemas.microsoft.com/office/2011/relationships/commentsExtended" Target="commentsExtended.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oleObject" Target="embeddings/oleObject2.bin"/><Relationship Id="rId25" Type="http://schemas.openxmlformats.org/officeDocument/2006/relationships/image" Target="media/image14.jpeg"/><Relationship Id="rId33" Type="http://schemas.openxmlformats.org/officeDocument/2006/relationships/footer" Target="footer1.xml"/><Relationship Id="rId38" Type="http://schemas.openxmlformats.org/officeDocument/2006/relationships/image" Target="media/image23.pn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image" Target="media/image10.wmf"/><Relationship Id="rId29" Type="http://schemas.openxmlformats.org/officeDocument/2006/relationships/image" Target="media/image18.pn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header" Target="header2.xml"/><Relationship Id="rId49" Type="http://schemas.microsoft.com/office/2011/relationships/people" Target="people.xml"/><Relationship Id="rId10" Type="http://schemas.openxmlformats.org/officeDocument/2006/relationships/image" Target="media/image3.jpeg"/><Relationship Id="rId19" Type="http://schemas.openxmlformats.org/officeDocument/2006/relationships/oleObject" Target="embeddings/oleObject3.bin"/><Relationship Id="rId31" Type="http://schemas.openxmlformats.org/officeDocument/2006/relationships/image" Target="media/image20.png"/><Relationship Id="rId44"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eader" Target="header1.xml"/><Relationship Id="rId43" Type="http://schemas.openxmlformats.org/officeDocument/2006/relationships/image" Target="media/image28.jpeg"/><Relationship Id="rId48"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79"/>
    <customShpInfo spid="_x0000_s1075"/>
    <customShpInfo spid="_x0000_s1076"/>
    <customShpInfo spid="_x0000_s1048"/>
    <customShpInfo spid="_x0000_s1080"/>
    <customShpInfo spid="_x0000_s1050"/>
    <customShpInfo spid="_x0000_s1072"/>
    <customShpInfo spid="_x0000_s1046"/>
    <customShpInfo spid="_x0000_s1045"/>
    <customShpInfo spid="_x0000_s1074"/>
    <customShpInfo spid="_x0000_s1073"/>
    <customShpInfo spid="_x0000_s1078"/>
    <customShpInfo spid="_x0000_s1077"/>
    <customShpInfo spid="_x0000_s1099"/>
    <customShpInfo spid="_x0000_s1084"/>
    <customShpInfo spid="_x0000_s109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64</Pages>
  <Words>5016</Words>
  <Characters>28593</Characters>
  <Application>Microsoft Office Word</Application>
  <DocSecurity>0</DocSecurity>
  <Lines>238</Lines>
  <Paragraphs>67</Paragraphs>
  <ScaleCrop>false</ScaleCrop>
  <Company>hks</Company>
  <LinksUpToDate>false</LinksUpToDate>
  <CharactersWithSpaces>33542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建设项目基本情况</dc:title>
  <dc:creator>hp</dc:creator>
  <cp:lastModifiedBy>User</cp:lastModifiedBy>
  <cp:revision>36</cp:revision>
  <cp:lastPrinted>2017-08-08T08:22:00Z</cp:lastPrinted>
  <dcterms:created xsi:type="dcterms:W3CDTF">2019-03-11T04:34:00Z</dcterms:created>
  <dcterms:modified xsi:type="dcterms:W3CDTF">2019-04-03T02:57:00Z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2052-11.1.0.8527</vt:lpwstr>
  </property>
</Properties>
</file>