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9EC0D">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left"/>
        <w:textAlignment w:val="auto"/>
        <w:rPr>
          <w:rFonts w:hint="eastAsia" w:ascii="国标黑体" w:hAnsi="国标黑体" w:eastAsia="国标黑体" w:cs="国标黑体"/>
          <w:sz w:val="32"/>
          <w:szCs w:val="32"/>
          <w:lang w:val="en-US" w:eastAsia="zh-CN"/>
        </w:rPr>
      </w:pPr>
      <w:r>
        <w:rPr>
          <w:rFonts w:hint="eastAsia" w:ascii="国标黑体" w:hAnsi="国标黑体" w:eastAsia="国标黑体" w:cs="国标黑体"/>
          <w:sz w:val="32"/>
          <w:szCs w:val="32"/>
          <w:lang w:val="en-US" w:eastAsia="zh-CN"/>
        </w:rPr>
        <w:t>附件1:</w:t>
      </w:r>
    </w:p>
    <w:p w14:paraId="109A65D6">
      <w:pPr>
        <w:pStyle w:val="2"/>
        <w:rPr>
          <w:rFonts w:hint="eastAsia"/>
          <w:lang w:val="en-US" w:eastAsia="zh-CN"/>
        </w:rPr>
      </w:pPr>
    </w:p>
    <w:p w14:paraId="152B2897">
      <w:pPr>
        <w:keepNext w:val="0"/>
        <w:keepLines w:val="0"/>
        <w:pageBreakBefore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滑县202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年基层农技推广体系改革与建设项目</w:t>
      </w:r>
      <w:r>
        <w:rPr>
          <w:rFonts w:hint="eastAsia" w:ascii="方正小标宋简体" w:hAnsi="方正小标宋简体" w:eastAsia="方正小标宋简体" w:cs="方正小标宋简体"/>
          <w:sz w:val="36"/>
          <w:szCs w:val="36"/>
          <w:lang w:eastAsia="zh-CN"/>
        </w:rPr>
        <w:t>农业科技试验示范</w:t>
      </w:r>
      <w:r>
        <w:rPr>
          <w:rFonts w:hint="eastAsia" w:ascii="方正小标宋简体" w:hAnsi="方正小标宋简体" w:eastAsia="方正小标宋简体" w:cs="方正小标宋简体"/>
          <w:sz w:val="36"/>
          <w:szCs w:val="36"/>
          <w:lang w:val="en-US" w:eastAsia="zh-CN"/>
        </w:rPr>
        <w:t>基地</w:t>
      </w:r>
      <w:r>
        <w:rPr>
          <w:rFonts w:hint="eastAsia" w:ascii="方正小标宋简体" w:hAnsi="方正小标宋简体" w:eastAsia="方正小标宋简体" w:cs="方正小标宋简体"/>
          <w:sz w:val="36"/>
          <w:szCs w:val="36"/>
        </w:rPr>
        <w:t>遴选和管理办法</w:t>
      </w:r>
    </w:p>
    <w:p w14:paraId="5C655922">
      <w:pPr>
        <w:pStyle w:val="4"/>
        <w:keepNext w:val="0"/>
        <w:keepLines w:val="0"/>
        <w:pageBreakBefore w:val="0"/>
        <w:kinsoku/>
        <w:wordWrap/>
        <w:overflowPunct/>
        <w:topLinePunct w:val="0"/>
        <w:autoSpaceDE/>
        <w:autoSpaceDN/>
        <w:bidi w:val="0"/>
        <w:spacing w:before="0" w:beforeAutospacing="0" w:after="0" w:afterAutospacing="0" w:line="540" w:lineRule="exact"/>
        <w:ind w:firstLine="600" w:firstLineChars="200"/>
        <w:textAlignment w:val="auto"/>
        <w:rPr>
          <w:rFonts w:hint="eastAsia" w:ascii="Times New Roman" w:hAnsi="Times New Roman" w:eastAsia="仿宋_GB2312" w:cs="Times New Roman"/>
          <w:sz w:val="30"/>
          <w:szCs w:val="30"/>
        </w:rPr>
      </w:pPr>
    </w:p>
    <w:p w14:paraId="4951DF25">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为搞好农业科技试验示范基地遴选和管理工作，确保项目实施效果，结合我县实际，特制定农业科技试验示范基地遴选和管理办法，具体内容如下：</w:t>
      </w:r>
    </w:p>
    <w:p w14:paraId="549417F3">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w:t>
      </w:r>
      <w:r>
        <w:rPr>
          <w:rFonts w:hint="eastAsia" w:ascii="黑体" w:hAnsi="黑体" w:eastAsia="黑体" w:cs="黑体"/>
          <w:b w:val="0"/>
          <w:bCs w:val="0"/>
          <w:color w:val="auto"/>
          <w:kern w:val="0"/>
          <w:sz w:val="32"/>
          <w:szCs w:val="32"/>
          <w:lang w:eastAsia="zh-CN"/>
        </w:rPr>
        <w:t>农业科技试验示范</w:t>
      </w:r>
      <w:r>
        <w:rPr>
          <w:rFonts w:hint="eastAsia" w:ascii="黑体" w:hAnsi="黑体" w:eastAsia="黑体" w:cs="黑体"/>
          <w:b w:val="0"/>
          <w:bCs w:val="0"/>
          <w:color w:val="auto"/>
          <w:kern w:val="0"/>
          <w:sz w:val="32"/>
          <w:szCs w:val="32"/>
          <w:lang w:val="en-US" w:eastAsia="zh-CN"/>
        </w:rPr>
        <w:t>基地</w:t>
      </w:r>
      <w:r>
        <w:rPr>
          <w:rFonts w:hint="eastAsia" w:ascii="黑体" w:hAnsi="黑体" w:eastAsia="黑体" w:cs="黑体"/>
          <w:b w:val="0"/>
          <w:bCs w:val="0"/>
          <w:color w:val="auto"/>
          <w:kern w:val="0"/>
          <w:sz w:val="32"/>
          <w:szCs w:val="32"/>
        </w:rPr>
        <w:t>遴选条件</w:t>
      </w:r>
    </w:p>
    <w:p w14:paraId="27ACD4DA">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农业科技试验示范基地以小麦、玉米主导产业为主,必须具有：</w:t>
      </w:r>
    </w:p>
    <w:p w14:paraId="615CDA7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1.申报主体为滑县行政区域内的农业经营主体，如：农民专业合作社、家庭农场、农业龙头企业等；</w:t>
      </w:r>
    </w:p>
    <w:p w14:paraId="57A6E0D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2.有较大规模的试验、示范田，试验、示范田面积原则上100亩以上；</w:t>
      </w:r>
    </w:p>
    <w:p w14:paraId="632B2685">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3.有承担多项新品种新技术试验示范的技术力量；原则上不少于1个农业科研教学单位或省级现代农业产业技术创新团队与基地紧密对接，年依托基地实施农业科技项目不少于1个，依托基地持续性开展农业科技试验示范活动；</w:t>
      </w:r>
    </w:p>
    <w:p w14:paraId="764D5C2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4.具有开展观摩展示培训活动的条件；</w:t>
      </w:r>
    </w:p>
    <w:p w14:paraId="00B91228">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5.农业科技试验示范基地所属单位应在市场管理部门注册登记；</w:t>
      </w:r>
    </w:p>
    <w:p w14:paraId="62962C1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6.当年不能重复享受上级同类补助项目。 </w:t>
      </w:r>
    </w:p>
    <w:p w14:paraId="0DE20011">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default"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7.服从安排的试验示范等工作。</w:t>
      </w:r>
    </w:p>
    <w:p w14:paraId="26D9CA77">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 w:hAnsi="仿宋" w:eastAsia="仿宋" w:cs="仿宋"/>
          <w:sz w:val="32"/>
          <w:szCs w:val="32"/>
          <w:lang w:val="zh-CN"/>
        </w:rPr>
      </w:pPr>
      <w:r>
        <w:rPr>
          <w:rFonts w:hint="eastAsia" w:ascii="黑体" w:hAnsi="黑体" w:eastAsia="黑体" w:cs="黑体"/>
          <w:b w:val="0"/>
          <w:bCs w:val="0"/>
          <w:color w:val="auto"/>
          <w:kern w:val="0"/>
          <w:sz w:val="32"/>
          <w:szCs w:val="32"/>
          <w:lang w:val="en-US" w:eastAsia="zh-CN" w:bidi="ar-SA"/>
        </w:rPr>
        <w:t>二、遴选程序　</w:t>
      </w:r>
      <w:r>
        <w:rPr>
          <w:rFonts w:hint="eastAsia" w:ascii="仿宋" w:hAnsi="仿宋" w:eastAsia="仿宋" w:cs="仿宋"/>
          <w:sz w:val="32"/>
          <w:szCs w:val="32"/>
        </w:rPr>
        <w:t xml:space="preserve">　 </w:t>
      </w:r>
    </w:p>
    <w:p w14:paraId="3BC088CA">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按照“公开、公平、公正”的原则，由乡镇政府择优推荐，然后由县农业农村局组织专家依照遴选条件对农业科技试验示范基地进行评定筛选，择优推荐，局党组研究决定后，在《滑县人民政府网》上进行公示5天，无异议后，与项目承担单位签订协议书，并上传《中国农业推广信息平台》。</w:t>
      </w:r>
    </w:p>
    <w:p w14:paraId="2FFBD72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宋体" w:hAnsi="宋体" w:eastAsia="宋体" w:cs="宋体"/>
          <w:b/>
          <w:bCs/>
          <w:sz w:val="30"/>
          <w:szCs w:val="30"/>
        </w:rPr>
      </w:pPr>
      <w:r>
        <w:rPr>
          <w:rFonts w:hint="eastAsia" w:ascii="黑体" w:hAnsi="黑体" w:eastAsia="黑体" w:cs="黑体"/>
          <w:b w:val="0"/>
          <w:bCs w:val="0"/>
          <w:color w:val="auto"/>
          <w:kern w:val="0"/>
          <w:sz w:val="32"/>
          <w:szCs w:val="32"/>
          <w:lang w:val="en-US" w:eastAsia="zh-CN" w:bidi="ar-SA"/>
        </w:rPr>
        <w:t>三、农业科技试验示范基地的权利和义务　</w:t>
      </w:r>
      <w:r>
        <w:rPr>
          <w:rFonts w:hint="eastAsia" w:ascii="宋体" w:hAnsi="宋体" w:eastAsia="宋体" w:cs="宋体"/>
          <w:b/>
          <w:bCs/>
          <w:sz w:val="32"/>
          <w:szCs w:val="32"/>
        </w:rPr>
        <w:t>　</w:t>
      </w:r>
      <w:r>
        <w:rPr>
          <w:rFonts w:hint="eastAsia" w:ascii="宋体" w:hAnsi="宋体" w:eastAsia="宋体" w:cs="宋体"/>
          <w:b/>
          <w:bCs/>
          <w:sz w:val="30"/>
          <w:szCs w:val="30"/>
        </w:rPr>
        <w:t xml:space="preserve"> </w:t>
      </w:r>
    </w:p>
    <w:p w14:paraId="501236B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1.享受项目物化补贴；</w:t>
      </w:r>
    </w:p>
    <w:p w14:paraId="0658BD2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2.优先接受科技培训、技术指导和服务；</w:t>
      </w:r>
    </w:p>
    <w:p w14:paraId="39CB2DA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3.按技术指导单位制定的技术方案进行操作管理；</w:t>
      </w:r>
    </w:p>
    <w:p w14:paraId="7712DD9B">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4.使用技术指导单位推荐的小麦、玉米新品种、新设备、新农资；</w:t>
      </w:r>
    </w:p>
    <w:p w14:paraId="153970E0">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5.参加高素质农民培育；</w:t>
      </w:r>
    </w:p>
    <w:p w14:paraId="78AF81C6">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6.按时完成项目安排的相关试验示范项目，配合技术依托单位做好技术推广和试验示范工作；</w:t>
      </w:r>
    </w:p>
    <w:p w14:paraId="6F9B2EC3">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7.搞好技术培训和观摩。通过观摩展示，把农业新技术、新知识及时传授给周围农户，真正发挥示范带动作用；</w:t>
      </w:r>
    </w:p>
    <w:p w14:paraId="2A14F86F">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zh-CN" w:eastAsia="zh-CN" w:bidi="ar-SA"/>
        </w:rPr>
      </w:pPr>
      <w:r>
        <w:rPr>
          <w:rFonts w:hint="eastAsia" w:ascii="仿宋_GB2312" w:hAnsi="华文中宋" w:eastAsia="仿宋_GB2312" w:cs="Times New Roman"/>
          <w:kern w:val="2"/>
          <w:sz w:val="32"/>
          <w:szCs w:val="32"/>
          <w:lang w:val="en-US" w:eastAsia="zh-CN" w:bidi="ar-SA"/>
        </w:rPr>
        <w:t>8.搞好技术推广和政策宣传工作，并向周围农民传授科技致富的信息经验。　　</w:t>
      </w:r>
    </w:p>
    <w:p w14:paraId="66EE2BE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 w:hAnsi="仿宋" w:eastAsia="仿宋" w:cs="仿宋"/>
          <w:sz w:val="32"/>
          <w:szCs w:val="32"/>
        </w:rPr>
      </w:pPr>
      <w:r>
        <w:rPr>
          <w:rFonts w:hint="eastAsia" w:ascii="黑体" w:hAnsi="黑体" w:eastAsia="黑体" w:cs="黑体"/>
          <w:b w:val="0"/>
          <w:bCs w:val="0"/>
          <w:color w:val="auto"/>
          <w:kern w:val="0"/>
          <w:sz w:val="32"/>
          <w:szCs w:val="32"/>
          <w:lang w:val="en-US" w:eastAsia="zh-CN" w:bidi="ar-SA"/>
        </w:rPr>
        <w:t>四、农业科技试验示范基地管理办法　</w:t>
      </w:r>
      <w:r>
        <w:rPr>
          <w:rFonts w:hint="eastAsia" w:ascii="宋体" w:hAnsi="宋体" w:eastAsia="宋体" w:cs="宋体"/>
          <w:b/>
          <w:bCs/>
          <w:sz w:val="32"/>
          <w:szCs w:val="32"/>
        </w:rPr>
        <w:t>　</w:t>
      </w:r>
      <w:r>
        <w:rPr>
          <w:rFonts w:hint="eastAsia" w:ascii="仿宋" w:hAnsi="仿宋" w:eastAsia="仿宋" w:cs="仿宋"/>
          <w:sz w:val="32"/>
          <w:szCs w:val="32"/>
        </w:rPr>
        <w:t xml:space="preserve"> </w:t>
      </w:r>
    </w:p>
    <w:p w14:paraId="2AB1BBE2">
      <w:pPr>
        <w:pStyle w:val="4"/>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right="0" w:firstLine="640" w:firstLineChars="200"/>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 xml:space="preserve">1.经正式批准为农业科技试验示范基地后，农业农村局及时与其签订协议，并建立农业科技试验示范基地档案，指定相应的技术专家和技术指导员负责技术指导。   </w:t>
      </w:r>
    </w:p>
    <w:p w14:paraId="28B95422">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2.农业科技试验示范基地应服从基层农技推广体系改革与建设项目的统一安排，接受和完成项目实施单位所安排的各项工作任务，履行自己的义务与职责，年开展现场观摩培训不少于4次。</w:t>
      </w:r>
    </w:p>
    <w:p w14:paraId="56EBB6AB">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_GB2312" w:hAnsi="华文中宋" w:eastAsia="仿宋_GB2312" w:cs="Times New Roman"/>
          <w:kern w:val="2"/>
          <w:sz w:val="32"/>
          <w:szCs w:val="32"/>
          <w:lang w:val="en-US" w:eastAsia="zh-CN" w:bidi="ar-SA"/>
        </w:rPr>
      </w:pPr>
      <w:r>
        <w:rPr>
          <w:rFonts w:hint="eastAsia" w:ascii="仿宋_GB2312" w:hAnsi="华文中宋" w:eastAsia="仿宋_GB2312" w:cs="Times New Roman"/>
          <w:kern w:val="2"/>
          <w:sz w:val="32"/>
          <w:szCs w:val="32"/>
          <w:lang w:val="en-US" w:eastAsia="zh-CN" w:bidi="ar-SA"/>
        </w:rPr>
        <w:t>3.农业科技试验示范基地实行动态管理。对实施过程中确实不能履行义务职责或多次不服从安排指挥、起不到辐射带动作用的农业科技试验示范基地，取消当年资格，并终止剩余各项补贴服务。</w:t>
      </w:r>
    </w:p>
    <w:p w14:paraId="58DAD087">
      <w:pPr>
        <w:keepNext w:val="0"/>
        <w:keepLines w:val="0"/>
        <w:pageBreakBefore w:val="0"/>
        <w:widowControl/>
        <w:kinsoku/>
        <w:wordWrap/>
        <w:overflowPunct/>
        <w:topLinePunct w:val="0"/>
        <w:autoSpaceDE/>
        <w:autoSpaceDN/>
        <w:bidi w:val="0"/>
        <w:adjustRightInd/>
        <w:snapToGrid/>
        <w:spacing w:before="0" w:after="0" w:line="560" w:lineRule="exact"/>
        <w:ind w:right="0" w:firstLine="640" w:firstLineChars="200"/>
        <w:jc w:val="left"/>
        <w:textAlignment w:val="auto"/>
        <w:outlineLvl w:val="9"/>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五、需提交的申报材料</w:t>
      </w:r>
    </w:p>
    <w:p w14:paraId="10A2E32D">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1.滑县2026年基层农技推广体系改革与建设项目农业科技试验示范基地申请表（见附表）；</w:t>
      </w:r>
    </w:p>
    <w:p w14:paraId="2B973D4F">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2.营业执照及法人代表身份证复印件（加盖单位公章）；</w:t>
      </w:r>
    </w:p>
    <w:p w14:paraId="7D1828C4">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3.展示基地土地流转协议或土地租赁合同；</w:t>
      </w:r>
    </w:p>
    <w:p w14:paraId="01CBBDB0">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4.租赁土地所在村委会证明；</w:t>
      </w:r>
    </w:p>
    <w:p w14:paraId="1510ED43">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5.科技支撑：（1）专家队伍基本情况（并列表附名单）；（2）主要技术人员简介；（3）涉农科教单位对接情况。 </w:t>
      </w:r>
    </w:p>
    <w:p w14:paraId="357E71AB">
      <w:pPr>
        <w:keepNext w:val="0"/>
        <w:keepLines w:val="0"/>
        <w:pageBreakBefore w:val="0"/>
        <w:kinsoku/>
        <w:wordWrap/>
        <w:overflowPunct/>
        <w:topLinePunct w:val="0"/>
        <w:autoSpaceDE/>
        <w:autoSpaceDN/>
        <w:bidi w:val="0"/>
        <w:spacing w:before="0" w:after="0" w:line="540" w:lineRule="exact"/>
        <w:ind w:right="0"/>
        <w:textAlignment w:val="auto"/>
        <w:outlineLvl w:val="9"/>
        <w:rPr>
          <w:rFonts w:hint="eastAsia" w:ascii="黑体" w:hAnsi="黑体" w:eastAsia="黑体" w:cs="黑体"/>
          <w:b w:val="0"/>
          <w:bCs w:val="0"/>
          <w:color w:val="auto"/>
          <w:kern w:val="0"/>
          <w:sz w:val="32"/>
          <w:szCs w:val="32"/>
          <w:lang w:val="en-US" w:eastAsia="zh-CN"/>
        </w:rPr>
      </w:pPr>
      <w:r>
        <w:rPr>
          <w:rFonts w:hint="eastAsia" w:ascii="宋体" w:hAnsi="宋体" w:cs="宋体"/>
          <w:b/>
          <w:bCs/>
          <w:strike w:val="0"/>
          <w:dstrike w:val="0"/>
          <w:color w:val="212121"/>
          <w:kern w:val="0"/>
          <w:sz w:val="32"/>
          <w:szCs w:val="32"/>
          <w:u w:val="none" w:color="FFFFFF"/>
          <w:lang w:val="en-US" w:eastAsia="zh-CN"/>
        </w:rPr>
        <w:t xml:space="preserve">  </w:t>
      </w:r>
      <w:r>
        <w:rPr>
          <w:rFonts w:hint="eastAsia" w:ascii="黑体" w:hAnsi="黑体" w:eastAsia="黑体" w:cs="黑体"/>
          <w:b w:val="0"/>
          <w:bCs w:val="0"/>
          <w:color w:val="auto"/>
          <w:kern w:val="0"/>
          <w:sz w:val="32"/>
          <w:szCs w:val="32"/>
          <w:lang w:val="en-US" w:eastAsia="zh-CN"/>
        </w:rPr>
        <w:t xml:space="preserve">  五、有关要求</w:t>
      </w:r>
    </w:p>
    <w:p w14:paraId="20CB555E">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cs="Times New Roman"/>
          <w:kern w:val="2"/>
          <w:sz w:val="32"/>
          <w:szCs w:val="32"/>
          <w:lang w:val="en-US" w:eastAsia="zh-CN" w:bidi="ar-SA"/>
        </w:rPr>
        <w:t>1.</w:t>
      </w:r>
      <w:r>
        <w:rPr>
          <w:rFonts w:hint="eastAsia" w:ascii="仿宋_GB2312" w:hAnsi="华文中宋" w:eastAsia="仿宋_GB2312"/>
          <w:sz w:val="32"/>
          <w:szCs w:val="32"/>
          <w:lang w:val="en-US" w:eastAsia="zh-CN"/>
        </w:rPr>
        <w:t>上报材料由乡镇（街道）收集后集中上报到县农业农村局科教股；</w:t>
      </w:r>
    </w:p>
    <w:p w14:paraId="7E48CCA3">
      <w:pPr>
        <w:pStyle w:val="2"/>
        <w:keepNext w:val="0"/>
        <w:keepLines w:val="0"/>
        <w:pageBreakBefore w:val="0"/>
        <w:numPr>
          <w:ilvl w:val="0"/>
          <w:numId w:val="0"/>
        </w:numPr>
        <w:kinsoku/>
        <w:wordWrap/>
        <w:overflowPunct/>
        <w:topLinePunct w:val="0"/>
        <w:autoSpaceDE/>
        <w:autoSpaceDN/>
        <w:bidi w:val="0"/>
        <w:spacing w:before="0" w:after="0" w:line="540" w:lineRule="exact"/>
        <w:ind w:right="0"/>
        <w:textAlignment w:val="auto"/>
        <w:outlineLvl w:val="9"/>
        <w:rPr>
          <w:rFonts w:hint="eastAsia" w:ascii="仿宋_GB2312" w:hAnsi="华文中宋" w:eastAsia="仿宋_GB2312" w:cs="Times New Roman"/>
          <w:kern w:val="2"/>
          <w:sz w:val="32"/>
          <w:szCs w:val="32"/>
          <w:lang w:val="en-US" w:eastAsia="zh-CN" w:bidi="ar-SA"/>
        </w:rPr>
      </w:pPr>
      <w:r>
        <w:rPr>
          <w:rFonts w:hint="eastAsia"/>
          <w:lang w:val="en-US" w:eastAsia="zh-CN"/>
        </w:rPr>
        <w:t xml:space="preserve">     </w:t>
      </w:r>
      <w:r>
        <w:rPr>
          <w:rFonts w:hint="eastAsia" w:ascii="仿宋" w:hAnsi="仿宋" w:eastAsia="仿宋" w:cs="仿宋"/>
          <w:sz w:val="32"/>
          <w:szCs w:val="32"/>
          <w:lang w:val="en-US" w:eastAsia="zh-CN"/>
        </w:rPr>
        <w:t xml:space="preserve"> 2.</w:t>
      </w:r>
      <w:r>
        <w:rPr>
          <w:rFonts w:hint="eastAsia" w:ascii="仿宋_GB2312" w:hAnsi="华文中宋" w:eastAsia="仿宋_GB2312" w:cs="Times New Roman"/>
          <w:kern w:val="2"/>
          <w:sz w:val="32"/>
          <w:szCs w:val="32"/>
          <w:lang w:val="en-US" w:eastAsia="zh-CN" w:bidi="ar-SA"/>
        </w:rPr>
        <w:t xml:space="preserve">上报时间截止到2026年4月30日下午5:30前。   </w:t>
      </w:r>
    </w:p>
    <w:p w14:paraId="4D443771">
      <w:pPr>
        <w:pStyle w:val="2"/>
        <w:keepNext w:val="0"/>
        <w:keepLines w:val="0"/>
        <w:pageBreakBefore w:val="0"/>
        <w:kinsoku/>
        <w:wordWrap/>
        <w:overflowPunct/>
        <w:topLinePunct w:val="0"/>
        <w:autoSpaceDE/>
        <w:autoSpaceDN/>
        <w:bidi w:val="0"/>
        <w:spacing w:before="0" w:after="0" w:line="540" w:lineRule="exact"/>
        <w:ind w:right="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051EE045">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 w:hAnsi="仿宋" w:eastAsia="仿宋" w:cs="仿宋"/>
          <w:sz w:val="32"/>
          <w:szCs w:val="32"/>
          <w:lang w:val="en-US" w:eastAsia="zh-CN"/>
        </w:rPr>
      </w:pPr>
    </w:p>
    <w:p w14:paraId="26685756">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附表：滑县2026年基层农技推广体系改革与建项目农  </w:t>
      </w:r>
    </w:p>
    <w:p w14:paraId="1D937B50">
      <w:pPr>
        <w:keepNext w:val="0"/>
        <w:keepLines w:val="0"/>
        <w:pageBreakBefore w:val="0"/>
        <w:numPr>
          <w:ilvl w:val="0"/>
          <w:numId w:val="0"/>
        </w:numPr>
        <w:kinsoku/>
        <w:wordWrap/>
        <w:overflowPunct/>
        <w:topLinePunct w:val="0"/>
        <w:autoSpaceDE/>
        <w:autoSpaceDN/>
        <w:bidi w:val="0"/>
        <w:spacing w:before="0" w:after="0" w:line="540" w:lineRule="exact"/>
        <w:ind w:right="0" w:rightChars="0" w:firstLine="640" w:firstLineChars="2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 xml:space="preserve">      业科技农业科技试验示范基地申报表</w:t>
      </w:r>
    </w:p>
    <w:p w14:paraId="73ED677D">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622E319">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 w:hAnsi="仿宋" w:eastAsia="仿宋" w:cs="仿宋"/>
          <w:sz w:val="32"/>
          <w:szCs w:val="32"/>
          <w:lang w:eastAsia="zh-CN"/>
        </w:rPr>
      </w:pPr>
    </w:p>
    <w:p w14:paraId="75D9D3D3">
      <w:pPr>
        <w:keepNext w:val="0"/>
        <w:keepLines w:val="0"/>
        <w:pageBreakBefore w:val="0"/>
        <w:widowControl w:val="0"/>
        <w:kinsoku/>
        <w:wordWrap/>
        <w:overflowPunct/>
        <w:topLinePunct w:val="0"/>
        <w:autoSpaceDE/>
        <w:autoSpaceDN/>
        <w:bidi w:val="0"/>
        <w:spacing w:before="0" w:after="0" w:line="540" w:lineRule="exact"/>
        <w:ind w:left="0" w:right="0" w:firstLine="640" w:firstLineChars="200"/>
        <w:jc w:val="left"/>
        <w:textAlignment w:val="auto"/>
        <w:outlineLvl w:val="9"/>
        <w:rPr>
          <w:rFonts w:hint="eastAsia" w:ascii="仿宋" w:hAnsi="仿宋" w:eastAsia="仿宋" w:cs="仿宋"/>
          <w:sz w:val="32"/>
          <w:szCs w:val="32"/>
          <w:lang w:eastAsia="zh-CN"/>
        </w:rPr>
      </w:pPr>
    </w:p>
    <w:p w14:paraId="26FA781B">
      <w:pPr>
        <w:keepNext w:val="0"/>
        <w:keepLines w:val="0"/>
        <w:pageBreakBefore w:val="0"/>
        <w:numPr>
          <w:ilvl w:val="0"/>
          <w:numId w:val="0"/>
        </w:numPr>
        <w:kinsoku/>
        <w:wordWrap/>
        <w:overflowPunct/>
        <w:topLinePunct w:val="0"/>
        <w:autoSpaceDE/>
        <w:autoSpaceDN/>
        <w:bidi w:val="0"/>
        <w:spacing w:before="0" w:after="0" w:line="540" w:lineRule="exact"/>
        <w:ind w:right="0" w:rightChars="0" w:firstLine="5120" w:firstLineChars="1600"/>
        <w:textAlignment w:val="auto"/>
        <w:outlineLvl w:val="9"/>
        <w:rPr>
          <w:rFonts w:hint="eastAsia" w:ascii="仿宋_GB2312" w:hAnsi="华文中宋" w:eastAsia="仿宋_GB2312"/>
          <w:sz w:val="32"/>
          <w:szCs w:val="32"/>
          <w:lang w:val="en-US" w:eastAsia="zh-CN"/>
        </w:rPr>
      </w:pPr>
      <w:r>
        <w:rPr>
          <w:rFonts w:hint="eastAsia" w:ascii="仿宋_GB2312" w:hAnsi="华文中宋" w:eastAsia="仿宋_GB2312"/>
          <w:sz w:val="32"/>
          <w:szCs w:val="32"/>
          <w:lang w:val="en-US" w:eastAsia="zh-CN"/>
        </w:rPr>
        <w:t>滑县农业农村局 </w:t>
      </w:r>
    </w:p>
    <w:p w14:paraId="449B9514">
      <w:pPr>
        <w:keepNext w:val="0"/>
        <w:keepLines w:val="0"/>
        <w:pageBreakBefore w:val="0"/>
        <w:widowControl w:val="0"/>
        <w:kinsoku/>
        <w:wordWrap/>
        <w:overflowPunct/>
        <w:topLinePunct w:val="0"/>
        <w:autoSpaceDE/>
        <w:autoSpaceDN/>
        <w:bidi w:val="0"/>
        <w:spacing w:before="0" w:after="0" w:line="540" w:lineRule="exact"/>
        <w:ind w:left="0" w:right="0" w:firstLine="4800" w:firstLineChars="1500"/>
        <w:jc w:val="left"/>
        <w:textAlignment w:val="auto"/>
        <w:outlineLvl w:val="9"/>
        <w:rPr>
          <w:rFonts w:hint="eastAsia" w:ascii="宋体" w:hAnsi="宋体" w:eastAsia="宋体" w:cs="宋体"/>
          <w:b w:val="0"/>
          <w:bCs w:val="0"/>
          <w:color w:val="000000"/>
          <w:kern w:val="0"/>
          <w:sz w:val="32"/>
          <w:szCs w:val="32"/>
          <w:shd w:val="clear" w:color="auto" w:fill="FFFFFF"/>
          <w:lang w:val="en-US" w:eastAsia="zh-CN"/>
        </w:rPr>
      </w:pPr>
      <w:r>
        <w:rPr>
          <w:rFonts w:hint="eastAsia" w:ascii="仿宋" w:hAnsi="仿宋" w:eastAsia="仿宋" w:cs="仿宋"/>
          <w:sz w:val="32"/>
          <w:szCs w:val="32"/>
          <w:lang w:eastAsia="zh-CN"/>
        </w:rPr>
        <w:t xml:space="preserve"> </w:t>
      </w:r>
      <w:r>
        <w:rPr>
          <w:rFonts w:hint="eastAsia" w:ascii="仿宋_GB2312" w:hAnsi="华文中宋" w:eastAsia="仿宋_GB2312"/>
          <w:sz w:val="32"/>
          <w:szCs w:val="32"/>
          <w:lang w:val="en-US" w:eastAsia="zh-CN"/>
        </w:rPr>
        <w:t xml:space="preserve"> 2026年4月21日</w:t>
      </w:r>
      <w:r>
        <w:rPr>
          <w:rFonts w:hint="eastAsia" w:ascii="仿宋_GB2312" w:hAnsi="华文中宋" w:eastAsia="仿宋_GB2312"/>
          <w:sz w:val="32"/>
          <w:szCs w:val="32"/>
          <w:lang w:val="en-US" w:eastAsia="zh-CN"/>
        </w:rPr>
        <w:br w:type="page"/>
      </w:r>
      <w:r>
        <w:rPr>
          <w:rFonts w:hint="eastAsia" w:ascii="国标黑体" w:hAnsi="国标黑体" w:eastAsia="国标黑体" w:cs="国标黑体"/>
          <w:b w:val="0"/>
          <w:bCs w:val="0"/>
          <w:color w:val="000000"/>
          <w:kern w:val="0"/>
          <w:sz w:val="32"/>
          <w:szCs w:val="32"/>
          <w:shd w:val="clear" w:color="auto" w:fill="FFFFFF"/>
          <w:lang w:val="en-US" w:eastAsia="zh-CN"/>
        </w:rPr>
        <w:t>附表：</w:t>
      </w:r>
    </w:p>
    <w:p w14:paraId="01CF021D">
      <w:pPr>
        <w:adjustRightInd w:val="0"/>
        <w:snapToGrid w:val="0"/>
        <w:spacing w:line="440" w:lineRule="exact"/>
        <w:jc w:val="center"/>
        <w:rPr>
          <w:rFonts w:hint="eastAsia" w:ascii="宋体" w:hAnsi="宋体" w:eastAsia="宋体" w:cs="宋体"/>
          <w:b/>
          <w:bCs w:val="0"/>
          <w:sz w:val="36"/>
          <w:szCs w:val="36"/>
        </w:rPr>
      </w:pPr>
      <w:r>
        <w:rPr>
          <w:rFonts w:hint="eastAsia" w:ascii="宋体" w:hAnsi="宋体" w:eastAsia="宋体" w:cs="宋体"/>
          <w:b/>
          <w:bCs w:val="0"/>
          <w:sz w:val="36"/>
          <w:szCs w:val="36"/>
        </w:rPr>
        <w:t>滑县202</w:t>
      </w:r>
      <w:r>
        <w:rPr>
          <w:rFonts w:hint="eastAsia" w:ascii="宋体" w:hAnsi="宋体" w:cs="宋体"/>
          <w:b/>
          <w:bCs w:val="0"/>
          <w:sz w:val="36"/>
          <w:szCs w:val="36"/>
          <w:lang w:val="en-US" w:eastAsia="zh-CN"/>
        </w:rPr>
        <w:t>6</w:t>
      </w:r>
      <w:r>
        <w:rPr>
          <w:rFonts w:hint="eastAsia" w:ascii="宋体" w:hAnsi="宋体" w:eastAsia="宋体" w:cs="宋体"/>
          <w:b/>
          <w:bCs w:val="0"/>
          <w:sz w:val="36"/>
          <w:szCs w:val="36"/>
        </w:rPr>
        <w:t>年基层农技推广体系改革与</w:t>
      </w:r>
      <w:r>
        <w:rPr>
          <w:rFonts w:hint="eastAsia" w:ascii="宋体" w:hAnsi="宋体" w:cs="宋体"/>
          <w:b/>
          <w:bCs w:val="0"/>
          <w:sz w:val="36"/>
          <w:szCs w:val="36"/>
          <w:lang w:eastAsia="zh-CN"/>
        </w:rPr>
        <w:t>建设</w:t>
      </w:r>
      <w:r>
        <w:rPr>
          <w:rFonts w:hint="eastAsia" w:ascii="宋体" w:hAnsi="宋体" w:eastAsia="宋体" w:cs="宋体"/>
          <w:b/>
          <w:bCs w:val="0"/>
          <w:sz w:val="36"/>
          <w:szCs w:val="36"/>
        </w:rPr>
        <w:t>项目</w:t>
      </w:r>
    </w:p>
    <w:p w14:paraId="10FC07F2">
      <w:pPr>
        <w:adjustRightInd w:val="0"/>
        <w:snapToGrid w:val="0"/>
        <w:spacing w:line="440" w:lineRule="exact"/>
        <w:jc w:val="center"/>
        <w:rPr>
          <w:rFonts w:hint="eastAsia" w:ascii="宋体" w:hAnsi="宋体" w:eastAsia="宋体" w:cs="宋体"/>
          <w:b/>
          <w:bCs w:val="0"/>
          <w:sz w:val="36"/>
          <w:szCs w:val="36"/>
        </w:rPr>
      </w:pPr>
      <w:r>
        <w:rPr>
          <w:rFonts w:hint="eastAsia" w:ascii="宋体" w:hAnsi="宋体" w:cs="宋体"/>
          <w:b/>
          <w:bCs w:val="0"/>
          <w:sz w:val="36"/>
          <w:szCs w:val="36"/>
          <w:lang w:eastAsia="zh-CN"/>
        </w:rPr>
        <w:t>农业科技试验示范基地</w:t>
      </w:r>
      <w:r>
        <w:rPr>
          <w:rFonts w:hint="eastAsia" w:ascii="宋体" w:hAnsi="宋体" w:eastAsia="宋体" w:cs="宋体"/>
          <w:b/>
          <w:bCs w:val="0"/>
          <w:sz w:val="36"/>
          <w:szCs w:val="36"/>
        </w:rPr>
        <w:t>申报表</w:t>
      </w:r>
    </w:p>
    <w:tbl>
      <w:tblPr>
        <w:tblStyle w:val="5"/>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3859"/>
        <w:gridCol w:w="1588"/>
        <w:gridCol w:w="2277"/>
      </w:tblGrid>
      <w:tr w14:paraId="12418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4" w:type="dxa"/>
            <w:vAlign w:val="center"/>
          </w:tcPr>
          <w:p w14:paraId="3BC94F00">
            <w:pPr>
              <w:jc w:val="center"/>
              <w:rPr>
                <w:rFonts w:hint="eastAsia" w:ascii="仿宋" w:hAnsi="仿宋" w:eastAsia="仿宋" w:cs="仿宋"/>
                <w:sz w:val="24"/>
              </w:rPr>
            </w:pPr>
            <w:r>
              <w:rPr>
                <w:rFonts w:hint="eastAsia" w:ascii="仿宋" w:hAnsi="仿宋" w:eastAsia="仿宋" w:cs="仿宋"/>
                <w:sz w:val="24"/>
              </w:rPr>
              <w:t>名称</w:t>
            </w:r>
          </w:p>
        </w:tc>
        <w:tc>
          <w:tcPr>
            <w:tcW w:w="3859" w:type="dxa"/>
            <w:vAlign w:val="center"/>
          </w:tcPr>
          <w:p w14:paraId="7898F5BF">
            <w:pPr>
              <w:jc w:val="center"/>
              <w:rPr>
                <w:rFonts w:hint="eastAsia" w:ascii="仿宋" w:hAnsi="仿宋" w:eastAsia="仿宋" w:cs="仿宋"/>
                <w:sz w:val="24"/>
              </w:rPr>
            </w:pPr>
          </w:p>
        </w:tc>
        <w:tc>
          <w:tcPr>
            <w:tcW w:w="1588" w:type="dxa"/>
            <w:vAlign w:val="center"/>
          </w:tcPr>
          <w:p w14:paraId="79D81B25">
            <w:pPr>
              <w:jc w:val="center"/>
              <w:rPr>
                <w:rFonts w:hint="eastAsia" w:ascii="仿宋" w:hAnsi="仿宋" w:eastAsia="仿宋" w:cs="仿宋"/>
                <w:sz w:val="24"/>
              </w:rPr>
            </w:pPr>
            <w:r>
              <w:rPr>
                <w:rFonts w:hint="eastAsia" w:ascii="仿宋" w:hAnsi="仿宋" w:eastAsia="仿宋" w:cs="仿宋"/>
                <w:sz w:val="24"/>
              </w:rPr>
              <w:t>负责人</w:t>
            </w:r>
          </w:p>
        </w:tc>
        <w:tc>
          <w:tcPr>
            <w:tcW w:w="2277" w:type="dxa"/>
            <w:vAlign w:val="center"/>
          </w:tcPr>
          <w:p w14:paraId="2B626DDE">
            <w:pPr>
              <w:jc w:val="center"/>
              <w:rPr>
                <w:rFonts w:hint="eastAsia" w:ascii="仿宋" w:hAnsi="仿宋" w:eastAsia="仿宋" w:cs="仿宋"/>
                <w:sz w:val="24"/>
              </w:rPr>
            </w:pPr>
          </w:p>
        </w:tc>
      </w:tr>
      <w:tr w14:paraId="1EF9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54" w:type="dxa"/>
            <w:vAlign w:val="center"/>
          </w:tcPr>
          <w:p w14:paraId="3DDE31D6">
            <w:pPr>
              <w:jc w:val="center"/>
              <w:rPr>
                <w:rFonts w:hint="eastAsia" w:ascii="仿宋" w:hAnsi="仿宋" w:eastAsia="仿宋" w:cs="仿宋"/>
                <w:sz w:val="24"/>
              </w:rPr>
            </w:pPr>
            <w:r>
              <w:rPr>
                <w:rFonts w:hint="eastAsia" w:ascii="仿宋" w:hAnsi="仿宋" w:eastAsia="仿宋" w:cs="仿宋"/>
                <w:sz w:val="24"/>
              </w:rPr>
              <w:t>所在地</w:t>
            </w:r>
          </w:p>
        </w:tc>
        <w:tc>
          <w:tcPr>
            <w:tcW w:w="3859" w:type="dxa"/>
            <w:vAlign w:val="center"/>
          </w:tcPr>
          <w:p w14:paraId="67097E33">
            <w:pPr>
              <w:jc w:val="center"/>
              <w:rPr>
                <w:rFonts w:hint="eastAsia" w:ascii="仿宋" w:hAnsi="仿宋" w:eastAsia="仿宋" w:cs="仿宋"/>
                <w:sz w:val="24"/>
              </w:rPr>
            </w:pPr>
          </w:p>
        </w:tc>
        <w:tc>
          <w:tcPr>
            <w:tcW w:w="1588" w:type="dxa"/>
            <w:vAlign w:val="center"/>
          </w:tcPr>
          <w:p w14:paraId="25A22660">
            <w:pPr>
              <w:jc w:val="center"/>
              <w:rPr>
                <w:rFonts w:hint="eastAsia" w:ascii="仿宋" w:hAnsi="仿宋" w:eastAsia="仿宋" w:cs="仿宋"/>
                <w:sz w:val="24"/>
              </w:rPr>
            </w:pPr>
            <w:r>
              <w:rPr>
                <w:rFonts w:hint="eastAsia" w:ascii="仿宋" w:hAnsi="仿宋" w:eastAsia="仿宋" w:cs="仿宋"/>
                <w:sz w:val="24"/>
              </w:rPr>
              <w:t>经营规模</w:t>
            </w:r>
          </w:p>
        </w:tc>
        <w:tc>
          <w:tcPr>
            <w:tcW w:w="2277" w:type="dxa"/>
            <w:vAlign w:val="center"/>
          </w:tcPr>
          <w:p w14:paraId="0FDD1F0C">
            <w:pPr>
              <w:jc w:val="center"/>
              <w:rPr>
                <w:rFonts w:hint="eastAsia" w:ascii="仿宋" w:hAnsi="仿宋" w:eastAsia="仿宋" w:cs="仿宋"/>
                <w:sz w:val="24"/>
              </w:rPr>
            </w:pPr>
          </w:p>
        </w:tc>
      </w:tr>
      <w:tr w14:paraId="37662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154" w:type="dxa"/>
            <w:vAlign w:val="center"/>
          </w:tcPr>
          <w:p w14:paraId="245CDD7A">
            <w:pPr>
              <w:jc w:val="center"/>
              <w:rPr>
                <w:rFonts w:hint="eastAsia" w:ascii="仿宋" w:hAnsi="仿宋" w:eastAsia="仿宋" w:cs="仿宋"/>
                <w:sz w:val="24"/>
              </w:rPr>
            </w:pPr>
            <w:r>
              <w:rPr>
                <w:rFonts w:hint="eastAsia" w:ascii="仿宋" w:hAnsi="仿宋" w:eastAsia="仿宋" w:cs="仿宋"/>
                <w:sz w:val="24"/>
              </w:rPr>
              <w:t>示范内容</w:t>
            </w:r>
          </w:p>
        </w:tc>
        <w:tc>
          <w:tcPr>
            <w:tcW w:w="3859" w:type="dxa"/>
            <w:vAlign w:val="center"/>
          </w:tcPr>
          <w:p w14:paraId="5F670D95">
            <w:pPr>
              <w:jc w:val="center"/>
              <w:rPr>
                <w:rFonts w:hint="eastAsia" w:ascii="仿宋" w:hAnsi="仿宋" w:eastAsia="仿宋" w:cs="仿宋"/>
                <w:sz w:val="24"/>
              </w:rPr>
            </w:pPr>
          </w:p>
        </w:tc>
        <w:tc>
          <w:tcPr>
            <w:tcW w:w="1588" w:type="dxa"/>
            <w:vAlign w:val="center"/>
          </w:tcPr>
          <w:p w14:paraId="0ABFFE08">
            <w:pPr>
              <w:jc w:val="center"/>
              <w:rPr>
                <w:rFonts w:hint="eastAsia" w:ascii="仿宋" w:hAnsi="仿宋" w:eastAsia="仿宋" w:cs="仿宋"/>
                <w:sz w:val="24"/>
              </w:rPr>
            </w:pPr>
            <w:r>
              <w:rPr>
                <w:rFonts w:hint="eastAsia" w:ascii="仿宋" w:hAnsi="仿宋" w:eastAsia="仿宋" w:cs="仿宋"/>
                <w:sz w:val="24"/>
              </w:rPr>
              <w:t>联系电话</w:t>
            </w:r>
          </w:p>
        </w:tc>
        <w:tc>
          <w:tcPr>
            <w:tcW w:w="2277" w:type="dxa"/>
            <w:vAlign w:val="center"/>
          </w:tcPr>
          <w:p w14:paraId="6D05C970">
            <w:pPr>
              <w:jc w:val="center"/>
              <w:rPr>
                <w:rFonts w:hint="eastAsia" w:ascii="仿宋" w:hAnsi="仿宋" w:eastAsia="仿宋" w:cs="仿宋"/>
                <w:sz w:val="24"/>
              </w:rPr>
            </w:pPr>
          </w:p>
        </w:tc>
      </w:tr>
      <w:tr w14:paraId="1D5F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6" w:hRule="atLeast"/>
          <w:jc w:val="center"/>
        </w:trPr>
        <w:tc>
          <w:tcPr>
            <w:tcW w:w="1154" w:type="dxa"/>
            <w:vAlign w:val="center"/>
          </w:tcPr>
          <w:p w14:paraId="200410DF">
            <w:pPr>
              <w:jc w:val="center"/>
              <w:rPr>
                <w:rFonts w:hint="eastAsia" w:ascii="仿宋" w:hAnsi="仿宋" w:eastAsia="仿宋" w:cs="仿宋"/>
                <w:sz w:val="24"/>
              </w:rPr>
            </w:pPr>
            <w:r>
              <w:rPr>
                <w:rFonts w:hint="eastAsia" w:ascii="仿宋" w:hAnsi="仿宋" w:eastAsia="仿宋" w:cs="仿宋"/>
                <w:sz w:val="24"/>
                <w:lang w:eastAsia="zh-CN"/>
              </w:rPr>
              <w:t>试验示范基地</w:t>
            </w:r>
            <w:r>
              <w:rPr>
                <w:rFonts w:hint="eastAsia" w:ascii="仿宋" w:hAnsi="仿宋" w:eastAsia="仿宋" w:cs="仿宋"/>
                <w:sz w:val="24"/>
              </w:rPr>
              <w:t>基本情况（包括</w:t>
            </w:r>
            <w:r>
              <w:rPr>
                <w:rFonts w:hint="eastAsia" w:ascii="仿宋" w:hAnsi="仿宋" w:eastAsia="仿宋" w:cs="仿宋"/>
                <w:sz w:val="24"/>
                <w:lang w:eastAsia="zh-CN"/>
              </w:rPr>
              <w:t>展示场所</w:t>
            </w:r>
            <w:r>
              <w:rPr>
                <w:rFonts w:hint="eastAsia" w:ascii="仿宋" w:hAnsi="仿宋" w:eastAsia="仿宋" w:cs="仿宋"/>
                <w:sz w:val="24"/>
              </w:rPr>
              <w:t>地点、面积 、合同期、种植品种等）</w:t>
            </w:r>
          </w:p>
        </w:tc>
        <w:tc>
          <w:tcPr>
            <w:tcW w:w="7724" w:type="dxa"/>
            <w:gridSpan w:val="3"/>
            <w:vAlign w:val="center"/>
          </w:tcPr>
          <w:p w14:paraId="13DFC263">
            <w:pPr>
              <w:widowControl/>
              <w:jc w:val="left"/>
              <w:rPr>
                <w:rFonts w:hint="eastAsia" w:ascii="仿宋" w:hAnsi="仿宋" w:eastAsia="仿宋" w:cs="仿宋"/>
                <w:sz w:val="24"/>
              </w:rPr>
            </w:pPr>
          </w:p>
          <w:p w14:paraId="1E5E4F16">
            <w:pPr>
              <w:widowControl/>
              <w:jc w:val="left"/>
              <w:rPr>
                <w:rFonts w:hint="eastAsia" w:ascii="仿宋" w:hAnsi="仿宋" w:eastAsia="仿宋" w:cs="仿宋"/>
                <w:sz w:val="24"/>
              </w:rPr>
            </w:pPr>
          </w:p>
          <w:p w14:paraId="44BA5C21">
            <w:pPr>
              <w:jc w:val="center"/>
              <w:rPr>
                <w:rFonts w:hint="eastAsia" w:ascii="仿宋" w:hAnsi="仿宋" w:eastAsia="仿宋" w:cs="仿宋"/>
                <w:sz w:val="24"/>
              </w:rPr>
            </w:pPr>
          </w:p>
          <w:p w14:paraId="2E298587">
            <w:pPr>
              <w:jc w:val="center"/>
              <w:rPr>
                <w:rFonts w:hint="eastAsia" w:ascii="仿宋" w:hAnsi="仿宋" w:eastAsia="仿宋" w:cs="仿宋"/>
                <w:sz w:val="24"/>
              </w:rPr>
            </w:pPr>
          </w:p>
          <w:p w14:paraId="568AB22D">
            <w:pPr>
              <w:rPr>
                <w:rFonts w:hint="eastAsia" w:ascii="仿宋" w:hAnsi="仿宋" w:eastAsia="仿宋" w:cs="仿宋"/>
                <w:sz w:val="24"/>
              </w:rPr>
            </w:pPr>
          </w:p>
          <w:p w14:paraId="182FCE13">
            <w:pPr>
              <w:jc w:val="center"/>
              <w:rPr>
                <w:rFonts w:hint="eastAsia" w:ascii="仿宋" w:hAnsi="仿宋" w:eastAsia="仿宋" w:cs="仿宋"/>
                <w:sz w:val="24"/>
              </w:rPr>
            </w:pPr>
          </w:p>
          <w:p w14:paraId="3D7C5129">
            <w:pPr>
              <w:tabs>
                <w:tab w:val="left" w:pos="4394"/>
              </w:tabs>
              <w:jc w:val="center"/>
              <w:rPr>
                <w:rFonts w:hint="eastAsia" w:ascii="仿宋" w:hAnsi="仿宋" w:eastAsia="仿宋" w:cs="仿宋"/>
                <w:sz w:val="24"/>
              </w:rPr>
            </w:pPr>
            <w:r>
              <w:rPr>
                <w:rFonts w:hint="eastAsia" w:ascii="仿宋" w:hAnsi="仿宋" w:eastAsia="仿宋" w:cs="仿宋"/>
                <w:sz w:val="24"/>
              </w:rPr>
              <w:t xml:space="preserve">                     </w:t>
            </w:r>
          </w:p>
          <w:p w14:paraId="7953D886">
            <w:pPr>
              <w:tabs>
                <w:tab w:val="left" w:pos="4394"/>
              </w:tabs>
              <w:jc w:val="center"/>
              <w:rPr>
                <w:rFonts w:hint="eastAsia" w:ascii="仿宋" w:hAnsi="仿宋" w:eastAsia="仿宋" w:cs="仿宋"/>
                <w:sz w:val="24"/>
              </w:rPr>
            </w:pPr>
          </w:p>
          <w:p w14:paraId="4531BB0E">
            <w:pPr>
              <w:tabs>
                <w:tab w:val="left" w:pos="4394"/>
              </w:tabs>
              <w:jc w:val="center"/>
              <w:rPr>
                <w:rFonts w:hint="eastAsia" w:ascii="仿宋" w:hAnsi="仿宋" w:eastAsia="仿宋" w:cs="仿宋"/>
                <w:sz w:val="24"/>
              </w:rPr>
            </w:pPr>
            <w:r>
              <w:rPr>
                <w:rFonts w:hint="eastAsia" w:ascii="仿宋" w:hAnsi="仿宋" w:eastAsia="仿宋" w:cs="仿宋"/>
                <w:sz w:val="24"/>
              </w:rPr>
              <w:t xml:space="preserve">                            申报人（签字）：</w:t>
            </w:r>
          </w:p>
          <w:p w14:paraId="60E986EA">
            <w:pPr>
              <w:rPr>
                <w:rFonts w:hint="eastAsia" w:ascii="仿宋" w:hAnsi="仿宋" w:eastAsia="仿宋" w:cs="仿宋"/>
                <w:sz w:val="24"/>
              </w:rPr>
            </w:pPr>
            <w:r>
              <w:rPr>
                <w:rFonts w:hint="eastAsia" w:ascii="仿宋" w:hAnsi="仿宋" w:eastAsia="仿宋" w:cs="仿宋"/>
                <w:sz w:val="24"/>
              </w:rPr>
              <w:t xml:space="preserve">                                 </w:t>
            </w:r>
          </w:p>
        </w:tc>
      </w:tr>
      <w:tr w14:paraId="4A1D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1154" w:type="dxa"/>
            <w:vAlign w:val="center"/>
          </w:tcPr>
          <w:p w14:paraId="43EC656B">
            <w:pPr>
              <w:jc w:val="center"/>
              <w:rPr>
                <w:rFonts w:hint="eastAsia" w:ascii="仿宋" w:hAnsi="仿宋" w:eastAsia="仿宋" w:cs="仿宋"/>
                <w:sz w:val="24"/>
              </w:rPr>
            </w:pPr>
            <w:r>
              <w:rPr>
                <w:rFonts w:hint="eastAsia" w:ascii="仿宋" w:hAnsi="仿宋" w:eastAsia="仿宋" w:cs="仿宋"/>
                <w:sz w:val="24"/>
              </w:rPr>
              <w:t>申请单位承诺</w:t>
            </w:r>
          </w:p>
        </w:tc>
        <w:tc>
          <w:tcPr>
            <w:tcW w:w="7724" w:type="dxa"/>
            <w:gridSpan w:val="3"/>
            <w:vAlign w:val="center"/>
          </w:tcPr>
          <w:p w14:paraId="04BE1B48">
            <w:pPr>
              <w:jc w:val="left"/>
              <w:rPr>
                <w:rFonts w:hint="eastAsia" w:ascii="仿宋" w:hAnsi="仿宋" w:eastAsia="仿宋" w:cs="仿宋"/>
                <w:sz w:val="24"/>
              </w:rPr>
            </w:pPr>
          </w:p>
          <w:p w14:paraId="4A6D5090">
            <w:pPr>
              <w:ind w:firstLine="480" w:firstLineChars="200"/>
              <w:jc w:val="left"/>
              <w:rPr>
                <w:rFonts w:hint="eastAsia" w:ascii="仿宋" w:hAnsi="仿宋" w:eastAsia="仿宋" w:cs="仿宋"/>
                <w:sz w:val="24"/>
              </w:rPr>
            </w:pPr>
            <w:r>
              <w:rPr>
                <w:rFonts w:hint="eastAsia" w:ascii="仿宋" w:hAnsi="仿宋" w:eastAsia="仿宋" w:cs="仿宋"/>
                <w:sz w:val="24"/>
              </w:rPr>
              <w:t>郑重承诺：本单位（本人）对</w:t>
            </w:r>
            <w:r>
              <w:rPr>
                <w:rFonts w:hint="eastAsia" w:ascii="仿宋" w:hAnsi="仿宋" w:eastAsia="仿宋" w:cs="仿宋"/>
                <w:sz w:val="24"/>
                <w:lang w:eastAsia="zh-CN"/>
              </w:rPr>
              <w:t>农业科技试验示范基地</w:t>
            </w:r>
            <w:r>
              <w:rPr>
                <w:rFonts w:hint="eastAsia" w:ascii="仿宋" w:hAnsi="仿宋" w:eastAsia="仿宋" w:cs="仿宋"/>
                <w:sz w:val="24"/>
              </w:rPr>
              <w:t>申报要求所提供的相关材料真实性和准确性负责，并承诺按照规定和要求完成项目任务。</w:t>
            </w:r>
          </w:p>
          <w:p w14:paraId="73A904C4">
            <w:pPr>
              <w:jc w:val="center"/>
              <w:rPr>
                <w:rFonts w:hint="eastAsia" w:ascii="仿宋" w:hAnsi="仿宋" w:eastAsia="仿宋" w:cs="仿宋"/>
                <w:sz w:val="24"/>
              </w:rPr>
            </w:pPr>
          </w:p>
          <w:p w14:paraId="3BA913D6">
            <w:pPr>
              <w:ind w:firstLine="480" w:firstLineChars="200"/>
              <w:jc w:val="left"/>
              <w:rPr>
                <w:rFonts w:hint="eastAsia" w:ascii="仿宋" w:hAnsi="仿宋" w:eastAsia="仿宋" w:cs="仿宋"/>
                <w:sz w:val="24"/>
              </w:rPr>
            </w:pPr>
            <w:r>
              <w:rPr>
                <w:rFonts w:hint="eastAsia" w:ascii="仿宋" w:hAnsi="仿宋" w:eastAsia="仿宋" w:cs="仿宋"/>
                <w:sz w:val="24"/>
              </w:rPr>
              <w:t xml:space="preserve">                        负责人（签字）：     盖章</w:t>
            </w:r>
          </w:p>
          <w:p w14:paraId="06652C53">
            <w:pPr>
              <w:ind w:firstLine="480" w:firstLineChars="200"/>
              <w:jc w:val="left"/>
              <w:rPr>
                <w:rFonts w:hint="eastAsia" w:ascii="仿宋" w:hAnsi="仿宋" w:eastAsia="仿宋" w:cs="仿宋"/>
                <w:sz w:val="24"/>
              </w:rPr>
            </w:pPr>
          </w:p>
          <w:p w14:paraId="0568D4AB">
            <w:pPr>
              <w:ind w:firstLine="480" w:firstLineChars="200"/>
              <w:jc w:val="left"/>
              <w:rPr>
                <w:rFonts w:hint="eastAsia" w:ascii="仿宋" w:hAnsi="仿宋" w:eastAsia="仿宋" w:cs="仿宋"/>
                <w:sz w:val="24"/>
              </w:rPr>
            </w:pPr>
            <w:r>
              <w:rPr>
                <w:rFonts w:hint="eastAsia" w:ascii="仿宋" w:hAnsi="仿宋" w:eastAsia="仿宋" w:cs="仿宋"/>
                <w:sz w:val="24"/>
              </w:rPr>
              <w:t xml:space="preserve">                                           年  月  日</w:t>
            </w:r>
          </w:p>
        </w:tc>
      </w:tr>
      <w:tr w14:paraId="43CD9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154" w:type="dxa"/>
            <w:vAlign w:val="center"/>
          </w:tcPr>
          <w:p w14:paraId="48CEF263">
            <w:pPr>
              <w:jc w:val="center"/>
              <w:rPr>
                <w:rFonts w:hint="eastAsia" w:ascii="仿宋" w:hAnsi="仿宋" w:eastAsia="仿宋" w:cs="仿宋"/>
                <w:sz w:val="24"/>
              </w:rPr>
            </w:pPr>
            <w:r>
              <w:rPr>
                <w:rFonts w:hint="eastAsia" w:ascii="仿宋" w:hAnsi="仿宋" w:eastAsia="仿宋" w:cs="仿宋"/>
                <w:sz w:val="24"/>
              </w:rPr>
              <w:t>所在乡镇政府意见</w:t>
            </w:r>
          </w:p>
        </w:tc>
        <w:tc>
          <w:tcPr>
            <w:tcW w:w="7724" w:type="dxa"/>
            <w:gridSpan w:val="3"/>
            <w:vAlign w:val="center"/>
          </w:tcPr>
          <w:p w14:paraId="084C64A2">
            <w:pPr>
              <w:rPr>
                <w:rFonts w:hint="eastAsia" w:ascii="仿宋" w:hAnsi="仿宋" w:eastAsia="仿宋" w:cs="仿宋"/>
                <w:sz w:val="24"/>
              </w:rPr>
            </w:pPr>
          </w:p>
          <w:p w14:paraId="78CA871B">
            <w:pPr>
              <w:jc w:val="center"/>
              <w:rPr>
                <w:rFonts w:hint="eastAsia" w:ascii="仿宋" w:hAnsi="仿宋" w:eastAsia="仿宋" w:cs="仿宋"/>
                <w:sz w:val="24"/>
              </w:rPr>
            </w:pPr>
          </w:p>
          <w:p w14:paraId="4AF2839F">
            <w:pPr>
              <w:ind w:left="167"/>
              <w:jc w:val="center"/>
              <w:rPr>
                <w:rFonts w:hint="eastAsia" w:ascii="仿宋" w:hAnsi="仿宋" w:eastAsia="仿宋" w:cs="仿宋"/>
                <w:sz w:val="24"/>
              </w:rPr>
            </w:pPr>
            <w:r>
              <w:rPr>
                <w:rFonts w:hint="eastAsia" w:ascii="仿宋" w:hAnsi="仿宋" w:eastAsia="仿宋" w:cs="仿宋"/>
                <w:sz w:val="24"/>
              </w:rPr>
              <w:t>　　　　　                               乡（镇）政府（章）</w:t>
            </w:r>
          </w:p>
          <w:p w14:paraId="5A4604D6">
            <w:pPr>
              <w:ind w:left="167"/>
              <w:jc w:val="center"/>
              <w:rPr>
                <w:rFonts w:hint="eastAsia" w:ascii="仿宋" w:hAnsi="仿宋" w:eastAsia="仿宋" w:cs="仿宋"/>
                <w:sz w:val="24"/>
              </w:rPr>
            </w:pPr>
            <w:r>
              <w:rPr>
                <w:rFonts w:hint="eastAsia" w:ascii="仿宋" w:hAnsi="仿宋" w:eastAsia="仿宋" w:cs="仿宋"/>
                <w:sz w:val="24"/>
              </w:rPr>
              <w:t xml:space="preserve">                                        年   月   日</w:t>
            </w:r>
          </w:p>
        </w:tc>
      </w:tr>
      <w:tr w14:paraId="23723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1154" w:type="dxa"/>
            <w:vAlign w:val="center"/>
          </w:tcPr>
          <w:p w14:paraId="04945202">
            <w:pPr>
              <w:jc w:val="center"/>
              <w:rPr>
                <w:rFonts w:hint="eastAsia" w:ascii="仿宋" w:hAnsi="仿宋" w:eastAsia="仿宋" w:cs="仿宋"/>
                <w:sz w:val="24"/>
                <w:lang w:eastAsia="zh-CN"/>
              </w:rPr>
            </w:pPr>
            <w:r>
              <w:rPr>
                <w:rFonts w:hint="eastAsia" w:ascii="仿宋" w:hAnsi="仿宋" w:eastAsia="仿宋" w:cs="仿宋"/>
                <w:sz w:val="24"/>
                <w:lang w:eastAsia="zh-CN"/>
              </w:rPr>
              <w:t>专家意见</w:t>
            </w:r>
          </w:p>
        </w:tc>
        <w:tc>
          <w:tcPr>
            <w:tcW w:w="7724" w:type="dxa"/>
            <w:gridSpan w:val="3"/>
            <w:vAlign w:val="center"/>
          </w:tcPr>
          <w:p w14:paraId="3E26FA96">
            <w:pPr>
              <w:ind w:left="167"/>
              <w:jc w:val="center"/>
              <w:rPr>
                <w:rFonts w:hint="eastAsia" w:ascii="仿宋" w:hAnsi="仿宋" w:eastAsia="仿宋" w:cs="仿宋"/>
                <w:sz w:val="24"/>
              </w:rPr>
            </w:pPr>
          </w:p>
          <w:p w14:paraId="7DA37EE4">
            <w:pPr>
              <w:ind w:left="167"/>
              <w:jc w:val="center"/>
              <w:rPr>
                <w:rFonts w:hint="eastAsia" w:ascii="仿宋" w:hAnsi="仿宋" w:eastAsia="仿宋" w:cs="仿宋"/>
                <w:sz w:val="24"/>
              </w:rPr>
            </w:pPr>
          </w:p>
          <w:p w14:paraId="68806F33">
            <w:pPr>
              <w:ind w:left="167"/>
              <w:jc w:val="center"/>
              <w:rPr>
                <w:rFonts w:hint="eastAsia" w:ascii="仿宋" w:hAnsi="仿宋" w:eastAsia="仿宋" w:cs="仿宋"/>
                <w:sz w:val="24"/>
              </w:rPr>
            </w:pPr>
            <w:r>
              <w:rPr>
                <w:rFonts w:hint="eastAsia" w:ascii="仿宋" w:hAnsi="仿宋" w:eastAsia="仿宋" w:cs="仿宋"/>
                <w:sz w:val="24"/>
                <w:lang w:val="en-US" w:eastAsia="zh-CN"/>
              </w:rPr>
              <w:t xml:space="preserve">                                        </w:t>
            </w:r>
            <w:r>
              <w:rPr>
                <w:rFonts w:hint="eastAsia" w:ascii="仿宋" w:hAnsi="仿宋" w:eastAsia="仿宋" w:cs="仿宋"/>
                <w:sz w:val="24"/>
              </w:rPr>
              <w:t xml:space="preserve"> 年   月   日</w:t>
            </w:r>
          </w:p>
        </w:tc>
      </w:tr>
      <w:tr w14:paraId="2A02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1154" w:type="dxa"/>
            <w:vAlign w:val="center"/>
          </w:tcPr>
          <w:p w14:paraId="0B812A36">
            <w:pPr>
              <w:jc w:val="center"/>
              <w:rPr>
                <w:rFonts w:hint="eastAsia" w:ascii="仿宋" w:hAnsi="仿宋" w:eastAsia="仿宋" w:cs="仿宋"/>
                <w:sz w:val="24"/>
              </w:rPr>
            </w:pPr>
            <w:r>
              <w:rPr>
                <w:rFonts w:hint="eastAsia" w:ascii="仿宋" w:hAnsi="仿宋" w:eastAsia="仿宋" w:cs="仿宋"/>
                <w:sz w:val="24"/>
              </w:rPr>
              <w:t>项目实施单位意见</w:t>
            </w:r>
          </w:p>
        </w:tc>
        <w:tc>
          <w:tcPr>
            <w:tcW w:w="7724" w:type="dxa"/>
            <w:gridSpan w:val="3"/>
            <w:vAlign w:val="center"/>
          </w:tcPr>
          <w:p w14:paraId="5A2E1114">
            <w:pPr>
              <w:jc w:val="center"/>
              <w:rPr>
                <w:rFonts w:hint="eastAsia" w:ascii="仿宋" w:hAnsi="仿宋" w:eastAsia="仿宋" w:cs="仿宋"/>
                <w:sz w:val="24"/>
              </w:rPr>
            </w:pPr>
          </w:p>
          <w:p w14:paraId="5D55881A">
            <w:pPr>
              <w:rPr>
                <w:rFonts w:hint="eastAsia" w:ascii="仿宋" w:hAnsi="仿宋" w:eastAsia="仿宋" w:cs="仿宋"/>
                <w:sz w:val="24"/>
              </w:rPr>
            </w:pPr>
          </w:p>
          <w:p w14:paraId="090E31DF">
            <w:pPr>
              <w:jc w:val="center"/>
              <w:rPr>
                <w:rFonts w:hint="eastAsia" w:ascii="仿宋" w:hAnsi="仿宋" w:eastAsia="仿宋" w:cs="仿宋"/>
                <w:sz w:val="24"/>
              </w:rPr>
            </w:pPr>
          </w:p>
          <w:p w14:paraId="2BEA7C81">
            <w:pPr>
              <w:jc w:val="center"/>
              <w:rPr>
                <w:rFonts w:hint="eastAsia" w:ascii="仿宋" w:hAnsi="仿宋" w:eastAsia="仿宋" w:cs="仿宋"/>
                <w:sz w:val="24"/>
              </w:rPr>
            </w:pPr>
            <w:r>
              <w:rPr>
                <w:rFonts w:hint="eastAsia" w:ascii="仿宋" w:hAnsi="仿宋" w:eastAsia="仿宋" w:cs="仿宋"/>
                <w:sz w:val="24"/>
              </w:rPr>
              <w:t>　　　　　                              项目实施单位（章）</w:t>
            </w:r>
          </w:p>
          <w:p w14:paraId="7107DC4F">
            <w:pPr>
              <w:jc w:val="center"/>
              <w:rPr>
                <w:rFonts w:hint="eastAsia" w:ascii="仿宋" w:hAnsi="仿宋" w:eastAsia="仿宋" w:cs="仿宋"/>
                <w:sz w:val="24"/>
              </w:rPr>
            </w:pPr>
          </w:p>
          <w:p w14:paraId="2AAE60C1">
            <w:pPr>
              <w:jc w:val="center"/>
              <w:rPr>
                <w:rFonts w:hint="eastAsia" w:ascii="仿宋" w:hAnsi="仿宋" w:eastAsia="仿宋" w:cs="仿宋"/>
                <w:sz w:val="24"/>
              </w:rPr>
            </w:pPr>
            <w:r>
              <w:rPr>
                <w:rFonts w:hint="eastAsia" w:ascii="仿宋" w:hAnsi="仿宋" w:eastAsia="仿宋" w:cs="仿宋"/>
                <w:sz w:val="24"/>
              </w:rPr>
              <w:t xml:space="preserve">                                         年   月   日</w:t>
            </w:r>
          </w:p>
        </w:tc>
      </w:tr>
    </w:tbl>
    <w:p w14:paraId="198616EA">
      <w:pPr>
        <w:rPr>
          <w:rFonts w:hint="eastAsia" w:ascii="仿宋" w:hAnsi="仿宋" w:eastAsia="仿宋"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国标宋体-超大字符集扩">
    <w:panose1 w:val="00000500000000000000"/>
    <w:charset w:val="86"/>
    <w:family w:val="auto"/>
    <w:pitch w:val="default"/>
    <w:sig w:usb0="00000001" w:usb1="08000000" w:usb2="00000000" w:usb3="00000000" w:csb0="00040000" w:csb1="00000000"/>
  </w:font>
  <w:font w:name="国标黑体">
    <w:panose1 w:val="020005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351AA"/>
    <w:rsid w:val="03086AA8"/>
    <w:rsid w:val="04754611"/>
    <w:rsid w:val="06D01FD2"/>
    <w:rsid w:val="08E91129"/>
    <w:rsid w:val="09886B94"/>
    <w:rsid w:val="09E10052"/>
    <w:rsid w:val="0CFA4C7D"/>
    <w:rsid w:val="0D3B5CCB"/>
    <w:rsid w:val="0ED9579C"/>
    <w:rsid w:val="0F977B31"/>
    <w:rsid w:val="128B14A3"/>
    <w:rsid w:val="12EB3CF0"/>
    <w:rsid w:val="176D1177"/>
    <w:rsid w:val="17F17FFA"/>
    <w:rsid w:val="18846779"/>
    <w:rsid w:val="18C9062F"/>
    <w:rsid w:val="19C72DC1"/>
    <w:rsid w:val="1A2B77F4"/>
    <w:rsid w:val="1A361CF4"/>
    <w:rsid w:val="1A701FF7"/>
    <w:rsid w:val="1BC05D1A"/>
    <w:rsid w:val="1C9F6277"/>
    <w:rsid w:val="1CD51C99"/>
    <w:rsid w:val="1CF33ECD"/>
    <w:rsid w:val="1D022362"/>
    <w:rsid w:val="1E9A4F48"/>
    <w:rsid w:val="1F536EA5"/>
    <w:rsid w:val="22192627"/>
    <w:rsid w:val="252B4B4C"/>
    <w:rsid w:val="276F6846"/>
    <w:rsid w:val="29E21551"/>
    <w:rsid w:val="2EFA758F"/>
    <w:rsid w:val="2F653D5F"/>
    <w:rsid w:val="33596D28"/>
    <w:rsid w:val="35B30245"/>
    <w:rsid w:val="37AF33BA"/>
    <w:rsid w:val="38EA6674"/>
    <w:rsid w:val="3B3678E8"/>
    <w:rsid w:val="3B547EC6"/>
    <w:rsid w:val="3BCD02B3"/>
    <w:rsid w:val="3E0E070F"/>
    <w:rsid w:val="3E7F33BB"/>
    <w:rsid w:val="4252745A"/>
    <w:rsid w:val="42BE6BA7"/>
    <w:rsid w:val="43192030"/>
    <w:rsid w:val="43AF4742"/>
    <w:rsid w:val="44780FD8"/>
    <w:rsid w:val="46160AA8"/>
    <w:rsid w:val="47CB3EAF"/>
    <w:rsid w:val="4A143551"/>
    <w:rsid w:val="4AA743C5"/>
    <w:rsid w:val="4AD66A58"/>
    <w:rsid w:val="4C43011D"/>
    <w:rsid w:val="4D865F70"/>
    <w:rsid w:val="4DE17BEE"/>
    <w:rsid w:val="4E402B66"/>
    <w:rsid w:val="5511700B"/>
    <w:rsid w:val="58627B7D"/>
    <w:rsid w:val="5AA24261"/>
    <w:rsid w:val="5D2418A5"/>
    <w:rsid w:val="5EAA7B88"/>
    <w:rsid w:val="5FA42829"/>
    <w:rsid w:val="5FFC4623"/>
    <w:rsid w:val="61AD00BB"/>
    <w:rsid w:val="65815AE7"/>
    <w:rsid w:val="66742F55"/>
    <w:rsid w:val="676F71A9"/>
    <w:rsid w:val="67CD5013"/>
    <w:rsid w:val="683055A2"/>
    <w:rsid w:val="6AD14E1A"/>
    <w:rsid w:val="6CD10962"/>
    <w:rsid w:val="6EFA06B8"/>
    <w:rsid w:val="701E3F32"/>
    <w:rsid w:val="71467BE4"/>
    <w:rsid w:val="744877CF"/>
    <w:rsid w:val="74534AF2"/>
    <w:rsid w:val="76F81981"/>
    <w:rsid w:val="77B5580E"/>
    <w:rsid w:val="7B5C9DD9"/>
    <w:rsid w:val="7C1C3A1B"/>
    <w:rsid w:val="7C1E2CD5"/>
    <w:rsid w:val="FAFF571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rPr>
  </w:style>
  <w:style w:type="character" w:default="1" w:styleId="6">
    <w:name w:val="Default Paragraph Font"/>
    <w:semiHidden/>
    <w:qFormat/>
    <w:uiPriority w:val="0"/>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Calibri" w:hAnsi="Calibri"/>
      <w:szCs w:val="3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1516</Words>
  <Characters>1567</Characters>
  <Lines>0</Lines>
  <Paragraphs>0</Paragraphs>
  <TotalTime>7</TotalTime>
  <ScaleCrop>false</ScaleCrop>
  <LinksUpToDate>false</LinksUpToDate>
  <CharactersWithSpaces>1996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2023-09-02T08:00:00Z</dcterms:created>
  <dc:creator>区域站</dc:creator>
  <cp:lastModifiedBy>让时光在微风中倒流</cp:lastModifiedBy>
  <cp:lastPrinted>2026-04-20T18:18:00Z</cp:lastPrinted>
  <dcterms:modified xsi:type="dcterms:W3CDTF">2026-04-20T18:40:30Z</dcterms:modified>
  <dc:title>滑县2025年基层农技推广体系改革与建设项目示范展示基地遴选和管理办法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19FA22A3D70D4B128D4D0308573B1BA9_13</vt:lpwstr>
  </property>
  <property fmtid="{D5CDD505-2E9C-101B-9397-08002B2CF9AE}" pid="4" name="KSOTemplateDocerSaveRecord">
    <vt:lpwstr>eyJoZGlkIjoiNzY2ZmY2YTI4OGY0MTNkMjk1NWIxNWM0MmRjMTUxYzIiLCJ1c2VySWQiOiI3OTcyNDY1NTgifQ==</vt:lpwstr>
  </property>
</Properties>
</file>