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DB1EA">
      <w:pPr>
        <w:keepNext w:val="0"/>
        <w:keepLines w:val="0"/>
        <w:widowControl/>
        <w:suppressLineNumbers w:val="0"/>
        <w:ind w:firstLine="1920" w:firstLineChars="400"/>
        <w:jc w:val="left"/>
        <w:rPr>
          <w:sz w:val="22"/>
          <w:szCs w:val="28"/>
        </w:rPr>
      </w:pPr>
      <w:r>
        <w:rPr>
          <w:rFonts w:ascii="FZXBSK--GBK1-0" w:hAnsi="FZXBSK--GBK1-0" w:eastAsia="FZXBSK--GBK1-0" w:cs="FZXBSK--GBK1-0"/>
          <w:color w:val="000000"/>
          <w:kern w:val="0"/>
          <w:sz w:val="48"/>
          <w:szCs w:val="48"/>
          <w:lang w:val="en-US" w:eastAsia="zh-CN" w:bidi="ar"/>
        </w:rPr>
        <w:t xml:space="preserve">责令改正违法行为决定书 </w:t>
      </w:r>
    </w:p>
    <w:p w14:paraId="06B4EDCE">
      <w:pPr>
        <w:keepNext w:val="0"/>
        <w:keepLines w:val="0"/>
        <w:widowControl/>
        <w:suppressLineNumbers w:val="0"/>
        <w:ind w:firstLine="2240" w:firstLineChars="700"/>
        <w:jc w:val="left"/>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豫 0526 环责改字〔2026〕10 号 </w:t>
      </w:r>
    </w:p>
    <w:p w14:paraId="37AB7321">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 xml:space="preserve">滑县帅博口腔门诊有限公司 </w:t>
      </w:r>
    </w:p>
    <w:p w14:paraId="576C803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91410526MAE97HDU33 </w:t>
      </w:r>
    </w:p>
    <w:p w14:paraId="66CFD40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地址：安阳市滑县高平镇张堤村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号 </w:t>
      </w:r>
    </w:p>
    <w:p w14:paraId="23CD8CE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法定代表人：张国彪</w:t>
      </w:r>
      <w:r>
        <w:rPr>
          <w:rFonts w:hint="default" w:ascii="Times New Roman" w:hAnsi="Times New Roman" w:eastAsia="宋体" w:cs="Times New Roman"/>
          <w:color w:val="000000"/>
          <w:kern w:val="0"/>
          <w:sz w:val="32"/>
          <w:szCs w:val="32"/>
          <w:lang w:val="en-US" w:eastAsia="zh-CN" w:bidi="ar"/>
        </w:rPr>
        <w:t xml:space="preserve"> </w:t>
      </w:r>
    </w:p>
    <w:p w14:paraId="21A9A1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 </w:t>
      </w:r>
    </w:p>
    <w:p w14:paraId="559F54E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日现场检查时你单位正常营业，建设有一间口腔 </w:t>
      </w:r>
      <w:r>
        <w:rPr>
          <w:rFonts w:hint="default" w:ascii="Times New Roman" w:hAnsi="Times New Roman" w:eastAsia="宋体" w:cs="Times New Roman"/>
          <w:color w:val="000000"/>
          <w:kern w:val="0"/>
          <w:sz w:val="32"/>
          <w:szCs w:val="32"/>
          <w:lang w:val="en-US" w:eastAsia="zh-CN" w:bidi="ar"/>
        </w:rPr>
        <w:t xml:space="preserve">CT </w:t>
      </w:r>
      <w:r>
        <w:rPr>
          <w:rFonts w:hint="eastAsia" w:ascii="仿宋" w:hAnsi="仿宋" w:eastAsia="仿宋" w:cs="仿宋"/>
          <w:color w:val="000000"/>
          <w:kern w:val="0"/>
          <w:sz w:val="32"/>
          <w:szCs w:val="32"/>
          <w:lang w:val="en-US" w:eastAsia="zh-CN" w:bidi="ar"/>
        </w:rPr>
        <w:t>室，室内安装一台型号为（</w:t>
      </w:r>
      <w:r>
        <w:rPr>
          <w:rFonts w:hint="default" w:ascii="Times New Roman" w:hAnsi="Times New Roman" w:eastAsia="宋体" w:cs="Times New Roman"/>
          <w:color w:val="000000"/>
          <w:kern w:val="0"/>
          <w:sz w:val="32"/>
          <w:szCs w:val="32"/>
          <w:lang w:val="en-US" w:eastAsia="zh-CN" w:bidi="ar"/>
        </w:rPr>
        <w:t>DFT-4D-COMMANDER</w:t>
      </w:r>
      <w:r>
        <w:rPr>
          <w:rFonts w:hint="eastAsia" w:ascii="仿宋" w:hAnsi="仿宋" w:eastAsia="仿宋" w:cs="仿宋"/>
          <w:color w:val="000000"/>
          <w:kern w:val="0"/>
          <w:sz w:val="32"/>
          <w:szCs w:val="32"/>
          <w:lang w:val="en-US" w:eastAsia="zh-CN" w:bidi="ar"/>
        </w:rPr>
        <w:t xml:space="preserve">） </w:t>
      </w:r>
    </w:p>
    <w:p w14:paraId="1110949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医用口腔 </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，属于Ⅲ类射线装置，未办理辐射安全许可证，经调阅口腔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设备使用记录，自</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日开始使用至</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日被查，共计使用 </w:t>
      </w:r>
      <w:r>
        <w:rPr>
          <w:rFonts w:hint="default" w:ascii="Times New Roman" w:hAnsi="Times New Roman" w:eastAsia="宋体" w:cs="Times New Roman"/>
          <w:color w:val="000000"/>
          <w:kern w:val="0"/>
          <w:sz w:val="32"/>
          <w:szCs w:val="32"/>
          <w:lang w:val="en-US" w:eastAsia="zh-CN" w:bidi="ar"/>
        </w:rPr>
        <w:t xml:space="preserve">172 </w:t>
      </w:r>
      <w:r>
        <w:rPr>
          <w:rFonts w:hint="eastAsia" w:ascii="仿宋" w:hAnsi="仿宋" w:eastAsia="仿宋" w:cs="仿宋"/>
          <w:color w:val="000000"/>
          <w:kern w:val="0"/>
          <w:sz w:val="32"/>
          <w:szCs w:val="32"/>
          <w:lang w:val="en-US" w:eastAsia="zh-CN" w:bidi="ar"/>
        </w:rPr>
        <w:t xml:space="preserve">次。你单位在未申请领取许可证的情况下违规使用 </w:t>
      </w:r>
      <w:r>
        <w:rPr>
          <w:rFonts w:hint="default" w:ascii="Times New Roman" w:hAnsi="Times New Roman" w:eastAsia="宋体" w:cs="Times New Roman"/>
          <w:color w:val="000000"/>
          <w:kern w:val="0"/>
          <w:sz w:val="32"/>
          <w:szCs w:val="32"/>
          <w:lang w:val="en-US" w:eastAsia="zh-CN" w:bidi="ar"/>
        </w:rPr>
        <w:t xml:space="preserve">III </w:t>
      </w:r>
      <w:r>
        <w:rPr>
          <w:rFonts w:hint="eastAsia" w:ascii="仿宋" w:hAnsi="仿宋" w:eastAsia="仿宋" w:cs="仿宋"/>
          <w:color w:val="000000"/>
          <w:kern w:val="0"/>
          <w:sz w:val="32"/>
          <w:szCs w:val="32"/>
          <w:lang w:val="en-US" w:eastAsia="zh-CN" w:bidi="ar"/>
        </w:rPr>
        <w:t xml:space="preserve">类射线装置。 </w:t>
      </w:r>
    </w:p>
    <w:p w14:paraId="3C65469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、现场勘察笔录、现场勘查示意图、现场照片证据、调查询问笔录，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4178D7B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日由滑县帅博口腔门诊有限公司提供，证明相对人身份； </w:t>
      </w:r>
    </w:p>
    <w:p w14:paraId="5306342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3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19 </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37F15C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上述行为违反了《中华人民共和国放射性污染防治法》第 </w:t>
      </w:r>
    </w:p>
    <w:p w14:paraId="6D8EE5C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二十八条第一款“生产、销售、使用放射性同位素和射线装置的单位，应当按照国务院有关放射性同位素与射线装置放射防护的规定申请领取许可证，办理登记手续。”的规定。 </w:t>
      </w:r>
    </w:p>
    <w:p w14:paraId="2F9A86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依据《中华人民共和国行政处罚法》第二十八条第一款： </w:t>
      </w:r>
    </w:p>
    <w:p w14:paraId="2579A061">
      <w:pPr>
        <w:keepNext w:val="0"/>
        <w:keepLines w:val="0"/>
        <w:widowControl/>
        <w:suppressLineNumbers w:val="0"/>
        <w:jc w:val="left"/>
      </w:pPr>
      <w:r>
        <w:rPr>
          <w:rFonts w:hint="eastAsia" w:ascii="仿宋" w:hAnsi="仿宋" w:eastAsia="仿宋" w:cs="仿宋"/>
          <w:color w:val="000000"/>
          <w:kern w:val="0"/>
          <w:sz w:val="32"/>
          <w:szCs w:val="32"/>
          <w:lang w:val="en-US" w:eastAsia="zh-CN" w:bidi="ar"/>
        </w:rPr>
        <w:t>“行政机关实施行政处罚时，应当责令当事人改正或者限期改 正违法行为。”和《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的规定，现责令你单位</w:t>
      </w:r>
      <w:r>
        <w:rPr>
          <w:rFonts w:hint="default" w:ascii="Times New Roman" w:hAnsi="Times New Roman" w:eastAsia="宋体" w:cs="Times New Roman"/>
          <w:color w:val="000000"/>
          <w:kern w:val="0"/>
          <w:sz w:val="32"/>
          <w:szCs w:val="32"/>
          <w:lang w:val="en-US" w:eastAsia="zh-CN" w:bidi="ar"/>
        </w:rPr>
        <w:t xml:space="preserve">: </w:t>
      </w:r>
    </w:p>
    <w:p w14:paraId="358B77F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立即改正违法行为。</w:t>
      </w:r>
    </w:p>
    <w:p w14:paraId="207FD1D7">
      <w:pPr>
        <w:keepNext w:val="0"/>
        <w:keepLines w:val="0"/>
        <w:widowControl/>
        <w:suppressLineNumbers w:val="0"/>
        <w:ind w:firstLine="640" w:firstLineChars="200"/>
        <w:jc w:val="left"/>
        <w:rPr>
          <w:u w:val="single"/>
        </w:rPr>
      </w:pPr>
      <w:r>
        <w:rPr>
          <w:rFonts w:hint="eastAsia" w:ascii="仿宋" w:hAnsi="仿宋" w:eastAsia="仿宋" w:cs="仿宋"/>
          <w:color w:val="000000"/>
          <w:kern w:val="0"/>
          <w:sz w:val="32"/>
          <w:szCs w:val="32"/>
          <w:lang w:val="en-US" w:eastAsia="zh-CN" w:bidi="ar"/>
        </w:rPr>
        <w:t>改正内容和要求如下：</w:t>
      </w:r>
      <w:r>
        <w:rPr>
          <w:rFonts w:hint="eastAsia" w:ascii="仿宋" w:hAnsi="仿宋" w:eastAsia="仿宋" w:cs="仿宋"/>
          <w:color w:val="000000"/>
          <w:kern w:val="0"/>
          <w:sz w:val="32"/>
          <w:szCs w:val="32"/>
          <w:u w:val="single"/>
          <w:lang w:val="en-US" w:eastAsia="zh-CN" w:bidi="ar"/>
        </w:rPr>
        <w:t xml:space="preserve"> 未办理辐射安全许可证的情况下停止使用型号为（</w:t>
      </w:r>
      <w:r>
        <w:rPr>
          <w:rFonts w:hint="default" w:ascii="Times New Roman" w:hAnsi="Times New Roman" w:eastAsia="宋体" w:cs="Times New Roman"/>
          <w:color w:val="000000"/>
          <w:kern w:val="0"/>
          <w:sz w:val="32"/>
          <w:szCs w:val="32"/>
          <w:u w:val="single"/>
          <w:lang w:val="en-US" w:eastAsia="zh-CN" w:bidi="ar"/>
        </w:rPr>
        <w:t>DFT-4D-COMMANDER</w:t>
      </w:r>
      <w:r>
        <w:rPr>
          <w:rFonts w:hint="eastAsia" w:ascii="仿宋" w:hAnsi="仿宋" w:eastAsia="仿宋" w:cs="仿宋"/>
          <w:color w:val="000000"/>
          <w:kern w:val="0"/>
          <w:sz w:val="32"/>
          <w:szCs w:val="32"/>
          <w:u w:val="single"/>
          <w:lang w:val="en-US" w:eastAsia="zh-CN" w:bidi="ar"/>
        </w:rPr>
        <w:t>）医用口腔</w:t>
      </w:r>
      <w:r>
        <w:rPr>
          <w:rFonts w:hint="default" w:ascii="Times New Roman" w:hAnsi="Times New Roman" w:eastAsia="宋体" w:cs="Times New Roman"/>
          <w:color w:val="000000"/>
          <w:kern w:val="0"/>
          <w:sz w:val="32"/>
          <w:szCs w:val="32"/>
          <w:u w:val="single"/>
          <w:lang w:val="en-US" w:eastAsia="zh-CN" w:bidi="ar"/>
        </w:rPr>
        <w:t xml:space="preserve"> CT </w:t>
      </w:r>
      <w:r>
        <w:rPr>
          <w:rFonts w:hint="eastAsia" w:ascii="仿宋" w:hAnsi="仿宋" w:eastAsia="仿宋" w:cs="仿宋"/>
          <w:color w:val="000000"/>
          <w:kern w:val="0"/>
          <w:sz w:val="32"/>
          <w:szCs w:val="32"/>
          <w:u w:val="single"/>
          <w:lang w:val="en-US" w:eastAsia="zh-CN" w:bidi="ar"/>
        </w:rPr>
        <w:t>设备。</w:t>
      </w:r>
      <w:r>
        <w:rPr>
          <w:rFonts w:hint="default" w:ascii="Times New Roman" w:hAnsi="Times New Roman" w:eastAsia="宋体" w:cs="Times New Roman"/>
          <w:color w:val="000000"/>
          <w:kern w:val="0"/>
          <w:sz w:val="32"/>
          <w:szCs w:val="32"/>
          <w:u w:val="single"/>
          <w:lang w:val="en-US" w:eastAsia="zh-CN" w:bidi="ar"/>
        </w:rPr>
        <w:t xml:space="preserve"> </w:t>
      </w:r>
    </w:p>
    <w:p w14:paraId="17A98F9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我局将对你单位改正违法行为的情况进行监督，如你单位拒不改正上述生态环境违法行为，我局将依法处理。</w:t>
      </w:r>
    </w:p>
    <w:p w14:paraId="4455CA8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 </w:t>
      </w:r>
    </w:p>
    <w:p w14:paraId="3628CA47">
      <w:pPr>
        <w:keepNext w:val="0"/>
        <w:keepLines w:val="0"/>
        <w:widowControl/>
        <w:suppressLineNumbers w:val="0"/>
        <w:ind w:firstLine="4800" w:firstLineChars="1500"/>
        <w:jc w:val="left"/>
        <w:rPr>
          <w:rFonts w:hint="eastAsia" w:ascii="仿宋" w:hAnsi="仿宋" w:eastAsia="仿宋" w:cs="仿宋"/>
          <w:color w:val="000000"/>
          <w:kern w:val="0"/>
          <w:sz w:val="32"/>
          <w:szCs w:val="32"/>
          <w:lang w:val="en-US" w:eastAsia="zh-CN" w:bidi="ar"/>
        </w:rPr>
      </w:pPr>
    </w:p>
    <w:p w14:paraId="2D861C7B">
      <w:pPr>
        <w:keepNext w:val="0"/>
        <w:keepLines w:val="0"/>
        <w:widowControl/>
        <w:suppressLineNumbers w:val="0"/>
        <w:ind w:firstLine="5440" w:firstLineChars="1700"/>
        <w:jc w:val="left"/>
        <w:rPr>
          <w:rFonts w:hint="eastAsia" w:ascii="仿宋" w:hAnsi="仿宋" w:eastAsia="仿宋" w:cs="仿宋"/>
          <w:color w:val="000000"/>
          <w:kern w:val="0"/>
          <w:sz w:val="32"/>
          <w:szCs w:val="32"/>
          <w:lang w:val="en-US" w:eastAsia="zh-CN" w:bidi="ar"/>
        </w:rPr>
      </w:pPr>
      <w:bookmarkStart w:id="0" w:name="_GoBack"/>
      <w:bookmarkEnd w:id="0"/>
      <w:r>
        <w:rPr>
          <w:rFonts w:hint="eastAsia" w:ascii="仿宋" w:hAnsi="仿宋" w:eastAsia="仿宋" w:cs="仿宋"/>
          <w:color w:val="000000"/>
          <w:kern w:val="0"/>
          <w:sz w:val="32"/>
          <w:szCs w:val="32"/>
          <w:lang w:val="en-US" w:eastAsia="zh-CN" w:bidi="ar"/>
        </w:rPr>
        <w:t>安阳市生态环境局</w:t>
      </w:r>
    </w:p>
    <w:p w14:paraId="709D9675">
      <w:pPr>
        <w:keepNext w:val="0"/>
        <w:keepLines w:val="0"/>
        <w:widowControl/>
        <w:suppressLineNumbers w:val="0"/>
        <w:ind w:firstLine="5120" w:firstLineChars="1600"/>
        <w:jc w:val="left"/>
      </w:pPr>
      <w:r>
        <w:rPr>
          <w:rFonts w:hint="default" w:ascii="Times New Roman" w:hAnsi="Times New Roman" w:eastAsia="宋体" w:cs="Times New Roman"/>
          <w:color w:val="000000"/>
          <w:kern w:val="0"/>
          <w:sz w:val="32"/>
          <w:szCs w:val="32"/>
          <w:lang w:val="en-US" w:eastAsia="zh-CN" w:bidi="ar"/>
        </w:rPr>
        <w:t xml:space="preserve">2023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3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19 </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4C837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53B30"/>
    <w:rsid w:val="5E0E6FAE"/>
    <w:rsid w:val="5E337FF2"/>
    <w:rsid w:val="686F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2026-03-24T02:04:17Z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233B1305724A410BBA3AB4E461A47B41_12</vt:lpwstr>
  </property>
</Properties>
</file>