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2"/>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w:t>
      </w:r>
      <w:r>
        <w:rPr>
          <w:rFonts w:hint="eastAsia" w:ascii="方正小标宋简体" w:hAnsi="方正小标宋简体" w:eastAsia="方正小标宋简体" w:cs="方正小标宋简体"/>
          <w:color w:val="333333"/>
          <w:sz w:val="30"/>
          <w:szCs w:val="30"/>
          <w:lang w:val="en-US" w:eastAsia="zh-CN"/>
        </w:rPr>
        <w:t>9</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9</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2"/>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794A2676">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w:t>
      </w:r>
      <w:r>
        <w:rPr>
          <w:rFonts w:hint="eastAsia" w:ascii="宋体" w:hAnsi="宋体" w:eastAsia="宋体" w:cs="宋体"/>
          <w:color w:val="000000"/>
          <w:sz w:val="21"/>
          <w:szCs w:val="21"/>
          <w:shd w:val="clear" w:color="auto" w:fill="FFFFFF"/>
          <w:lang w:val="en-US" w:eastAsia="zh-CN"/>
        </w:rPr>
        <w:t>9</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9</w:t>
      </w:r>
      <w:r>
        <w:rPr>
          <w:rFonts w:hint="eastAsia" w:ascii="宋体" w:hAnsi="宋体" w:eastAsia="宋体" w:cs="宋体"/>
          <w:color w:val="000000"/>
          <w:sz w:val="21"/>
          <w:szCs w:val="21"/>
          <w:shd w:val="clear" w:color="auto" w:fill="FFFFFF"/>
        </w:rPr>
        <w:t>日－2025年</w:t>
      </w:r>
      <w:r>
        <w:rPr>
          <w:rFonts w:hint="eastAsia" w:ascii="宋体" w:hAnsi="宋体" w:eastAsia="宋体" w:cs="宋体"/>
          <w:color w:val="000000"/>
          <w:sz w:val="21"/>
          <w:szCs w:val="21"/>
          <w:shd w:val="clear" w:color="auto" w:fill="FFFFFF"/>
          <w:lang w:val="en-US" w:eastAsia="zh-CN"/>
        </w:rPr>
        <w:t>9</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15</w:t>
      </w:r>
      <w:r>
        <w:rPr>
          <w:rFonts w:hint="eastAsia" w:ascii="宋体" w:hAnsi="宋体" w:eastAsia="宋体" w:cs="宋体"/>
          <w:color w:val="000000"/>
          <w:sz w:val="21"/>
          <w:szCs w:val="21"/>
          <w:shd w:val="clear" w:color="auto" w:fill="FFFFFF"/>
        </w:rPr>
        <w:t>日（5个工作日）。</w:t>
      </w:r>
    </w:p>
    <w:p w14:paraId="6AF4FD29">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43345814">
      <w:pPr>
        <w:pStyle w:val="12"/>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w:t>
      </w:r>
      <w:r>
        <w:rPr>
          <w:rFonts w:hint="eastAsia"/>
          <w:color w:val="000000"/>
          <w:sz w:val="21"/>
          <w:szCs w:val="21"/>
          <w:lang w:val="en-US" w:eastAsia="zh-CN"/>
        </w:rPr>
        <w:t>滑县</w:t>
      </w:r>
      <w:r>
        <w:rPr>
          <w:rFonts w:hint="eastAsia"/>
          <w:color w:val="000000"/>
          <w:sz w:val="21"/>
          <w:szCs w:val="21"/>
        </w:rPr>
        <w:t>创业大道与欧阳路</w:t>
      </w:r>
      <w:r>
        <w:rPr>
          <w:rFonts w:hint="eastAsia"/>
          <w:color w:val="000000"/>
          <w:sz w:val="21"/>
          <w:szCs w:val="21"/>
          <w:lang w:val="en-US" w:eastAsia="zh-CN"/>
        </w:rPr>
        <w:t>东北角</w:t>
      </w:r>
      <w:r>
        <w:rPr>
          <w:rFonts w:hint="eastAsia" w:ascii="宋体" w:hAnsi="宋体" w:eastAsia="宋体" w:cs="宋体"/>
          <w:color w:val="000000"/>
          <w:sz w:val="21"/>
          <w:szCs w:val="21"/>
        </w:rPr>
        <w:t>（456400）</w:t>
      </w:r>
    </w:p>
    <w:p w14:paraId="1BA871D8">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18B1375B">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4"/>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2"/>
              <w:widowControl/>
              <w:spacing w:beforeAutospacing="0" w:afterAutospacing="0" w:line="300" w:lineRule="atLeast"/>
              <w:jc w:val="center"/>
            </w:pPr>
            <w:r>
              <w:rPr>
                <w:rStyle w:val="16"/>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2"/>
              <w:widowControl/>
              <w:spacing w:beforeAutospacing="0" w:afterAutospacing="0" w:line="300" w:lineRule="atLeast"/>
              <w:jc w:val="center"/>
            </w:pPr>
            <w:r>
              <w:rPr>
                <w:rStyle w:val="16"/>
                <w:rFonts w:hint="eastAsia" w:ascii="宋体" w:hAnsi="宋体" w:eastAsia="宋体" w:cs="宋体"/>
                <w:color w:val="000000"/>
                <w:sz w:val="18"/>
                <w:szCs w:val="18"/>
              </w:rPr>
              <w:t>建设</w:t>
            </w:r>
          </w:p>
          <w:p w14:paraId="30286E85">
            <w:pPr>
              <w:pStyle w:val="12"/>
              <w:widowControl/>
              <w:spacing w:beforeAutospacing="0" w:afterAutospacing="0" w:line="300" w:lineRule="atLeast"/>
              <w:jc w:val="center"/>
            </w:pPr>
            <w:r>
              <w:rPr>
                <w:rStyle w:val="16"/>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2"/>
              <w:widowControl/>
              <w:spacing w:beforeAutospacing="0" w:afterAutospacing="0" w:line="300" w:lineRule="atLeast"/>
              <w:jc w:val="center"/>
            </w:pPr>
            <w:r>
              <w:rPr>
                <w:rStyle w:val="16"/>
                <w:rFonts w:hint="eastAsia" w:ascii="宋体" w:hAnsi="宋体" w:eastAsia="宋体" w:cs="宋体"/>
                <w:color w:val="000000"/>
                <w:sz w:val="18"/>
                <w:szCs w:val="18"/>
              </w:rPr>
              <w:t>项目</w:t>
            </w:r>
          </w:p>
          <w:p w14:paraId="7F0822BE">
            <w:pPr>
              <w:pStyle w:val="12"/>
              <w:widowControl/>
              <w:spacing w:beforeAutospacing="0" w:afterAutospacing="0" w:line="300" w:lineRule="atLeast"/>
              <w:jc w:val="center"/>
            </w:pPr>
            <w:r>
              <w:rPr>
                <w:rStyle w:val="16"/>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2"/>
              <w:widowControl/>
              <w:spacing w:beforeAutospacing="0" w:afterAutospacing="0" w:line="300" w:lineRule="atLeast"/>
              <w:jc w:val="center"/>
            </w:pPr>
            <w:r>
              <w:rPr>
                <w:rStyle w:val="16"/>
                <w:rFonts w:hint="eastAsia" w:ascii="宋体" w:hAnsi="宋体" w:eastAsia="宋体" w:cs="宋体"/>
                <w:color w:val="000000"/>
                <w:sz w:val="18"/>
                <w:szCs w:val="18"/>
              </w:rPr>
              <w:t>建设</w:t>
            </w:r>
          </w:p>
          <w:p w14:paraId="62603EDB">
            <w:pPr>
              <w:pStyle w:val="12"/>
              <w:widowControl/>
              <w:spacing w:beforeAutospacing="0" w:afterAutospacing="0" w:line="300" w:lineRule="atLeast"/>
              <w:jc w:val="center"/>
            </w:pPr>
            <w:r>
              <w:rPr>
                <w:rStyle w:val="16"/>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建设项目</w:t>
            </w:r>
          </w:p>
          <w:p w14:paraId="2DE72757">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9A65FC9">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滑县恒泰康精神病医院有限公司</w:t>
            </w: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B693604">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滑县恒泰康精神病医院（二期工程）</w:t>
            </w: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3A0EC25">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滑县解放路南段西侧小铺段</w:t>
            </w: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郑州富铭科技股份有</w:t>
            </w:r>
            <w:r>
              <w:rPr>
                <w:rFonts w:hint="eastAsia" w:ascii="Times New Roman" w:hAnsi="Times New Roman"/>
                <w:color w:val="000000"/>
                <w:sz w:val="18"/>
                <w:szCs w:val="18"/>
              </w:rPr>
              <w:t>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总投资</w:t>
            </w:r>
            <w:r>
              <w:rPr>
                <w:rFonts w:hint="eastAsia" w:ascii="Times New Roman" w:hAnsi="Times New Roman"/>
                <w:color w:val="000000"/>
                <w:sz w:val="18"/>
                <w:szCs w:val="18"/>
                <w:lang w:val="en-US" w:eastAsia="zh-CN"/>
              </w:rPr>
              <w:t>1000</w:t>
            </w:r>
            <w:r>
              <w:rPr>
                <w:rFonts w:hint="eastAsia" w:ascii="Times New Roman" w:hAnsi="Times New Roman"/>
                <w:color w:val="000000"/>
                <w:sz w:val="18"/>
                <w:szCs w:val="18"/>
              </w:rPr>
              <w:t>万元，环保投资</w:t>
            </w:r>
            <w:r>
              <w:rPr>
                <w:rFonts w:hint="eastAsia" w:ascii="Times New Roman" w:hAnsi="Times New Roman"/>
                <w:color w:val="000000"/>
                <w:sz w:val="18"/>
                <w:szCs w:val="18"/>
                <w:lang w:val="en-US" w:eastAsia="zh-CN"/>
              </w:rPr>
              <w:t>68</w:t>
            </w:r>
            <w:r>
              <w:rPr>
                <w:rFonts w:hint="eastAsia" w:ascii="Times New Roman" w:hAnsi="Times New Roman"/>
                <w:color w:val="000000"/>
                <w:sz w:val="18"/>
                <w:szCs w:val="18"/>
              </w:rPr>
              <w:t>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799C9BD7">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1.废气：</w:t>
            </w:r>
          </w:p>
          <w:p w14:paraId="13EBC10D">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餐厅油烟依托现有1套动态离心+静电式油烟净化器+低温等离子废气处理装置进行处理后，引至屋顶排放；污水处理站恶臭采取加盖板密封，污水处理站周围绿化措施。</w:t>
            </w:r>
          </w:p>
          <w:p w14:paraId="2AF8B254">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执行标准：</w:t>
            </w:r>
          </w:p>
          <w:p w14:paraId="63150CD0">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《河南省餐饮业油烟污染物排放标准》（DB41/1604-2018）表1小型标准、《医疗机构水污染物排放标准》（DB41/2555-2023）表3标准要求。</w:t>
            </w:r>
          </w:p>
          <w:p w14:paraId="528BADE1">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2.废水：</w:t>
            </w:r>
          </w:p>
          <w:p w14:paraId="7EE12D73">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主要为住院病人、门诊病人、医护人员、洗衣、餐厅产生的废水，新建一座一体化污水处理站（水解+MBR膜生物处理+二氧化氯消毒等工艺，规模为40t/d），建成后全院污水处理规模为80t/d。食堂废水经1m3隔油池处理后进入厂区污水处理站，其他废水直接进入厂区污水处理站，项目污水经过污水处理一体化设施处理达标后，排往市政污水管网，经市政污水管网排入滑县清源污水处理有限公司处理达标后，排入金堤河。</w:t>
            </w:r>
          </w:p>
          <w:p w14:paraId="0FC500F6">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执行标准：</w:t>
            </w:r>
          </w:p>
          <w:p w14:paraId="05017B8F">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《医疗机构水污染物排放标准》（DB41/2555-2023）表1二级标准限值及滑县清源污水处理有限公司收水标准。</w:t>
            </w:r>
          </w:p>
          <w:p w14:paraId="1C07D7EF">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3.噪声：空调外机产生的噪声，采取基础减振等措施，噪声排放须满足《工业企业厂界环境噪声排放标准》（GB12348-2008）2类、4类标准。</w:t>
            </w:r>
          </w:p>
          <w:p w14:paraId="30051ED3">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4.固体废物：</w:t>
            </w:r>
          </w:p>
          <w:p w14:paraId="0F77E3D0">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医疗废物分类收集、严格包装、附专用标签后暂存于医疗废物暂存间，定期交由滑县卫洁医疗废物处置有限公司进行安全处置；污水处理站污泥在污泥浓缩池脱水至含水率小于80%，定期交由滑县卫洁医疗废物处置有限公司进行处置。</w:t>
            </w:r>
          </w:p>
          <w:p w14:paraId="5A512DD7">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包装材料收集后外售；生活垃圾收集后，交由环卫部门清理。</w:t>
            </w:r>
          </w:p>
          <w:p w14:paraId="3BDD600F">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bookmarkStart w:id="0" w:name="_GoBack"/>
            <w:bookmarkEnd w:id="0"/>
            <w:r>
              <w:rPr>
                <w:rFonts w:hint="eastAsia" w:ascii="Times New Roman" w:hAnsi="Times New Roman"/>
                <w:color w:val="000000"/>
                <w:sz w:val="18"/>
                <w:szCs w:val="18"/>
              </w:rPr>
              <w:t>执行标准：《一般工业固体废物贮存和填埋污染控制标准》（GB18599 -2020）、《危险废物贮存污染控制标准》（GB18597-2023）要求及《医疗机构水污染物排放标准》（B18466-2005）4医疗机构污泥控制标准。</w:t>
            </w:r>
          </w:p>
        </w:tc>
      </w:tr>
    </w:tbl>
    <w:p w14:paraId="4C4935B6">
      <w:pPr>
        <w:pStyle w:val="12"/>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2"/>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E6605D"/>
    <w:rsid w:val="0B652750"/>
    <w:rsid w:val="126D0F3F"/>
    <w:rsid w:val="159D7523"/>
    <w:rsid w:val="23BC64AB"/>
    <w:rsid w:val="28B71175"/>
    <w:rsid w:val="29F8185A"/>
    <w:rsid w:val="2ADD44ED"/>
    <w:rsid w:val="2C0676F0"/>
    <w:rsid w:val="2DC302F1"/>
    <w:rsid w:val="2DC86D5C"/>
    <w:rsid w:val="31811015"/>
    <w:rsid w:val="323D7466"/>
    <w:rsid w:val="383B30F1"/>
    <w:rsid w:val="3A25474B"/>
    <w:rsid w:val="3A555B39"/>
    <w:rsid w:val="3B0E64B4"/>
    <w:rsid w:val="3E6B2E9F"/>
    <w:rsid w:val="3FAE1904"/>
    <w:rsid w:val="44D13161"/>
    <w:rsid w:val="46CD11F9"/>
    <w:rsid w:val="47A4392B"/>
    <w:rsid w:val="4AA43B88"/>
    <w:rsid w:val="4DB91C07"/>
    <w:rsid w:val="4F2D1826"/>
    <w:rsid w:val="506B2B73"/>
    <w:rsid w:val="51C957E0"/>
    <w:rsid w:val="52376698"/>
    <w:rsid w:val="56C81A1D"/>
    <w:rsid w:val="56E408B3"/>
    <w:rsid w:val="591254C2"/>
    <w:rsid w:val="5AC029C4"/>
    <w:rsid w:val="5F050D4A"/>
    <w:rsid w:val="62712768"/>
    <w:rsid w:val="664F2219"/>
    <w:rsid w:val="6A074AD5"/>
    <w:rsid w:val="6CD213AC"/>
    <w:rsid w:val="73257025"/>
    <w:rsid w:val="75B96372"/>
    <w:rsid w:val="78E76149"/>
    <w:rsid w:val="79F92000"/>
    <w:rsid w:val="7A76041E"/>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Autospacing="1" w:afterAutospacing="1"/>
      <w:jc w:val="center"/>
      <w:outlineLvl w:val="0"/>
    </w:pPr>
    <w:rPr>
      <w:b/>
      <w:kern w:val="44"/>
      <w:sz w:val="44"/>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5">
    <w:name w:val="Default Paragraph Font"/>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5">
    <w:name w:val="index 5"/>
    <w:basedOn w:val="1"/>
    <w:next w:val="1"/>
    <w:semiHidden/>
    <w:qFormat/>
    <w:uiPriority w:val="0"/>
    <w:pPr>
      <w:ind w:left="1680"/>
    </w:pPr>
    <w:rPr>
      <w:rFonts w:eastAsia="Times New Roman"/>
      <w:sz w:val="32"/>
    </w:rPr>
  </w:style>
  <w:style w:type="paragraph" w:styleId="6">
    <w:name w:val="annotation text"/>
    <w:basedOn w:val="1"/>
    <w:qFormat/>
    <w:uiPriority w:val="0"/>
    <w:pPr>
      <w:jc w:val="left"/>
    </w:pPr>
    <w:rPr>
      <w:kern w:val="0"/>
      <w:sz w:val="24"/>
      <w:szCs w:val="20"/>
    </w:rPr>
  </w:style>
  <w:style w:type="paragraph" w:styleId="7">
    <w:name w:val="Body Text"/>
    <w:basedOn w:val="1"/>
    <w:next w:val="1"/>
    <w:qFormat/>
    <w:uiPriority w:val="0"/>
    <w:rPr>
      <w:b/>
      <w:bCs/>
      <w:sz w:val="24"/>
    </w:rPr>
  </w:style>
  <w:style w:type="paragraph" w:styleId="8">
    <w:name w:val="Body Text Indent"/>
    <w:basedOn w:val="1"/>
    <w:next w:val="1"/>
    <w:qFormat/>
    <w:uiPriority w:val="0"/>
    <w:pPr>
      <w:ind w:left="420" w:leftChars="200"/>
    </w:pPr>
  </w:style>
  <w:style w:type="paragraph" w:styleId="9">
    <w:name w:val="Block Text"/>
    <w:basedOn w:val="1"/>
    <w:next w:val="1"/>
    <w:qFormat/>
    <w:uiPriority w:val="0"/>
    <w:pPr>
      <w:spacing w:line="320" w:lineRule="exact"/>
      <w:ind w:left="113" w:right="113"/>
      <w:jc w:val="center"/>
    </w:pPr>
    <w:rPr>
      <w:b/>
      <w:sz w:val="13"/>
      <w:szCs w:val="15"/>
    </w:rPr>
  </w:style>
  <w:style w:type="paragraph" w:styleId="10">
    <w:name w:val="footer"/>
    <w:basedOn w:val="1"/>
    <w:link w:val="21"/>
    <w:qFormat/>
    <w:uiPriority w:val="0"/>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2"/>
    <w:basedOn w:val="8"/>
    <w:next w:val="1"/>
    <w:qFormat/>
    <w:uiPriority w:val="0"/>
    <w:pPr>
      <w:ind w:firstLine="200" w:firstLineChars="200"/>
    </w:pPr>
    <w:rPr>
      <w:szCs w:val="21"/>
    </w:rPr>
  </w:style>
  <w:style w:type="character" w:styleId="16">
    <w:name w:val="Strong"/>
    <w:basedOn w:val="15"/>
    <w:qFormat/>
    <w:uiPriority w:val="0"/>
    <w:rPr>
      <w:b/>
    </w:rPr>
  </w:style>
  <w:style w:type="character" w:styleId="17">
    <w:name w:val="annotation reference"/>
    <w:basedOn w:val="15"/>
    <w:qFormat/>
    <w:uiPriority w:val="0"/>
    <w:rPr>
      <w:sz w:val="21"/>
      <w:szCs w:val="21"/>
    </w:rPr>
  </w:style>
  <w:style w:type="paragraph" w:customStyle="1" w:styleId="18">
    <w:name w:val="Default"/>
    <w:basedOn w:val="19"/>
    <w:next w:val="5"/>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19">
    <w:name w:val="纯文本1"/>
    <w:basedOn w:val="1"/>
    <w:qFormat/>
    <w:uiPriority w:val="0"/>
    <w:pPr>
      <w:adjustRightInd w:val="0"/>
    </w:pPr>
    <w:rPr>
      <w:rFonts w:ascii="宋体" w:hAnsi="Courier New"/>
    </w:rPr>
  </w:style>
  <w:style w:type="character" w:customStyle="1" w:styleId="20">
    <w:name w:val="页眉 Char"/>
    <w:basedOn w:val="15"/>
    <w:link w:val="11"/>
    <w:qFormat/>
    <w:uiPriority w:val="0"/>
    <w:rPr>
      <w:rFonts w:asciiTheme="minorHAnsi" w:hAnsiTheme="minorHAnsi" w:eastAsiaTheme="minorEastAsia" w:cstheme="minorBidi"/>
      <w:kern w:val="2"/>
      <w:sz w:val="18"/>
      <w:szCs w:val="18"/>
    </w:rPr>
  </w:style>
  <w:style w:type="character" w:customStyle="1" w:styleId="21">
    <w:name w:val="页脚 Char"/>
    <w:basedOn w:val="15"/>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996</Words>
  <Characters>1120</Characters>
  <Lines>1</Lines>
  <Paragraphs>2</Paragraphs>
  <TotalTime>0</TotalTime>
  <ScaleCrop>false</ScaleCrop>
  <LinksUpToDate>false</LinksUpToDate>
  <CharactersWithSpaces>1136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大卫</cp:lastModifiedBy>
  <dcterms:modified xsi:type="dcterms:W3CDTF">2025-09-16T09:57:11Z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8BE8F78994014D048921BA9B8DEF1A8D</vt:lpwstr>
  </property>
  <property fmtid="{D5CDD505-2E9C-101B-9397-08002B2CF9AE}" pid="4" name="KSOTemplateDocerSaveRecord">
    <vt:lpwstr>eyJoZGlkIjoiYjBjYTBhZThlNzU1YzE4MTAxZTVkY2IyYzEzZGQxMDYiLCJ1c2VySWQiOiI0MzgzNDU3NTEifQ==</vt:lpwstr>
  </property>
</Properties>
</file>