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F36EC6">
      <w:pPr>
        <w:keepNext w:val="0"/>
        <w:keepLines w:val="0"/>
        <w:widowControl/>
        <w:suppressLineNumbers w:val="0"/>
        <w:jc w:val="center"/>
      </w:pPr>
      <w:r>
        <w:rPr>
          <w:rFonts w:hint="default" w:ascii="FZXBSK--GBK1-0" w:hAnsi="FZXBSK--GBK1-0" w:eastAsia="FZXBSK--GBK1-0" w:cs="FZXBSK--GBK1-0"/>
          <w:color w:val="000000"/>
          <w:kern w:val="0"/>
          <w:sz w:val="44"/>
          <w:szCs w:val="44"/>
          <w:lang w:val="en-US" w:eastAsia="zh-CN" w:bidi="ar"/>
        </w:rPr>
        <w:t>行政处罚决定书</w:t>
      </w:r>
    </w:p>
    <w:p w14:paraId="52CA73B7">
      <w:pPr>
        <w:keepNext w:val="0"/>
        <w:keepLines w:val="0"/>
        <w:widowControl/>
        <w:suppressLineNumbers w:val="0"/>
        <w:jc w:val="right"/>
      </w:pPr>
      <w:bookmarkStart w:id="0" w:name="_GoBack"/>
      <w:r>
        <w:rPr>
          <w:rFonts w:hint="default" w:ascii="Times New Roman" w:hAnsi="Times New Roman" w:eastAsia="宋体" w:cs="Times New Roman"/>
          <w:color w:val="000000"/>
          <w:kern w:val="0"/>
          <w:sz w:val="32"/>
          <w:szCs w:val="32"/>
          <w:lang w:val="en-US" w:eastAsia="zh-CN" w:bidi="ar"/>
        </w:rPr>
        <w:t>豫0526环罚决字〔2025〕12号</w:t>
      </w:r>
      <w:bookmarkEnd w:id="0"/>
      <w:r>
        <w:rPr>
          <w:rFonts w:ascii="FZKTK--GBK1-0" w:hAnsi="FZKTK--GBK1-0" w:eastAsia="FZKTK--GBK1-0" w:cs="FZKTK--GBK1-0"/>
          <w:color w:val="000000"/>
          <w:kern w:val="0"/>
          <w:sz w:val="32"/>
          <w:szCs w:val="32"/>
          <w:lang w:val="en-US" w:eastAsia="zh-CN" w:bidi="ar"/>
        </w:rPr>
        <w:t xml:space="preserve"> </w:t>
      </w:r>
    </w:p>
    <w:p w14:paraId="333463F4">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滑县鑫垚实业有限公司： </w:t>
      </w:r>
    </w:p>
    <w:p w14:paraId="099F644A">
      <w:pPr>
        <w:keepNext w:val="0"/>
        <w:keepLines w:val="0"/>
        <w:widowControl/>
        <w:suppressLineNumbers w:val="0"/>
        <w:jc w:val="left"/>
      </w:pPr>
      <w:r>
        <w:rPr>
          <w:rFonts w:hint="eastAsia" w:ascii="仿宋" w:hAnsi="仿宋" w:eastAsia="仿宋" w:cs="仿宋"/>
          <w:color w:val="000000"/>
          <w:kern w:val="0"/>
          <w:sz w:val="32"/>
          <w:szCs w:val="32"/>
          <w:lang w:val="en-US" w:eastAsia="zh-CN" w:bidi="ar"/>
        </w:rPr>
        <w:t>统一社会信用代码：</w:t>
      </w:r>
      <w:r>
        <w:rPr>
          <w:rFonts w:hint="default" w:ascii="Times New Roman" w:hAnsi="Times New Roman" w:eastAsia="宋体" w:cs="Times New Roman"/>
          <w:color w:val="000000"/>
          <w:kern w:val="0"/>
          <w:sz w:val="32"/>
          <w:szCs w:val="32"/>
          <w:lang w:val="en-US" w:eastAsia="zh-CN" w:bidi="ar"/>
        </w:rPr>
        <w:t xml:space="preserve">91410526MA46ER5X1U </w:t>
      </w:r>
    </w:p>
    <w:p w14:paraId="6B84A0ED">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地址：安阳市滑县上官镇郭固营村南 </w:t>
      </w:r>
      <w:r>
        <w:rPr>
          <w:rFonts w:hint="default" w:ascii="Times New Roman" w:hAnsi="Times New Roman" w:eastAsia="宋体" w:cs="Times New Roman"/>
          <w:color w:val="000000"/>
          <w:kern w:val="0"/>
          <w:sz w:val="32"/>
          <w:szCs w:val="32"/>
          <w:lang w:val="en-US" w:eastAsia="zh-CN" w:bidi="ar"/>
        </w:rPr>
        <w:t xml:space="preserve">600 </w:t>
      </w:r>
      <w:r>
        <w:rPr>
          <w:rFonts w:hint="eastAsia" w:ascii="仿宋" w:hAnsi="仿宋" w:eastAsia="仿宋" w:cs="仿宋"/>
          <w:color w:val="000000"/>
          <w:kern w:val="0"/>
          <w:sz w:val="32"/>
          <w:szCs w:val="32"/>
          <w:lang w:val="en-US" w:eastAsia="zh-CN" w:bidi="ar"/>
        </w:rPr>
        <w:t xml:space="preserve">米 </w:t>
      </w:r>
    </w:p>
    <w:p w14:paraId="257806B8">
      <w:pPr>
        <w:keepNext w:val="0"/>
        <w:keepLines w:val="0"/>
        <w:widowControl/>
        <w:suppressLineNumbers w:val="0"/>
        <w:jc w:val="left"/>
      </w:pPr>
      <w:r>
        <w:rPr>
          <w:rFonts w:hint="eastAsia" w:ascii="仿宋" w:hAnsi="仿宋" w:eastAsia="仿宋" w:cs="仿宋"/>
          <w:color w:val="000000"/>
          <w:kern w:val="0"/>
          <w:sz w:val="32"/>
          <w:szCs w:val="32"/>
          <w:lang w:val="en-US" w:eastAsia="zh-CN" w:bidi="ar"/>
        </w:rPr>
        <w:t>法定代表人：韩守芹</w:t>
      </w:r>
      <w:r>
        <w:rPr>
          <w:rFonts w:hint="default" w:ascii="Times New Roman" w:hAnsi="Times New Roman" w:eastAsia="宋体" w:cs="Times New Roman"/>
          <w:color w:val="000000"/>
          <w:kern w:val="0"/>
          <w:sz w:val="32"/>
          <w:szCs w:val="32"/>
          <w:lang w:val="en-US" w:eastAsia="zh-CN" w:bidi="ar"/>
        </w:rPr>
        <w:t xml:space="preserve"> </w:t>
      </w:r>
    </w:p>
    <w:p w14:paraId="3A292FAC">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一、环境违法事实和证据</w:t>
      </w:r>
      <w:r>
        <w:rPr>
          <w:rFonts w:hint="eastAsia" w:ascii="仿宋" w:hAnsi="仿宋" w:eastAsia="仿宋" w:cs="仿宋"/>
          <w:color w:val="000000"/>
          <w:kern w:val="0"/>
          <w:sz w:val="32"/>
          <w:szCs w:val="32"/>
          <w:lang w:val="en-US" w:eastAsia="zh-CN" w:bidi="ar"/>
        </w:rPr>
        <w:t xml:space="preserve"> </w:t>
      </w:r>
    </w:p>
    <w:p w14:paraId="6DF98232">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我局于</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25</w:t>
      </w:r>
      <w:r>
        <w:rPr>
          <w:rFonts w:hint="eastAsia" w:ascii="仿宋" w:hAnsi="仿宋" w:eastAsia="仿宋" w:cs="仿宋"/>
          <w:color w:val="000000"/>
          <w:kern w:val="0"/>
          <w:sz w:val="32"/>
          <w:szCs w:val="32"/>
          <w:lang w:val="en-US" w:eastAsia="zh-CN" w:bidi="ar"/>
        </w:rPr>
        <w:t>日对你单位进行了调查，发现你单位实施了以下环境违法行为：我局执法人员现场检查时，你单位破碎造粒生产线正在生产，按照《安阳市生态环境保护委员会办公室关于实施重污染天气橙色预警（</w:t>
      </w:r>
      <w:r>
        <w:rPr>
          <w:rFonts w:hint="default" w:ascii="Times New Roman" w:hAnsi="Times New Roman" w:eastAsia="宋体" w:cs="Times New Roman"/>
          <w:color w:val="000000"/>
          <w:kern w:val="0"/>
          <w:sz w:val="32"/>
          <w:szCs w:val="32"/>
          <w:lang w:val="en-US" w:eastAsia="zh-CN" w:bidi="ar"/>
        </w:rPr>
        <w:t>II</w:t>
      </w:r>
      <w:r>
        <w:rPr>
          <w:rFonts w:hint="eastAsia" w:ascii="仿宋" w:hAnsi="仿宋" w:eastAsia="仿宋" w:cs="仿宋"/>
          <w:color w:val="000000"/>
          <w:kern w:val="0"/>
          <w:sz w:val="32"/>
          <w:szCs w:val="32"/>
          <w:lang w:val="en-US" w:eastAsia="zh-CN" w:bidi="ar"/>
        </w:rPr>
        <w:t>级响应）特别管控的通知》要求，上述日期属于重污染天气橙色预警（</w:t>
      </w:r>
      <w:r>
        <w:rPr>
          <w:rFonts w:hint="default" w:ascii="Times New Roman" w:hAnsi="Times New Roman" w:eastAsia="宋体" w:cs="Times New Roman"/>
          <w:color w:val="000000"/>
          <w:kern w:val="0"/>
          <w:sz w:val="32"/>
          <w:szCs w:val="32"/>
          <w:lang w:val="en-US" w:eastAsia="zh-CN" w:bidi="ar"/>
        </w:rPr>
        <w:t>II</w:t>
      </w:r>
      <w:r>
        <w:rPr>
          <w:rFonts w:hint="eastAsia" w:ascii="仿宋" w:hAnsi="仿宋" w:eastAsia="仿宋" w:cs="仿宋"/>
          <w:color w:val="000000"/>
          <w:kern w:val="0"/>
          <w:sz w:val="32"/>
          <w:szCs w:val="32"/>
          <w:lang w:val="en-US" w:eastAsia="zh-CN" w:bidi="ar"/>
        </w:rPr>
        <w:t xml:space="preserve">级响应）期间。你单位排污许可证要求：“污染天气预警期间，企业应按照当地印发的管控文件要求，执行污染天气应急停、限产措施”，你单位在重污染天气橙色预警期间的管控要求是：“造粒等涉气工序停产”。你单位特殊时段未按照排污许可证规定停止排放污染物。 </w:t>
      </w:r>
    </w:p>
    <w:p w14:paraId="2BB38617">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以上事实，主要有以下证据证明：</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、现场勘查笔录、现场勘查示意图、现场照片证据、调查询问笔录，</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25</w:t>
      </w:r>
      <w:r>
        <w:rPr>
          <w:rFonts w:hint="eastAsia" w:ascii="仿宋" w:hAnsi="仿宋" w:eastAsia="仿宋" w:cs="仿宋"/>
          <w:color w:val="000000"/>
          <w:kern w:val="0"/>
          <w:sz w:val="32"/>
          <w:szCs w:val="32"/>
          <w:lang w:val="en-US" w:eastAsia="zh-CN" w:bidi="ar"/>
        </w:rPr>
        <w:t xml:space="preserve">日由安阳市生态环境局滑县综合行政执法大队作出，证明相对人违法事实； </w:t>
      </w:r>
    </w:p>
    <w:p w14:paraId="7CEDC45E">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、营业执照复印件、法定代表人身份证复印件、授权委托书及被委托人身份证复印件、统计上大中小微型企业划分办法（</w:t>
      </w:r>
      <w:r>
        <w:rPr>
          <w:rFonts w:hint="default" w:ascii="Times New Roman" w:hAnsi="Times New Roman" w:eastAsia="宋体" w:cs="Times New Roman"/>
          <w:color w:val="000000"/>
          <w:kern w:val="0"/>
          <w:sz w:val="32"/>
          <w:szCs w:val="32"/>
          <w:lang w:val="en-US" w:eastAsia="zh-CN" w:bidi="ar"/>
        </w:rPr>
        <w:t>2017</w:t>
      </w:r>
      <w:r>
        <w:rPr>
          <w:rFonts w:hint="eastAsia" w:ascii="仿宋" w:hAnsi="仿宋" w:eastAsia="仿宋" w:cs="仿宋"/>
          <w:color w:val="000000"/>
          <w:kern w:val="0"/>
          <w:sz w:val="32"/>
          <w:szCs w:val="32"/>
          <w:lang w:val="en-US" w:eastAsia="zh-CN" w:bidi="ar"/>
        </w:rPr>
        <w:t>）复印件，</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25</w:t>
      </w:r>
      <w:r>
        <w:rPr>
          <w:rFonts w:hint="eastAsia" w:ascii="仿宋" w:hAnsi="仿宋" w:eastAsia="仿宋" w:cs="仿宋"/>
          <w:color w:val="000000"/>
          <w:kern w:val="0"/>
          <w:sz w:val="32"/>
          <w:szCs w:val="32"/>
          <w:lang w:val="en-US" w:eastAsia="zh-CN" w:bidi="ar"/>
        </w:rPr>
        <w:t xml:space="preserve">日由滑县鑫垚实业有限公司提供，证明相对人身份、企业规模； </w:t>
      </w:r>
    </w:p>
    <w:p w14:paraId="46BA10BF">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、环境影响报告书及报告书批复复印件、建设项目竣工环境保护验收报告复印件、承包协议复印件、人员名单复印件、固定污染源排污记回执复印件，</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25</w:t>
      </w:r>
      <w:r>
        <w:rPr>
          <w:rFonts w:hint="eastAsia" w:ascii="仿宋" w:hAnsi="仿宋" w:eastAsia="仿宋" w:cs="仿宋"/>
          <w:color w:val="000000"/>
          <w:kern w:val="0"/>
          <w:sz w:val="32"/>
          <w:szCs w:val="32"/>
          <w:lang w:val="en-US" w:eastAsia="zh-CN" w:bidi="ar"/>
        </w:rPr>
        <w:t xml:space="preserve">日由滑县鑫垚实业有限公司提供，证明相对人管理类别、违法行为发生地点； </w:t>
      </w:r>
    </w:p>
    <w:p w14:paraId="4E85CDCD">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、《安阳市生态环境保护委员会办公室关于实施重污染天气橙色预警（</w:t>
      </w:r>
      <w:r>
        <w:rPr>
          <w:rFonts w:hint="default" w:ascii="Times New Roman" w:hAnsi="Times New Roman" w:eastAsia="宋体" w:cs="Times New Roman"/>
          <w:color w:val="000000"/>
          <w:kern w:val="0"/>
          <w:sz w:val="32"/>
          <w:szCs w:val="32"/>
          <w:lang w:val="en-US" w:eastAsia="zh-CN" w:bidi="ar"/>
        </w:rPr>
        <w:t>II</w:t>
      </w:r>
      <w:r>
        <w:rPr>
          <w:rFonts w:hint="eastAsia" w:ascii="仿宋" w:hAnsi="仿宋" w:eastAsia="仿宋" w:cs="仿宋"/>
          <w:color w:val="000000"/>
          <w:kern w:val="0"/>
          <w:sz w:val="32"/>
          <w:szCs w:val="32"/>
          <w:lang w:val="en-US" w:eastAsia="zh-CN" w:bidi="ar"/>
        </w:rPr>
        <w:t>级响应）特别管控的通知复印件、安阳市生态环境局关于违反重污染天气应急管控行为法律适用的指导意见复印件、安阳市生态环境保护委员会关于解除重污染天气橙色预警</w:t>
      </w:r>
      <w:r>
        <w:rPr>
          <w:rFonts w:hint="default" w:ascii="Times New Roman" w:hAnsi="Times New Roman" w:eastAsia="宋体" w:cs="Times New Roman"/>
          <w:color w:val="000000"/>
          <w:kern w:val="0"/>
          <w:sz w:val="32"/>
          <w:szCs w:val="32"/>
          <w:lang w:val="en-US" w:eastAsia="zh-CN" w:bidi="ar"/>
        </w:rPr>
        <w:t>(II</w:t>
      </w:r>
      <w:r>
        <w:rPr>
          <w:rFonts w:hint="eastAsia" w:ascii="仿宋" w:hAnsi="仿宋" w:eastAsia="仿宋" w:cs="仿宋"/>
          <w:color w:val="000000"/>
          <w:kern w:val="0"/>
          <w:sz w:val="32"/>
          <w:szCs w:val="32"/>
          <w:lang w:val="en-US" w:eastAsia="zh-CN" w:bidi="ar"/>
        </w:rPr>
        <w:t>级响应）实施重点时段空气质量攻坚措施的通知复印件、</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25</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 xml:space="preserve">日日由安阳市生态环境局滑县综合执法大队提供，证明相对人违法事实； </w:t>
      </w:r>
    </w:p>
    <w:p w14:paraId="1E099597">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、国家企业信用信息公示系统截图照片，</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25</w:t>
      </w:r>
      <w:r>
        <w:rPr>
          <w:rFonts w:hint="eastAsia" w:ascii="仿宋" w:hAnsi="仿宋" w:eastAsia="仿宋" w:cs="仿宋"/>
          <w:color w:val="000000"/>
          <w:kern w:val="0"/>
          <w:sz w:val="32"/>
          <w:szCs w:val="32"/>
          <w:lang w:val="en-US" w:eastAsia="zh-CN" w:bidi="ar"/>
        </w:rPr>
        <w:t xml:space="preserve">日由安阳市生态环境局滑县综合执法大队提供，证明相对人受同类处罚次数； </w:t>
      </w:r>
    </w:p>
    <w:p w14:paraId="3F389EA6">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、整改材料，</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26</w:t>
      </w:r>
      <w:r>
        <w:rPr>
          <w:rFonts w:hint="eastAsia" w:ascii="仿宋" w:hAnsi="仿宋" w:eastAsia="仿宋" w:cs="仿宋"/>
          <w:color w:val="000000"/>
          <w:kern w:val="0"/>
          <w:sz w:val="32"/>
          <w:szCs w:val="32"/>
          <w:lang w:val="en-US" w:eastAsia="zh-CN" w:bidi="ar"/>
        </w:rPr>
        <w:t xml:space="preserve">日由安阳市生态环境局滑县综合执法大队提供，证明限期改正时间； </w:t>
      </w:r>
    </w:p>
    <w:p w14:paraId="3BE874A6">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、执法证扫描件，</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25</w:t>
      </w:r>
      <w:r>
        <w:rPr>
          <w:rFonts w:hint="eastAsia" w:ascii="仿宋" w:hAnsi="仿宋" w:eastAsia="仿宋" w:cs="仿宋"/>
          <w:color w:val="000000"/>
          <w:kern w:val="0"/>
          <w:sz w:val="32"/>
          <w:szCs w:val="32"/>
          <w:lang w:val="en-US" w:eastAsia="zh-CN" w:bidi="ar"/>
        </w:rPr>
        <w:t xml:space="preserve">日由安阳市生态环境局滑县综合执法大队提供，证明执法人员身份。 </w:t>
      </w:r>
    </w:p>
    <w:p w14:paraId="53AF814E">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根据以上查明的事实，</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26</w:t>
      </w:r>
      <w:r>
        <w:rPr>
          <w:rFonts w:hint="eastAsia" w:ascii="仿宋" w:hAnsi="仿宋" w:eastAsia="仿宋" w:cs="仿宋"/>
          <w:color w:val="000000"/>
          <w:kern w:val="0"/>
          <w:sz w:val="32"/>
          <w:szCs w:val="32"/>
          <w:lang w:val="en-US" w:eastAsia="zh-CN" w:bidi="ar"/>
        </w:rPr>
        <w:t>日，我局对你单位下达《责令改正违法行为决定书》（豫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环责改字〔</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55</w:t>
      </w:r>
      <w:r>
        <w:rPr>
          <w:rFonts w:hint="eastAsia" w:ascii="仿宋" w:hAnsi="仿宋" w:eastAsia="仿宋" w:cs="仿宋"/>
          <w:color w:val="000000"/>
          <w:kern w:val="0"/>
          <w:sz w:val="32"/>
          <w:szCs w:val="32"/>
          <w:lang w:val="en-US" w:eastAsia="zh-CN" w:bidi="ar"/>
        </w:rPr>
        <w:t xml:space="preserve">号），责令你单位特殊时段按照排污许可证规定停止排放污染物。 </w:t>
      </w:r>
    </w:p>
    <w:p w14:paraId="6D2C8561">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26</w:t>
      </w:r>
      <w:r>
        <w:rPr>
          <w:rFonts w:hint="eastAsia" w:ascii="仿宋" w:hAnsi="仿宋" w:eastAsia="仿宋" w:cs="仿宋"/>
          <w:color w:val="000000"/>
          <w:kern w:val="0"/>
          <w:sz w:val="32"/>
          <w:szCs w:val="32"/>
          <w:lang w:val="en-US" w:eastAsia="zh-CN" w:bidi="ar"/>
        </w:rPr>
        <w:t xml:space="preserve">日，根据责改要求，我局对你单位违法行为整改情况进行复查，你单位已按照排污许可证规定停止排放污染物。 </w:t>
      </w:r>
    </w:p>
    <w:p w14:paraId="59FA4C40">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19</w:t>
      </w:r>
      <w:r>
        <w:rPr>
          <w:rFonts w:hint="eastAsia" w:ascii="仿宋" w:hAnsi="仿宋" w:eastAsia="仿宋" w:cs="仿宋"/>
          <w:color w:val="000000"/>
          <w:kern w:val="0"/>
          <w:sz w:val="32"/>
          <w:szCs w:val="32"/>
          <w:lang w:val="en-US" w:eastAsia="zh-CN" w:bidi="ar"/>
        </w:rPr>
        <w:t>日，我局向你单位下达了《行政处罚事先（听证）告知书》（豫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环罚告字〔</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 xml:space="preserve">号），告知拟对你单位作出行政处罚决定的事实、理由、依据、内容以及你单位依法享有的申请陈述申辩和听证的权利。 </w:t>
      </w:r>
    </w:p>
    <w:p w14:paraId="42176215">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你单位未提出陈述申辩意见，也未提出听证申请，我局视为你单位放弃上述权利。</w:t>
      </w:r>
      <w:r>
        <w:rPr>
          <w:rFonts w:hint="default" w:ascii="Times New Roman" w:hAnsi="Times New Roman" w:eastAsia="宋体" w:cs="Times New Roman"/>
          <w:color w:val="000000"/>
          <w:kern w:val="0"/>
          <w:sz w:val="32"/>
          <w:szCs w:val="32"/>
          <w:lang w:val="en-US" w:eastAsia="zh-CN" w:bidi="ar"/>
        </w:rPr>
        <w:t xml:space="preserve"> </w:t>
      </w:r>
    </w:p>
    <w:p w14:paraId="7DFB31B3">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二、行政处罚的依据、种类</w:t>
      </w:r>
      <w:r>
        <w:rPr>
          <w:rFonts w:hint="eastAsia" w:ascii="仿宋" w:hAnsi="仿宋" w:eastAsia="仿宋" w:cs="仿宋"/>
          <w:color w:val="000000"/>
          <w:kern w:val="0"/>
          <w:sz w:val="32"/>
          <w:szCs w:val="32"/>
          <w:lang w:val="en-US" w:eastAsia="zh-CN" w:bidi="ar"/>
        </w:rPr>
        <w:t xml:space="preserve"> </w:t>
      </w:r>
    </w:p>
    <w:p w14:paraId="266A2C12">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的特殊时段未按照排污许可证规定停止排放污染物违法行为违反了《排污许可管理条例》第十七条第二款：“排污单位应当遵守排污许可证规定，按照生态环境管理要求运行和维护污染防治设施，建立环境管理制度，严格控制污染物排放。”的规定。 </w:t>
      </w:r>
    </w:p>
    <w:p w14:paraId="3ED3716E">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依据《排污许可管理条例》第三十五条第二项：“违反本条例规定，排污单位有下列行为之一的，由生态环境主管部门责令改正，处</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万元以上</w:t>
      </w:r>
      <w:r>
        <w:rPr>
          <w:rFonts w:hint="default" w:ascii="Times New Roman" w:hAnsi="Times New Roman" w:eastAsia="宋体" w:cs="Times New Roman"/>
          <w:color w:val="000000"/>
          <w:kern w:val="0"/>
          <w:sz w:val="32"/>
          <w:szCs w:val="32"/>
          <w:lang w:val="en-US" w:eastAsia="zh-CN" w:bidi="ar"/>
        </w:rPr>
        <w:t>20</w:t>
      </w:r>
      <w:r>
        <w:rPr>
          <w:rFonts w:hint="eastAsia" w:ascii="仿宋" w:hAnsi="仿宋" w:eastAsia="仿宋" w:cs="仿宋"/>
          <w:color w:val="000000"/>
          <w:kern w:val="0"/>
          <w:sz w:val="32"/>
          <w:szCs w:val="32"/>
          <w:lang w:val="en-US" w:eastAsia="zh-CN" w:bidi="ar"/>
        </w:rPr>
        <w:t>万元以下的罚款；情节严重的，处</w:t>
      </w:r>
      <w:r>
        <w:rPr>
          <w:rFonts w:hint="default" w:ascii="Times New Roman" w:hAnsi="Times New Roman" w:eastAsia="宋体" w:cs="Times New Roman"/>
          <w:color w:val="000000"/>
          <w:kern w:val="0"/>
          <w:sz w:val="32"/>
          <w:szCs w:val="32"/>
          <w:lang w:val="en-US" w:eastAsia="zh-CN" w:bidi="ar"/>
        </w:rPr>
        <w:t>20</w:t>
      </w:r>
      <w:r>
        <w:rPr>
          <w:rFonts w:hint="eastAsia" w:ascii="仿宋" w:hAnsi="仿宋" w:eastAsia="仿宋" w:cs="仿宋"/>
          <w:color w:val="000000"/>
          <w:kern w:val="0"/>
          <w:sz w:val="32"/>
          <w:szCs w:val="32"/>
          <w:lang w:val="en-US" w:eastAsia="zh-CN" w:bidi="ar"/>
        </w:rPr>
        <w:t>万元以上</w:t>
      </w:r>
      <w:r>
        <w:rPr>
          <w:rFonts w:hint="default" w:ascii="Times New Roman" w:hAnsi="Times New Roman" w:eastAsia="宋体" w:cs="Times New Roman"/>
          <w:color w:val="000000"/>
          <w:kern w:val="0"/>
          <w:sz w:val="32"/>
          <w:szCs w:val="32"/>
          <w:lang w:val="en-US" w:eastAsia="zh-CN" w:bidi="ar"/>
        </w:rPr>
        <w:t>100</w:t>
      </w:r>
      <w:r>
        <w:rPr>
          <w:rFonts w:hint="eastAsia" w:ascii="仿宋" w:hAnsi="仿宋" w:eastAsia="仿宋" w:cs="仿宋"/>
          <w:color w:val="000000"/>
          <w:kern w:val="0"/>
          <w:sz w:val="32"/>
          <w:szCs w:val="32"/>
          <w:lang w:val="en-US" w:eastAsia="zh-CN" w:bidi="ar"/>
        </w:rPr>
        <w:t>万元以下的罚款，责令限制生产、停产整治：（二）特殊时段未按照排污许可证规定停止或者限制排放污染物。”的规定</w:t>
      </w:r>
      <w:r>
        <w:rPr>
          <w:rFonts w:hint="default" w:ascii="Times New Roman" w:hAnsi="Times New Roman" w:eastAsia="宋体" w:cs="Times New Roman"/>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结合你单位违法行为的事实、性质、情节、社会危害程度和相关证据，参照《河南省生态环境行政处罚裁量基准》：裁量因素：违法行为发生时段，内容：重污染天气橙色预警期间，裁量等级：</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，裁量因素：排污状态，内容：超限制范围</w:t>
      </w:r>
      <w:r>
        <w:rPr>
          <w:rFonts w:hint="default" w:ascii="Times New Roman" w:hAnsi="Times New Roman" w:eastAsia="宋体" w:cs="Times New Roman"/>
          <w:color w:val="000000"/>
          <w:kern w:val="0"/>
          <w:sz w:val="32"/>
          <w:szCs w:val="32"/>
          <w:lang w:val="en-US" w:eastAsia="zh-CN" w:bidi="ar"/>
        </w:rPr>
        <w:t>50%</w:t>
      </w:r>
      <w:r>
        <w:rPr>
          <w:rFonts w:hint="eastAsia" w:ascii="仿宋" w:hAnsi="仿宋" w:eastAsia="仿宋" w:cs="仿宋"/>
          <w:color w:val="000000"/>
          <w:kern w:val="0"/>
          <w:sz w:val="32"/>
          <w:szCs w:val="32"/>
          <w:lang w:val="en-US" w:eastAsia="zh-CN" w:bidi="ar"/>
        </w:rPr>
        <w:t>以上或未停止，裁量等级：</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，裁量因素：污染物类别，内容：一般工业废气</w:t>
      </w:r>
      <w:r>
        <w:rPr>
          <w:rFonts w:hint="default" w:ascii="Times New Roman" w:hAnsi="Times New Roman" w:eastAsia="宋体" w:cs="Times New Roman"/>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含恶臭污染物的废气</w:t>
      </w:r>
      <w:r>
        <w:rPr>
          <w:rFonts w:hint="default" w:ascii="Times New Roman" w:hAnsi="Times New Roman" w:eastAsia="宋体" w:cs="Times New Roman"/>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医疗</w:t>
      </w:r>
      <w:r>
        <w:rPr>
          <w:rFonts w:hint="default" w:ascii="Times New Roman" w:hAnsi="Times New Roman" w:eastAsia="宋体" w:cs="Times New Roman"/>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实验室，裁量等级：</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，裁量因素：管理类别，内容：简化管理，裁量等级：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，裁量因素：企业规模，内容：小型企业，裁量等级：</w:t>
      </w: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，裁量因素：超过限期改正时间，内容：限期改正，裁量等级：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 xml:space="preserve">，裁量因素：受处 </w:t>
      </w:r>
    </w:p>
    <w:p w14:paraId="3FC0FA4C">
      <w:pPr>
        <w:keepNext w:val="0"/>
        <w:keepLines w:val="0"/>
        <w:widowControl/>
        <w:suppressLineNumbers w:val="0"/>
        <w:jc w:val="left"/>
      </w:pPr>
      <w:r>
        <w:rPr>
          <w:rFonts w:hint="eastAsia" w:ascii="仿宋" w:hAnsi="仿宋" w:eastAsia="仿宋" w:cs="仿宋"/>
          <w:color w:val="000000"/>
          <w:kern w:val="0"/>
          <w:sz w:val="32"/>
          <w:szCs w:val="32"/>
          <w:lang w:val="en-US" w:eastAsia="zh-CN" w:bidi="ar"/>
        </w:rPr>
        <w:t>罚次数，内容：两年内未受到过同类处罚，裁量等级：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，裁量因素：是否配合执法检查，内容：配合检查，裁量等级：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，法定处罚金额上限</w:t>
      </w:r>
      <w:r>
        <w:rPr>
          <w:rFonts w:hint="default" w:ascii="Times New Roman" w:hAnsi="Times New Roman" w:eastAsia="宋体" w:cs="Times New Roman"/>
          <w:color w:val="000000"/>
          <w:kern w:val="0"/>
          <w:sz w:val="32"/>
          <w:szCs w:val="32"/>
          <w:lang w:val="en-US" w:eastAsia="zh-CN" w:bidi="ar"/>
        </w:rPr>
        <w:t>(M)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200000</w:t>
      </w:r>
      <w:r>
        <w:rPr>
          <w:rFonts w:hint="eastAsia" w:ascii="仿宋" w:hAnsi="仿宋" w:eastAsia="仿宋" w:cs="仿宋"/>
          <w:color w:val="000000"/>
          <w:kern w:val="0"/>
          <w:sz w:val="32"/>
          <w:szCs w:val="32"/>
          <w:lang w:val="en-US" w:eastAsia="zh-CN" w:bidi="ar"/>
        </w:rPr>
        <w:t>，法定处罚金额下限</w:t>
      </w:r>
      <w:r>
        <w:rPr>
          <w:rFonts w:hint="default" w:ascii="Times New Roman" w:hAnsi="Times New Roman" w:eastAsia="宋体"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50000</w:t>
      </w:r>
      <w:r>
        <w:rPr>
          <w:rFonts w:hint="eastAsia" w:ascii="仿宋" w:hAnsi="仿宋" w:eastAsia="仿宋" w:cs="仿宋"/>
          <w:color w:val="000000"/>
          <w:kern w:val="0"/>
          <w:sz w:val="32"/>
          <w:szCs w:val="32"/>
          <w:lang w:val="en-US" w:eastAsia="zh-CN" w:bidi="ar"/>
        </w:rPr>
        <w:t>，首要裁量因素裁量等级</w:t>
      </w:r>
      <w:r>
        <w:rPr>
          <w:rFonts w:hint="default" w:ascii="Times New Roman" w:hAnsi="Times New Roman" w:eastAsia="宋体" w:cs="Times New Roman"/>
          <w:color w:val="000000"/>
          <w:kern w:val="0"/>
          <w:sz w:val="32"/>
          <w:szCs w:val="32"/>
          <w:lang w:val="en-US" w:eastAsia="zh-CN" w:bidi="ar"/>
        </w:rPr>
        <w:t>(A)</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，其余裁量因素个数</w:t>
      </w:r>
      <w:r>
        <w:rPr>
          <w:rFonts w:hint="default" w:ascii="Times New Roman" w:hAnsi="Times New Roman" w:eastAsia="宋体"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，其余裁量因素裁量等级</w:t>
      </w:r>
      <w:r>
        <w:rPr>
          <w:rFonts w:hint="default" w:ascii="Times New Roman" w:hAnsi="Times New Roman" w:eastAsia="宋体" w:cs="Times New Roman"/>
          <w:color w:val="000000"/>
          <w:kern w:val="0"/>
          <w:sz w:val="32"/>
          <w:szCs w:val="32"/>
          <w:lang w:val="en-US" w:eastAsia="zh-CN" w:bidi="ar"/>
        </w:rPr>
        <w:t>(Bi)</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[5,3,1,2,1,1,1]</w:t>
      </w:r>
      <w:r>
        <w:rPr>
          <w:rFonts w:hint="eastAsia" w:ascii="仿宋" w:hAnsi="仿宋" w:eastAsia="仿宋" w:cs="仿宋"/>
          <w:color w:val="000000"/>
          <w:kern w:val="0"/>
          <w:sz w:val="32"/>
          <w:szCs w:val="32"/>
          <w:lang w:val="en-US" w:eastAsia="zh-CN" w:bidi="ar"/>
        </w:rPr>
        <w:t>，处罚金额</w:t>
      </w:r>
      <w:r>
        <w:rPr>
          <w:rFonts w:hint="default" w:ascii="Times New Roman" w:hAnsi="Times New Roman" w:eastAsia="宋体" w:cs="Times New Roman"/>
          <w:color w:val="000000"/>
          <w:kern w:val="0"/>
          <w:sz w:val="32"/>
          <w:szCs w:val="32"/>
          <w:lang w:val="en-US" w:eastAsia="zh-CN" w:bidi="ar"/>
        </w:rPr>
        <w:t>(X)</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95000</w:t>
      </w:r>
      <w:r>
        <w:rPr>
          <w:rFonts w:hint="eastAsia" w:ascii="仿宋" w:hAnsi="仿宋" w:eastAsia="仿宋" w:cs="仿宋"/>
          <w:color w:val="000000"/>
          <w:kern w:val="0"/>
          <w:sz w:val="32"/>
          <w:szCs w:val="32"/>
          <w:lang w:val="en-US" w:eastAsia="zh-CN" w:bidi="ar"/>
        </w:rPr>
        <w:t>，代入公式：</w:t>
      </w:r>
      <w:r>
        <w:rPr>
          <w:rFonts w:hint="default" w:ascii="Times New Roman" w:hAnsi="Times New Roman" w:eastAsia="宋体" w:cs="Times New Roman"/>
          <w:color w:val="000000"/>
          <w:kern w:val="0"/>
          <w:sz w:val="32"/>
          <w:szCs w:val="32"/>
          <w:lang w:val="en-US" w:eastAsia="zh-CN" w:bidi="ar"/>
        </w:rPr>
        <w:t>95000=50000+(200000-50000)</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[(3/5)</w:t>
      </w:r>
      <w:r>
        <w:rPr>
          <w:rFonts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+(5</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+3</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+2</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)/(5</w:t>
      </w:r>
      <w:r>
        <w:rPr>
          <w:rFonts w:hint="default" w:ascii="Calibri" w:hAnsi="Calibri" w:eastAsia="宋体" w:cs="Calibri"/>
          <w:color w:val="000000"/>
          <w:kern w:val="0"/>
          <w:sz w:val="32"/>
          <w:szCs w:val="32"/>
          <w:lang w:val="en-US" w:eastAsia="zh-CN" w:bidi="ar"/>
        </w:rPr>
        <w:t>²</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50%</w:t>
      </w:r>
      <w:r>
        <w:rPr>
          <w:rFonts w:hint="eastAsia" w:ascii="仿宋" w:hAnsi="仿宋" w:eastAsia="仿宋" w:cs="仿宋"/>
          <w:color w:val="000000"/>
          <w:kern w:val="0"/>
          <w:sz w:val="32"/>
          <w:szCs w:val="32"/>
          <w:lang w:val="en-US" w:eastAsia="zh-CN" w:bidi="ar"/>
        </w:rPr>
        <w:t>，最终裁量金额：</w:t>
      </w:r>
      <w:r>
        <w:rPr>
          <w:rFonts w:hint="default" w:ascii="Times New Roman" w:hAnsi="Times New Roman" w:eastAsia="宋体" w:cs="Times New Roman"/>
          <w:color w:val="000000"/>
          <w:kern w:val="0"/>
          <w:sz w:val="32"/>
          <w:szCs w:val="32"/>
          <w:lang w:val="en-US" w:eastAsia="zh-CN" w:bidi="ar"/>
        </w:rPr>
        <w:t xml:space="preserve">95000 </w:t>
      </w:r>
      <w:r>
        <w:rPr>
          <w:rFonts w:hint="eastAsia" w:ascii="仿宋" w:hAnsi="仿宋" w:eastAsia="仿宋" w:cs="仿宋"/>
          <w:color w:val="000000"/>
          <w:kern w:val="0"/>
          <w:sz w:val="32"/>
          <w:szCs w:val="32"/>
          <w:lang w:val="en-US" w:eastAsia="zh-CN" w:bidi="ar"/>
        </w:rPr>
        <w:t>元。</w:t>
      </w:r>
      <w:r>
        <w:rPr>
          <w:rFonts w:hint="default" w:ascii="Times New Roman" w:hAnsi="Times New Roman" w:eastAsia="宋体" w:cs="Times New Roman"/>
          <w:color w:val="000000"/>
          <w:kern w:val="0"/>
          <w:sz w:val="32"/>
          <w:szCs w:val="32"/>
          <w:lang w:val="en-US" w:eastAsia="zh-CN" w:bidi="ar"/>
        </w:rPr>
        <w:t xml:space="preserve"> </w:t>
      </w:r>
    </w:p>
    <w:p w14:paraId="32F9AF6C">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经研究，我局对你单位特殊时段未按照排污许可证规定停止排放污染物违法行为作出以下行政处罚决定： </w:t>
      </w:r>
    </w:p>
    <w:p w14:paraId="4602CC13">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给予罚款 玖万伍仟元整的行政处罚。</w:t>
      </w:r>
      <w:r>
        <w:rPr>
          <w:rFonts w:hint="default" w:ascii="Times New Roman" w:hAnsi="Times New Roman" w:eastAsia="宋体" w:cs="Times New Roman"/>
          <w:color w:val="000000"/>
          <w:kern w:val="0"/>
          <w:sz w:val="32"/>
          <w:szCs w:val="32"/>
          <w:lang w:val="en-US" w:eastAsia="zh-CN" w:bidi="ar"/>
        </w:rPr>
        <w:t xml:space="preserve"> </w:t>
      </w:r>
    </w:p>
    <w:p w14:paraId="563F09BD">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三、行政处罚决定的履行方式和期限</w:t>
      </w:r>
      <w:r>
        <w:rPr>
          <w:rFonts w:hint="eastAsia" w:ascii="仿宋" w:hAnsi="仿宋" w:eastAsia="仿宋" w:cs="仿宋"/>
          <w:color w:val="000000"/>
          <w:kern w:val="0"/>
          <w:sz w:val="32"/>
          <w:szCs w:val="32"/>
          <w:lang w:val="en-US" w:eastAsia="zh-CN" w:bidi="ar"/>
        </w:rPr>
        <w:t xml:space="preserve"> </w:t>
      </w:r>
    </w:p>
    <w:p w14:paraId="1CCB8B25">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根据《中华人民共和国行政处罚法》和《罚款决定与罚款收缴分离实施办法》的规定，你单位应当自收到本处罚决定书之日起</w:t>
      </w:r>
      <w:r>
        <w:rPr>
          <w:rFonts w:hint="default" w:ascii="Times New Roman" w:hAnsi="Times New Roman" w:eastAsia="宋体" w:cs="Times New Roman"/>
          <w:color w:val="000000"/>
          <w:kern w:val="0"/>
          <w:sz w:val="32"/>
          <w:szCs w:val="32"/>
          <w:lang w:val="en-US" w:eastAsia="zh-CN" w:bidi="ar"/>
        </w:rPr>
        <w:t>15</w:t>
      </w:r>
      <w:r>
        <w:rPr>
          <w:rFonts w:hint="eastAsia" w:ascii="仿宋" w:hAnsi="仿宋" w:eastAsia="仿宋" w:cs="仿宋"/>
          <w:color w:val="000000"/>
          <w:kern w:val="0"/>
          <w:sz w:val="32"/>
          <w:szCs w:val="32"/>
          <w:lang w:val="en-US" w:eastAsia="zh-CN" w:bidi="ar"/>
        </w:rPr>
        <w:t>日内将罚款缴至安阳市财政局非税收入财政专户（开户名称 ： 安 阳 市 财 政 局 非 税 收 入 财 政 专 户 ； 银 行 账 号 ：</w:t>
      </w:r>
      <w:r>
        <w:rPr>
          <w:rFonts w:hint="default" w:ascii="Times New Roman" w:hAnsi="Times New Roman" w:eastAsia="宋体" w:cs="Times New Roman"/>
          <w:color w:val="000000"/>
          <w:kern w:val="0"/>
          <w:sz w:val="32"/>
          <w:szCs w:val="32"/>
          <w:lang w:val="en-US" w:eastAsia="zh-CN" w:bidi="ar"/>
        </w:rPr>
        <w:t>41001504210050207404</w:t>
      </w:r>
      <w:r>
        <w:rPr>
          <w:rFonts w:hint="eastAsia" w:ascii="仿宋" w:hAnsi="仿宋" w:eastAsia="仿宋" w:cs="仿宋"/>
          <w:color w:val="000000"/>
          <w:kern w:val="0"/>
          <w:sz w:val="32"/>
          <w:szCs w:val="32"/>
          <w:lang w:val="en-US" w:eastAsia="zh-CN" w:bidi="ar"/>
        </w:rPr>
        <w:t>；代办银行：中国建设银行安阳永明支行）或者通过电子支付系统缴纳罚款。款项缴清后，请持银行受理回单到我局滑县综合行政执法大队处索取罚款收据，并将缴款凭据第三联（备查联）报送我局滑县分局政策法规科备案。</w:t>
      </w:r>
      <w:r>
        <w:rPr>
          <w:rFonts w:hint="default" w:ascii="Times New Roman" w:hAnsi="Times New Roman" w:eastAsia="宋体" w:cs="Times New Roman"/>
          <w:color w:val="000000"/>
          <w:kern w:val="0"/>
          <w:sz w:val="32"/>
          <w:szCs w:val="32"/>
          <w:lang w:val="en-US" w:eastAsia="zh-CN" w:bidi="ar"/>
        </w:rPr>
        <w:t xml:space="preserve"> </w:t>
      </w:r>
    </w:p>
    <w:p w14:paraId="656229B2">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四、申请行政复议或提起行政诉讼的途径和期限</w:t>
      </w:r>
      <w:r>
        <w:rPr>
          <w:rFonts w:hint="eastAsia" w:ascii="仿宋" w:hAnsi="仿宋" w:eastAsia="仿宋" w:cs="仿宋"/>
          <w:color w:val="000000"/>
          <w:kern w:val="0"/>
          <w:sz w:val="32"/>
          <w:szCs w:val="32"/>
          <w:lang w:val="en-US" w:eastAsia="zh-CN" w:bidi="ar"/>
        </w:rPr>
        <w:t xml:space="preserve"> </w:t>
      </w:r>
    </w:p>
    <w:p w14:paraId="5DCF813E">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如不服本处罚决定，可以在收到本处罚决定书之日起六十日内向安阳市人民政府申请行政复议，也可以在收到本处罚决定书之日起六个月内向焦作市解放区人民法院起行政诉讼。申请行政复议或者提起行政诉讼，不停止行政处罚决定的执行。 </w:t>
      </w:r>
    </w:p>
    <w:p w14:paraId="395059C1">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到期不缴纳罚款的，我局可以依据《中华人民共和国行政处罚法》第七十二条第一款第一项规定，每日按罚款数额的</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加处罚款。逾期不申请行政复议，不提起行政诉讼，又不履行本处罚决定的，我局将依法申请人民法院强制执行。</w:t>
      </w:r>
    </w:p>
    <w:p w14:paraId="67CF1BBB">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p>
    <w:p w14:paraId="310766B4">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 xml:space="preserve"> </w:t>
      </w:r>
    </w:p>
    <w:p w14:paraId="2DA99DF3">
      <w:pPr>
        <w:keepNext w:val="0"/>
        <w:keepLines w:val="0"/>
        <w:widowControl/>
        <w:suppressLineNumbers w:val="0"/>
        <w:jc w:val="right"/>
      </w:pPr>
      <w:r>
        <w:rPr>
          <w:rFonts w:hint="eastAsia" w:ascii="仿宋" w:hAnsi="仿宋" w:eastAsia="仿宋" w:cs="仿宋"/>
          <w:color w:val="000000"/>
          <w:kern w:val="0"/>
          <w:sz w:val="32"/>
          <w:szCs w:val="32"/>
          <w:lang w:val="en-US" w:eastAsia="zh-CN" w:bidi="ar"/>
        </w:rPr>
        <w:t>安阳市生态环境局</w:t>
      </w:r>
      <w:r>
        <w:rPr>
          <w:rFonts w:hint="eastAsia" w:ascii="仿宋" w:hAnsi="仿宋" w:eastAsia="仿宋" w:cs="仿宋"/>
          <w:color w:val="FFFFFF"/>
          <w:kern w:val="0"/>
          <w:sz w:val="32"/>
          <w:szCs w:val="32"/>
          <w:lang w:val="en-US" w:eastAsia="zh-CN" w:bidi="ar"/>
        </w:rPr>
        <w:t>（</w:t>
      </w:r>
      <w:r>
        <w:rPr>
          <w:rFonts w:hint="default" w:ascii="Times New Roman" w:hAnsi="Times New Roman" w:eastAsia="宋体" w:cs="Times New Roman"/>
          <w:color w:val="FFFFFF"/>
          <w:kern w:val="0"/>
          <w:sz w:val="32"/>
          <w:szCs w:val="32"/>
          <w:lang w:val="en-US" w:eastAsia="zh-CN" w:bidi="ar"/>
        </w:rPr>
        <w:t>@</w:t>
      </w:r>
      <w:r>
        <w:rPr>
          <w:rFonts w:hint="eastAsia" w:ascii="仿宋" w:hAnsi="仿宋" w:eastAsia="仿宋" w:cs="仿宋"/>
          <w:color w:val="FFFFFF"/>
          <w:kern w:val="0"/>
          <w:sz w:val="32"/>
          <w:szCs w:val="32"/>
          <w:lang w:val="en-US" w:eastAsia="zh-CN" w:bidi="ar"/>
        </w:rPr>
        <w:t xml:space="preserve">） </w:t>
      </w:r>
    </w:p>
    <w:p w14:paraId="13E29ACD">
      <w:pPr>
        <w:keepNext w:val="0"/>
        <w:keepLines w:val="0"/>
        <w:widowControl/>
        <w:suppressLineNumbers w:val="0"/>
        <w:jc w:val="center"/>
      </w:pPr>
      <w:r>
        <w:rPr>
          <w:rFonts w:hint="eastAsia" w:ascii="Times New Roman" w:hAnsi="Times New Roman" w:eastAsia="宋体" w:cs="Times New Roman"/>
          <w:color w:val="000000"/>
          <w:kern w:val="0"/>
          <w:sz w:val="32"/>
          <w:szCs w:val="32"/>
          <w:lang w:val="en-US" w:eastAsia="zh-CN" w:bidi="ar"/>
        </w:rPr>
        <w:t xml:space="preserve">                        </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 xml:space="preserve"> </w:t>
      </w:r>
    </w:p>
    <w:p w14:paraId="1A5A3A4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FZXBSK--GBK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ZKTK--GBK1-0">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AF5524"/>
    <w:rsid w:val="16AF55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6</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2025-04-09T08:14:00Z</dcterms:created>
  <dc:creator>Administrator</dc:creator>
  <cp:lastModifiedBy>Administrator</cp:lastModifiedBy>
  <dcterms:modified xsi:type="dcterms:W3CDTF">2025-04-09T08:21:17Z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329D7EDFA16D40518341D9011E1D8975_11</vt:lpwstr>
  </property>
  <property fmtid="{D5CDD505-2E9C-101B-9397-08002B2CF9AE}" pid="4" name="KSOTemplateDocerSaveRecord">
    <vt:lpwstr>eyJoZGlkIjoiZTIxN2YwZjg3Zjc3YWMwNzQ2Y2U3YTZhODA5NmVmOGQifQ==</vt:lpwstr>
  </property>
</Properties>
</file>