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975B">
      <w:pPr>
        <w:pStyle w:val="13"/>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2025年1月</w:t>
      </w:r>
      <w:r>
        <w:rPr>
          <w:rFonts w:hint="eastAsia" w:ascii="方正小标宋简体" w:hAnsi="方正小标宋简体" w:eastAsia="方正小标宋简体" w:cs="方正小标宋简体"/>
          <w:color w:val="333333"/>
          <w:sz w:val="30"/>
          <w:szCs w:val="30"/>
          <w:lang w:val="en-US" w:eastAsia="zh-CN"/>
        </w:rPr>
        <w:t>17</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338DCACB">
      <w:pPr>
        <w:pStyle w:val="13"/>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0B8878FA">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月</w:t>
      </w:r>
      <w:r>
        <w:rPr>
          <w:rFonts w:hint="eastAsia" w:ascii="宋体" w:hAnsi="宋体" w:eastAsia="宋体"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日－2025年1月</w:t>
      </w:r>
      <w:r>
        <w:rPr>
          <w:rFonts w:hint="eastAsia" w:ascii="宋体" w:hAnsi="宋体" w:eastAsia="宋体" w:cs="宋体"/>
          <w:color w:val="000000"/>
          <w:sz w:val="21"/>
          <w:szCs w:val="21"/>
          <w:shd w:val="clear" w:color="auto" w:fill="FFFFFF"/>
          <w:lang w:val="en-US" w:eastAsia="zh-CN"/>
        </w:rPr>
        <w:t>23</w:t>
      </w:r>
      <w:r>
        <w:rPr>
          <w:rFonts w:hint="eastAsia" w:ascii="宋体" w:hAnsi="宋体" w:eastAsia="宋体" w:cs="宋体"/>
          <w:color w:val="000000"/>
          <w:sz w:val="21"/>
          <w:szCs w:val="21"/>
          <w:shd w:val="clear" w:color="auto" w:fill="FFFFFF"/>
        </w:rPr>
        <w:t>日（5</w:t>
      </w:r>
      <w:r>
        <w:rPr>
          <w:rFonts w:hint="eastAsia" w:ascii="宋体" w:hAnsi="宋体" w:eastAsia="宋体" w:cs="宋体"/>
          <w:color w:val="000000"/>
          <w:sz w:val="21"/>
          <w:szCs w:val="21"/>
          <w:shd w:val="clear" w:color="auto" w:fill="FFFFFF"/>
          <w:lang w:val="en-US" w:eastAsia="zh-CN"/>
        </w:rPr>
        <w:t>个工作</w:t>
      </w:r>
      <w:r>
        <w:rPr>
          <w:rFonts w:hint="eastAsia" w:ascii="宋体" w:hAnsi="宋体" w:eastAsia="宋体" w:cs="宋体"/>
          <w:color w:val="000000"/>
          <w:sz w:val="21"/>
          <w:szCs w:val="21"/>
          <w:shd w:val="clear" w:color="auto" w:fill="FFFFFF"/>
        </w:rPr>
        <w:t>日）。</w:t>
      </w:r>
    </w:p>
    <w:p w14:paraId="441406D1">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56DA823">
      <w:pPr>
        <w:pStyle w:val="13"/>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w:t>
      </w:r>
      <w:r>
        <w:rPr>
          <w:rFonts w:hint="eastAsia" w:ascii="宋体" w:hAnsi="宋体" w:eastAsia="宋体" w:cs="宋体"/>
          <w:color w:val="000000"/>
          <w:sz w:val="21"/>
          <w:szCs w:val="21"/>
          <w:lang w:val="en-US" w:eastAsia="zh-CN"/>
        </w:rPr>
        <w:t>63</w:t>
      </w:r>
      <w:r>
        <w:rPr>
          <w:rFonts w:hint="eastAsia" w:ascii="宋体" w:hAnsi="宋体" w:eastAsia="宋体" w:cs="宋体"/>
          <w:color w:val="000000"/>
          <w:sz w:val="21"/>
          <w:szCs w:val="21"/>
        </w:rPr>
        <w:t>）</w:t>
      </w:r>
    </w:p>
    <w:p w14:paraId="7A8EEA9D">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w:t>
      </w:r>
      <w:r>
        <w:rPr>
          <w:rFonts w:hint="eastAsia" w:ascii="宋体" w:hAnsi="宋体" w:eastAsia="宋体" w:cs="宋体"/>
          <w:color w:val="000000"/>
          <w:sz w:val="21"/>
          <w:szCs w:val="21"/>
          <w:shd w:val="clear" w:color="auto" w:fill="FFFFFF"/>
          <w:lang w:val="en-US" w:eastAsia="zh-CN"/>
        </w:rPr>
        <w:t>个工作</w:t>
      </w:r>
      <w:r>
        <w:rPr>
          <w:rFonts w:hint="eastAsia" w:ascii="宋体" w:hAnsi="宋体" w:eastAsia="宋体" w:cs="宋体"/>
          <w:color w:val="000000"/>
          <w:sz w:val="21"/>
          <w:szCs w:val="21"/>
          <w:shd w:val="clear" w:color="auto" w:fill="FFFFFF"/>
        </w:rPr>
        <w:t>日内申请人、有重大利益关系的利害关系人可对以下拟作出的建设项目环境影响评价文件批复决定要求听证。</w:t>
      </w:r>
    </w:p>
    <w:p w14:paraId="31C8EA3F">
      <w:pPr>
        <w:pStyle w:val="13"/>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12CAE39C">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6FFC1A19">
            <w:pPr>
              <w:pStyle w:val="13"/>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64A6FE2">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597819F2">
            <w:pPr>
              <w:pStyle w:val="13"/>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ABD6F59">
            <w:pPr>
              <w:pStyle w:val="13"/>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675BE7FE">
            <w:pPr>
              <w:pStyle w:val="13"/>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929122B">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57DC4A46">
            <w:pPr>
              <w:pStyle w:val="13"/>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F054100">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9CC1A23">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663EA8F8">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1F892CF">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3967ECBC">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212771E">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294F374">
            <w:pPr>
              <w:pStyle w:val="13"/>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河南亚冠材料科技有限公司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1E59A0F">
            <w:pPr>
              <w:pStyle w:val="13"/>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年处理3000吨铝塑药片技术改造项目</w:t>
            </w: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CDD6158">
            <w:pPr>
              <w:pStyle w:val="13"/>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滑县上官镇工业园区通达路9号</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3793A8">
            <w:pPr>
              <w:pStyle w:val="13"/>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fldChar w:fldCharType="begin"/>
            </w:r>
            <w:r>
              <w:rPr>
                <w:rFonts w:hint="default" w:ascii="Times New Roman" w:hAnsi="Times New Roman"/>
                <w:color w:val="000000"/>
                <w:sz w:val="18"/>
                <w:szCs w:val="18"/>
              </w:rPr>
              <w:instrText xml:space="preserve"> HYPERLINK "javascript:viewHomeCompanyInfoView('109873904905894002')" </w:instrText>
            </w:r>
            <w:r>
              <w:rPr>
                <w:rFonts w:hint="default" w:ascii="Times New Roman" w:hAnsi="Times New Roman"/>
                <w:color w:val="000000"/>
                <w:sz w:val="18"/>
                <w:szCs w:val="18"/>
              </w:rPr>
              <w:fldChar w:fldCharType="separate"/>
            </w:r>
            <w:r>
              <w:rPr>
                <w:rFonts w:hint="default" w:ascii="Times New Roman" w:hAnsi="Times New Roman"/>
                <w:color w:val="000000"/>
                <w:sz w:val="18"/>
                <w:szCs w:val="18"/>
              </w:rPr>
              <w:t>河南时代盛华环境科技有限公司</w:t>
            </w:r>
            <w:r>
              <w:rPr>
                <w:rFonts w:hint="default" w:ascii="Times New Roman" w:hAnsi="Times New Roman"/>
                <w:color w:val="000000"/>
                <w:sz w:val="18"/>
                <w:szCs w:val="18"/>
              </w:rPr>
              <w:fldChar w:fldCharType="end"/>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9D4B410">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总投资600万元，环保投资30万元。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10153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1.</w:t>
            </w:r>
            <w:r>
              <w:rPr>
                <w:rFonts w:hint="eastAsia" w:ascii="Times New Roman" w:hAnsi="Times New Roman" w:cs="Times New Roman" w:eastAsiaTheme="minorEastAsia"/>
                <w:color w:val="000000"/>
                <w:kern w:val="0"/>
                <w:sz w:val="18"/>
                <w:szCs w:val="18"/>
                <w:lang w:val="en-US" w:eastAsia="zh-CN" w:bidi="ar-SA"/>
              </w:rPr>
              <w:t xml:space="preserve"> </w:t>
            </w:r>
            <w:r>
              <w:rPr>
                <w:rFonts w:hint="default" w:ascii="Times New Roman" w:hAnsi="Times New Roman" w:cs="Times New Roman" w:eastAsiaTheme="minorEastAsia"/>
                <w:color w:val="000000"/>
                <w:kern w:val="0"/>
                <w:sz w:val="18"/>
                <w:szCs w:val="18"/>
                <w:lang w:val="en-US" w:eastAsia="zh-CN" w:bidi="ar-SA"/>
              </w:rPr>
              <w:t>废水：浸泡洗料</w:t>
            </w:r>
            <w:r>
              <w:rPr>
                <w:rFonts w:hint="eastAsia" w:ascii="Times New Roman" w:hAnsi="Times New Roman" w:cs="Times New Roman" w:eastAsiaTheme="minorEastAsia"/>
                <w:color w:val="000000"/>
                <w:kern w:val="0"/>
                <w:sz w:val="18"/>
                <w:szCs w:val="18"/>
                <w:lang w:val="en-US" w:eastAsia="zh-CN" w:bidi="ar-SA"/>
              </w:rPr>
              <w:t>废</w:t>
            </w:r>
            <w:r>
              <w:rPr>
                <w:rFonts w:hint="default" w:ascii="Times New Roman" w:hAnsi="Times New Roman" w:cs="Times New Roman" w:eastAsiaTheme="minorEastAsia"/>
                <w:color w:val="000000"/>
                <w:kern w:val="0"/>
                <w:sz w:val="18"/>
                <w:szCs w:val="18"/>
                <w:lang w:val="en-US" w:eastAsia="zh-CN" w:bidi="ar-SA"/>
              </w:rPr>
              <w:t>水经污水处理</w:t>
            </w:r>
            <w:bookmarkStart w:id="0" w:name="_GoBack"/>
            <w:bookmarkEnd w:id="0"/>
            <w:r>
              <w:rPr>
                <w:rFonts w:hint="default" w:ascii="Times New Roman" w:hAnsi="Times New Roman" w:cs="Times New Roman" w:eastAsiaTheme="minorEastAsia"/>
                <w:color w:val="000000"/>
                <w:kern w:val="0"/>
                <w:sz w:val="18"/>
                <w:szCs w:val="18"/>
                <w:lang w:val="en-US" w:eastAsia="zh-CN" w:bidi="ar-SA"/>
              </w:rPr>
              <w:t>设施</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中和调节</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混凝沉淀</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多介质过滤</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活性炭过滤</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处理后回用于生产</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定期外排至滑县长青水务服务有限公司</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废水排放须满足《污水综合排放标准》（GB8978-1996）表4三级标准限值要求及滑县长青水务服务有限公司进水水质标准限值。</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360" w:firstLineChars="200"/>
              <w:textAlignment w:val="auto"/>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噪声：</w:t>
            </w:r>
            <w:r>
              <w:rPr>
                <w:rFonts w:hint="eastAsia" w:ascii="Times New Roman" w:hAnsi="Times New Roman" w:cs="Times New Roman" w:eastAsiaTheme="minorEastAsia"/>
                <w:color w:val="000000"/>
                <w:kern w:val="0"/>
                <w:sz w:val="18"/>
                <w:szCs w:val="18"/>
                <w:lang w:val="en-US" w:eastAsia="zh-CN" w:bidi="ar-SA"/>
              </w:rPr>
              <w:t>烘干机</w:t>
            </w:r>
            <w:r>
              <w:rPr>
                <w:rFonts w:hint="default" w:ascii="Times New Roman" w:hAnsi="Times New Roman" w:cs="Times New Roman" w:eastAsiaTheme="minorEastAsia"/>
                <w:color w:val="000000"/>
                <w:kern w:val="0"/>
                <w:sz w:val="18"/>
                <w:szCs w:val="18"/>
                <w:lang w:val="en-US" w:eastAsia="zh-CN" w:bidi="ar-SA"/>
              </w:rPr>
              <w:t>、</w:t>
            </w:r>
            <w:r>
              <w:rPr>
                <w:rFonts w:hint="eastAsia" w:ascii="Times New Roman" w:hAnsi="Times New Roman" w:cs="Times New Roman" w:eastAsiaTheme="minorEastAsia"/>
                <w:color w:val="000000"/>
                <w:kern w:val="0"/>
                <w:sz w:val="18"/>
                <w:szCs w:val="18"/>
                <w:lang w:val="en-US" w:eastAsia="zh-CN" w:bidi="ar-SA"/>
              </w:rPr>
              <w:t>粉碎机</w:t>
            </w:r>
            <w:r>
              <w:rPr>
                <w:rFonts w:hint="default" w:ascii="Times New Roman" w:hAnsi="Times New Roman" w:cs="Times New Roman" w:eastAsiaTheme="minorEastAsia"/>
                <w:color w:val="000000"/>
                <w:kern w:val="0"/>
                <w:sz w:val="18"/>
                <w:szCs w:val="18"/>
                <w:lang w:val="en-US" w:eastAsia="zh-CN" w:bidi="ar-SA"/>
              </w:rPr>
              <w:t>、环保设施风机等设备运行时产生的噪声，通过厂房隔声、基础减振等措施后，厂界噪声排放须满足《工业企业厂界环境噪声排放标准》（GB12348-2008）2类标准。</w:t>
            </w:r>
          </w:p>
          <w:p w14:paraId="06281D01">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360" w:firstLineChars="200"/>
              <w:textAlignment w:val="auto"/>
              <w:rPr>
                <w:rFonts w:ascii="Times New Roman" w:hAnsi="Times New Roman"/>
                <w:color w:val="000000"/>
                <w:sz w:val="18"/>
                <w:szCs w:val="18"/>
              </w:rPr>
            </w:pPr>
            <w:r>
              <w:rPr>
                <w:rFonts w:hint="default" w:ascii="Times New Roman" w:hAnsi="Times New Roman" w:cs="Times New Roman" w:eastAsiaTheme="minorEastAsia"/>
                <w:color w:val="000000"/>
                <w:kern w:val="0"/>
                <w:sz w:val="18"/>
                <w:szCs w:val="18"/>
                <w:lang w:val="en-US" w:eastAsia="zh-CN" w:bidi="ar-SA"/>
              </w:rPr>
              <w:t>固体废物</w:t>
            </w:r>
            <w:r>
              <w:rPr>
                <w:rFonts w:hint="eastAsia" w:ascii="Times New Roman" w:hAnsi="Times New Roman" w:cs="Times New Roman" w:eastAsiaTheme="minorEastAsia"/>
                <w:color w:val="000000"/>
                <w:kern w:val="0"/>
                <w:sz w:val="18"/>
                <w:szCs w:val="18"/>
                <w:lang w:val="en-US" w:eastAsia="zh-CN" w:bidi="ar-SA"/>
              </w:rPr>
              <w:t>：污泥</w:t>
            </w:r>
            <w:r>
              <w:rPr>
                <w:rFonts w:hint="default" w:ascii="Times New Roman" w:hAnsi="Times New Roman" w:cs="Times New Roman" w:eastAsiaTheme="minorEastAsia"/>
                <w:color w:val="000000"/>
                <w:kern w:val="0"/>
                <w:sz w:val="18"/>
                <w:szCs w:val="18"/>
                <w:lang w:val="en-US" w:eastAsia="zh-CN" w:bidi="ar-SA"/>
              </w:rPr>
              <w:t>暂存于10m</w:t>
            </w:r>
            <w:r>
              <w:rPr>
                <w:rFonts w:hint="default" w:ascii="Times New Roman" w:hAnsi="Times New Roman" w:cs="Times New Roman" w:eastAsiaTheme="minorEastAsia"/>
                <w:color w:val="000000"/>
                <w:kern w:val="0"/>
                <w:sz w:val="18"/>
                <w:szCs w:val="18"/>
                <w:vertAlign w:val="superscript"/>
                <w:lang w:val="en-US" w:eastAsia="zh-CN" w:bidi="ar-SA"/>
              </w:rPr>
              <w:t>2</w:t>
            </w:r>
            <w:r>
              <w:rPr>
                <w:rFonts w:hint="default" w:ascii="Times New Roman" w:hAnsi="Times New Roman" w:cs="Times New Roman" w:eastAsiaTheme="minorEastAsia"/>
                <w:color w:val="000000"/>
                <w:kern w:val="0"/>
                <w:sz w:val="18"/>
                <w:szCs w:val="18"/>
                <w:lang w:val="en-US" w:eastAsia="zh-CN" w:bidi="ar-SA"/>
              </w:rPr>
              <w:t>一般固废暂存间定期交由河南华州装配式建筑有限公司综合利用，废活性炭</w:t>
            </w:r>
            <w:r>
              <w:rPr>
                <w:rFonts w:hint="eastAsia" w:ascii="Times New Roman" w:hAnsi="Times New Roman" w:cs="Times New Roman" w:eastAsiaTheme="minorEastAsia"/>
                <w:color w:val="000000"/>
                <w:kern w:val="0"/>
                <w:sz w:val="18"/>
                <w:szCs w:val="18"/>
                <w:lang w:val="en-US" w:eastAsia="zh-CN" w:bidi="ar-SA"/>
              </w:rPr>
              <w:t>更换时</w:t>
            </w:r>
            <w:r>
              <w:rPr>
                <w:rFonts w:hint="default" w:ascii="Times New Roman" w:hAnsi="Times New Roman" w:cs="Times New Roman" w:eastAsiaTheme="minorEastAsia"/>
                <w:color w:val="000000"/>
                <w:kern w:val="0"/>
                <w:sz w:val="18"/>
                <w:szCs w:val="18"/>
                <w:lang w:val="en-US" w:eastAsia="zh-CN" w:bidi="ar-SA"/>
              </w:rPr>
              <w:t>由厂家</w:t>
            </w:r>
            <w:r>
              <w:rPr>
                <w:rFonts w:hint="eastAsia" w:ascii="Times New Roman" w:hAnsi="Times New Roman" w:cs="Times New Roman" w:eastAsiaTheme="minorEastAsia"/>
                <w:color w:val="000000"/>
                <w:kern w:val="0"/>
                <w:sz w:val="18"/>
                <w:szCs w:val="18"/>
                <w:lang w:val="en-US" w:eastAsia="zh-CN" w:bidi="ar-SA"/>
              </w:rPr>
              <w:t>直接</w:t>
            </w:r>
            <w:r>
              <w:rPr>
                <w:rFonts w:hint="default" w:ascii="Times New Roman" w:hAnsi="Times New Roman" w:cs="Times New Roman" w:eastAsiaTheme="minorEastAsia"/>
                <w:color w:val="000000"/>
                <w:kern w:val="0"/>
                <w:sz w:val="18"/>
                <w:szCs w:val="18"/>
                <w:lang w:val="en-US" w:eastAsia="zh-CN" w:bidi="ar-SA"/>
              </w:rPr>
              <w:t>回收</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浸泡池浮渣</w:t>
            </w:r>
            <w:r>
              <w:rPr>
                <w:rFonts w:hint="eastAsia" w:ascii="Times New Roman" w:hAnsi="Times New Roman" w:cs="Times New Roman" w:eastAsiaTheme="minorEastAsia"/>
                <w:color w:val="000000"/>
                <w:kern w:val="0"/>
                <w:sz w:val="18"/>
                <w:szCs w:val="18"/>
                <w:lang w:val="en-US" w:eastAsia="zh-CN" w:bidi="ar-SA"/>
              </w:rPr>
              <w:t>收集后交由环卫部门处理</w:t>
            </w:r>
            <w:r>
              <w:rPr>
                <w:rFonts w:hint="default" w:ascii="Times New Roman" w:hAnsi="Times New Roman" w:cs="Times New Roman" w:eastAsiaTheme="minorEastAsia"/>
                <w:color w:val="000000"/>
                <w:kern w:val="0"/>
                <w:sz w:val="18"/>
                <w:szCs w:val="18"/>
                <w:lang w:val="en-US" w:eastAsia="zh-CN" w:bidi="ar-SA"/>
              </w:rPr>
              <w:t>。废硫酸</w:t>
            </w:r>
            <w:r>
              <w:rPr>
                <w:rFonts w:hint="eastAsia" w:ascii="Times New Roman" w:hAnsi="Times New Roman" w:cs="Times New Roman" w:eastAsiaTheme="minorEastAsia"/>
                <w:color w:val="000000"/>
                <w:kern w:val="0"/>
                <w:sz w:val="18"/>
                <w:szCs w:val="18"/>
                <w:lang w:val="en-US" w:eastAsia="zh-CN" w:bidi="ar-SA"/>
              </w:rPr>
              <w:t>桶暂</w:t>
            </w:r>
            <w:r>
              <w:rPr>
                <w:rFonts w:hint="default" w:ascii="Times New Roman" w:hAnsi="Times New Roman" w:cs="Times New Roman" w:eastAsiaTheme="minorEastAsia"/>
                <w:color w:val="000000"/>
                <w:kern w:val="0"/>
                <w:sz w:val="18"/>
                <w:szCs w:val="18"/>
                <w:lang w:val="en-US" w:eastAsia="zh-CN" w:bidi="ar-SA"/>
              </w:rPr>
              <w:t>存于</w:t>
            </w:r>
            <w:r>
              <w:rPr>
                <w:rFonts w:hint="eastAsia" w:ascii="Times New Roman" w:hAnsi="Times New Roman" w:cs="Times New Roman" w:eastAsiaTheme="minorEastAsia"/>
                <w:color w:val="000000"/>
                <w:kern w:val="0"/>
                <w:sz w:val="18"/>
                <w:szCs w:val="18"/>
                <w:lang w:val="en-US" w:eastAsia="zh-CN" w:bidi="ar-SA"/>
              </w:rPr>
              <w:t>4</w:t>
            </w:r>
            <w:r>
              <w:rPr>
                <w:rFonts w:hint="default" w:ascii="Times New Roman" w:hAnsi="Times New Roman" w:cs="Times New Roman" w:eastAsiaTheme="minorEastAsia"/>
                <w:color w:val="000000"/>
                <w:kern w:val="0"/>
                <w:sz w:val="18"/>
                <w:szCs w:val="18"/>
                <w:lang w:val="en-US" w:eastAsia="zh-CN" w:bidi="ar-SA"/>
              </w:rPr>
              <w:t>m</w:t>
            </w:r>
            <w:r>
              <w:rPr>
                <w:rFonts w:hint="default" w:ascii="Times New Roman" w:hAnsi="Times New Roman" w:cs="Times New Roman" w:eastAsiaTheme="minorEastAsia"/>
                <w:color w:val="000000"/>
                <w:kern w:val="0"/>
                <w:sz w:val="18"/>
                <w:szCs w:val="18"/>
                <w:vertAlign w:val="superscript"/>
                <w:lang w:val="en-US" w:eastAsia="zh-CN" w:bidi="ar-SA"/>
              </w:rPr>
              <w:t>2</w:t>
            </w:r>
            <w:r>
              <w:rPr>
                <w:rFonts w:hint="default" w:ascii="Times New Roman" w:hAnsi="Times New Roman" w:cs="Times New Roman" w:eastAsiaTheme="minorEastAsia"/>
                <w:color w:val="000000"/>
                <w:kern w:val="0"/>
                <w:sz w:val="18"/>
                <w:szCs w:val="18"/>
                <w:lang w:val="en-US" w:eastAsia="zh-CN" w:bidi="ar-SA"/>
              </w:rPr>
              <w:t>危废暂存间，定期交有资质单位处置。一般固体废物暂存应满足《一般工业固体废物贮存和填埋污染控制标准》（GB18599 -2020）要求，危险废物暂存应满足《危险废物贮存污染控制标准》（GB18597-2023）要求。</w:t>
            </w:r>
          </w:p>
        </w:tc>
      </w:tr>
    </w:tbl>
    <w:p w14:paraId="540C70A4">
      <w:pPr>
        <w:pStyle w:val="13"/>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1DA216F0"/>
    <w:multiLevelType w:val="multilevel"/>
    <w:tmpl w:val="1DA216F0"/>
    <w:lvl w:ilvl="0" w:tentative="0">
      <w:start w:val="1"/>
      <w:numFmt w:val="chineseCountingThousand"/>
      <w:pStyle w:val="12"/>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272D6F"/>
    <w:rsid w:val="002D40B0"/>
    <w:rsid w:val="00346272"/>
    <w:rsid w:val="0034687D"/>
    <w:rsid w:val="00351DEE"/>
    <w:rsid w:val="00424CC3"/>
    <w:rsid w:val="005227EA"/>
    <w:rsid w:val="005901A6"/>
    <w:rsid w:val="00612AF7"/>
    <w:rsid w:val="00613302"/>
    <w:rsid w:val="007F6C56"/>
    <w:rsid w:val="00854859"/>
    <w:rsid w:val="00896DDB"/>
    <w:rsid w:val="008F6A17"/>
    <w:rsid w:val="00B101CB"/>
    <w:rsid w:val="00B21E60"/>
    <w:rsid w:val="00B72CC9"/>
    <w:rsid w:val="00C53645"/>
    <w:rsid w:val="00CE3621"/>
    <w:rsid w:val="00D553BD"/>
    <w:rsid w:val="00D93271"/>
    <w:rsid w:val="00DB2F10"/>
    <w:rsid w:val="00EB48B5"/>
    <w:rsid w:val="00FA45AC"/>
    <w:rsid w:val="00FD244D"/>
    <w:rsid w:val="09E6605D"/>
    <w:rsid w:val="126D0F3F"/>
    <w:rsid w:val="23BC64AB"/>
    <w:rsid w:val="28B71175"/>
    <w:rsid w:val="29F8185A"/>
    <w:rsid w:val="2ADD44ED"/>
    <w:rsid w:val="2DC302F1"/>
    <w:rsid w:val="2DC86D5C"/>
    <w:rsid w:val="31811015"/>
    <w:rsid w:val="383B30F1"/>
    <w:rsid w:val="3A25474B"/>
    <w:rsid w:val="3B0E64B4"/>
    <w:rsid w:val="3E6B2E9F"/>
    <w:rsid w:val="3F250732"/>
    <w:rsid w:val="3FAE1904"/>
    <w:rsid w:val="47A4392B"/>
    <w:rsid w:val="4AA43B88"/>
    <w:rsid w:val="4DB91C07"/>
    <w:rsid w:val="4F2D1826"/>
    <w:rsid w:val="506B2B73"/>
    <w:rsid w:val="51C957E0"/>
    <w:rsid w:val="52376698"/>
    <w:rsid w:val="56C81A1D"/>
    <w:rsid w:val="56E408B3"/>
    <w:rsid w:val="591254C2"/>
    <w:rsid w:val="5AC029C4"/>
    <w:rsid w:val="62712768"/>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Autospacing="1" w:afterAutospacing="1"/>
      <w:jc w:val="center"/>
      <w:outlineLvl w:val="0"/>
    </w:pPr>
    <w:rPr>
      <w:b/>
      <w:kern w:val="44"/>
      <w:sz w:val="44"/>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4">
    <w:name w:val="index 5"/>
    <w:basedOn w:val="1"/>
    <w:next w:val="1"/>
    <w:semiHidden/>
    <w:qFormat/>
    <w:uiPriority w:val="0"/>
    <w:pPr>
      <w:ind w:left="1680"/>
    </w:pPr>
    <w:rPr>
      <w:rFonts w:eastAsia="Times New Roman"/>
      <w:sz w:val="32"/>
    </w:rPr>
  </w:style>
  <w:style w:type="paragraph" w:styleId="7">
    <w:name w:val="Body Text"/>
    <w:basedOn w:val="1"/>
    <w:next w:val="1"/>
    <w:qFormat/>
    <w:uiPriority w:val="0"/>
    <w:rPr>
      <w:b/>
      <w:bCs/>
      <w:sz w:val="24"/>
    </w:rPr>
  </w:style>
  <w:style w:type="paragraph" w:styleId="8">
    <w:name w:val="Body Text Indent"/>
    <w:basedOn w:val="1"/>
    <w:next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next w:val="1"/>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页眉 Char"/>
    <w:basedOn w:val="16"/>
    <w:link w:val="11"/>
    <w:qFormat/>
    <w:uiPriority w:val="0"/>
    <w:rPr>
      <w:rFonts w:asciiTheme="minorHAnsi" w:hAnsiTheme="minorHAnsi" w:eastAsiaTheme="minorEastAsia" w:cstheme="minorBidi"/>
      <w:kern w:val="2"/>
      <w:sz w:val="18"/>
      <w:szCs w:val="18"/>
    </w:rPr>
  </w:style>
  <w:style w:type="character" w:customStyle="1" w:styleId="20">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1173</Words>
  <Characters>1327</Characters>
  <Lines>1</Lines>
  <Paragraphs>2</Paragraphs>
  <TotalTime>0</TotalTime>
  <ScaleCrop>false</ScaleCrop>
  <LinksUpToDate>false</LinksUpToDate>
  <CharactersWithSpaces>1354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2025-01-24T03:26:01Z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