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F99C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488A204">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豫0526环罚决字〔2024〕73号</w:t>
      </w:r>
      <w:bookmarkEnd w:id="0"/>
      <w:r>
        <w:rPr>
          <w:rFonts w:hint="default" w:ascii="Times New Roman" w:hAnsi="Times New Roman" w:eastAsia="宋体" w:cs="Times New Roman"/>
          <w:color w:val="000000"/>
          <w:kern w:val="0"/>
          <w:sz w:val="32"/>
          <w:szCs w:val="32"/>
          <w:lang w:val="en-US" w:eastAsia="zh-CN" w:bidi="ar"/>
        </w:rPr>
        <w:t xml:space="preserve"> </w:t>
      </w:r>
    </w:p>
    <w:p w14:paraId="57DDE4BC">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王守勋： </w:t>
      </w:r>
    </w:p>
    <w:p w14:paraId="2172FDB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证件类型：身份证 </w:t>
      </w:r>
    </w:p>
    <w:p w14:paraId="05EDF24E">
      <w:pPr>
        <w:keepNext w:val="0"/>
        <w:keepLines w:val="0"/>
        <w:widowControl/>
        <w:suppressLineNumbers w:val="0"/>
        <w:jc w:val="left"/>
      </w:pPr>
      <w:r>
        <w:rPr>
          <w:rFonts w:hint="eastAsia" w:ascii="仿宋" w:hAnsi="仿宋" w:eastAsia="仿宋" w:cs="仿宋"/>
          <w:color w:val="000000"/>
          <w:kern w:val="0"/>
          <w:sz w:val="32"/>
          <w:szCs w:val="32"/>
          <w:lang w:val="en-US" w:eastAsia="zh-CN" w:bidi="ar"/>
        </w:rPr>
        <w:t>证件号码：</w:t>
      </w:r>
      <w:r>
        <w:rPr>
          <w:rFonts w:hint="default" w:ascii="Times New Roman" w:hAnsi="Times New Roman" w:eastAsia="宋体" w:cs="Times New Roman"/>
          <w:color w:val="000000"/>
          <w:kern w:val="0"/>
          <w:sz w:val="32"/>
          <w:szCs w:val="32"/>
          <w:lang w:val="en-US" w:eastAsia="zh-CN" w:bidi="ar"/>
        </w:rPr>
        <w:t>4105261975061</w:t>
      </w:r>
      <w:r>
        <w:rPr>
          <w:rFonts w:hint="eastAsia" w:ascii="Times New Roman" w:hAnsi="Times New Roman" w:eastAsia="宋体" w:cs="Times New Roman"/>
          <w:color w:val="000000"/>
          <w:kern w:val="0"/>
          <w:sz w:val="32"/>
          <w:szCs w:val="32"/>
          <w:lang w:val="en-US" w:eastAsia="zh-CN" w:bidi="ar"/>
        </w:rPr>
        <w:t>XXXXX</w:t>
      </w:r>
      <w:r>
        <w:rPr>
          <w:rFonts w:hint="default" w:ascii="Times New Roman" w:hAnsi="Times New Roman" w:eastAsia="宋体" w:cs="Times New Roman"/>
          <w:color w:val="000000"/>
          <w:kern w:val="0"/>
          <w:sz w:val="32"/>
          <w:szCs w:val="32"/>
          <w:lang w:val="en-US" w:eastAsia="zh-CN" w:bidi="ar"/>
        </w:rPr>
        <w:t xml:space="preserve"> </w:t>
      </w:r>
    </w:p>
    <w:p w14:paraId="03E3261B">
      <w:pPr>
        <w:keepNext w:val="0"/>
        <w:keepLines w:val="0"/>
        <w:widowControl/>
        <w:suppressLineNumbers w:val="0"/>
        <w:jc w:val="left"/>
      </w:pPr>
      <w:r>
        <w:rPr>
          <w:rFonts w:hint="eastAsia" w:ascii="仿宋" w:hAnsi="仿宋" w:eastAsia="仿宋" w:cs="仿宋"/>
          <w:color w:val="000000"/>
          <w:kern w:val="0"/>
          <w:sz w:val="32"/>
          <w:szCs w:val="32"/>
          <w:lang w:val="en-US" w:eastAsia="zh-CN" w:bidi="ar"/>
        </w:rPr>
        <w:t>住址：河南省滑县小铺乡李胡寨村</w:t>
      </w:r>
      <w:r>
        <w:rPr>
          <w:rFonts w:hint="default" w:ascii="Times New Roman" w:hAnsi="Times New Roman" w:eastAsia="宋体" w:cs="Times New Roman"/>
          <w:color w:val="000000"/>
          <w:kern w:val="0"/>
          <w:sz w:val="32"/>
          <w:szCs w:val="32"/>
          <w:lang w:val="en-US" w:eastAsia="zh-CN" w:bidi="ar"/>
        </w:rPr>
        <w:t>059</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 xml:space="preserve"> </w:t>
      </w:r>
    </w:p>
    <w:p w14:paraId="74526C7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E86CEC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日对你进行了调查，发现你实施了以下环境违法行为：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日，我局执法人员在滑县锦和街道未来大道与漓江路交叉口现场检查时发现，你驾驶</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辆机械型号为</w:t>
      </w:r>
      <w:r>
        <w:rPr>
          <w:rFonts w:hint="default" w:ascii="Times New Roman" w:hAnsi="Times New Roman" w:eastAsia="宋体" w:cs="Times New Roman"/>
          <w:color w:val="000000"/>
          <w:kern w:val="0"/>
          <w:sz w:val="32"/>
          <w:szCs w:val="32"/>
          <w:lang w:val="en-US" w:eastAsia="zh-CN" w:bidi="ar"/>
        </w:rPr>
        <w:t>CPCD30</w:t>
      </w:r>
      <w:r>
        <w:rPr>
          <w:rFonts w:hint="eastAsia" w:ascii="仿宋" w:hAnsi="仿宋" w:eastAsia="仿宋" w:cs="仿宋"/>
          <w:color w:val="000000"/>
          <w:kern w:val="0"/>
          <w:sz w:val="32"/>
          <w:szCs w:val="32"/>
          <w:lang w:val="en-US" w:eastAsia="zh-CN" w:bidi="ar"/>
        </w:rPr>
        <w:t>的叉车正在进行作业，</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日我局委托滑县顺泽机动车检测有限公司对该叉车进行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次尾气检测，排气烟度值最大值为 </w:t>
      </w:r>
      <w:r>
        <w:rPr>
          <w:rFonts w:hint="default" w:ascii="Times New Roman" w:hAnsi="Times New Roman" w:eastAsia="宋体" w:cs="Times New Roman"/>
          <w:color w:val="000000"/>
          <w:kern w:val="0"/>
          <w:sz w:val="32"/>
          <w:szCs w:val="32"/>
          <w:lang w:val="en-US" w:eastAsia="zh-CN" w:bidi="ar"/>
        </w:rPr>
        <w:t>4.84m^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），超过《非道路移动柴油机排气烟度限值及测量方法》的排放限值 </w:t>
      </w:r>
      <w:r>
        <w:rPr>
          <w:rFonts w:hint="default" w:ascii="Times New Roman" w:hAnsi="Times New Roman" w:eastAsia="宋体" w:cs="Times New Roman"/>
          <w:color w:val="000000"/>
          <w:kern w:val="0"/>
          <w:sz w:val="32"/>
          <w:szCs w:val="32"/>
          <w:lang w:val="en-US" w:eastAsia="zh-CN" w:bidi="ar"/>
        </w:rPr>
        <w:t>0.5m^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）。你使用排放不合格的非道路移动机械。 </w:t>
      </w:r>
    </w:p>
    <w:p w14:paraId="6286DF4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现场照片证据；现场勘查示意图；调查询问笔录；身份证复印件；授权委托书；被委托人身份证复印件；非道路移动柴油机排气烟度限值及测量方法复印件；执法证扫描件；整改材料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日，我局对你下达《责令改正违法行为决定书》（豫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83</w:t>
      </w:r>
      <w:r>
        <w:rPr>
          <w:rFonts w:hint="eastAsia" w:ascii="仿宋" w:hAnsi="仿宋" w:eastAsia="仿宋" w:cs="仿宋"/>
          <w:color w:val="000000"/>
          <w:kern w:val="0"/>
          <w:sz w:val="32"/>
          <w:szCs w:val="32"/>
          <w:lang w:val="en-US" w:eastAsia="zh-CN" w:bidi="ar"/>
        </w:rPr>
        <w:t>号），责令你单位立即改正上述违法行为。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日，根据责改要求，我局对你违法行为整改情况进行复查，你已将机械型号为</w:t>
      </w:r>
      <w:r>
        <w:rPr>
          <w:rFonts w:hint="default" w:ascii="Times New Roman" w:hAnsi="Times New Roman" w:eastAsia="宋体" w:cs="Times New Roman"/>
          <w:color w:val="000000"/>
          <w:kern w:val="0"/>
          <w:sz w:val="32"/>
          <w:szCs w:val="32"/>
          <w:lang w:val="en-US" w:eastAsia="zh-CN" w:bidi="ar"/>
        </w:rPr>
        <w:t>CPCD30</w:t>
      </w:r>
      <w:r>
        <w:rPr>
          <w:rFonts w:hint="eastAsia" w:ascii="仿宋" w:hAnsi="仿宋" w:eastAsia="仿宋" w:cs="仿宋"/>
          <w:color w:val="000000"/>
          <w:kern w:val="0"/>
          <w:sz w:val="32"/>
          <w:szCs w:val="32"/>
          <w:lang w:val="en-US" w:eastAsia="zh-CN" w:bidi="ar"/>
        </w:rPr>
        <w:t xml:space="preserve">的叉车清除施工现场，不再使用。 </w:t>
      </w:r>
    </w:p>
    <w:p w14:paraId="13B1394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日，我局向你下达了《行政处罚事先（听 </w:t>
      </w:r>
    </w:p>
    <w:p w14:paraId="749A7F28">
      <w:pPr>
        <w:keepNext w:val="0"/>
        <w:keepLines w:val="0"/>
        <w:widowControl/>
        <w:suppressLineNumbers w:val="0"/>
        <w:jc w:val="left"/>
      </w:pPr>
      <w:r>
        <w:rPr>
          <w:rFonts w:hint="eastAsia" w:ascii="仿宋" w:hAnsi="仿宋" w:eastAsia="仿宋" w:cs="仿宋"/>
          <w:color w:val="000000"/>
          <w:kern w:val="0"/>
          <w:sz w:val="32"/>
          <w:szCs w:val="32"/>
          <w:lang w:val="en-US" w:eastAsia="zh-CN" w:bidi="ar"/>
        </w:rPr>
        <w:t>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64</w:t>
      </w:r>
      <w:r>
        <w:rPr>
          <w:rFonts w:hint="eastAsia" w:ascii="仿宋" w:hAnsi="仿宋" w:eastAsia="仿宋" w:cs="仿宋"/>
          <w:color w:val="000000"/>
          <w:kern w:val="0"/>
          <w:sz w:val="32"/>
          <w:szCs w:val="32"/>
          <w:lang w:val="en-US" w:eastAsia="zh-CN" w:bidi="ar"/>
        </w:rPr>
        <w:t xml:space="preserve">号），告知拟对你作出行政处罚决定的事实、理由、依据、内容以及你单位依法享有的申请陈述申辩和听证的权利。 </w:t>
      </w:r>
    </w:p>
    <w:p w14:paraId="02844F8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你未提出陈述申辩意见，也未提出听证申请，我局视为你放弃上述权利。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205787D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5F882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的使用排放不合格的非道路移动机械违法行为违反了《中华人民共和国大气污染防治法》第五十一条：“机动车船、非道路移动机械不得超过标准排放大气污染物。禁止生产、进口或者销售大气污染物排放超过标准的机动车船、非道路移动机械。”、第五十六条：“生态环境主管部门应当会同交通运输、住房城乡建设、农业行政、水行政等有关部门对非道路移动机械的大气污染物排放状况进行监督检查，排放不合格的，不得使用。”的规定。 </w:t>
      </w:r>
    </w:p>
    <w:p w14:paraId="6F5AF42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经研究，我局对你使用排放不合格的非道路移动机械违法行为作出以下行政处罚决定： </w:t>
      </w:r>
    </w:p>
    <w:p w14:paraId="42255B0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2E641BD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0F4B26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日内将罚款缴至安阳市财政局非税收入财政专户（开户名称：安阳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853AD0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5766C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12B9EE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CB0FD4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E68E4F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5DC59CC">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4127F2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6AC4F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C7E0A"/>
    <w:rsid w:val="3F8C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2025-01-02T01:04:00Z</dcterms:created>
  <dc:creator>Administrator</dc:creator>
  <cp:lastModifiedBy>Administrator</cp:lastModifiedBy>
  <dcterms:modified xsi:type="dcterms:W3CDTF">2025-01-02T01:08:38Z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680513F7612340EA89520499305D8634_11</vt:lpwstr>
  </property>
  <property fmtid="{D5CDD505-2E9C-101B-9397-08002B2CF9AE}" pid="4" name="KSOTemplateDocerSaveRecord">
    <vt:lpwstr>eyJoZGlkIjoiZTIxN2YwZjg3Zjc3YWMwNzQ2Y2U3YTZhODA5NmVmOGQifQ==</vt:lpwstr>
  </property>
</Properties>
</file>