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DFD38">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4AC5183">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豫0526环罚决字〔2024〕69号</w:t>
      </w:r>
      <w:bookmarkEnd w:id="0"/>
      <w:r>
        <w:rPr>
          <w:rFonts w:hint="default" w:ascii="Times New Roman" w:hAnsi="Times New Roman" w:eastAsia="宋体" w:cs="Times New Roman"/>
          <w:color w:val="000000"/>
          <w:kern w:val="0"/>
          <w:sz w:val="32"/>
          <w:szCs w:val="32"/>
          <w:lang w:val="en-US" w:eastAsia="zh-CN" w:bidi="ar"/>
        </w:rPr>
        <w:t xml:space="preserve"> </w:t>
      </w:r>
    </w:p>
    <w:p w14:paraId="3DD6B37B">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滑县豫金玻璃钢制品厂： </w:t>
      </w:r>
    </w:p>
    <w:p w14:paraId="2443CDF8">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91410526MA3XCL7K3L </w:t>
      </w:r>
    </w:p>
    <w:p w14:paraId="56E089A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地址：安阳市滑县上官镇孟庄村南 </w:t>
      </w:r>
    </w:p>
    <w:p w14:paraId="4C774ACE">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投资人：孟娟</w:t>
      </w:r>
      <w:r>
        <w:rPr>
          <w:rFonts w:hint="default" w:ascii="Times New Roman" w:hAnsi="Times New Roman" w:eastAsia="宋体" w:cs="Times New Roman"/>
          <w:color w:val="000000"/>
          <w:kern w:val="0"/>
          <w:sz w:val="32"/>
          <w:szCs w:val="32"/>
          <w:lang w:val="en-US" w:eastAsia="zh-CN" w:bidi="ar"/>
        </w:rPr>
        <w:t xml:space="preserve"> </w:t>
      </w:r>
    </w:p>
    <w:p w14:paraId="22A768E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E318F3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采光瓦生产线挤出、加热、成型工序正在生产，配套治污设施正常运行，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年重污染天气应急减排“一企一策”实施方案》显示，你单位橙色预警下应急减排措施为：挤出等涉气工序停产。你单位未按照规定及时启动重污染天气应急响应操作方案。 </w:t>
      </w:r>
    </w:p>
    <w:p w14:paraId="5DF73FD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调查询问笔录；现场勘查示意图：现场照片证据；营业执照复印件；投资人身份证复印件；建设项目环境影响报告表复印件；建设项目竣工环境保护验收申请表复印件；固定污染源排污记回执复印件；验收组成员名单；收入证明；员工名单；统计上大中小微型业划分办法网站截图及打印件；国家企业信用信息公示系统网站截图；《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 xml:space="preserve">级响应）特别管控的通知》复印件；安阳市 </w:t>
      </w:r>
      <w:r>
        <w:rPr>
          <w:rFonts w:hint="default" w:ascii="Times New Roman" w:hAnsi="Times New Roman" w:eastAsia="宋体" w:cs="Times New Roman"/>
          <w:color w:val="000000"/>
          <w:kern w:val="0"/>
          <w:sz w:val="32"/>
          <w:szCs w:val="32"/>
          <w:lang w:val="en-US" w:eastAsia="zh-CN" w:bidi="ar"/>
        </w:rPr>
        <w:t xml:space="preserve">2019 </w:t>
      </w:r>
      <w:r>
        <w:rPr>
          <w:rFonts w:hint="eastAsia" w:ascii="仿宋" w:hAnsi="仿宋" w:eastAsia="仿宋" w:cs="仿宋"/>
          <w:color w:val="000000"/>
          <w:kern w:val="0"/>
          <w:sz w:val="32"/>
          <w:szCs w:val="32"/>
          <w:lang w:val="en-US" w:eastAsia="zh-CN" w:bidi="ar"/>
        </w:rPr>
        <w:t>年工业企业大气污染治理验收档案复印件；《安阳市生态环境保护委员会办公室关于解除重污染天气橙色预警（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年秋冬季重污染天气应急减排“一企一策”实施方案》复印件；执法证扫描件；整改材料。 </w:t>
      </w:r>
    </w:p>
    <w:p w14:paraId="027A40A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73</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565BDD9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日，根据责改要求，我局对你单位违法行为整改情况进行复查</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你单位已按照规定及时启动重污染天气应急响应操作方案。 </w:t>
      </w:r>
    </w:p>
    <w:p w14:paraId="262D235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D9B8AE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639983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1AB00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5583768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36FFDBFA">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363C5E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经研究，我局对你单位未按照规定及时启动重污染天气应急响应操作方案违法行为作出以下行政处罚决定：</w:t>
      </w:r>
    </w:p>
    <w:p w14:paraId="4F29E53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56D7C9F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C6ECCB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0E88BD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7726EF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7ABA90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8979C5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BBF491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A0D153B">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59447A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474D3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B67C3"/>
    <w:rsid w:val="18DB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2024-12-26T07:43:00Z</dcterms:created>
  <dc:creator>Administrator</dc:creator>
  <cp:lastModifiedBy>Administrator</cp:lastModifiedBy>
  <dcterms:modified xsi:type="dcterms:W3CDTF">2024-12-26T07:49:20Z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59442DF029384EE68DA512C2CD024DF9_11</vt:lpwstr>
  </property>
</Properties>
</file>