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1A6D0">
      <w:pPr>
        <w:spacing w:before="231" w:line="211" w:lineRule="auto"/>
        <w:ind w:left="1993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215C5A94">
      <w:pPr>
        <w:spacing w:before="136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〕68 号</w:t>
      </w:r>
    </w:p>
    <w:p w14:paraId="587E4439">
      <w:pPr>
        <w:spacing w:line="291" w:lineRule="auto"/>
        <w:rPr>
          <w:rFonts w:ascii="Arial"/>
          <w:sz w:val="21"/>
        </w:rPr>
      </w:pPr>
    </w:p>
    <w:p w14:paraId="5651D5D9">
      <w:pPr>
        <w:pStyle w:val="2"/>
        <w:spacing w:before="104" w:line="221" w:lineRule="auto"/>
        <w:ind w:left="680"/>
      </w:pPr>
      <w:r>
        <w:rPr>
          <w:spacing w:val="-3"/>
        </w:rPr>
        <w:t>滑县王庄镇瑞清雅家具厂</w:t>
      </w:r>
    </w:p>
    <w:p w14:paraId="4427FF9E">
      <w:pPr>
        <w:pStyle w:val="2"/>
        <w:spacing w:before="118" w:line="273" w:lineRule="auto"/>
        <w:ind w:left="674" w:right="2470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92410526MA40RXK9</w:t>
      </w:r>
      <w:r>
        <w:rPr>
          <w:rFonts w:ascii="Times New Roman" w:hAnsi="Times New Roman" w:eastAsia="Times New Roman" w:cs="Times New Roman"/>
          <w:spacing w:val="-2"/>
        </w:rPr>
        <w:t>29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地址：滑县王庄镇莫洼集</w:t>
      </w:r>
    </w:p>
    <w:p w14:paraId="02DD7A74">
      <w:pPr>
        <w:pStyle w:val="2"/>
        <w:spacing w:before="52" w:line="223" w:lineRule="auto"/>
        <w:ind w:left="672"/>
      </w:pPr>
      <w:r>
        <w:rPr>
          <w:spacing w:val="-3"/>
        </w:rPr>
        <w:t>投资人：张娇娥</w:t>
      </w:r>
    </w:p>
    <w:p w14:paraId="345053FF">
      <w:pPr>
        <w:pStyle w:val="2"/>
        <w:spacing w:before="113" w:line="273" w:lineRule="auto"/>
        <w:ind w:left="34" w:right="479" w:firstLine="650"/>
      </w:pPr>
      <w:r>
        <w:rPr>
          <w:spacing w:val="-9"/>
        </w:rPr>
        <w:t>我局于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9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11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9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14  </w:t>
      </w:r>
      <w:r>
        <w:rPr>
          <w:spacing w:val="-9"/>
        </w:rPr>
        <w:t>日对你单位进行了</w:t>
      </w:r>
      <w:r>
        <w:rPr>
          <w:spacing w:val="-10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1D1083E8">
      <w:pPr>
        <w:pStyle w:val="2"/>
        <w:spacing w:before="53" w:line="281" w:lineRule="auto"/>
        <w:ind w:left="34" w:right="479" w:firstLine="638"/>
      </w:pPr>
      <w:r>
        <w:rPr>
          <w:spacing w:val="5"/>
        </w:rPr>
        <w:t>你单位喷漆间内及喷漆操作台有喷漆成品且</w:t>
      </w:r>
      <w:r>
        <w:rPr>
          <w:spacing w:val="4"/>
        </w:rPr>
        <w:t>漆面未干，秋</w:t>
      </w:r>
      <w:r>
        <w:t xml:space="preserve"> </w:t>
      </w:r>
      <w:r>
        <w:rPr>
          <w:spacing w:val="4"/>
        </w:rPr>
        <w:t>冬季重污染天气应急减排措施显示橙色预警期间你单位需要切</w:t>
      </w:r>
      <w:r>
        <w:rPr>
          <w:spacing w:val="10"/>
        </w:rPr>
        <w:t xml:space="preserve"> </w:t>
      </w:r>
      <w:r>
        <w:rPr>
          <w:spacing w:val="4"/>
        </w:rPr>
        <w:t>割、喷底漆、晾漆、抛光、喷面漆晾漆等涉气工序停产，你单</w:t>
      </w:r>
      <w:r>
        <w:rPr>
          <w:spacing w:val="10"/>
        </w:rPr>
        <w:t xml:space="preserve"> </w:t>
      </w:r>
      <w:r>
        <w:rPr>
          <w:spacing w:val="-4"/>
        </w:rPr>
        <w:t>位未按照要求落实重污染天气应急管控措施。</w:t>
      </w:r>
    </w:p>
    <w:p w14:paraId="2D02CBA8">
      <w:pPr>
        <w:pStyle w:val="2"/>
        <w:spacing w:before="53" w:line="212" w:lineRule="auto"/>
        <w:ind w:left="706"/>
        <w:rPr>
          <w:rFonts w:ascii="Times New Roman" w:hAnsi="Times New Roman" w:eastAsia="Times New Roman" w:cs="Times New Roman"/>
        </w:rPr>
      </w:pPr>
      <w:r>
        <w:rPr>
          <w:spacing w:val="1"/>
        </w:rPr>
        <w:t>以上事实，主要有以下证据证明：现场检查（</w:t>
      </w:r>
      <w:r>
        <w:t>勘验）笔录</w:t>
      </w:r>
      <w:r>
        <w:rPr>
          <w:rFonts w:ascii="Times New Roman" w:hAnsi="Times New Roman" w:eastAsia="Times New Roman" w:cs="Times New Roman"/>
        </w:rPr>
        <w:t>;</w:t>
      </w:r>
    </w:p>
    <w:p w14:paraId="25C60767">
      <w:pPr>
        <w:pStyle w:val="2"/>
        <w:spacing w:before="132" w:line="212" w:lineRule="auto"/>
        <w:ind w:left="33"/>
      </w:pPr>
      <w:r>
        <w:rPr>
          <w:spacing w:val="-6"/>
        </w:rPr>
        <w:t>调查询问笔录</w:t>
      </w:r>
      <w:r>
        <w:rPr>
          <w:rFonts w:ascii="Times New Roman" w:hAnsi="Times New Roman" w:eastAsia="Times New Roman" w:cs="Times New Roman"/>
          <w:spacing w:val="-6"/>
        </w:rPr>
        <w:t>;</w:t>
      </w:r>
      <w:r>
        <w:rPr>
          <w:spacing w:val="-6"/>
        </w:rPr>
        <w:t>营业执照、个人身份证复印件</w:t>
      </w:r>
      <w:r>
        <w:rPr>
          <w:rFonts w:ascii="Times New Roman" w:hAnsi="Times New Roman" w:eastAsia="Times New Roman" w:cs="Times New Roman"/>
          <w:spacing w:val="-6"/>
        </w:rPr>
        <w:t>;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-6"/>
        </w:rPr>
        <w:t>委托书</w:t>
      </w:r>
      <w:r>
        <w:rPr>
          <w:rFonts w:ascii="Times New Roman" w:hAnsi="Times New Roman" w:eastAsia="Times New Roman" w:cs="Times New Roman"/>
          <w:spacing w:val="-6"/>
        </w:rPr>
        <w:t>;</w:t>
      </w:r>
      <w:r>
        <w:rPr>
          <w:spacing w:val="-6"/>
        </w:rPr>
        <w:t>被委托人身</w:t>
      </w:r>
    </w:p>
    <w:p w14:paraId="2B65EFE3">
      <w:pPr>
        <w:pStyle w:val="2"/>
        <w:spacing w:before="134" w:line="268" w:lineRule="auto"/>
        <w:ind w:left="39" w:hanging="6"/>
      </w:pPr>
      <w:r>
        <w:rPr>
          <w:spacing w:val="11"/>
        </w:rPr>
        <w:t>份证复印件</w:t>
      </w:r>
      <w:r>
        <w:rPr>
          <w:rFonts w:ascii="Times New Roman" w:hAnsi="Times New Roman" w:eastAsia="Times New Roman" w:cs="Times New Roman"/>
          <w:spacing w:val="11"/>
        </w:rPr>
        <w:t>;</w:t>
      </w:r>
      <w:r>
        <w:rPr>
          <w:spacing w:val="11"/>
        </w:rPr>
        <w:t>环评文件复印件</w:t>
      </w:r>
      <w:r>
        <w:rPr>
          <w:rFonts w:ascii="Times New Roman" w:hAnsi="Times New Roman" w:eastAsia="Times New Roman" w:cs="Times New Roman"/>
          <w:spacing w:val="11"/>
        </w:rPr>
        <w:t>;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11"/>
        </w:rPr>
        <w:t>重污染天气应急减排“一厂一策</w:t>
      </w:r>
      <w:r>
        <w:rPr>
          <w:spacing w:val="-108"/>
        </w:rPr>
        <w:t xml:space="preserve"> </w:t>
      </w:r>
      <w:r>
        <w:rPr>
          <w:spacing w:val="11"/>
        </w:rPr>
        <w:t>”</w:t>
      </w:r>
      <w:r>
        <w:t xml:space="preserve"> </w:t>
      </w:r>
      <w:r>
        <w:rPr>
          <w:spacing w:val="-3"/>
        </w:rPr>
        <w:t>实施方案</w:t>
      </w:r>
      <w:r>
        <w:rPr>
          <w:rFonts w:ascii="Times New Roman" w:hAnsi="Times New Roman" w:eastAsia="Times New Roman" w:cs="Times New Roman"/>
          <w:spacing w:val="-3"/>
        </w:rPr>
        <w:t>;</w:t>
      </w:r>
      <w:r>
        <w:rPr>
          <w:spacing w:val="-3"/>
        </w:rPr>
        <w:t>现场照片</w:t>
      </w:r>
      <w:r>
        <w:rPr>
          <w:rFonts w:ascii="Times New Roman" w:hAnsi="Times New Roman" w:eastAsia="Times New Roman" w:cs="Times New Roman"/>
          <w:spacing w:val="-3"/>
        </w:rPr>
        <w:t>;</w:t>
      </w:r>
      <w:r>
        <w:rPr>
          <w:spacing w:val="-3"/>
        </w:rPr>
        <w:t>实施重污染天气管控通知；其他证据。</w:t>
      </w:r>
    </w:p>
    <w:p w14:paraId="389E621C">
      <w:pPr>
        <w:pStyle w:val="2"/>
        <w:spacing w:before="66" w:line="281" w:lineRule="auto"/>
        <w:ind w:right="231" w:firstLine="676"/>
      </w:pPr>
      <w:r>
        <w:rPr>
          <w:spacing w:val="2"/>
        </w:rPr>
        <w:t>上述行为违反了《安阳市大气污染防治条例》</w:t>
      </w:r>
      <w:r>
        <w:rPr>
          <w:spacing w:val="1"/>
        </w:rPr>
        <w:t>第四十一条：</w:t>
      </w:r>
      <w:r>
        <w:t xml:space="preserve"> </w:t>
      </w:r>
      <w:r>
        <w:rPr>
          <w:spacing w:val="5"/>
        </w:rPr>
        <w:t>“纳入重污染天气应急预案的企业应当根据市、县（市</w:t>
      </w:r>
      <w:r>
        <w:rPr>
          <w:spacing w:val="4"/>
        </w:rPr>
        <w:t>、区）</w:t>
      </w:r>
      <w:r>
        <w:t xml:space="preserve">  </w:t>
      </w:r>
      <w:r>
        <w:rPr>
          <w:spacing w:val="5"/>
        </w:rPr>
        <w:t>人民政府制定的重污染天气应急预案，制定重污染天气应急响</w:t>
      </w:r>
      <w:r>
        <w:rPr>
          <w:spacing w:val="9"/>
        </w:rPr>
        <w:t xml:space="preserve">  </w:t>
      </w:r>
      <w:r>
        <w:rPr>
          <w:spacing w:val="-2"/>
        </w:rPr>
        <w:t>应操作方案，并按规定备案和及时启动”的规定。</w:t>
      </w:r>
    </w:p>
    <w:p w14:paraId="29FF681C">
      <w:pPr>
        <w:pStyle w:val="2"/>
        <w:spacing w:before="54" w:line="281" w:lineRule="auto"/>
        <w:ind w:right="479" w:firstLine="674"/>
      </w:pPr>
      <w:r>
        <w:rPr>
          <w:spacing w:val="4"/>
        </w:rPr>
        <w:t>依据《中华人民共和国行政处罚法》第二十八条第一款：</w:t>
      </w:r>
      <w:r>
        <w:rPr>
          <w:spacing w:val="12"/>
        </w:rPr>
        <w:t xml:space="preserve"> </w:t>
      </w: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rPr>
          <w:spacing w:val="4"/>
        </w:rPr>
        <w:t>正违法行为</w:t>
      </w:r>
      <w:r>
        <w:rPr>
          <w:spacing w:val="-112"/>
        </w:rPr>
        <w:t xml:space="preserve"> </w:t>
      </w:r>
      <w:r>
        <w:rPr>
          <w:spacing w:val="4"/>
        </w:rPr>
        <w:t>”和《安阳市大气污染防治条例》第六十条</w:t>
      </w:r>
      <w:r>
        <w:rPr>
          <w:spacing w:val="3"/>
        </w:rPr>
        <w:t>：“违</w:t>
      </w:r>
      <w:r>
        <w:t xml:space="preserve"> </w:t>
      </w:r>
      <w:r>
        <w:rPr>
          <w:spacing w:val="5"/>
        </w:rPr>
        <w:t>反本条例第四十一条规定，未按照规定制定重污染天气应急响</w:t>
      </w:r>
    </w:p>
    <w:p w14:paraId="33AF1307">
      <w:pPr>
        <w:spacing w:line="281" w:lineRule="auto"/>
        <w:sectPr>
          <w:footerReference r:id="rId5" w:type="default"/>
          <w:pgSz w:w="11900" w:h="16840"/>
          <w:pgMar w:top="1260" w:right="994" w:bottom="966" w:left="1631" w:header="0" w:footer="891" w:gutter="0"/>
          <w:cols w:space="720" w:num="1"/>
        </w:sectPr>
      </w:pPr>
    </w:p>
    <w:p w14:paraId="31137582">
      <w:pPr>
        <w:pStyle w:val="2"/>
        <w:spacing w:before="108" w:line="281" w:lineRule="auto"/>
        <w:ind w:left="5" w:hanging="5"/>
        <w:jc w:val="both"/>
        <w:rPr>
          <w:rFonts w:ascii="Times New Roman" w:hAnsi="Times New Roman" w:eastAsia="Times New Roman" w:cs="Times New Roman"/>
        </w:rPr>
      </w:pPr>
      <w:r>
        <w:rPr>
          <w:spacing w:val="2"/>
        </w:rPr>
        <w:t>应操作方案并备案的，</w:t>
      </w:r>
      <w:r>
        <w:rPr>
          <w:spacing w:val="-87"/>
        </w:rPr>
        <w:t xml:space="preserve"> </w:t>
      </w:r>
      <w:r>
        <w:rPr>
          <w:spacing w:val="2"/>
        </w:rPr>
        <w:t>由生态环境主管部门</w:t>
      </w:r>
      <w:r>
        <w:rPr>
          <w:spacing w:val="1"/>
        </w:rPr>
        <w:t>责令改正，处一千</w:t>
      </w:r>
      <w:r>
        <w:t xml:space="preserve"> </w:t>
      </w:r>
      <w:r>
        <w:rPr>
          <w:spacing w:val="4"/>
        </w:rPr>
        <w:t>元以上五千元以下罚款；未按照规定及时启动重污染天气应急</w:t>
      </w:r>
      <w:r>
        <w:rPr>
          <w:spacing w:val="6"/>
        </w:rPr>
        <w:t xml:space="preserve"> </w:t>
      </w:r>
      <w:r>
        <w:rPr>
          <w:spacing w:val="1"/>
        </w:rPr>
        <w:t>响应操作方案的，</w:t>
      </w:r>
      <w:r>
        <w:rPr>
          <w:spacing w:val="-73"/>
        </w:rPr>
        <w:t xml:space="preserve"> </w:t>
      </w:r>
      <w:r>
        <w:rPr>
          <w:spacing w:val="1"/>
        </w:rPr>
        <w:t>由生态环境主管部门责令立即改正，处一万</w:t>
      </w:r>
      <w:r>
        <w:t xml:space="preserve"> </w:t>
      </w:r>
      <w:r>
        <w:rPr>
          <w:spacing w:val="-2"/>
        </w:rPr>
        <w:t>元以上三万元以下罚款”的规定，现责令你单位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458354CD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019D839A">
      <w:pPr>
        <w:pStyle w:val="2"/>
        <w:spacing w:before="115" w:line="273" w:lineRule="auto"/>
        <w:ind w:left="4" w:firstLine="653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立即改正违法行为，</w:t>
      </w:r>
      <w:r>
        <w:rPr>
          <w:spacing w:val="-3"/>
          <w:u w:val="single" w:color="auto"/>
        </w:rPr>
        <w:t>及时启动重污</w:t>
      </w:r>
      <w:r>
        <w:t xml:space="preserve"> </w:t>
      </w:r>
      <w:r>
        <w:rPr>
          <w:spacing w:val="-3"/>
          <w:u w:val="single" w:color="auto"/>
        </w:rPr>
        <w:t>染天气应急响应操作方案。</w:t>
      </w:r>
      <w:r>
        <w:rPr>
          <w:u w:val="single" w:color="auto"/>
        </w:rPr>
        <w:t xml:space="preserve">                  </w:t>
      </w:r>
    </w:p>
    <w:p w14:paraId="1822C08B">
      <w:pPr>
        <w:pStyle w:val="2"/>
        <w:spacing w:before="126" w:line="325" w:lineRule="auto"/>
        <w:ind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2C71107B">
      <w:pPr>
        <w:pStyle w:val="2"/>
        <w:spacing w:before="57" w:line="332" w:lineRule="auto"/>
        <w:ind w:firstLine="640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757F120E">
      <w:pPr>
        <w:spacing w:line="302" w:lineRule="auto"/>
        <w:rPr>
          <w:rFonts w:ascii="Arial"/>
          <w:sz w:val="21"/>
        </w:rPr>
      </w:pPr>
    </w:p>
    <w:p w14:paraId="0A93279F">
      <w:pPr>
        <w:spacing w:line="303" w:lineRule="auto"/>
        <w:rPr>
          <w:rFonts w:ascii="Arial"/>
          <w:sz w:val="21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7342505</wp:posOffset>
            </wp:positionH>
            <wp:positionV relativeFrom="paragraph">
              <wp:posOffset>73025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CE10066">
      <w:pPr>
        <w:pStyle w:val="2"/>
        <w:spacing w:before="105" w:line="326" w:lineRule="auto"/>
        <w:ind w:left="4928" w:right="800" w:firstLine="36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2024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22"/>
        </w:rPr>
        <w:t>年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11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2"/>
        </w:rPr>
        <w:t>月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15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2"/>
        </w:rPr>
        <w:t>日</w:t>
      </w:r>
    </w:p>
    <w:sectPr>
      <w:footerReference r:id="rId6" w:type="default"/>
      <w:pgSz w:w="11900" w:h="16840"/>
      <w:pgMar w:top="1431" w:right="147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CFFC6">
    <w:pPr>
      <w:spacing w:line="65" w:lineRule="exact"/>
      <w:ind w:firstLine="14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2B0F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ZTUwNmZmM2FkYTQ4NTU5MDVlMDFlNTYyOWE5OWYifQ=="/>
  </w:docVars>
  <w:rsids>
    <w:rsidRoot w:val="00000000"/>
    <w:rsid w:val="67720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839</Words>
  <Characters>873</Characters>
  <TotalTime>0</TotalTime>
  <ScaleCrop>false</ScaleCrop>
  <LinksUpToDate>false</LinksUpToDate>
  <CharactersWithSpaces>949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2024-11-18T17:16:00Z</dcterms:created>
  <dc:creator>梦亮 牛</dc:creator>
  <cp:lastModifiedBy>CYH</cp:lastModifiedBy>
  <dcterms:modified xsi:type="dcterms:W3CDTF">2024-11-20T01:02:28Z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2024-11-20T09:02:19Z</vt:filetime>
  </property>
  <property fmtid="{D5CDD505-2E9C-101B-9397-08002B2CF9AE}" pid="4" name="KSOProductBuildVer">
    <vt:lpwstr>2052-12.1.0.18608</vt:lpwstr>
  </property>
  <property fmtid="{D5CDD505-2E9C-101B-9397-08002B2CF9AE}" pid="5" name="ICV">
    <vt:lpwstr>2E5548C4EDA64E45883A8321D45F807B_12</vt:lpwstr>
  </property>
</Properties>
</file>