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4E2B8">
      <w:pPr>
        <w:rPr>
          <w:rFonts w:hint="eastAsia"/>
          <w:sz w:val="44"/>
          <w:szCs w:val="44"/>
        </w:rPr>
      </w:pPr>
    </w:p>
    <w:p w14:paraId="16E79FD9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滑县</w:t>
      </w:r>
      <w:r>
        <w:rPr>
          <w:rFonts w:hint="eastAsia"/>
          <w:b/>
          <w:bCs/>
          <w:sz w:val="44"/>
          <w:szCs w:val="44"/>
          <w:lang w:eastAsia="zh-CN"/>
        </w:rPr>
        <w:t>交通运输局</w:t>
      </w:r>
    </w:p>
    <w:p w14:paraId="2344D441">
      <w:pP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关于重新确定重点货运源头单位的公示</w:t>
      </w:r>
    </w:p>
    <w:p w14:paraId="4824436A">
      <w:pPr>
        <w:ind w:firstLine="960" w:firstLineChars="300"/>
        <w:rPr>
          <w:rFonts w:hint="default" w:ascii="宋体" w:hAnsi="宋体" w:eastAsia="宋体" w:cs="宋体"/>
          <w:sz w:val="32"/>
          <w:szCs w:val="32"/>
          <w:lang w:val="en-US"/>
        </w:rPr>
      </w:pPr>
    </w:p>
    <w:p w14:paraId="60CD51F1">
      <w:pPr>
        <w:ind w:firstLine="960" w:firstLineChars="300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default" w:ascii="宋体" w:hAnsi="宋体" w:eastAsia="宋体" w:cs="宋体"/>
          <w:sz w:val="32"/>
          <w:szCs w:val="32"/>
          <w:lang w:val="en-US"/>
        </w:rPr>
        <w:t>为切实推进我县货运车辆超限超载源头治理工作，根据《超限运输车辆行驶公路管理规定》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/>
        </w:rPr>
        <w:t>《河南省治理货物运输车辆超限超载条例》、国家五部局《关于进一步做好货车非法改装和超限超载治理工作的意见》（交公路发［2016]124号）和《河南省货运源头治超管理制度》（豫治超2016]5号）等法规和文件精神，为进一步加强货物运输源头超限超载治理工作，督促各货运源头企业严格落实安全生产主体责任，严把货物装载关、车辆称重关、车辆出站（场）关，确保出站（场）车辆无超限超载行为，从源头上遏制超限超载违法行为的发生，保护人民群众生命财产安全，保障公路及桥梁完好、安全和畅通。我局对全县货运源头进行了实地排查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重</w:t>
      </w:r>
      <w:r>
        <w:rPr>
          <w:rFonts w:hint="default" w:ascii="宋体" w:hAnsi="宋体" w:eastAsia="宋体" w:cs="宋体"/>
          <w:sz w:val="32"/>
          <w:szCs w:val="32"/>
          <w:lang w:val="en-US"/>
        </w:rPr>
        <w:t>新确定了滑县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豫鑫</w:t>
      </w:r>
      <w:r>
        <w:rPr>
          <w:rFonts w:hint="default" w:ascii="宋体" w:hAnsi="宋体" w:eastAsia="宋体" w:cs="宋体"/>
          <w:sz w:val="32"/>
          <w:szCs w:val="32"/>
          <w:lang w:val="en-US"/>
        </w:rPr>
        <w:t>商砼有限公司等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</w:t>
      </w:r>
      <w:r>
        <w:rPr>
          <w:rFonts w:hint="default" w:ascii="宋体" w:hAnsi="宋体" w:eastAsia="宋体" w:cs="宋体"/>
          <w:sz w:val="32"/>
          <w:szCs w:val="32"/>
          <w:lang w:val="en-US"/>
        </w:rPr>
        <w:t>家重点货运源头单位，现将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重</w:t>
      </w:r>
      <w:r>
        <w:rPr>
          <w:rFonts w:hint="default" w:ascii="宋体" w:hAnsi="宋体" w:eastAsia="宋体" w:cs="宋体"/>
          <w:sz w:val="32"/>
          <w:szCs w:val="32"/>
          <w:lang w:val="en-US"/>
        </w:rPr>
        <w:t>新确定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的我县</w:t>
      </w:r>
      <w:r>
        <w:rPr>
          <w:rFonts w:hint="default" w:ascii="宋体" w:hAnsi="宋体" w:eastAsia="宋体" w:cs="宋体"/>
          <w:sz w:val="32"/>
          <w:szCs w:val="32"/>
          <w:lang w:val="en-US"/>
        </w:rPr>
        <w:t>重点货运源头单位（企业）名单进行公示，请社会各界对我县重点货运源头单位（企业）进行监督。</w:t>
      </w:r>
    </w:p>
    <w:p w14:paraId="4000D7BF"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/>
        </w:rPr>
        <w:t>监督举报电话：0372-8272765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8632506</w:t>
      </w:r>
    </w:p>
    <w:p w14:paraId="270B514B">
      <w:pPr>
        <w:ind w:left="6386" w:leftChars="2584" w:hanging="960" w:hangingChars="300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滑县交通运输局</w:t>
      </w:r>
    </w:p>
    <w:p w14:paraId="74B021A7">
      <w:pPr>
        <w:ind w:firstLine="5440" w:firstLineChars="1700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2024年11月11日</w:t>
      </w:r>
    </w:p>
    <w:p w14:paraId="5B5BC4D4">
      <w:pPr>
        <w:rPr>
          <w:rFonts w:hint="eastAsia" w:ascii="宋体" w:hAnsi="宋体" w:eastAsia="宋体" w:cs="宋体"/>
          <w:sz w:val="32"/>
          <w:szCs w:val="32"/>
        </w:rPr>
      </w:pPr>
    </w:p>
    <w:p w14:paraId="14A7F3A5"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附：滑县重点货运源头单位名单</w:t>
      </w:r>
    </w:p>
    <w:p w14:paraId="6F5828E7">
      <w:pPr>
        <w:ind w:firstLine="1325" w:firstLineChars="300"/>
        <w:rPr>
          <w:rFonts w:hint="eastAsia"/>
          <w:b/>
          <w:bCs/>
          <w:sz w:val="44"/>
          <w:szCs w:val="44"/>
        </w:rPr>
      </w:pPr>
    </w:p>
    <w:p w14:paraId="3E5C8C21">
      <w:pPr>
        <w:ind w:firstLine="2209" w:firstLineChars="5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滑</w:t>
      </w:r>
      <w:r>
        <w:rPr>
          <w:rFonts w:hint="eastAsia"/>
          <w:b/>
          <w:bCs/>
          <w:sz w:val="44"/>
          <w:szCs w:val="44"/>
        </w:rPr>
        <w:t>县重点货运源头单位</w:t>
      </w:r>
    </w:p>
    <w:p w14:paraId="75F336EA">
      <w:pPr>
        <w:ind w:firstLine="2209" w:firstLineChars="500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8355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490"/>
        <w:gridCol w:w="2955"/>
      </w:tblGrid>
      <w:tr w14:paraId="2C08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 号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单 位 名 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信用代码</w:t>
            </w:r>
          </w:p>
        </w:tc>
      </w:tr>
      <w:tr w14:paraId="74AC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C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滑县豫鑫商砼有限公司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91410526MA448L1Q8X</w:t>
            </w:r>
          </w:p>
        </w:tc>
      </w:tr>
      <w:tr w14:paraId="4C76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D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滑县高强混凝土有限公司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91410526599135699A</w:t>
            </w:r>
          </w:p>
        </w:tc>
      </w:tr>
      <w:tr w14:paraId="3C76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滑县万通商砼有限公司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91410526MA3X7P4UXB</w:t>
            </w:r>
          </w:p>
        </w:tc>
      </w:tr>
      <w:tr w14:paraId="243C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F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河南银丰商砼有限公司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91410526MA3XD67399</w:t>
            </w:r>
          </w:p>
        </w:tc>
      </w:tr>
      <w:tr w14:paraId="61BB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4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河南省焕杰实业有限公司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91410526MA463W775D</w:t>
            </w:r>
          </w:p>
        </w:tc>
      </w:tr>
      <w:tr w14:paraId="7C2C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E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河南超强商砼有限公司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91410526MA3XCPA856</w:t>
            </w:r>
          </w:p>
        </w:tc>
      </w:tr>
      <w:tr w14:paraId="3EEE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C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滑县兴聚源混凝土有限公司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9141052607269446XM</w:t>
            </w:r>
          </w:p>
        </w:tc>
      </w:tr>
      <w:tr w14:paraId="0F9B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滑县方圆商砼有限公司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91410526MA3X7Q9K23</w:t>
            </w:r>
          </w:p>
        </w:tc>
      </w:tr>
      <w:tr w14:paraId="2D8C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8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滑县恒基商砼有限公司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91410526MA3XD0LM74</w:t>
            </w:r>
          </w:p>
        </w:tc>
      </w:tr>
      <w:tr w14:paraId="59F1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E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滑县华人商砼有限公司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91410526599110838Q</w:t>
            </w:r>
          </w:p>
        </w:tc>
      </w:tr>
      <w:tr w14:paraId="4B73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3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河南大河节能建材有限公司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91410526MA3XHE4GXC</w:t>
            </w:r>
          </w:p>
        </w:tc>
      </w:tr>
      <w:tr w14:paraId="53FC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4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滑县富民石料厂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91410526MA3XF58A0J</w:t>
            </w:r>
          </w:p>
        </w:tc>
      </w:tr>
      <w:tr w14:paraId="4517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滑县鑫达建材厂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91410526MA3XEKHX1R</w:t>
            </w:r>
          </w:p>
        </w:tc>
      </w:tr>
      <w:tr w14:paraId="0B50C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1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滑县鼎力建筑材料有限公司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91410526MA3XHYD511</w:t>
            </w:r>
          </w:p>
        </w:tc>
      </w:tr>
      <w:tr w14:paraId="4EAF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滑县滑兴建材厂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91410526MA3XEW5AXR</w:t>
            </w:r>
          </w:p>
        </w:tc>
      </w:tr>
      <w:tr w14:paraId="2FFA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滑县鼎盛建材厂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91410526MA3XJAL66G</w:t>
            </w:r>
          </w:p>
        </w:tc>
      </w:tr>
      <w:tr w14:paraId="6C88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8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滑县天合路桥建材有限公司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91410526MA3XE3XM7L</w:t>
            </w:r>
          </w:p>
        </w:tc>
      </w:tr>
      <w:tr w14:paraId="34A6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99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安阳中盈化肥有限公司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91410526565142022E</w:t>
            </w:r>
          </w:p>
        </w:tc>
      </w:tr>
      <w:tr w14:paraId="0C93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19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2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滑县隆盛商砼有限公司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9141052609091899XK</w:t>
            </w:r>
          </w:p>
        </w:tc>
      </w:tr>
      <w:tr w14:paraId="2F2E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20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7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滑县威林商砼有限公司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91410526589703891L</w:t>
            </w:r>
          </w:p>
        </w:tc>
      </w:tr>
      <w:tr w14:paraId="76F5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D5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河南祥瑞钢砼构件科技有限公司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91410526MA40KTBM27</w:t>
            </w:r>
          </w:p>
        </w:tc>
      </w:tr>
      <w:tr w14:paraId="44F3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22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5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河南华州装配式建材有限公司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91410526MA457B3732</w:t>
            </w:r>
          </w:p>
        </w:tc>
      </w:tr>
      <w:tr w14:paraId="1323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23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滑县新隆商砼有限公司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91410526MA3X9N127L</w:t>
            </w:r>
          </w:p>
        </w:tc>
      </w:tr>
      <w:tr w14:paraId="1458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24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滑县江峰建筑材料有限公司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91410526MA449X9D00</w:t>
            </w:r>
          </w:p>
        </w:tc>
      </w:tr>
      <w:tr w14:paraId="1A91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25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B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滑县佳旺商砼有限公司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91410526MA45EXU81D</w:t>
            </w:r>
          </w:p>
        </w:tc>
      </w:tr>
      <w:tr w14:paraId="1958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26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滑县红宣商砼有限公司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91410526MA462HJG9A</w:t>
            </w:r>
          </w:p>
        </w:tc>
      </w:tr>
      <w:tr w14:paraId="6DCD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27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滑县联众商砼有限公司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91410526MA3XF94H39</w:t>
            </w:r>
          </w:p>
        </w:tc>
      </w:tr>
      <w:tr w14:paraId="37D1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28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3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滑县恒兴商砼有限公司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91410526MA3XA8UF2Q</w:t>
            </w:r>
          </w:p>
        </w:tc>
      </w:tr>
      <w:tr w14:paraId="3C53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9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安阳市华强商品砼有限公司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914105265749680530</w:t>
            </w:r>
          </w:p>
        </w:tc>
      </w:tr>
      <w:tr w14:paraId="4D0D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7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河南荣达建材有限公司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91410526MA3XEQCF9U</w:t>
            </w:r>
          </w:p>
        </w:tc>
      </w:tr>
    </w:tbl>
    <w:p w14:paraId="1C9EEEDE">
      <w:pPr>
        <w:ind w:firstLine="1506" w:firstLineChars="5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zMwOTBkZGVjODZmZjc5OTE0NmViNjI1MmFjNjQifQ=="/>
  </w:docVars>
  <w:rsids>
    <w:rsidRoot w:val="00000000"/>
    <w:rsid w:val="0755072C"/>
    <w:rsid w:val="14B55D7B"/>
    <w:rsid w:val="1E69273D"/>
    <w:rsid w:val="265A67F9"/>
    <w:rsid w:val="33AF2DBD"/>
    <w:rsid w:val="7641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1375</Characters>
  <Paragraphs>139</Paragraphs>
  <TotalTime>11</TotalTime>
  <ScaleCrop>false</ScaleCrop>
  <LinksUpToDate>false</LinksUpToDate>
  <CharactersWithSpaces>1382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2021-12-07T00:05:00Z</dcterms:created>
  <dc:creator>小~溪</dc:creator>
  <cp:lastModifiedBy>Lenovo</cp:lastModifiedBy>
  <cp:lastPrinted>2024-09-09T08:14:00Z</cp:lastPrinted>
  <dcterms:modified xsi:type="dcterms:W3CDTF">2024-11-11T02:38:03Z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FD559BCE007043069239D5B3275039CC_13</vt:lpwstr>
  </property>
</Properties>
</file>