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61E14">
      <w:pPr>
        <w:keepNext w:val="0"/>
        <w:keepLines w:val="0"/>
        <w:widowControl/>
        <w:suppressLineNumbers w:val="0"/>
        <w:jc w:val="center"/>
        <w:rPr>
          <w:rFonts w:hint="default" w:ascii="Times New Roman" w:hAnsi="Times New Roman" w:cs="Times New Roman"/>
        </w:rPr>
      </w:pPr>
      <w:r>
        <w:rPr>
          <w:rFonts w:hint="default" w:ascii="Times New Roman" w:hAnsi="Times New Roman" w:eastAsia="FZXBSK--GBK1-0" w:cs="Times New Roman"/>
          <w:color w:val="000000"/>
          <w:kern w:val="0"/>
          <w:sz w:val="44"/>
          <w:szCs w:val="44"/>
          <w:lang w:val="en-US" w:eastAsia="zh-CN" w:bidi="ar"/>
        </w:rPr>
        <w:t>行政处罚决定书</w:t>
      </w:r>
    </w:p>
    <w:p w14:paraId="70E0C638">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豫0526环罚决字〔2024〕38号</w:t>
      </w:r>
      <w:bookmarkEnd w:id="0"/>
      <w:r>
        <w:rPr>
          <w:rFonts w:hint="default" w:ascii="Times New Roman" w:hAnsi="Times New Roman" w:eastAsia="FZKTK--GBK1-0" w:cs="Times New Roman"/>
          <w:color w:val="000000"/>
          <w:kern w:val="0"/>
          <w:sz w:val="32"/>
          <w:szCs w:val="32"/>
          <w:lang w:val="en-US" w:eastAsia="zh-CN" w:bidi="ar"/>
        </w:rPr>
        <w:t xml:space="preserve"> </w:t>
      </w:r>
    </w:p>
    <w:p w14:paraId="1F539234">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滑县晟新预制厂： </w:t>
      </w:r>
    </w:p>
    <w:p w14:paraId="7C036C26">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92410526MA9NCJED74 </w:t>
      </w:r>
    </w:p>
    <w:p w14:paraId="148A6F5D">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地址：安阳市滑县小铺乡申堤上村 </w:t>
      </w:r>
      <w:r>
        <w:rPr>
          <w:rFonts w:hint="default" w:ascii="Times New Roman" w:hAnsi="Times New Roman" w:eastAsia="宋体" w:cs="Times New Roman"/>
          <w:color w:val="000000"/>
          <w:kern w:val="0"/>
          <w:sz w:val="32"/>
          <w:szCs w:val="32"/>
          <w:lang w:val="en-US" w:eastAsia="zh-CN" w:bidi="ar"/>
        </w:rPr>
        <w:t xml:space="preserve">068 </w:t>
      </w:r>
      <w:r>
        <w:rPr>
          <w:rFonts w:hint="default" w:ascii="Times New Roman" w:hAnsi="Times New Roman" w:eastAsia="仿宋" w:cs="Times New Roman"/>
          <w:color w:val="000000"/>
          <w:kern w:val="0"/>
          <w:sz w:val="32"/>
          <w:szCs w:val="32"/>
          <w:lang w:val="en-US" w:eastAsia="zh-CN" w:bidi="ar"/>
        </w:rPr>
        <w:t xml:space="preserve">号 </w:t>
      </w:r>
    </w:p>
    <w:p w14:paraId="5705B672">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经营者：毛建伟</w:t>
      </w:r>
      <w:r>
        <w:rPr>
          <w:rFonts w:hint="default" w:ascii="Times New Roman" w:hAnsi="Times New Roman" w:eastAsia="宋体" w:cs="Times New Roman"/>
          <w:color w:val="000000"/>
          <w:kern w:val="0"/>
          <w:sz w:val="32"/>
          <w:szCs w:val="32"/>
          <w:lang w:val="en-US" w:eastAsia="zh-CN" w:bidi="ar"/>
        </w:rPr>
        <w:t xml:space="preserve"> </w:t>
      </w:r>
    </w:p>
    <w:p w14:paraId="734B0E3E">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05F3CD1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 xml:space="preserve">月，你单位型号为 </w:t>
      </w:r>
      <w:r>
        <w:rPr>
          <w:rFonts w:hint="default" w:ascii="Times New Roman" w:hAnsi="Times New Roman" w:eastAsia="宋体" w:cs="Times New Roman"/>
          <w:color w:val="000000"/>
          <w:kern w:val="0"/>
          <w:sz w:val="32"/>
          <w:szCs w:val="32"/>
          <w:lang w:val="en-US" w:eastAsia="zh-CN" w:bidi="ar"/>
        </w:rPr>
        <w:t>ZL18F</w:t>
      </w:r>
      <w:r>
        <w:rPr>
          <w:rFonts w:hint="default" w:ascii="Times New Roman" w:hAnsi="Times New Roman" w:eastAsia="仿宋" w:cs="Times New Roman"/>
          <w:color w:val="000000"/>
          <w:kern w:val="0"/>
          <w:sz w:val="32"/>
          <w:szCs w:val="32"/>
          <w:lang w:val="en-US" w:eastAsia="zh-CN" w:bidi="ar"/>
        </w:rPr>
        <w:t xml:space="preserve">的装载机在生产中投入使用，我局委托第三方检测单位对你单位装载机排放尾气进行了 </w:t>
      </w:r>
      <w:r>
        <w:rPr>
          <w:rFonts w:hint="default" w:ascii="Times New Roman" w:hAnsi="Times New Roman" w:eastAsia="宋体" w:cs="Times New Roman"/>
          <w:color w:val="000000"/>
          <w:kern w:val="0"/>
          <w:sz w:val="32"/>
          <w:szCs w:val="32"/>
          <w:lang w:val="en-US" w:eastAsia="zh-CN" w:bidi="ar"/>
        </w:rPr>
        <w:t xml:space="preserve">3 </w:t>
      </w:r>
      <w:r>
        <w:rPr>
          <w:rFonts w:hint="default" w:ascii="Times New Roman" w:hAnsi="Times New Roman" w:eastAsia="仿宋" w:cs="Times New Roman"/>
          <w:color w:val="000000"/>
          <w:kern w:val="0"/>
          <w:sz w:val="32"/>
          <w:szCs w:val="32"/>
          <w:lang w:val="en-US" w:eastAsia="zh-CN" w:bidi="ar"/>
        </w:rPr>
        <w:t>次检测，《非道路移动柴油机械排气烟度检验报告》（报告编号：</w:t>
      </w:r>
      <w:r>
        <w:rPr>
          <w:rFonts w:hint="default" w:ascii="Times New Roman" w:hAnsi="Times New Roman" w:eastAsia="宋体" w:cs="Times New Roman"/>
          <w:color w:val="000000"/>
          <w:kern w:val="0"/>
          <w:sz w:val="32"/>
          <w:szCs w:val="32"/>
          <w:lang w:val="en-US" w:eastAsia="zh-CN" w:bidi="ar"/>
        </w:rPr>
        <w:t>E24080204403</w:t>
      </w:r>
      <w:r>
        <w:rPr>
          <w:rFonts w:hint="default" w:ascii="Times New Roman" w:hAnsi="Times New Roman" w:eastAsia="仿宋" w:cs="Times New Roman"/>
          <w:color w:val="000000"/>
          <w:kern w:val="0"/>
          <w:sz w:val="32"/>
          <w:szCs w:val="32"/>
          <w:lang w:val="en-US" w:eastAsia="zh-CN" w:bidi="ar"/>
        </w:rPr>
        <w:t xml:space="preserve">）显示该装载机排放尾气烟度结果分别为 </w:t>
      </w:r>
      <w:r>
        <w:rPr>
          <w:rFonts w:hint="default" w:ascii="Times New Roman" w:hAnsi="Times New Roman" w:eastAsia="宋体" w:cs="Times New Roman"/>
          <w:color w:val="000000"/>
          <w:kern w:val="0"/>
          <w:sz w:val="32"/>
          <w:szCs w:val="32"/>
          <w:lang w:val="en-US" w:eastAsia="zh-CN" w:bidi="ar"/>
        </w:rPr>
        <w:t>3.72m^-1</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2.65m^-1</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1.34m^-1</w:t>
      </w:r>
      <w:r>
        <w:rPr>
          <w:rFonts w:hint="default" w:ascii="Times New Roman" w:hAnsi="Times New Roman" w:eastAsia="仿宋" w:cs="Times New Roman"/>
          <w:color w:val="000000"/>
          <w:kern w:val="0"/>
          <w:sz w:val="32"/>
          <w:szCs w:val="32"/>
          <w:lang w:val="en-US" w:eastAsia="zh-CN" w:bidi="ar"/>
        </w:rPr>
        <w:t>，平均值为</w:t>
      </w:r>
      <w:r>
        <w:rPr>
          <w:rFonts w:hint="default" w:ascii="Times New Roman" w:hAnsi="Times New Roman" w:eastAsia="宋体" w:cs="Times New Roman"/>
          <w:color w:val="000000"/>
          <w:kern w:val="0"/>
          <w:sz w:val="32"/>
          <w:szCs w:val="32"/>
          <w:lang w:val="en-US" w:eastAsia="zh-CN" w:bidi="ar"/>
        </w:rPr>
        <w:t>2.57m^-1</w:t>
      </w:r>
      <w:r>
        <w:rPr>
          <w:rFonts w:hint="default" w:ascii="Times New Roman" w:hAnsi="Times New Roman" w:eastAsia="仿宋" w:cs="Times New Roman"/>
          <w:color w:val="000000"/>
          <w:kern w:val="0"/>
          <w:sz w:val="32"/>
          <w:szCs w:val="32"/>
          <w:lang w:val="en-US" w:eastAsia="zh-CN" w:bidi="ar"/>
        </w:rPr>
        <w:t>，超过《非道路移动柴油机械排气烟度限值及测量方法》（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default" w:ascii="Times New Roman" w:hAnsi="Times New Roman" w:eastAsia="仿宋" w:cs="Times New Roman"/>
          <w:color w:val="000000"/>
          <w:kern w:val="0"/>
          <w:sz w:val="32"/>
          <w:szCs w:val="32"/>
          <w:lang w:val="en-US" w:eastAsia="zh-CN" w:bidi="ar"/>
        </w:rPr>
        <w:t xml:space="preserve">）规定的限值 </w:t>
      </w:r>
      <w:r>
        <w:rPr>
          <w:rFonts w:hint="default" w:ascii="Times New Roman" w:hAnsi="Times New Roman" w:eastAsia="宋体" w:cs="Times New Roman"/>
          <w:color w:val="000000"/>
          <w:kern w:val="0"/>
          <w:sz w:val="32"/>
          <w:szCs w:val="32"/>
          <w:lang w:val="en-US" w:eastAsia="zh-CN" w:bidi="ar"/>
        </w:rPr>
        <w:t>2.00m^-1</w:t>
      </w:r>
      <w:r>
        <w:rPr>
          <w:rFonts w:hint="default" w:ascii="Times New Roman" w:hAnsi="Times New Roman" w:eastAsia="仿宋" w:cs="Times New Roman"/>
          <w:color w:val="000000"/>
          <w:kern w:val="0"/>
          <w:sz w:val="32"/>
          <w:szCs w:val="32"/>
          <w:lang w:val="en-US" w:eastAsia="zh-CN" w:bidi="ar"/>
        </w:rPr>
        <w:t xml:space="preserve">。 </w:t>
      </w:r>
    </w:p>
    <w:p w14:paraId="178C74E3">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以上事实，主要有以下证据证明：现场检查（勘察）笔录；现场勘查示意图；现场照片证据；调查询问笔录；营业执照复印件；经营者身份证复印件；授权委托书；被授权人身份证复印件；固定污染源排污登记回执复印件；建设项目环境影响登记表复印件；建设项目竣工环境保护验收申请登记卡复印件；《非道路移动柴油机械排气烟度值及测量办法》打印件；非道路移动柴油机械排气烟度检验报告复印件；执法证扫描件。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default" w:ascii="Times New Roman" w:hAnsi="Times New Roman" w:eastAsia="仿宋" w:cs="Times New Roman"/>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34</w:t>
      </w:r>
      <w:r>
        <w:rPr>
          <w:rFonts w:hint="default" w:ascii="Times New Roman" w:hAnsi="Times New Roman" w:eastAsia="仿宋" w:cs="Times New Roman"/>
          <w:color w:val="000000"/>
          <w:kern w:val="0"/>
          <w:sz w:val="32"/>
          <w:szCs w:val="32"/>
          <w:lang w:val="en-US" w:eastAsia="zh-CN" w:bidi="ar"/>
        </w:rPr>
        <w:t xml:space="preserve">号），责令你单位立即改正上述违法行为。 </w:t>
      </w:r>
    </w:p>
    <w:p w14:paraId="46FC6C3C">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日，根据责改要求，我局对你单位违法行为整改情况进行复查，你单位装载机已停止使用，移出厂外。 </w:t>
      </w:r>
    </w:p>
    <w:p w14:paraId="700088E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default" w:ascii="Times New Roman" w:hAnsi="Times New Roman" w:eastAsia="仿宋" w:cs="Times New Roman"/>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29768C6">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你单位未提出陈述申辩意见，也未提出听证申请，我局视为你单位放弃上述权利。</w:t>
      </w:r>
    </w:p>
    <w:p w14:paraId="41F37DD2">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6EFCD6D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06615C7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 xml:space="preserve">5000.0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B825519">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经研究，我局对你单位使用排放不合格的非道路移动机械违法行为作出以下行政处罚决定： </w:t>
      </w:r>
    </w:p>
    <w:p w14:paraId="6C733D42">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56E18E2F">
      <w:pPr>
        <w:keepNext w:val="0"/>
        <w:keepLines w:val="0"/>
        <w:widowControl/>
        <w:suppressLineNumbers w:val="0"/>
        <w:ind w:firstLine="640" w:firstLineChars="200"/>
        <w:jc w:val="left"/>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 xml:space="preserve">三、行政处罚决定的履行方式和期限 </w:t>
      </w:r>
    </w:p>
    <w:p w14:paraId="6030366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6B52CC4">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14:paraId="28A662F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84B17B5">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加处罚款。逾期不申请行政复议，不提起行政诉讼，又不履行本处罚决定的，我局将依法申请人民法院强制执行。</w:t>
      </w:r>
    </w:p>
    <w:p w14:paraId="0FAE3703">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p>
    <w:p w14:paraId="4ED80A62">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 </w:t>
      </w:r>
    </w:p>
    <w:p w14:paraId="6621EB12">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 xml:space="preserve">） </w:t>
      </w:r>
    </w:p>
    <w:p w14:paraId="19CDB0C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default" w:ascii="Times New Roman" w:hAnsi="Times New Roman" w:eastAsia="仿宋" w:cs="Times New Roman"/>
          <w:color w:val="000000"/>
          <w:kern w:val="0"/>
          <w:sz w:val="32"/>
          <w:szCs w:val="32"/>
          <w:lang w:val="en-US" w:eastAsia="zh-CN" w:bidi="ar"/>
        </w:rPr>
        <w:t>日</w:t>
      </w:r>
    </w:p>
    <w:p w14:paraId="674BDD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68605A1"/>
    <w:rsid w:val="6686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2024-10-08T02:08:00Z</dcterms:created>
  <dc:creator>Administrator</dc:creator>
  <cp:lastModifiedBy>Administrator</cp:lastModifiedBy>
  <dcterms:modified xsi:type="dcterms:W3CDTF">2024-10-08T02:19:16Z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CA3213FCE2654558B388BE10442A8C7E_11</vt:lpwstr>
  </property>
</Properties>
</file>