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408" w:wrap="auto" w:vAnchor="margin" w:hAnchor="text" w:x="3871" w:y="6127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宋体" w:hAnsi="宋体" w:cs="宋体"/>
          <w:color w:val="000000"/>
          <w:spacing w:val="0"/>
          <w:sz w:val="52"/>
        </w:rPr>
        <w:t>滑县道口镇财政所</w:t>
      </w:r>
    </w:p>
    <w:p>
      <w:pPr>
        <w:framePr w:w="4416" w:wrap="auto" w:vAnchor="margin" w:hAnchor="text" w:x="3864" w:y="7082"/>
        <w:widowControl w:val="0"/>
        <w:autoSpaceDE w:val="0"/>
        <w:autoSpaceDN w:val="0"/>
        <w:spacing w:before="0" w:after="0" w:line="532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IRKNWG+TimesNewRomanPSMT"/>
          <w:color w:val="000000"/>
          <w:spacing w:val="0"/>
          <w:sz w:val="48"/>
        </w:rPr>
        <w:t>2021</w:t>
      </w:r>
      <w:r>
        <w:rPr>
          <w:rFonts w:ascii="Times New Roman"/>
          <w:color w:val="000000"/>
          <w:spacing w:val="-24"/>
          <w:sz w:val="48"/>
        </w:rPr>
        <w:t xml:space="preserve"> </w:t>
      </w:r>
      <w:r>
        <w:rPr>
          <w:rFonts w:ascii="宋体" w:hAnsi="宋体" w:cs="宋体"/>
          <w:color w:val="000000"/>
          <w:spacing w:val="0"/>
          <w:sz w:val="52"/>
        </w:rPr>
        <w:t>年度部门决算</w:t>
      </w:r>
    </w:p>
    <w:p>
      <w:pPr>
        <w:framePr w:w="2486" w:wrap="auto" w:vAnchor="margin" w:hAnchor="text" w:x="4829" w:y="1374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二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2"/>
        </w:rPr>
        <w:t>二二年十月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  <w:bookmarkStart w:id="0" w:name="_GoBack"/>
      <w:bookmarkEnd w:id="0"/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896" w:wrap="auto" w:vAnchor="margin" w:hAnchor="text" w:x="1783" w:y="2020"/>
        <w:widowControl w:val="0"/>
        <w:autoSpaceDE w:val="0"/>
        <w:autoSpaceDN w:val="0"/>
        <w:spacing w:before="0" w:after="0" w:line="360" w:lineRule="exact"/>
        <w:ind w:left="3718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宋体" w:hAnsi="宋体" w:cs="宋体"/>
          <w:color w:val="000000"/>
          <w:spacing w:val="0"/>
          <w:sz w:val="36"/>
        </w:rPr>
        <w:t>目</w:t>
      </w:r>
      <w:r>
        <w:rPr>
          <w:rFonts w:ascii="Times New Roman"/>
          <w:color w:val="000000"/>
          <w:spacing w:val="90"/>
          <w:sz w:val="36"/>
        </w:rPr>
        <w:t xml:space="preserve"> </w:t>
      </w:r>
      <w:r>
        <w:rPr>
          <w:rFonts w:ascii="宋体" w:hAnsi="宋体" w:cs="宋体"/>
          <w:color w:val="000000"/>
          <w:spacing w:val="0"/>
          <w:sz w:val="36"/>
        </w:rPr>
        <w:t>录</w:t>
      </w:r>
    </w:p>
    <w:p>
      <w:pPr>
        <w:framePr w:w="4896" w:wrap="auto" w:vAnchor="margin" w:hAnchor="text" w:x="1783" w:y="2020"/>
        <w:widowControl w:val="0"/>
        <w:autoSpaceDE w:val="0"/>
        <w:autoSpaceDN w:val="0"/>
        <w:spacing w:before="34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第一部分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滑县道口镇财政所概况</w:t>
      </w:r>
    </w:p>
    <w:p>
      <w:pPr>
        <w:framePr w:w="4896" w:wrap="auto" w:vAnchor="margin" w:hAnchor="text" w:x="1783" w:y="2020"/>
        <w:widowControl w:val="0"/>
        <w:autoSpaceDE w:val="0"/>
        <w:autoSpaceDN w:val="0"/>
        <w:spacing w:before="336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一、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部门职责</w:t>
      </w:r>
    </w:p>
    <w:p>
      <w:pPr>
        <w:framePr w:w="2378" w:wrap="auto" w:vAnchor="margin" w:hAnchor="text" w:x="2424" w:y="403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二、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机构设置</w:t>
      </w:r>
    </w:p>
    <w:p>
      <w:pPr>
        <w:framePr w:w="4512" w:wrap="auto" w:vAnchor="margin" w:hAnchor="text" w:x="1783" w:y="4685"/>
        <w:widowControl w:val="0"/>
        <w:autoSpaceDE w:val="0"/>
        <w:autoSpaceDN w:val="0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第二部分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2021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年度部门决算表</w:t>
      </w:r>
    </w:p>
    <w:p>
      <w:pPr>
        <w:framePr w:w="4512" w:wrap="auto" w:vAnchor="margin" w:hAnchor="text" w:x="1783" w:y="4685"/>
        <w:widowControl w:val="0"/>
        <w:autoSpaceDE w:val="0"/>
        <w:autoSpaceDN w:val="0"/>
        <w:spacing w:before="316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一、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收入支出决算总表</w:t>
      </w:r>
    </w:p>
    <w:p>
      <w:pPr>
        <w:framePr w:w="2697" w:wrap="auto" w:vAnchor="margin" w:hAnchor="text" w:x="2424" w:y="599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二、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收入决算表</w:t>
      </w:r>
    </w:p>
    <w:p>
      <w:pPr>
        <w:framePr w:w="2697" w:wrap="auto" w:vAnchor="margin" w:hAnchor="text" w:x="2424" w:y="665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三、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支出决算表</w:t>
      </w:r>
    </w:p>
    <w:p>
      <w:pPr>
        <w:framePr w:w="7819" w:wrap="auto" w:vAnchor="margin" w:hAnchor="text" w:x="2424" w:y="730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四、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财政拨款收入支出决算总表</w:t>
      </w:r>
    </w:p>
    <w:p>
      <w:pPr>
        <w:framePr w:w="7819" w:wrap="auto" w:vAnchor="margin" w:hAnchor="text" w:x="2424" w:y="7306"/>
        <w:widowControl w:val="0"/>
        <w:autoSpaceDE w:val="0"/>
        <w:autoSpaceDN w:val="0"/>
        <w:spacing w:before="33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五、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一般公共预算财政拨款支出决算表</w:t>
      </w:r>
    </w:p>
    <w:p>
      <w:pPr>
        <w:framePr w:w="7819" w:wrap="auto" w:vAnchor="margin" w:hAnchor="text" w:x="2424" w:y="7306"/>
        <w:widowControl w:val="0"/>
        <w:autoSpaceDE w:val="0"/>
        <w:autoSpaceDN w:val="0"/>
        <w:spacing w:before="33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六、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一般公共预算财政拨款基本支出决算明细表</w:t>
      </w:r>
    </w:p>
    <w:p>
      <w:pPr>
        <w:framePr w:w="7819" w:wrap="auto" w:vAnchor="margin" w:hAnchor="text" w:x="2424" w:y="7306"/>
        <w:widowControl w:val="0"/>
        <w:autoSpaceDE w:val="0"/>
        <w:autoSpaceDN w:val="0"/>
        <w:spacing w:before="33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七、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一般公共预算财政拨款“三公”经费支出决算表</w:t>
      </w:r>
    </w:p>
    <w:p>
      <w:pPr>
        <w:framePr w:w="7819" w:wrap="auto" w:vAnchor="margin" w:hAnchor="text" w:x="2424" w:y="7306"/>
        <w:widowControl w:val="0"/>
        <w:autoSpaceDE w:val="0"/>
        <w:autoSpaceDN w:val="0"/>
        <w:spacing w:before="33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八、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政府性基金预算财政拨款收入支出决算表</w:t>
      </w:r>
    </w:p>
    <w:p>
      <w:pPr>
        <w:framePr w:w="7819" w:wrap="auto" w:vAnchor="margin" w:hAnchor="text" w:x="2424" w:y="7306"/>
        <w:widowControl w:val="0"/>
        <w:autoSpaceDE w:val="0"/>
        <w:autoSpaceDN w:val="0"/>
        <w:spacing w:before="33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九、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项目支出绩效自评表</w:t>
      </w:r>
    </w:p>
    <w:p>
      <w:pPr>
        <w:framePr w:w="5580" w:wrap="auto" w:vAnchor="margin" w:hAnchor="text" w:x="1783" w:y="11235"/>
        <w:widowControl w:val="0"/>
        <w:autoSpaceDE w:val="0"/>
        <w:autoSpaceDN w:val="0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第三部分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2021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年度部门决算情况说明</w:t>
      </w:r>
    </w:p>
    <w:p>
      <w:pPr>
        <w:framePr w:w="5580" w:wrap="auto" w:vAnchor="margin" w:hAnchor="text" w:x="1783" w:y="11235"/>
        <w:widowControl w:val="0"/>
        <w:autoSpaceDE w:val="0"/>
        <w:autoSpaceDN w:val="0"/>
        <w:spacing w:before="316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一、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收入支出决算总体情况说明</w:t>
      </w:r>
    </w:p>
    <w:p>
      <w:pPr>
        <w:framePr w:w="5580" w:wrap="auto" w:vAnchor="margin" w:hAnchor="text" w:x="1783" w:y="11235"/>
        <w:widowControl w:val="0"/>
        <w:autoSpaceDE w:val="0"/>
        <w:autoSpaceDN w:val="0"/>
        <w:spacing w:before="336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二、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收入决算情况说明</w:t>
      </w:r>
    </w:p>
    <w:p>
      <w:pPr>
        <w:framePr w:w="3657" w:wrap="auto" w:vAnchor="margin" w:hAnchor="text" w:x="2424" w:y="1320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三、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支出决算情况说明</w:t>
      </w:r>
    </w:p>
    <w:p>
      <w:pPr>
        <w:framePr w:w="6859" w:wrap="auto" w:vAnchor="margin" w:hAnchor="text" w:x="2424" w:y="1385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四、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财政拨款收入支出决算总体情况说明</w:t>
      </w:r>
    </w:p>
    <w:p>
      <w:pPr>
        <w:framePr w:w="6859" w:wrap="auto" w:vAnchor="margin" w:hAnchor="text" w:x="2424" w:y="13856"/>
        <w:widowControl w:val="0"/>
        <w:autoSpaceDE w:val="0"/>
        <w:autoSpaceDN w:val="0"/>
        <w:spacing w:before="33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五、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一般公共预算财政拨款支出决算情况说明</w:t>
      </w:r>
    </w:p>
    <w:p>
      <w:pPr>
        <w:framePr w:w="450" w:wrap="auto" w:vAnchor="margin" w:hAnchor="text" w:x="5806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-1"/>
          <w:sz w:val="18"/>
        </w:rPr>
        <w:t>-2-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819" w:wrap="auto" w:vAnchor="margin" w:hAnchor="text" w:x="2424" w:y="159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六、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一般公共预算财政拨款基本支出决算情况说明</w:t>
      </w:r>
    </w:p>
    <w:p>
      <w:pPr>
        <w:framePr w:w="7819" w:wrap="auto" w:vAnchor="margin" w:hAnchor="text" w:x="2424" w:y="1599"/>
        <w:widowControl w:val="0"/>
        <w:autoSpaceDE w:val="0"/>
        <w:autoSpaceDN w:val="0"/>
        <w:spacing w:before="33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七、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一般公共预算财政拨款“三公”经费支出决算情</w:t>
      </w:r>
    </w:p>
    <w:p>
      <w:pPr>
        <w:framePr w:w="559" w:wrap="auto" w:vAnchor="margin" w:hAnchor="text" w:x="1783" w:y="26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况</w:t>
      </w:r>
    </w:p>
    <w:p>
      <w:pPr>
        <w:framePr w:w="878" w:wrap="auto" w:vAnchor="margin" w:hAnchor="text" w:x="1783" w:y="332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说明</w:t>
      </w:r>
    </w:p>
    <w:p>
      <w:pPr>
        <w:framePr w:w="7178" w:wrap="auto" w:vAnchor="margin" w:hAnchor="text" w:x="2424" w:y="398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八、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政府性基金预算财政拨款支出决算情况说明</w:t>
      </w:r>
    </w:p>
    <w:p>
      <w:pPr>
        <w:framePr w:w="7178" w:wrap="auto" w:vAnchor="margin" w:hAnchor="text" w:x="2424" w:y="3980"/>
        <w:widowControl w:val="0"/>
        <w:autoSpaceDE w:val="0"/>
        <w:autoSpaceDN w:val="0"/>
        <w:spacing w:before="33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1"/>
          <w:sz w:val="32"/>
        </w:rPr>
        <w:t>九、</w:t>
      </w:r>
      <w:r>
        <w:rPr>
          <w:rFonts w:ascii="Times New Roman"/>
          <w:color w:val="000000"/>
          <w:spacing w:val="14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机关运行经费支出情况说明</w:t>
      </w:r>
    </w:p>
    <w:p>
      <w:pPr>
        <w:framePr w:w="7178" w:wrap="auto" w:vAnchor="margin" w:hAnchor="text" w:x="2424" w:y="3980"/>
        <w:widowControl w:val="0"/>
        <w:autoSpaceDE w:val="0"/>
        <w:autoSpaceDN w:val="0"/>
        <w:spacing w:before="33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十、政府采购支出情况说明</w:t>
      </w:r>
    </w:p>
    <w:p>
      <w:pPr>
        <w:framePr w:w="4399" w:wrap="auto" w:vAnchor="margin" w:hAnchor="text" w:x="2424" w:y="594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十一、国有资产占用情况说明</w:t>
      </w:r>
    </w:p>
    <w:p>
      <w:pPr>
        <w:framePr w:w="3758" w:wrap="auto" w:vAnchor="margin" w:hAnchor="text" w:x="2424" w:y="660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2"/>
        </w:rPr>
        <w:t>十二、预算绩效情况说明</w:t>
      </w:r>
    </w:p>
    <w:p>
      <w:pPr>
        <w:framePr w:w="2969" w:wrap="auto" w:vAnchor="margin" w:hAnchor="text" w:x="1783" w:y="729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第四部分</w:t>
      </w:r>
      <w:r>
        <w:rPr>
          <w:rFonts w:ascii="Times New Roman"/>
          <w:color w:val="000000"/>
          <w:spacing w:val="78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2"/>
        </w:rPr>
        <w:t>名词解释</w:t>
      </w:r>
    </w:p>
    <w:p>
      <w:pPr>
        <w:framePr w:w="450" w:wrap="auto" w:vAnchor="margin" w:hAnchor="text" w:x="5806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-1"/>
          <w:sz w:val="18"/>
        </w:rPr>
        <w:t>-3-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200" w:wrap="auto" w:vAnchor="margin" w:hAnchor="text" w:x="1788" w:y="2183"/>
        <w:widowControl w:val="0"/>
        <w:autoSpaceDE w:val="0"/>
        <w:autoSpaceDN w:val="0"/>
        <w:spacing w:before="0" w:after="0" w:line="480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宋体" w:hAnsi="宋体" w:cs="宋体"/>
          <w:color w:val="000000"/>
          <w:spacing w:val="0"/>
          <w:sz w:val="48"/>
        </w:rPr>
        <w:t>第一部分</w:t>
      </w:r>
      <w:r>
        <w:rPr>
          <w:rFonts w:ascii="Times New Roman"/>
          <w:color w:val="000000"/>
          <w:spacing w:val="120"/>
          <w:sz w:val="48"/>
        </w:rPr>
        <w:t xml:space="preserve"> </w:t>
      </w:r>
      <w:r>
        <w:rPr>
          <w:rFonts w:ascii="宋体" w:hAnsi="宋体" w:cs="宋体"/>
          <w:color w:val="000000"/>
          <w:spacing w:val="0"/>
          <w:sz w:val="48"/>
        </w:rPr>
        <w:t>滑县道口镇财政所概况</w:t>
      </w:r>
    </w:p>
    <w:p>
      <w:pPr>
        <w:framePr w:w="2383" w:wrap="auto" w:vAnchor="margin" w:hAnchor="text" w:x="2429" w:y="348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一、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2"/>
        </w:rPr>
        <w:t>部门职责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6"/>
          <w:sz w:val="30"/>
        </w:rPr>
        <w:t>单位的主要职责是：负责各项财经法规、制度的宣传贯</w:t>
      </w:r>
      <w:r>
        <w:rPr>
          <w:rFonts w:ascii="Times New Roman"/>
          <w:color w:val="000000"/>
          <w:spacing w:val="8"/>
          <w:sz w:val="30"/>
        </w:rPr>
        <w:t xml:space="preserve"> </w:t>
      </w:r>
      <w:r>
        <w:rPr>
          <w:rFonts w:ascii="宋体" w:hAnsi="宋体" w:cs="宋体"/>
          <w:color w:val="000000"/>
          <w:spacing w:val="-15"/>
          <w:sz w:val="30"/>
        </w:rPr>
        <w:t>彻，指导、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4"/>
          <w:sz w:val="30"/>
        </w:rPr>
        <w:t>监督辖区内预算单位建立内部控制制度，并对执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行情况进行督查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工作;负责编制年度本级财政预、决算，组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织本级财政收入预算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4"/>
          <w:sz w:val="30"/>
        </w:rPr>
        <w:t>和支出预算执行，向本级人大、政府及</w:t>
      </w:r>
      <w:r>
        <w:rPr>
          <w:rFonts w:ascii="Times New Roman"/>
          <w:color w:val="000000"/>
          <w:spacing w:val="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上级财政部门报告执行情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况;负责行政事业单位财务管理，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指导、监督单位预算执行财务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制度和会计制度;负责本级非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税收入管理，编制非税收入收支计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7"/>
          <w:sz w:val="30"/>
        </w:rPr>
        <w:t>划，对收、支执行情况进</w:t>
      </w:r>
      <w:r>
        <w:rPr>
          <w:rFonts w:ascii="Times New Roman"/>
          <w:color w:val="000000"/>
          <w:spacing w:val="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行监督检查;负责各项惠农政策的宣传、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贯彻、落实和补贴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资金兑付发放工作;负责支农专项资金管理工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6"/>
          <w:sz w:val="30"/>
        </w:rPr>
        <w:t>作，监督单位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 w:hAnsi="宋体" w:cs="宋体"/>
          <w:color w:val="000000"/>
          <w:spacing w:val="-2"/>
          <w:sz w:val="30"/>
        </w:rPr>
        <w:t>执行专项资金报账程序和财务制度，保证资金专款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9"/>
          <w:sz w:val="30"/>
        </w:rPr>
        <w:t>专用；负</w:t>
      </w:r>
      <w:r>
        <w:rPr>
          <w:rFonts w:ascii="Times New Roman"/>
          <w:color w:val="000000"/>
          <w:spacing w:val="8"/>
          <w:sz w:val="30"/>
        </w:rPr>
        <w:t xml:space="preserve"> </w:t>
      </w:r>
      <w:r>
        <w:rPr>
          <w:rFonts w:ascii="宋体" w:hAnsi="宋体" w:cs="宋体"/>
          <w:color w:val="000000"/>
          <w:spacing w:val="-2"/>
          <w:sz w:val="30"/>
        </w:rPr>
        <w:t>责村级经费和农村财务管理，监督村民委员会执行有关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法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律、法规和财务制度，指导村民委员会会计工作;代理村民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委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3"/>
          <w:sz w:val="30"/>
        </w:rPr>
        <w:t>员会记账，受理村民委员会的支付业务，对村民委员会的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各项支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出进行审核，定期向村民委员会提供符合会计制度的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报表;负责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契税和耕地占用税征收管理;负责各种财政票据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和村集体经济收</w:t>
      </w:r>
    </w:p>
    <w:p>
      <w:pPr>
        <w:framePr w:w="8940" w:wrap="auto" w:vAnchor="margin" w:hAnchor="text" w:x="1788" w:y="4121"/>
        <w:widowControl w:val="0"/>
        <w:autoSpaceDE w:val="0"/>
        <w:autoSpaceDN w:val="0"/>
        <w:spacing w:before="32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入专用票据的购领、发放、保管、核销工作。</w:t>
      </w:r>
    </w:p>
    <w:p>
      <w:pPr>
        <w:framePr w:w="2383" w:wrap="auto" w:vAnchor="margin" w:hAnchor="text" w:x="2429" w:y="1346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二、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2"/>
        </w:rPr>
        <w:t>机构设置</w:t>
      </w:r>
    </w:p>
    <w:p>
      <w:pPr>
        <w:framePr w:w="6526" w:wrap="auto" w:vAnchor="margin" w:hAnchor="text" w:x="1788" w:y="14095"/>
        <w:widowControl w:val="0"/>
        <w:autoSpaceDE w:val="0"/>
        <w:autoSpaceDN w:val="0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道口镇财政所内设机构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1</w:t>
      </w:r>
      <w:r>
        <w:rPr>
          <w:rFonts w:ascii="Times New Roman"/>
          <w:color w:val="000000"/>
          <w:spacing w:val="-1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个：滑县道口镇财政所</w:t>
      </w:r>
    </w:p>
    <w:p>
      <w:pPr>
        <w:framePr w:w="450" w:wrap="auto" w:vAnchor="margin" w:hAnchor="text" w:x="5806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-1"/>
          <w:sz w:val="18"/>
        </w:rPr>
        <w:t>-4-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610" w:wrap="auto" w:vAnchor="margin" w:hAnchor="text" w:x="2803" w:y="5860"/>
        <w:widowControl w:val="0"/>
        <w:autoSpaceDE w:val="0"/>
        <w:autoSpaceDN w:val="0"/>
        <w:spacing w:before="0" w:after="0" w:line="486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宋体" w:hAnsi="宋体" w:cs="宋体"/>
          <w:color w:val="000000"/>
          <w:spacing w:val="0"/>
          <w:sz w:val="48"/>
        </w:rPr>
        <w:t>第二部分</w:t>
      </w:r>
      <w:r>
        <w:rPr>
          <w:rFonts w:ascii="Times New Roman"/>
          <w:color w:val="000000"/>
          <w:spacing w:val="0"/>
          <w:sz w:val="48"/>
        </w:rPr>
        <w:t xml:space="preserve"> </w:t>
      </w:r>
      <w:r>
        <w:rPr>
          <w:rFonts w:ascii="IRKNWG+TimesNewRomanPSMT"/>
          <w:color w:val="000000"/>
          <w:spacing w:val="0"/>
          <w:sz w:val="44"/>
        </w:rPr>
        <w:t>2021</w:t>
      </w:r>
      <w:r>
        <w:rPr>
          <w:rFonts w:ascii="Times New Roman"/>
          <w:color w:val="000000"/>
          <w:spacing w:val="-20"/>
          <w:sz w:val="44"/>
        </w:rPr>
        <w:t xml:space="preserve"> </w:t>
      </w:r>
      <w:r>
        <w:rPr>
          <w:rFonts w:ascii="宋体" w:hAnsi="宋体" w:cs="宋体"/>
          <w:color w:val="000000"/>
          <w:spacing w:val="0"/>
          <w:sz w:val="48"/>
        </w:rPr>
        <w:t>年度部门决算表</w:t>
      </w:r>
    </w:p>
    <w:p>
      <w:pPr>
        <w:framePr w:w="450" w:wrap="auto" w:vAnchor="margin" w:hAnchor="text" w:x="5806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-1"/>
          <w:sz w:val="18"/>
        </w:rPr>
        <w:t>-5-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640" w:wrap="auto" w:vAnchor="margin" w:hAnchor="text" w:x="7212" w:y="1771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收入支出决算总表</w:t>
      </w:r>
    </w:p>
    <w:p>
      <w:pPr>
        <w:framePr w:w="1570" w:wrap="auto" w:vAnchor="margin" w:hAnchor="text" w:x="14045" w:y="2160"/>
        <w:widowControl w:val="0"/>
        <w:autoSpaceDE w:val="0"/>
        <w:autoSpaceDN w:val="0"/>
        <w:spacing w:before="0" w:after="0" w:line="210" w:lineRule="exact"/>
        <w:ind w:left="485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0"/>
          <w:sz w:val="19"/>
        </w:rPr>
        <w:t>公开</w:t>
      </w:r>
      <w:r>
        <w:rPr>
          <w:rFonts w:ascii="Times New Roman"/>
          <w:color w:val="4D4D4D"/>
          <w:spacing w:val="1"/>
          <w:sz w:val="19"/>
        </w:rPr>
        <w:t xml:space="preserve"> </w:t>
      </w:r>
      <w:r>
        <w:rPr>
          <w:rFonts w:ascii="IRKNWG+TimesNewRomanPSMT"/>
          <w:color w:val="292929"/>
          <w:spacing w:val="1"/>
          <w:sz w:val="19"/>
        </w:rPr>
        <w:t>01</w:t>
      </w:r>
      <w:r>
        <w:rPr>
          <w:rFonts w:ascii="Times New Roman"/>
          <w:color w:val="292929"/>
          <w:spacing w:val="-11"/>
          <w:sz w:val="19"/>
        </w:rPr>
        <w:t xml:space="preserve"> </w:t>
      </w:r>
      <w:r>
        <w:rPr>
          <w:rFonts w:ascii="宋体" w:hAnsi="宋体" w:cs="宋体"/>
          <w:color w:val="292929"/>
          <w:spacing w:val="0"/>
          <w:sz w:val="19"/>
        </w:rPr>
        <w:t>表</w:t>
      </w:r>
    </w:p>
    <w:p>
      <w:pPr>
        <w:framePr w:w="1570" w:wrap="auto" w:vAnchor="margin" w:hAnchor="text" w:x="14045" w:y="2160"/>
        <w:widowControl w:val="0"/>
        <w:autoSpaceDE w:val="0"/>
        <w:autoSpaceDN w:val="0"/>
        <w:spacing w:before="45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0"/>
          <w:sz w:val="19"/>
        </w:rPr>
        <w:t>金额</w:t>
      </w:r>
      <w:r>
        <w:rPr>
          <w:rFonts w:ascii="宋体" w:hAnsi="宋体" w:cs="宋体"/>
          <w:color w:val="292929"/>
          <w:spacing w:val="0"/>
          <w:sz w:val="19"/>
        </w:rPr>
        <w:t>单位：万元</w:t>
      </w:r>
    </w:p>
    <w:p>
      <w:pPr>
        <w:framePr w:w="2331" w:wrap="auto" w:vAnchor="margin" w:hAnchor="text" w:x="1452" w:y="241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部门：滑县道口镇财政所</w:t>
      </w:r>
    </w:p>
    <w:p>
      <w:pPr>
        <w:framePr w:w="638" w:wrap="auto" w:vAnchor="margin" w:hAnchor="text" w:x="4726" w:y="270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收入</w:t>
      </w:r>
    </w:p>
    <w:p>
      <w:pPr>
        <w:framePr w:w="638" w:wrap="auto" w:vAnchor="margin" w:hAnchor="text" w:x="11698" w:y="270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支出</w:t>
      </w:r>
    </w:p>
    <w:p>
      <w:pPr>
        <w:framePr w:w="638" w:wrap="auto" w:vAnchor="margin" w:hAnchor="text" w:x="3290" w:y="30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项目</w:t>
      </w:r>
    </w:p>
    <w:p>
      <w:pPr>
        <w:framePr w:w="638" w:wrap="auto" w:vAnchor="margin" w:hAnchor="text" w:x="5702" w:y="30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行次</w:t>
      </w:r>
    </w:p>
    <w:p>
      <w:pPr>
        <w:framePr w:w="638" w:wrap="auto" w:vAnchor="margin" w:hAnchor="text" w:x="7097" w:y="30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金额</w:t>
      </w:r>
    </w:p>
    <w:p>
      <w:pPr>
        <w:framePr w:w="638" w:wrap="auto" w:vAnchor="margin" w:hAnchor="text" w:x="7097" w:y="3000"/>
        <w:widowControl w:val="0"/>
        <w:autoSpaceDE w:val="0"/>
        <w:autoSpaceDN w:val="0"/>
        <w:spacing w:before="63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RKNWG+TimesNewRomanPSMT"/>
          <w:color w:val="4D4D4D"/>
          <w:spacing w:val="0"/>
          <w:sz w:val="24"/>
        </w:rPr>
        <w:t>1</w:t>
      </w:r>
    </w:p>
    <w:p>
      <w:pPr>
        <w:framePr w:w="638" w:wrap="auto" w:vAnchor="margin" w:hAnchor="text" w:x="10260" w:y="30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项目</w:t>
      </w:r>
    </w:p>
    <w:p>
      <w:pPr>
        <w:framePr w:w="638" w:wrap="auto" w:vAnchor="margin" w:hAnchor="text" w:x="10260" w:y="3000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栏次</w:t>
      </w:r>
    </w:p>
    <w:p>
      <w:pPr>
        <w:framePr w:w="638" w:wrap="auto" w:vAnchor="margin" w:hAnchor="text" w:x="12665" w:y="30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行次</w:t>
      </w:r>
    </w:p>
    <w:p>
      <w:pPr>
        <w:framePr w:w="638" w:wrap="auto" w:vAnchor="margin" w:hAnchor="text" w:x="14066" w:y="30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金额</w:t>
      </w:r>
    </w:p>
    <w:p>
      <w:pPr>
        <w:framePr w:w="638" w:wrap="auto" w:vAnchor="margin" w:hAnchor="text" w:x="14066" w:y="3000"/>
        <w:widowControl w:val="0"/>
        <w:autoSpaceDE w:val="0"/>
        <w:autoSpaceDN w:val="0"/>
        <w:spacing w:before="109" w:after="0" w:line="220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</w:t>
      </w:r>
    </w:p>
    <w:p>
      <w:pPr>
        <w:framePr w:w="638" w:wrap="auto" w:vAnchor="margin" w:hAnchor="text" w:x="3290" w:y="32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栏次</w:t>
      </w:r>
    </w:p>
    <w:p>
      <w:pPr>
        <w:framePr w:w="3439" w:wrap="auto" w:vAnchor="margin" w:hAnchor="text" w:x="1452" w:y="359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一、一般公共预算财政拨款收入</w:t>
      </w:r>
    </w:p>
    <w:p>
      <w:pPr>
        <w:framePr w:w="3439" w:wrap="auto" w:vAnchor="margin" w:hAnchor="text" w:x="1452" w:y="3598"/>
        <w:widowControl w:val="0"/>
        <w:autoSpaceDE w:val="0"/>
        <w:autoSpaceDN w:val="0"/>
        <w:spacing w:before="9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二,政府性基金预算财政拨款收入</w:t>
      </w:r>
    </w:p>
    <w:p>
      <w:pPr>
        <w:framePr w:w="3439" w:wrap="auto" w:vAnchor="margin" w:hAnchor="text" w:x="1452" w:y="3598"/>
        <w:widowControl w:val="0"/>
        <w:autoSpaceDE w:val="0"/>
        <w:autoSpaceDN w:val="0"/>
        <w:spacing w:before="7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三、</w:t>
      </w:r>
      <w:r>
        <w:rPr>
          <w:rFonts w:hint="eastAsia" w:ascii="宋体" w:hAnsi="宋体" w:cs="宋体"/>
          <w:color w:val="292929"/>
          <w:spacing w:val="0"/>
          <w:sz w:val="20"/>
          <w:lang w:eastAsia="zh-CN"/>
        </w:rPr>
        <w:t>国有资本经营预算</w:t>
      </w:r>
      <w:r>
        <w:rPr>
          <w:rFonts w:ascii="宋体" w:hAnsi="宋体" w:cs="宋体"/>
          <w:color w:val="292929"/>
          <w:spacing w:val="0"/>
          <w:sz w:val="20"/>
        </w:rPr>
        <w:t>财政拨</w:t>
      </w:r>
      <w:r>
        <w:rPr>
          <w:rFonts w:ascii="宋体" w:hAnsi="宋体" w:cs="宋体"/>
          <w:color w:val="000000"/>
          <w:spacing w:val="0"/>
          <w:sz w:val="20"/>
        </w:rPr>
        <w:t>款收入</w:t>
      </w:r>
    </w:p>
    <w:p>
      <w:pPr>
        <w:framePr w:w="3439" w:wrap="auto" w:vAnchor="margin" w:hAnchor="text" w:x="1452" w:y="3598"/>
        <w:widowControl w:val="0"/>
        <w:autoSpaceDE w:val="0"/>
        <w:autoSpaceDN w:val="0"/>
        <w:spacing w:before="84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四、上级补助收入</w:t>
      </w:r>
    </w:p>
    <w:p>
      <w:pPr>
        <w:framePr w:w="340" w:wrap="auto" w:vAnchor="margin" w:hAnchor="text" w:x="5772" w:y="36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1</w:t>
      </w:r>
    </w:p>
    <w:p>
      <w:pPr>
        <w:framePr w:w="2887" w:wrap="auto" w:vAnchor="margin" w:hAnchor="text" w:x="7774" w:y="35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66.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宋体" w:hAnsi="宋体" w:cs="宋体"/>
          <w:color w:val="292929"/>
          <w:spacing w:val="0"/>
          <w:sz w:val="20"/>
        </w:rPr>
        <w:t>一、一般公共服务支出</w:t>
      </w:r>
    </w:p>
    <w:p>
      <w:pPr>
        <w:framePr w:w="440" w:wrap="auto" w:vAnchor="margin" w:hAnchor="text" w:x="12732" w:y="36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32</w:t>
      </w:r>
    </w:p>
    <w:p>
      <w:pPr>
        <w:framePr w:w="740" w:wrap="auto" w:vAnchor="margin" w:hAnchor="text" w:x="14717" w:y="36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58.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73</w:t>
      </w:r>
    </w:p>
    <w:p>
      <w:pPr>
        <w:framePr w:w="340" w:wrap="auto" w:vAnchor="margin" w:hAnchor="text" w:x="5854" w:y="38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2</w:t>
      </w:r>
    </w:p>
    <w:p>
      <w:pPr>
        <w:framePr w:w="340" w:wrap="auto" w:vAnchor="margin" w:hAnchor="text" w:x="5854" w:y="3899"/>
        <w:widowControl w:val="0"/>
        <w:autoSpaceDE w:val="0"/>
        <w:autoSpaceDN w:val="0"/>
        <w:spacing w:before="3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</w:t>
      </w:r>
    </w:p>
    <w:p>
      <w:pPr>
        <w:framePr w:w="1437" w:wrap="auto" w:vAnchor="margin" w:hAnchor="text" w:x="8422" w:y="38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二、</w:t>
      </w:r>
      <w:r>
        <w:rPr>
          <w:rFonts w:ascii="宋体" w:hAnsi="宋体" w:cs="宋体"/>
          <w:color w:val="292929"/>
          <w:spacing w:val="0"/>
          <w:sz w:val="20"/>
        </w:rPr>
        <w:t>外交支出</w:t>
      </w:r>
    </w:p>
    <w:p>
      <w:pPr>
        <w:framePr w:w="440" w:wrap="auto" w:vAnchor="margin" w:hAnchor="text" w:x="12732" w:y="389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33</w:t>
      </w:r>
    </w:p>
    <w:p>
      <w:pPr>
        <w:framePr w:w="440" w:wrap="auto" w:vAnchor="margin" w:hAnchor="text" w:x="12732" w:y="3899"/>
        <w:widowControl w:val="0"/>
        <w:autoSpaceDE w:val="0"/>
        <w:autoSpaceDN w:val="0"/>
        <w:spacing w:before="3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34</w:t>
      </w:r>
    </w:p>
    <w:p>
      <w:pPr>
        <w:framePr w:w="1440" w:wrap="auto" w:vAnchor="margin" w:hAnchor="text" w:x="8422" w:y="41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三、国防支出</w:t>
      </w:r>
    </w:p>
    <w:p>
      <w:pPr>
        <w:framePr w:w="421" w:wrap="auto" w:vAnchor="margin" w:hAnchor="text" w:x="5772" w:y="4451"/>
        <w:widowControl w:val="0"/>
        <w:autoSpaceDE w:val="0"/>
        <w:autoSpaceDN w:val="0"/>
        <w:spacing w:before="0" w:after="0" w:line="220" w:lineRule="exact"/>
        <w:ind w:left="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4</w:t>
      </w:r>
    </w:p>
    <w:p>
      <w:pPr>
        <w:framePr w:w="421" w:wrap="auto" w:vAnchor="margin" w:hAnchor="text" w:x="5772" w:y="445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</w:t>
      </w:r>
    </w:p>
    <w:p>
      <w:pPr>
        <w:framePr w:w="421" w:wrap="auto" w:vAnchor="margin" w:hAnchor="text" w:x="5772" w:y="4451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6</w:t>
      </w:r>
    </w:p>
    <w:p>
      <w:pPr>
        <w:framePr w:w="1838" w:wrap="auto" w:vAnchor="margin" w:hAnchor="text" w:x="8422" w:y="444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4D4D4D"/>
          <w:spacing w:val="-1"/>
          <w:sz w:val="20"/>
        </w:rPr>
        <w:t>四、</w:t>
      </w:r>
      <w:r>
        <w:rPr>
          <w:rFonts w:ascii="宋体" w:hAnsi="宋体" w:cs="宋体"/>
          <w:color w:val="000000"/>
          <w:spacing w:val="0"/>
          <w:sz w:val="20"/>
        </w:rPr>
        <w:t>公共安全支出</w:t>
      </w:r>
    </w:p>
    <w:p>
      <w:pPr>
        <w:framePr w:w="440" w:wrap="auto" w:vAnchor="margin" w:hAnchor="text" w:x="12732" w:y="445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35</w:t>
      </w:r>
    </w:p>
    <w:p>
      <w:pPr>
        <w:framePr w:w="440" w:wrap="auto" w:vAnchor="margin" w:hAnchor="text" w:x="12732" w:y="445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36</w:t>
      </w:r>
    </w:p>
    <w:p>
      <w:pPr>
        <w:framePr w:w="440" w:wrap="auto" w:vAnchor="margin" w:hAnchor="text" w:x="12732" w:y="4451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37</w:t>
      </w:r>
    </w:p>
    <w:p>
      <w:pPr>
        <w:framePr w:w="1437" w:wrap="auto" w:vAnchor="margin" w:hAnchor="text" w:x="1452" w:y="471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五、事业收入</w:t>
      </w:r>
    </w:p>
    <w:p>
      <w:pPr>
        <w:framePr w:w="1437" w:wrap="auto" w:vAnchor="margin" w:hAnchor="text" w:x="1452" w:y="4710"/>
        <w:widowControl w:val="0"/>
        <w:autoSpaceDE w:val="0"/>
        <w:autoSpaceDN w:val="0"/>
        <w:spacing w:before="1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六、</w:t>
      </w:r>
      <w:r>
        <w:rPr>
          <w:rFonts w:ascii="宋体" w:hAnsi="宋体" w:cs="宋体"/>
          <w:color w:val="000000"/>
          <w:spacing w:val="0"/>
          <w:sz w:val="20"/>
        </w:rPr>
        <w:t>经营收入</w:t>
      </w:r>
    </w:p>
    <w:p>
      <w:pPr>
        <w:framePr w:w="1838" w:wrap="auto" w:vAnchor="margin" w:hAnchor="text" w:x="8422" w:y="471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有、教育下出</w:t>
      </w:r>
    </w:p>
    <w:p>
      <w:pPr>
        <w:framePr w:w="1838" w:wrap="auto" w:vAnchor="margin" w:hAnchor="text" w:x="8422" w:y="4710"/>
        <w:widowControl w:val="0"/>
        <w:autoSpaceDE w:val="0"/>
        <w:autoSpaceDN w:val="0"/>
        <w:spacing w:before="18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六、科学技术支出</w:t>
      </w:r>
    </w:p>
    <w:p>
      <w:pPr>
        <w:framePr w:w="2239" w:wrap="auto" w:vAnchor="margin" w:hAnchor="text" w:x="1452" w:y="521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七、附属单位上缴收入</w:t>
      </w:r>
    </w:p>
    <w:p>
      <w:pPr>
        <w:framePr w:w="2239" w:wrap="auto" w:vAnchor="margin" w:hAnchor="text" w:x="1452" w:y="5216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八、</w:t>
      </w:r>
      <w:r>
        <w:rPr>
          <w:rFonts w:ascii="宋体" w:hAnsi="宋体" w:cs="宋体"/>
          <w:color w:val="292929"/>
          <w:spacing w:val="2"/>
          <w:sz w:val="20"/>
        </w:rPr>
        <w:t>其</w:t>
      </w:r>
      <w:r>
        <w:rPr>
          <w:rFonts w:ascii="宋体" w:hAnsi="宋体" w:cs="宋体"/>
          <w:color w:val="000000"/>
          <w:spacing w:val="0"/>
          <w:sz w:val="20"/>
        </w:rPr>
        <w:t>他收入</w:t>
      </w:r>
    </w:p>
    <w:p>
      <w:pPr>
        <w:framePr w:w="340" w:wrap="auto" w:vAnchor="margin" w:hAnchor="text" w:x="5854" w:y="522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7</w:t>
      </w:r>
    </w:p>
    <w:p>
      <w:pPr>
        <w:framePr w:w="340" w:wrap="auto" w:vAnchor="margin" w:hAnchor="text" w:x="5854" w:y="5224"/>
        <w:widowControl w:val="0"/>
        <w:autoSpaceDE w:val="0"/>
        <w:autoSpaceDN w:val="0"/>
        <w:spacing w:before="8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8</w:t>
      </w:r>
    </w:p>
    <w:p>
      <w:pPr>
        <w:framePr w:w="2839" w:wrap="auto" w:vAnchor="margin" w:hAnchor="text" w:x="8422" w:y="521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七、文化旅游体育与传媒支出</w:t>
      </w:r>
    </w:p>
    <w:p>
      <w:pPr>
        <w:framePr w:w="440" w:wrap="auto" w:vAnchor="margin" w:hAnchor="text" w:x="12732" w:y="522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38</w:t>
      </w:r>
    </w:p>
    <w:p>
      <w:pPr>
        <w:framePr w:w="440" w:wrap="auto" w:vAnchor="margin" w:hAnchor="text" w:x="12732" w:y="5224"/>
        <w:widowControl w:val="0"/>
        <w:autoSpaceDE w:val="0"/>
        <w:autoSpaceDN w:val="0"/>
        <w:spacing w:before="8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2858" w:wrap="auto" w:vAnchor="margin" w:hAnchor="text" w:x="8002" w:y="551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0"/>
          <w:sz w:val="20"/>
        </w:rPr>
        <w:t>00</w:t>
      </w:r>
      <w:r>
        <w:rPr>
          <w:rFonts w:ascii="宋体" w:hAnsi="宋体" w:cs="宋体"/>
          <w:color w:val="292929"/>
          <w:spacing w:val="0"/>
          <w:sz w:val="20"/>
        </w:rPr>
        <w:t>八、社会保障和就</w:t>
      </w:r>
      <w:r>
        <w:rPr>
          <w:rFonts w:ascii="宋体" w:hAnsi="宋体" w:cs="宋体"/>
          <w:color w:val="000000"/>
          <w:spacing w:val="0"/>
          <w:sz w:val="20"/>
        </w:rPr>
        <w:t>业支出</w:t>
      </w:r>
    </w:p>
    <w:p>
      <w:pPr>
        <w:framePr w:w="640" w:wrap="auto" w:vAnchor="margin" w:hAnchor="text" w:x="14858" w:y="552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640" w:wrap="auto" w:vAnchor="margin" w:hAnchor="text" w:x="14858" w:y="5524"/>
        <w:widowControl w:val="0"/>
        <w:autoSpaceDE w:val="0"/>
        <w:autoSpaceDN w:val="0"/>
        <w:spacing w:before="7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39</w:t>
      </w:r>
    </w:p>
    <w:p>
      <w:pPr>
        <w:framePr w:w="340" w:wrap="auto" w:vAnchor="margin" w:hAnchor="text" w:x="5772" w:y="58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9</w:t>
      </w:r>
    </w:p>
    <w:p>
      <w:pPr>
        <w:framePr w:w="1838" w:wrap="auto" w:vAnchor="margin" w:hAnchor="text" w:x="8422" w:y="581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九、</w:t>
      </w:r>
      <w:r>
        <w:rPr>
          <w:rFonts w:ascii="宋体" w:hAnsi="宋体" w:cs="宋体"/>
          <w:color w:val="292929"/>
          <w:spacing w:val="0"/>
          <w:sz w:val="20"/>
        </w:rPr>
        <w:t>卫生健康支出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40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41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42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1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44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45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46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LWFH+TimesNewRomanPS-ItalicMT"/>
          <w:color w:val="000000"/>
          <w:spacing w:val="1"/>
          <w:sz w:val="20"/>
        </w:rPr>
        <w:t>47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48</w:t>
      </w:r>
    </w:p>
    <w:p>
      <w:pPr>
        <w:framePr w:w="440" w:wrap="auto" w:vAnchor="margin" w:hAnchor="text" w:x="12732" w:y="582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49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0" w:after="0" w:line="22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10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11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10" w:after="0" w:line="22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12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20" w:after="0" w:line="22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13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14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20" w:after="0" w:line="22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15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20" w:after="0" w:line="22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16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15" w:after="0" w:line="22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17</w:t>
      </w:r>
    </w:p>
    <w:p>
      <w:pPr>
        <w:framePr w:w="471" w:wrap="auto" w:vAnchor="margin" w:hAnchor="text" w:x="5772" w:y="6061"/>
        <w:widowControl w:val="0"/>
        <w:autoSpaceDE w:val="0"/>
        <w:autoSpaceDN w:val="0"/>
        <w:spacing w:before="20" w:after="0" w:line="22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18</w:t>
      </w:r>
    </w:p>
    <w:p>
      <w:pPr>
        <w:framePr w:w="3038" w:wrap="auto" w:vAnchor="margin" w:hAnchor="text" w:x="8422" w:y="608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十、节能环保支出</w:t>
      </w:r>
    </w:p>
    <w:p>
      <w:pPr>
        <w:framePr w:w="3038" w:wrap="auto" w:vAnchor="margin" w:hAnchor="text" w:x="8422" w:y="6082"/>
        <w:widowControl w:val="0"/>
        <w:autoSpaceDE w:val="0"/>
        <w:autoSpaceDN w:val="0"/>
        <w:spacing w:before="4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—</w:t>
      </w:r>
      <w:r>
        <w:rPr>
          <w:rFonts w:ascii="宋体" w:hAnsi="宋体" w:cs="宋体"/>
          <w:color w:val="292929"/>
          <w:spacing w:val="0"/>
          <w:sz w:val="20"/>
        </w:rPr>
        <w:t>、瓶客区支岀</w:t>
      </w:r>
    </w:p>
    <w:p>
      <w:pPr>
        <w:framePr w:w="3038" w:wrap="auto" w:vAnchor="margin" w:hAnchor="text" w:x="8422" w:y="6082"/>
        <w:widowControl w:val="0"/>
        <w:autoSpaceDE w:val="0"/>
        <w:autoSpaceDN w:val="0"/>
        <w:spacing w:before="2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十二、农林水支出</w:t>
      </w:r>
    </w:p>
    <w:p>
      <w:pPr>
        <w:framePr w:w="3038" w:wrap="auto" w:vAnchor="margin" w:hAnchor="text" w:x="8422" w:y="6082"/>
        <w:widowControl w:val="0"/>
        <w:autoSpaceDE w:val="0"/>
        <w:autoSpaceDN w:val="0"/>
        <w:spacing w:before="4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十三、</w:t>
      </w:r>
      <w:r>
        <w:rPr>
          <w:rFonts w:ascii="宋体" w:hAnsi="宋体" w:cs="宋体"/>
          <w:color w:val="292929"/>
          <w:spacing w:val="0"/>
          <w:sz w:val="20"/>
        </w:rPr>
        <w:t>交通运输支岀</w:t>
      </w:r>
    </w:p>
    <w:p>
      <w:pPr>
        <w:framePr w:w="3038" w:wrap="auto" w:vAnchor="margin" w:hAnchor="text" w:x="8422" w:y="6082"/>
        <w:widowControl w:val="0"/>
        <w:autoSpaceDE w:val="0"/>
        <w:autoSpaceDN w:val="0"/>
        <w:spacing w:before="3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十四、资源勘探工业信息等支出</w:t>
      </w:r>
    </w:p>
    <w:p>
      <w:pPr>
        <w:framePr w:w="3038" w:wrap="auto" w:vAnchor="margin" w:hAnchor="text" w:x="8422" w:y="6082"/>
        <w:widowControl w:val="0"/>
        <w:autoSpaceDE w:val="0"/>
        <w:autoSpaceDN w:val="0"/>
        <w:spacing w:before="4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十五、商业服务业等支出</w:t>
      </w:r>
    </w:p>
    <w:p>
      <w:pPr>
        <w:framePr w:w="3038" w:wrap="auto" w:vAnchor="margin" w:hAnchor="text" w:x="8422" w:y="6082"/>
        <w:widowControl w:val="0"/>
        <w:autoSpaceDE w:val="0"/>
        <w:autoSpaceDN w:val="0"/>
        <w:spacing w:before="4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十六、</w:t>
      </w:r>
      <w:r>
        <w:rPr>
          <w:rFonts w:ascii="宋体" w:hAnsi="宋体" w:cs="宋体"/>
          <w:color w:val="000000"/>
          <w:spacing w:val="-1"/>
          <w:sz w:val="20"/>
        </w:rPr>
        <w:t>金</w:t>
      </w:r>
      <w:r>
        <w:rPr>
          <w:rFonts w:ascii="宋体" w:hAnsi="宋体" w:cs="宋体"/>
          <w:color w:val="292929"/>
          <w:spacing w:val="0"/>
          <w:sz w:val="20"/>
        </w:rPr>
        <w:t>融去出</w:t>
      </w:r>
    </w:p>
    <w:p>
      <w:pPr>
        <w:framePr w:w="3037" w:wrap="auto" w:vAnchor="margin" w:hAnchor="text" w:x="8422" w:y="773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十七、</w:t>
      </w:r>
      <w:r>
        <w:rPr>
          <w:rFonts w:ascii="宋体" w:hAnsi="宋体" w:cs="宋体"/>
          <w:color w:val="292929"/>
          <w:spacing w:val="0"/>
          <w:sz w:val="20"/>
        </w:rPr>
        <w:t>援助其他地区支出</w:t>
      </w:r>
    </w:p>
    <w:p>
      <w:pPr>
        <w:framePr w:w="3037" w:wrap="auto" w:vAnchor="margin" w:hAnchor="text" w:x="8422" w:y="7738"/>
        <w:widowControl w:val="0"/>
        <w:autoSpaceDE w:val="0"/>
        <w:autoSpaceDN w:val="0"/>
        <w:spacing w:before="4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十八、自然</w:t>
      </w:r>
      <w:r>
        <w:rPr>
          <w:rFonts w:ascii="宋体" w:hAnsi="宋体" w:cs="宋体"/>
          <w:color w:val="292929"/>
          <w:spacing w:val="-1"/>
          <w:sz w:val="20"/>
        </w:rPr>
        <w:t>资</w:t>
      </w:r>
      <w:r>
        <w:rPr>
          <w:rFonts w:ascii="宋体" w:hAnsi="宋体" w:cs="宋体"/>
          <w:color w:val="292929"/>
          <w:spacing w:val="0"/>
          <w:sz w:val="20"/>
        </w:rPr>
        <w:t>源海洋气象等支出</w:t>
      </w:r>
    </w:p>
    <w:p>
      <w:pPr>
        <w:framePr w:w="471" w:wrap="auto" w:vAnchor="margin" w:hAnchor="text" w:x="5772" w:y="8260"/>
        <w:widowControl w:val="0"/>
        <w:autoSpaceDE w:val="0"/>
        <w:autoSpaceDN w:val="0"/>
        <w:spacing w:before="0" w:after="0" w:line="22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19</w:t>
      </w:r>
    </w:p>
    <w:p>
      <w:pPr>
        <w:framePr w:w="471" w:wrap="auto" w:vAnchor="margin" w:hAnchor="text" w:x="5772" w:y="826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20</w:t>
      </w:r>
    </w:p>
    <w:p>
      <w:pPr>
        <w:framePr w:w="471" w:wrap="auto" w:vAnchor="margin" w:hAnchor="text" w:x="5772" w:y="8260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21</w:t>
      </w:r>
    </w:p>
    <w:p>
      <w:pPr>
        <w:framePr w:w="471" w:wrap="auto" w:vAnchor="margin" w:hAnchor="text" w:x="5772" w:y="8260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22</w:t>
      </w:r>
    </w:p>
    <w:p>
      <w:pPr>
        <w:framePr w:w="471" w:wrap="auto" w:vAnchor="margin" w:hAnchor="text" w:x="5772" w:y="826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23</w:t>
      </w:r>
    </w:p>
    <w:p>
      <w:pPr>
        <w:framePr w:w="471" w:wrap="auto" w:vAnchor="margin" w:hAnchor="text" w:x="5772" w:y="8260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24</w:t>
      </w:r>
    </w:p>
    <w:p>
      <w:pPr>
        <w:framePr w:w="471" w:wrap="auto" w:vAnchor="margin" w:hAnchor="text" w:x="5772" w:y="826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25</w:t>
      </w:r>
    </w:p>
    <w:p>
      <w:pPr>
        <w:framePr w:w="471" w:wrap="auto" w:vAnchor="margin" w:hAnchor="text" w:x="5772" w:y="826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26</w:t>
      </w:r>
    </w:p>
    <w:p>
      <w:pPr>
        <w:framePr w:w="2040" w:wrap="auto" w:vAnchor="margin" w:hAnchor="text" w:x="8422" w:y="82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十九、住房保障支出</w:t>
      </w:r>
    </w:p>
    <w:p>
      <w:pPr>
        <w:framePr w:w="440" w:wrap="auto" w:vAnchor="margin" w:hAnchor="text" w:x="12732" w:y="82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50</w:t>
      </w:r>
    </w:p>
    <w:p>
      <w:pPr>
        <w:framePr w:w="440" w:wrap="auto" w:vAnchor="margin" w:hAnchor="text" w:x="12732" w:y="826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51</w:t>
      </w:r>
    </w:p>
    <w:p>
      <w:pPr>
        <w:framePr w:w="440" w:wrap="auto" w:vAnchor="margin" w:hAnchor="text" w:x="12732" w:y="8260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52</w:t>
      </w:r>
    </w:p>
    <w:p>
      <w:pPr>
        <w:framePr w:w="440" w:wrap="auto" w:vAnchor="margin" w:hAnchor="text" w:x="12732" w:y="8260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53</w:t>
      </w:r>
    </w:p>
    <w:p>
      <w:pPr>
        <w:framePr w:w="440" w:wrap="auto" w:vAnchor="margin" w:hAnchor="text" w:x="12732" w:y="826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54</w:t>
      </w:r>
    </w:p>
    <w:p>
      <w:pPr>
        <w:framePr w:w="440" w:wrap="auto" w:vAnchor="margin" w:hAnchor="text" w:x="12732" w:y="8260"/>
        <w:widowControl w:val="0"/>
        <w:autoSpaceDE w:val="0"/>
        <w:autoSpaceDN w:val="0"/>
        <w:spacing w:before="1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55</w:t>
      </w:r>
    </w:p>
    <w:p>
      <w:pPr>
        <w:framePr w:w="440" w:wrap="auto" w:vAnchor="margin" w:hAnchor="text" w:x="12732" w:y="826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56</w:t>
      </w:r>
    </w:p>
    <w:p>
      <w:pPr>
        <w:framePr w:w="440" w:wrap="auto" w:vAnchor="margin" w:hAnchor="text" w:x="12732" w:y="826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57</w:t>
      </w:r>
    </w:p>
    <w:p>
      <w:pPr>
        <w:framePr w:w="640" w:wrap="auto" w:vAnchor="margin" w:hAnchor="text" w:x="14858" w:y="82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43</w:t>
      </w:r>
    </w:p>
    <w:p>
      <w:pPr>
        <w:framePr w:w="3237" w:wrap="auto" w:vAnchor="margin" w:hAnchor="text" w:x="8422" w:y="85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二十、粮油物咨储备支出</w:t>
      </w:r>
    </w:p>
    <w:p>
      <w:pPr>
        <w:framePr w:w="3237" w:wrap="auto" w:vAnchor="margin" w:hAnchor="text" w:x="8422" w:y="8520"/>
        <w:widowControl w:val="0"/>
        <w:autoSpaceDE w:val="0"/>
        <w:autoSpaceDN w:val="0"/>
        <w:spacing w:before="36" w:after="0" w:line="199" w:lineRule="exact"/>
        <w:ind w:left="1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."―、国有资本经营预算支出</w:t>
      </w:r>
    </w:p>
    <w:p>
      <w:pPr>
        <w:framePr w:w="3237" w:wrap="auto" w:vAnchor="margin" w:hAnchor="text" w:x="8422" w:y="8520"/>
        <w:widowControl w:val="0"/>
        <w:autoSpaceDE w:val="0"/>
        <w:autoSpaceDN w:val="0"/>
        <w:spacing w:before="3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二</w:t>
      </w:r>
      <w:r>
        <w:rPr>
          <w:rFonts w:ascii="宋体" w:hAnsi="宋体" w:cs="宋体"/>
          <w:color w:val="000000"/>
          <w:spacing w:val="0"/>
          <w:sz w:val="20"/>
        </w:rPr>
        <w:t>十二、</w:t>
      </w:r>
      <w:r>
        <w:rPr>
          <w:rFonts w:ascii="宋体" w:hAnsi="宋体" w:cs="宋体"/>
          <w:color w:val="292929"/>
          <w:spacing w:val="0"/>
          <w:sz w:val="20"/>
        </w:rPr>
        <w:t>灾害防治及应急管理支岀</w:t>
      </w:r>
    </w:p>
    <w:p>
      <w:pPr>
        <w:framePr w:w="3237" w:wrap="auto" w:vAnchor="margin" w:hAnchor="text" w:x="8422" w:y="8520"/>
        <w:widowControl w:val="0"/>
        <w:autoSpaceDE w:val="0"/>
        <w:autoSpaceDN w:val="0"/>
        <w:spacing w:before="4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二</w:t>
      </w:r>
      <w:r>
        <w:rPr>
          <w:rFonts w:ascii="宋体" w:hAnsi="宋体" w:cs="宋体"/>
          <w:color w:val="000000"/>
          <w:spacing w:val="0"/>
          <w:sz w:val="20"/>
        </w:rPr>
        <w:t>十三、</w:t>
      </w:r>
      <w:r>
        <w:rPr>
          <w:rFonts w:ascii="宋体" w:hAnsi="宋体" w:cs="宋体"/>
          <w:color w:val="292929"/>
          <w:spacing w:val="0"/>
          <w:sz w:val="20"/>
        </w:rPr>
        <w:t>其他支出</w:t>
      </w:r>
    </w:p>
    <w:p>
      <w:pPr>
        <w:framePr w:w="3237" w:wrap="auto" w:vAnchor="margin" w:hAnchor="text" w:x="8422" w:y="8520"/>
        <w:widowControl w:val="0"/>
        <w:autoSpaceDE w:val="0"/>
        <w:autoSpaceDN w:val="0"/>
        <w:spacing w:before="3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二十四、债务还本支出</w:t>
      </w:r>
    </w:p>
    <w:p>
      <w:pPr>
        <w:framePr w:w="3237" w:wrap="auto" w:vAnchor="margin" w:hAnchor="text" w:x="8422" w:y="8520"/>
        <w:widowControl w:val="0"/>
        <w:autoSpaceDE w:val="0"/>
        <w:autoSpaceDN w:val="0"/>
        <w:spacing w:before="4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二十五、债务付息支岀</w:t>
      </w:r>
    </w:p>
    <w:p>
      <w:pPr>
        <w:framePr w:w="3237" w:wrap="auto" w:vAnchor="margin" w:hAnchor="text" w:x="8422" w:y="8520"/>
        <w:widowControl w:val="0"/>
        <w:autoSpaceDE w:val="0"/>
        <w:autoSpaceDN w:val="0"/>
        <w:spacing w:before="41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二</w:t>
      </w:r>
      <w:r>
        <w:rPr>
          <w:rFonts w:ascii="宋体" w:hAnsi="宋体" w:cs="宋体"/>
          <w:color w:val="000000"/>
          <w:spacing w:val="0"/>
          <w:sz w:val="20"/>
        </w:rPr>
        <w:t>十六、</w:t>
      </w:r>
      <w:r>
        <w:rPr>
          <w:rFonts w:ascii="宋体" w:hAnsi="宋体" w:cs="宋体"/>
          <w:color w:val="292929"/>
          <w:spacing w:val="0"/>
          <w:sz w:val="20"/>
        </w:rPr>
        <w:t>抗疫特别国债安排的支出</w:t>
      </w:r>
    </w:p>
    <w:p>
      <w:pPr>
        <w:framePr w:w="2966" w:wrap="auto" w:vAnchor="margin" w:hAnchor="text" w:x="1452" w:y="10212"/>
        <w:widowControl w:val="0"/>
        <w:autoSpaceDE w:val="0"/>
        <w:autoSpaceDN w:val="0"/>
        <w:spacing w:before="0" w:after="0" w:line="199" w:lineRule="exact"/>
        <w:ind w:left="133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.木:年收入合计</w:t>
      </w:r>
    </w:p>
    <w:p>
      <w:pPr>
        <w:framePr w:w="2966" w:wrap="auto" w:vAnchor="margin" w:hAnchor="text" w:x="1452" w:y="10212"/>
        <w:widowControl w:val="0"/>
        <w:autoSpaceDE w:val="0"/>
        <w:autoSpaceDN w:val="0"/>
        <w:spacing w:before="7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仲用非财政拨款结余</w:t>
      </w:r>
    </w:p>
    <w:p>
      <w:pPr>
        <w:framePr w:w="2966" w:wrap="auto" w:vAnchor="margin" w:hAnchor="text" w:x="1452" w:y="10212"/>
        <w:widowControl w:val="0"/>
        <w:autoSpaceDE w:val="0"/>
        <w:autoSpaceDN w:val="0"/>
        <w:spacing w:before="6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年初结转和结余</w:t>
      </w:r>
    </w:p>
    <w:p>
      <w:pPr>
        <w:framePr w:w="200" w:wrap="auto" w:vAnchor="margin" w:hAnchor="text" w:x="4231" w:y="10196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/>
          <w:color w:val="000000"/>
          <w:spacing w:val="0"/>
          <w:sz w:val="10"/>
        </w:rPr>
        <w:t>5</w:t>
      </w:r>
    </w:p>
    <w:p>
      <w:pPr>
        <w:framePr w:w="440" w:wrap="auto" w:vAnchor="margin" w:hAnchor="text" w:x="5772" w:y="102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27</w:t>
      </w:r>
    </w:p>
    <w:p>
      <w:pPr>
        <w:framePr w:w="440" w:wrap="auto" w:vAnchor="margin" w:hAnchor="text" w:x="5772" w:y="1022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28</w:t>
      </w:r>
    </w:p>
    <w:p>
      <w:pPr>
        <w:framePr w:w="740" w:wrap="auto" w:vAnchor="margin" w:hAnchor="text" w:x="7774" w:y="102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73.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11</w:t>
      </w:r>
    </w:p>
    <w:p>
      <w:pPr>
        <w:framePr w:w="1440" w:wrap="auto" w:vAnchor="margin" w:hAnchor="text" w:x="9895" w:y="102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本曄支出合计</w:t>
      </w:r>
    </w:p>
    <w:p>
      <w:pPr>
        <w:framePr w:w="440" w:wrap="auto" w:vAnchor="margin" w:hAnchor="text" w:x="12732" w:y="102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58</w:t>
      </w:r>
    </w:p>
    <w:p>
      <w:pPr>
        <w:framePr w:w="440" w:wrap="auto" w:vAnchor="margin" w:hAnchor="text" w:x="12732" w:y="1022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59</w:t>
      </w:r>
    </w:p>
    <w:p>
      <w:pPr>
        <w:framePr w:w="740" w:wrap="auto" w:vAnchor="margin" w:hAnchor="text" w:x="14717" w:y="102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74.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97</w:t>
      </w:r>
    </w:p>
    <w:p>
      <w:pPr>
        <w:framePr w:w="1039" w:wrap="auto" w:vAnchor="margin" w:hAnchor="text" w:x="8422" w:y="1048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结余分配</w:t>
      </w:r>
    </w:p>
    <w:p>
      <w:pPr>
        <w:framePr w:w="440" w:wrap="auto" w:vAnchor="margin" w:hAnchor="text" w:x="5772" w:y="107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29</w:t>
      </w:r>
    </w:p>
    <w:p>
      <w:pPr>
        <w:framePr w:w="440" w:wrap="auto" w:vAnchor="margin" w:hAnchor="text" w:x="5772" w:y="10753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30</w:t>
      </w:r>
    </w:p>
    <w:p>
      <w:pPr>
        <w:framePr w:w="440" w:wrap="auto" w:vAnchor="margin" w:hAnchor="text" w:x="5772" w:y="10753"/>
        <w:widowControl w:val="0"/>
        <w:autoSpaceDE w:val="0"/>
        <w:autoSpaceDN w:val="0"/>
        <w:spacing w:before="2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31</w:t>
      </w:r>
    </w:p>
    <w:p>
      <w:pPr>
        <w:framePr w:w="2287" w:wrap="auto" w:vAnchor="margin" w:hAnchor="text" w:x="7774" w:y="1074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42.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67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宋体" w:hAnsi="宋体" w:cs="宋体"/>
          <w:color w:val="292929"/>
          <w:spacing w:val="-1"/>
          <w:sz w:val="20"/>
        </w:rPr>
        <w:t>年</w:t>
      </w:r>
      <w:r>
        <w:rPr>
          <w:rFonts w:ascii="宋体" w:hAnsi="宋体" w:cs="宋体"/>
          <w:color w:val="000000"/>
          <w:spacing w:val="0"/>
          <w:sz w:val="20"/>
        </w:rPr>
        <w:t>末结转和结余</w:t>
      </w:r>
    </w:p>
    <w:p>
      <w:pPr>
        <w:framePr w:w="440" w:wrap="auto" w:vAnchor="margin" w:hAnchor="text" w:x="12732" w:y="107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60</w:t>
      </w:r>
    </w:p>
    <w:p>
      <w:pPr>
        <w:framePr w:w="440" w:wrap="auto" w:vAnchor="margin" w:hAnchor="text" w:x="12732" w:y="10753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61</w:t>
      </w:r>
    </w:p>
    <w:p>
      <w:pPr>
        <w:framePr w:w="440" w:wrap="auto" w:vAnchor="margin" w:hAnchor="text" w:x="12732" w:y="10753"/>
        <w:widowControl w:val="0"/>
        <w:autoSpaceDE w:val="0"/>
        <w:autoSpaceDN w:val="0"/>
        <w:spacing w:before="2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62</w:t>
      </w:r>
    </w:p>
    <w:p>
      <w:pPr>
        <w:framePr w:w="740" w:wrap="auto" w:vAnchor="margin" w:hAnchor="text" w:x="14717" w:y="107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40.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81</w:t>
      </w:r>
    </w:p>
    <w:p>
      <w:pPr>
        <w:framePr w:w="638" w:wrap="auto" w:vAnchor="margin" w:hAnchor="text" w:x="3290" w:y="112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总计</w:t>
      </w:r>
    </w:p>
    <w:p>
      <w:pPr>
        <w:framePr w:w="791" w:wrap="auto" w:vAnchor="margin" w:hAnchor="text" w:x="7850" w:y="1123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115.78</w:t>
      </w:r>
    </w:p>
    <w:p>
      <w:pPr>
        <w:framePr w:w="638" w:wrap="auto" w:vAnchor="margin" w:hAnchor="text" w:x="10260" w:y="1123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总计</w:t>
      </w:r>
    </w:p>
    <w:p>
      <w:pPr>
        <w:framePr w:w="841" w:wrap="auto" w:vAnchor="margin" w:hAnchor="text" w:x="14774" w:y="1123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115.</w:t>
      </w:r>
      <w:r>
        <w:rPr>
          <w:rFonts w:ascii="Times New Roman"/>
          <w:color w:val="292929"/>
          <w:spacing w:val="1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78</w:t>
      </w:r>
    </w:p>
    <w:p>
      <w:pPr>
        <w:framePr w:w="9038" w:wrap="auto" w:vAnchor="margin" w:hAnchor="text" w:x="1476" w:y="114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注：</w:t>
      </w:r>
      <w:r>
        <w:rPr>
          <w:rFonts w:ascii="宋体" w:hAnsi="宋体" w:cs="宋体"/>
          <w:color w:val="292929"/>
          <w:spacing w:val="0"/>
          <w:sz w:val="20"/>
        </w:rPr>
        <w:t>本表</w:t>
      </w:r>
      <w:r>
        <w:rPr>
          <w:rFonts w:ascii="宋体" w:hAnsi="宋体" w:cs="宋体"/>
          <w:color w:val="000000"/>
          <w:spacing w:val="0"/>
          <w:sz w:val="20"/>
        </w:rPr>
        <w:t>反映部</w:t>
      </w:r>
      <w:r>
        <w:rPr>
          <w:rFonts w:ascii="宋体" w:hAnsi="宋体" w:cs="宋体"/>
          <w:color w:val="292929"/>
          <w:spacing w:val="0"/>
          <w:sz w:val="20"/>
        </w:rPr>
        <w:t>门本年度的总收支和年末结转结余情况。本套报表金额单位转换时可能</w:t>
      </w:r>
      <w:r>
        <w:rPr>
          <w:rFonts w:ascii="宋体" w:hAnsi="宋体" w:cs="宋体"/>
          <w:color w:val="000000"/>
          <w:spacing w:val="0"/>
          <w:sz w:val="20"/>
        </w:rPr>
        <w:t>存在尾</w:t>
      </w:r>
      <w:r>
        <w:rPr>
          <w:rFonts w:ascii="宋体" w:hAnsi="宋体" w:cs="宋体"/>
          <w:color w:val="292929"/>
          <w:spacing w:val="0"/>
          <w:sz w:val="20"/>
        </w:rPr>
        <w:t>数误差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70.8pt;margin-top:104.65pt;height:470.5pt;width:700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38" w:wrap="auto" w:vAnchor="margin" w:hAnchor="text" w:x="8162" w:y="1986"/>
        <w:widowControl w:val="0"/>
        <w:autoSpaceDE w:val="0"/>
        <w:autoSpaceDN w:val="0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宋体" w:hAnsi="宋体" w:cs="宋体"/>
          <w:color w:val="000000"/>
          <w:spacing w:val="0"/>
          <w:sz w:val="26"/>
        </w:rPr>
        <w:t>收入决算表</w:t>
      </w:r>
    </w:p>
    <w:p>
      <w:pPr>
        <w:framePr w:w="1430" w:wrap="auto" w:vAnchor="margin" w:hAnchor="text" w:x="14592" w:y="2322"/>
        <w:widowControl w:val="0"/>
        <w:autoSpaceDE w:val="0"/>
        <w:autoSpaceDN w:val="0"/>
        <w:spacing w:before="0" w:after="0" w:line="199" w:lineRule="exact"/>
        <w:ind w:left="413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4D4D4D"/>
          <w:spacing w:val="0"/>
          <w:sz w:val="17"/>
        </w:rPr>
        <w:t>公开</w:t>
      </w:r>
      <w:r>
        <w:rPr>
          <w:rFonts w:ascii="Times New Roman"/>
          <w:color w:val="4D4D4D"/>
          <w:spacing w:val="1"/>
          <w:sz w:val="17"/>
        </w:rPr>
        <w:t xml:space="preserve"> </w:t>
      </w:r>
      <w:r>
        <w:rPr>
          <w:rFonts w:ascii="IRKNWG+TimesNewRomanPSMT"/>
          <w:color w:val="4D4D4D"/>
          <w:spacing w:val="1"/>
          <w:sz w:val="18"/>
        </w:rPr>
        <w:t>02</w:t>
      </w:r>
      <w:r>
        <w:rPr>
          <w:rFonts w:ascii="Times New Roman"/>
          <w:color w:val="4D4D4D"/>
          <w:spacing w:val="-11"/>
          <w:sz w:val="18"/>
        </w:rPr>
        <w:t xml:space="preserve"> </w:t>
      </w:r>
      <w:r>
        <w:rPr>
          <w:rFonts w:ascii="宋体" w:hAnsi="宋体" w:cs="宋体"/>
          <w:color w:val="4D4D4D"/>
          <w:spacing w:val="0"/>
          <w:sz w:val="17"/>
        </w:rPr>
        <w:t>表</w:t>
      </w:r>
    </w:p>
    <w:p>
      <w:pPr>
        <w:framePr w:w="1430" w:wrap="auto" w:vAnchor="margin" w:hAnchor="text" w:x="14592" w:y="2322"/>
        <w:widowControl w:val="0"/>
        <w:autoSpaceDE w:val="0"/>
        <w:autoSpaceDN w:val="0"/>
        <w:spacing w:before="5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292929"/>
          <w:spacing w:val="0"/>
          <w:sz w:val="17"/>
        </w:rPr>
        <w:t>金额单位：万元</w:t>
      </w:r>
    </w:p>
    <w:p>
      <w:pPr>
        <w:framePr w:w="2110" w:wrap="auto" w:vAnchor="margin" w:hAnchor="text" w:x="1846" w:y="2572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4D4D4D"/>
          <w:spacing w:val="0"/>
          <w:sz w:val="17"/>
        </w:rPr>
        <w:t>部门：滑县道口镇财政所</w:t>
      </w:r>
    </w:p>
    <w:p>
      <w:pPr>
        <w:framePr w:w="1265" w:wrap="auto" w:vAnchor="margin" w:hAnchor="text" w:x="3722" w:y="282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项目</w:t>
      </w:r>
    </w:p>
    <w:p>
      <w:pPr>
        <w:framePr w:w="1265" w:wrap="auto" w:vAnchor="margin" w:hAnchor="text" w:x="3722" w:y="2826"/>
        <w:widowControl w:val="0"/>
        <w:autoSpaceDE w:val="0"/>
        <w:autoSpaceDN w:val="0"/>
        <w:spacing w:before="352" w:after="0" w:line="190" w:lineRule="exact"/>
        <w:ind w:left="26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科冃名称</w:t>
      </w:r>
    </w:p>
    <w:p>
      <w:pPr>
        <w:framePr w:w="1476" w:wrap="auto" w:vAnchor="margin" w:hAnchor="text" w:x="12866" w:y="310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附属单位上</w:t>
      </w:r>
      <w:r>
        <w:rPr>
          <w:rFonts w:ascii="Times New Roman"/>
          <w:color w:val="292929"/>
          <w:spacing w:val="48"/>
          <w:sz w:val="19"/>
        </w:rPr>
        <w:t xml:space="preserve"> </w:t>
      </w:r>
      <w:r>
        <w:rPr>
          <w:rFonts w:ascii="宋体" w:hAnsi="宋体" w:cs="宋体"/>
          <w:color w:val="292929"/>
          <w:spacing w:val="0"/>
          <w:sz w:val="19"/>
        </w:rPr>
        <w:t>缴</w:t>
      </w:r>
    </w:p>
    <w:p>
      <w:pPr>
        <w:framePr w:w="1476" w:wrap="auto" w:vAnchor="margin" w:hAnchor="text" w:x="12866" w:y="3109"/>
        <w:widowControl w:val="0"/>
        <w:autoSpaceDE w:val="0"/>
        <w:autoSpaceDN w:val="0"/>
        <w:spacing w:before="69" w:after="0" w:line="190" w:lineRule="exact"/>
        <w:ind w:left="427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收入</w:t>
      </w:r>
    </w:p>
    <w:p>
      <w:pPr>
        <w:framePr w:w="1000" w:wrap="auto" w:vAnchor="margin" w:hAnchor="text" w:x="1846" w:y="325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功能分类</w:t>
      </w:r>
    </w:p>
    <w:p>
      <w:pPr>
        <w:framePr w:w="1000" w:wrap="auto" w:vAnchor="margin" w:hAnchor="text" w:x="1846" w:y="3251"/>
        <w:widowControl w:val="0"/>
        <w:autoSpaceDE w:val="0"/>
        <w:autoSpaceDN w:val="0"/>
        <w:spacing w:before="6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科目编码</w:t>
      </w:r>
    </w:p>
    <w:p>
      <w:pPr>
        <w:framePr w:w="1380" w:wrap="auto" w:vAnchor="margin" w:hAnchor="text" w:x="6178" w:y="322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本年收入合计</w:t>
      </w:r>
    </w:p>
    <w:p>
      <w:pPr>
        <w:framePr w:w="1380" w:wrap="auto" w:vAnchor="margin" w:hAnchor="text" w:x="7908" w:y="322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财政拨款收入</w:t>
      </w:r>
    </w:p>
    <w:p>
      <w:pPr>
        <w:framePr w:w="1191" w:wrap="auto" w:vAnchor="margin" w:hAnchor="text" w:x="9427" w:y="322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上级补助收</w:t>
      </w:r>
    </w:p>
    <w:p>
      <w:pPr>
        <w:framePr w:w="1000" w:wrap="auto" w:vAnchor="margin" w:hAnchor="text" w:x="10704" w:y="322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事业收入</w:t>
      </w:r>
    </w:p>
    <w:p>
      <w:pPr>
        <w:framePr w:w="1000" w:wrap="auto" w:vAnchor="margin" w:hAnchor="text" w:x="11873" w:y="322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经营收入</w:t>
      </w:r>
    </w:p>
    <w:p>
      <w:pPr>
        <w:framePr w:w="1000" w:wrap="auto" w:vAnchor="margin" w:hAnchor="text" w:x="14484" w:y="322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其他收入</w:t>
      </w:r>
    </w:p>
    <w:p>
      <w:pPr>
        <w:framePr w:w="620" w:wrap="auto" w:vAnchor="margin" w:hAnchor="text" w:x="3722" w:y="393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栏次</w:t>
      </w:r>
    </w:p>
    <w:p>
      <w:pPr>
        <w:framePr w:w="620" w:wrap="auto" w:vAnchor="margin" w:hAnchor="text" w:x="3722" w:y="3930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合计</w:t>
      </w:r>
    </w:p>
    <w:p>
      <w:pPr>
        <w:framePr w:w="340" w:wrap="auto" w:vAnchor="margin" w:hAnchor="text" w:x="6766" w:y="39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1</w:t>
      </w:r>
    </w:p>
    <w:p>
      <w:pPr>
        <w:framePr w:w="340" w:wrap="auto" w:vAnchor="margin" w:hAnchor="text" w:x="8426" w:y="39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LWFH+TimesNewRomanPS-ItalicMT"/>
          <w:color w:val="000000"/>
          <w:spacing w:val="0"/>
          <w:sz w:val="20"/>
        </w:rPr>
        <w:t>2</w:t>
      </w:r>
    </w:p>
    <w:p>
      <w:pPr>
        <w:framePr w:w="340" w:wrap="auto" w:vAnchor="margin" w:hAnchor="text" w:x="9852" w:y="39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</w:t>
      </w:r>
    </w:p>
    <w:p>
      <w:pPr>
        <w:framePr w:w="340" w:wrap="auto" w:vAnchor="margin" w:hAnchor="text" w:x="11033" w:y="39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4</w:t>
      </w:r>
    </w:p>
    <w:p>
      <w:pPr>
        <w:framePr w:w="340" w:wrap="auto" w:vAnchor="margin" w:hAnchor="text" w:x="12204" w:y="39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</w:t>
      </w:r>
    </w:p>
    <w:p>
      <w:pPr>
        <w:framePr w:w="340" w:wrap="auto" w:vAnchor="margin" w:hAnchor="text" w:x="13433" w:y="39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6</w:t>
      </w:r>
    </w:p>
    <w:p>
      <w:pPr>
        <w:framePr w:w="340" w:wrap="auto" w:vAnchor="margin" w:hAnchor="text" w:x="14902" w:y="393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7</w:t>
      </w:r>
    </w:p>
    <w:p>
      <w:pPr>
        <w:framePr w:w="740" w:wrap="auto" w:vAnchor="margin" w:hAnchor="text" w:x="7133" w:y="42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73.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11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66.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11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49.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87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19.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87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6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56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44.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74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6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0.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57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6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4D4D4D"/>
          <w:spacing w:val="1"/>
          <w:sz w:val="20"/>
        </w:rPr>
        <w:t>41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6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7.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4D4D4D"/>
          <w:spacing w:val="1"/>
          <w:sz w:val="20"/>
        </w:rPr>
        <w:t>41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63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4D4D4D"/>
          <w:spacing w:val="1"/>
          <w:sz w:val="20"/>
        </w:rPr>
        <w:t>41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6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39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6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39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8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39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3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4D4D4D"/>
          <w:spacing w:val="1"/>
          <w:sz w:val="20"/>
        </w:rPr>
        <w:t>5.</w:t>
      </w:r>
      <w:r>
        <w:rPr>
          <w:rFonts w:ascii="Times New Roman"/>
          <w:color w:val="4D4D4D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43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8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43</w:t>
      </w:r>
    </w:p>
    <w:p>
      <w:pPr>
        <w:framePr w:w="740" w:wrap="auto" w:vAnchor="margin" w:hAnchor="text" w:x="8801" w:y="4208"/>
        <w:widowControl w:val="0"/>
        <w:autoSpaceDE w:val="0"/>
        <w:autoSpaceDN w:val="0"/>
        <w:spacing w:before="53" w:after="0" w:line="220" w:lineRule="exact"/>
        <w:ind w:left="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639" w:wrap="auto" w:vAnchor="margin" w:hAnchor="text" w:x="15382" w:y="42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00</w:t>
      </w:r>
    </w:p>
    <w:p>
      <w:pPr>
        <w:framePr w:w="639" w:wrap="auto" w:vAnchor="margin" w:hAnchor="text" w:x="15382" w:y="4208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00</w:t>
      </w:r>
    </w:p>
    <w:p>
      <w:pPr>
        <w:framePr w:w="639" w:wrap="auto" w:vAnchor="margin" w:hAnchor="text" w:x="15382" w:y="4208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00</w:t>
      </w:r>
    </w:p>
    <w:p>
      <w:pPr>
        <w:framePr w:w="541" w:wrap="auto" w:vAnchor="margin" w:hAnchor="text" w:x="1846" w:y="448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201</w:t>
      </w:r>
    </w:p>
    <w:p>
      <w:pPr>
        <w:framePr w:w="1760" w:wrap="auto" w:vAnchor="margin" w:hAnchor="text" w:x="2762" w:y="448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一般公共服务支出</w:t>
      </w:r>
    </w:p>
    <w:p>
      <w:pPr>
        <w:framePr w:w="1760" w:wrap="auto" w:vAnchor="margin" w:hAnchor="text" w:x="2762" w:y="4482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财政事务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56.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87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56.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87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6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56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51.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74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6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0.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57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6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41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6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7.</w:t>
      </w:r>
      <w:r>
        <w:rPr>
          <w:rFonts w:ascii="Times New Roman"/>
          <w:color w:val="292929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41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63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LWFH+TimesNewRomanPS-Italic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41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6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3.</w:t>
      </w:r>
      <w:r>
        <w:rPr>
          <w:rFonts w:ascii="Times New Roman"/>
          <w:color w:val="292929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39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6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8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3.</w:t>
      </w:r>
      <w:r>
        <w:rPr>
          <w:rFonts w:ascii="Times New Roman"/>
          <w:color w:val="292929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39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3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4D4D4D"/>
          <w:spacing w:val="1"/>
          <w:sz w:val="20"/>
        </w:rPr>
        <w:t>5.</w:t>
      </w:r>
      <w:r>
        <w:rPr>
          <w:rFonts w:ascii="Times New Roman"/>
          <w:color w:val="4D4D4D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43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8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5.</w:t>
      </w:r>
      <w:r>
        <w:rPr>
          <w:rFonts w:ascii="Times New Roman"/>
          <w:color w:val="292929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43</w:t>
      </w:r>
    </w:p>
    <w:p>
      <w:pPr>
        <w:framePr w:w="740" w:wrap="auto" w:vAnchor="margin" w:hAnchor="text" w:x="7058" w:y="4482"/>
        <w:widowControl w:val="0"/>
        <w:autoSpaceDE w:val="0"/>
        <w:autoSpaceDN w:val="0"/>
        <w:spacing w:before="53" w:after="0" w:line="220" w:lineRule="exact"/>
        <w:ind w:left="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5.</w:t>
      </w:r>
      <w:r>
        <w:rPr>
          <w:rFonts w:ascii="Times New Roman"/>
          <w:color w:val="292929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43</w:t>
      </w:r>
    </w:p>
    <w:p>
      <w:pPr>
        <w:framePr w:w="939" w:wrap="auto" w:vAnchor="margin" w:hAnchor="text" w:x="1846" w:y="47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20106</w:t>
      </w:r>
    </w:p>
    <w:p>
      <w:pPr>
        <w:framePr w:w="939" w:wrap="auto" w:vAnchor="margin" w:hAnchor="text" w:x="1846" w:y="4760"/>
        <w:widowControl w:val="0"/>
        <w:autoSpaceDE w:val="0"/>
        <w:autoSpaceDN w:val="0"/>
        <w:spacing w:before="5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2010601</w:t>
      </w:r>
    </w:p>
    <w:p>
      <w:pPr>
        <w:framePr w:w="939" w:wrap="auto" w:vAnchor="margin" w:hAnchor="text" w:x="1846" w:y="4760"/>
        <w:widowControl w:val="0"/>
        <w:autoSpaceDE w:val="0"/>
        <w:autoSpaceDN w:val="0"/>
        <w:spacing w:before="5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2010650</w:t>
      </w:r>
    </w:p>
    <w:p>
      <w:pPr>
        <w:framePr w:w="939" w:wrap="auto" w:vAnchor="margin" w:hAnchor="text" w:x="1846" w:y="4760"/>
        <w:widowControl w:val="0"/>
        <w:autoSpaceDE w:val="0"/>
        <w:autoSpaceDN w:val="0"/>
        <w:spacing w:before="5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2010699</w:t>
      </w:r>
    </w:p>
    <w:p>
      <w:pPr>
        <w:framePr w:w="939" w:wrap="auto" w:vAnchor="margin" w:hAnchor="text" w:x="1846" w:y="4760"/>
        <w:widowControl w:val="0"/>
        <w:autoSpaceDE w:val="0"/>
        <w:autoSpaceDN w:val="0"/>
        <w:spacing w:before="5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208</w:t>
      </w:r>
    </w:p>
    <w:p>
      <w:pPr>
        <w:framePr w:w="1000" w:wrap="auto" w:vAnchor="margin" w:hAnchor="text" w:x="3002" w:y="50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行政运行</w:t>
      </w:r>
    </w:p>
    <w:p>
      <w:pPr>
        <w:framePr w:w="1000" w:wrap="auto" w:vAnchor="margin" w:hAnchor="text" w:x="3002" w:y="531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事业运行</w:t>
      </w:r>
    </w:p>
    <w:p>
      <w:pPr>
        <w:framePr w:w="639" w:wrap="auto" w:vAnchor="margin" w:hAnchor="text" w:x="15382" w:y="53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00</w:t>
      </w:r>
    </w:p>
    <w:p>
      <w:pPr>
        <w:framePr w:w="3139" w:wrap="auto" w:vAnchor="margin" w:hAnchor="text" w:x="2762" w:y="5591"/>
        <w:widowControl w:val="0"/>
        <w:autoSpaceDE w:val="0"/>
        <w:autoSpaceDN w:val="0"/>
        <w:spacing w:before="0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其他财政事务支出</w:t>
      </w:r>
    </w:p>
    <w:p>
      <w:pPr>
        <w:framePr w:w="3139" w:wrap="auto" w:vAnchor="margin" w:hAnchor="text" w:x="2762" w:y="5591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0"/>
          <w:sz w:val="19"/>
        </w:rPr>
        <w:t>社会保</w:t>
      </w:r>
      <w:r>
        <w:rPr>
          <w:rFonts w:ascii="宋体" w:hAnsi="宋体" w:cs="宋体"/>
          <w:color w:val="292929"/>
          <w:spacing w:val="0"/>
          <w:sz w:val="19"/>
        </w:rPr>
        <w:t>障和就</w:t>
      </w:r>
      <w:r>
        <w:rPr>
          <w:rFonts w:ascii="宋体" w:hAnsi="宋体" w:cs="宋体"/>
          <w:color w:val="000000"/>
          <w:spacing w:val="0"/>
          <w:sz w:val="19"/>
        </w:rPr>
        <w:t>业支出</w:t>
      </w:r>
    </w:p>
    <w:p>
      <w:pPr>
        <w:framePr w:w="3139" w:wrap="auto" w:vAnchor="margin" w:hAnchor="text" w:x="2762" w:y="5591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行政事业单位养老支出</w:t>
      </w:r>
    </w:p>
    <w:p>
      <w:pPr>
        <w:framePr w:w="3139" w:wrap="auto" w:vAnchor="margin" w:hAnchor="text" w:x="2762" w:y="5591"/>
        <w:widowControl w:val="0"/>
        <w:autoSpaceDE w:val="0"/>
        <w:autoSpaceDN w:val="0"/>
        <w:spacing w:before="115" w:after="0" w:line="170" w:lineRule="exact"/>
        <w:ind w:left="18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4D4D4D"/>
          <w:spacing w:val="0"/>
          <w:sz w:val="17"/>
        </w:rPr>
        <w:t>机关事业单位基本养老保险缴费支出</w:t>
      </w:r>
    </w:p>
    <w:p>
      <w:pPr>
        <w:framePr w:w="3139" w:wrap="auto" w:vAnchor="margin" w:hAnchor="text" w:x="2762" w:y="5591"/>
        <w:widowControl w:val="0"/>
        <w:autoSpaceDE w:val="0"/>
        <w:autoSpaceDN w:val="0"/>
        <w:spacing w:before="8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卫生健康支出</w:t>
      </w:r>
    </w:p>
    <w:p>
      <w:pPr>
        <w:framePr w:w="939" w:wrap="auto" w:vAnchor="margin" w:hAnchor="text" w:x="1846" w:y="614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20805</w:t>
      </w:r>
    </w:p>
    <w:p>
      <w:pPr>
        <w:framePr w:w="939" w:wrap="auto" w:vAnchor="margin" w:hAnchor="text" w:x="1846" w:y="6140"/>
        <w:widowControl w:val="0"/>
        <w:autoSpaceDE w:val="0"/>
        <w:autoSpaceDN w:val="0"/>
        <w:spacing w:before="6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2080505</w:t>
      </w:r>
    </w:p>
    <w:p>
      <w:pPr>
        <w:framePr w:w="939" w:wrap="auto" w:vAnchor="margin" w:hAnchor="text" w:x="1846" w:y="6140"/>
        <w:widowControl w:val="0"/>
        <w:autoSpaceDE w:val="0"/>
        <w:autoSpaceDN w:val="0"/>
        <w:spacing w:before="5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210</w:t>
      </w:r>
    </w:p>
    <w:p>
      <w:pPr>
        <w:framePr w:w="939" w:wrap="auto" w:vAnchor="margin" w:hAnchor="text" w:x="1846" w:y="697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21011</w:t>
      </w:r>
    </w:p>
    <w:p>
      <w:pPr>
        <w:framePr w:w="939" w:wrap="auto" w:vAnchor="margin" w:hAnchor="text" w:x="1846" w:y="6976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2101101</w:t>
      </w:r>
    </w:p>
    <w:p>
      <w:pPr>
        <w:framePr w:w="939" w:wrap="auto" w:vAnchor="margin" w:hAnchor="text" w:x="1846" w:y="6976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221</w:t>
      </w:r>
    </w:p>
    <w:p>
      <w:pPr>
        <w:framePr w:w="1760" w:wrap="auto" w:vAnchor="margin" w:hAnchor="text" w:x="2762" w:y="697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行政事业单位医疗</w:t>
      </w:r>
    </w:p>
    <w:p>
      <w:pPr>
        <w:framePr w:w="1760" w:wrap="auto" w:vAnchor="margin" w:hAnchor="text" w:x="2762" w:y="6978"/>
        <w:widowControl w:val="0"/>
        <w:autoSpaceDE w:val="0"/>
        <w:autoSpaceDN w:val="0"/>
        <w:spacing w:before="88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0"/>
          <w:sz w:val="19"/>
        </w:rPr>
        <w:t>行政单</w:t>
      </w:r>
      <w:r>
        <w:rPr>
          <w:rFonts w:ascii="宋体" w:hAnsi="宋体" w:cs="宋体"/>
          <w:color w:val="292929"/>
          <w:spacing w:val="0"/>
          <w:sz w:val="19"/>
        </w:rPr>
        <w:t>位医疗</w:t>
      </w:r>
    </w:p>
    <w:p>
      <w:pPr>
        <w:framePr w:w="1380" w:wrap="auto" w:vAnchor="margin" w:hAnchor="text" w:x="2762" w:y="753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住房保障支出</w:t>
      </w:r>
    </w:p>
    <w:p>
      <w:pPr>
        <w:framePr w:w="939" w:wrap="auto" w:vAnchor="margin" w:hAnchor="text" w:x="1846" w:y="780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22102</w:t>
      </w:r>
    </w:p>
    <w:p>
      <w:pPr>
        <w:framePr w:w="939" w:wrap="auto" w:vAnchor="margin" w:hAnchor="text" w:x="1846" w:y="7806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2210201</w:t>
      </w:r>
    </w:p>
    <w:p>
      <w:pPr>
        <w:framePr w:w="1380" w:wrap="auto" w:vAnchor="margin" w:hAnchor="text" w:x="2762" w:y="780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住房改革支出</w:t>
      </w:r>
    </w:p>
    <w:p>
      <w:pPr>
        <w:framePr w:w="1191" w:wrap="auto" w:vAnchor="margin" w:hAnchor="text" w:x="3002" w:y="808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1"/>
          <w:sz w:val="19"/>
        </w:rPr>
        <w:t>住房</w:t>
      </w:r>
      <w:r>
        <w:rPr>
          <w:rFonts w:ascii="宋体" w:hAnsi="宋体" w:cs="宋体"/>
          <w:color w:val="000000"/>
          <w:spacing w:val="0"/>
          <w:sz w:val="19"/>
        </w:rPr>
        <w:t>公积金</w:t>
      </w:r>
    </w:p>
    <w:p>
      <w:pPr>
        <w:framePr w:w="4136" w:wrap="auto" w:vAnchor="margin" w:hAnchor="text" w:x="1846" w:y="836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注</w:t>
      </w:r>
      <w:r>
        <w:rPr>
          <w:rFonts w:ascii="宋体" w:hAnsi="宋体" w:cs="宋体"/>
          <w:color w:val="292929"/>
          <w:spacing w:val="0"/>
          <w:sz w:val="19"/>
        </w:rPr>
        <w:t>:本去反映部门本年度</w:t>
      </w:r>
      <w:r>
        <w:rPr>
          <w:rFonts w:ascii="宋体" w:hAnsi="宋体" w:cs="宋体"/>
          <w:color w:val="000000"/>
          <w:spacing w:val="0"/>
          <w:sz w:val="19"/>
        </w:rPr>
        <w:t>取得的</w:t>
      </w:r>
      <w:r>
        <w:rPr>
          <w:rFonts w:ascii="宋体" w:hAnsi="宋体" w:cs="宋体"/>
          <w:color w:val="292929"/>
          <w:spacing w:val="0"/>
          <w:sz w:val="19"/>
        </w:rPr>
        <w:t>各项收入情况。</w:t>
      </w:r>
    </w:p>
    <w:p>
      <w:pPr>
        <w:framePr w:w="450" w:wrap="auto" w:vAnchor="margin" w:hAnchor="text" w:x="8270" w:y="1102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-1"/>
          <w:sz w:val="18"/>
        </w:rPr>
        <w:t>-7-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70.05pt;margin-top:95.8pt;height:2.5pt;width:741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90.55pt;margin-top:113.05pt;height:317pt;width:70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85" w:wrap="auto" w:vAnchor="margin" w:hAnchor="text" w:x="15178" w:y="234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公开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IRKNWG+TimesNewRomanPSMT"/>
          <w:color w:val="000000"/>
          <w:spacing w:val="1"/>
          <w:sz w:val="19"/>
        </w:rPr>
        <w:t>03</w:t>
      </w:r>
      <w:r>
        <w:rPr>
          <w:rFonts w:ascii="Times New Roman"/>
          <w:color w:val="000000"/>
          <w:spacing w:val="-11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表</w:t>
      </w:r>
    </w:p>
    <w:p>
      <w:pPr>
        <w:framePr w:w="1740" w:wrap="auto" w:vAnchor="margin" w:hAnchor="text" w:x="8064" w:y="2626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支出决算表</w:t>
      </w:r>
    </w:p>
    <w:p>
      <w:pPr>
        <w:framePr w:w="2331" w:wrap="auto" w:vAnchor="margin" w:hAnchor="text" w:x="1517" w:y="330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部门：滑县道口镇财政所</w:t>
      </w:r>
    </w:p>
    <w:p>
      <w:pPr>
        <w:framePr w:w="1570" w:wrap="auto" w:vAnchor="margin" w:hAnchor="text" w:x="14674" w:y="330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金额单位：万元</w:t>
      </w:r>
    </w:p>
    <w:p>
      <w:pPr>
        <w:framePr w:w="638" w:wrap="auto" w:vAnchor="margin" w:hAnchor="text" w:x="5494" w:y="369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项目</w:t>
      </w:r>
    </w:p>
    <w:p>
      <w:pPr>
        <w:framePr w:w="1140" w:wrap="auto" w:vAnchor="margin" w:hAnchor="text" w:x="13279" w:y="401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上缴上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级</w:t>
      </w:r>
    </w:p>
    <w:p>
      <w:pPr>
        <w:framePr w:w="1140" w:wrap="auto" w:vAnchor="margin" w:hAnchor="text" w:x="13279" w:y="4011"/>
        <w:widowControl w:val="0"/>
        <w:autoSpaceDE w:val="0"/>
        <w:autoSpaceDN w:val="0"/>
        <w:spacing w:before="118" w:after="0" w:line="199" w:lineRule="exact"/>
        <w:ind w:left="2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支出</w:t>
      </w:r>
    </w:p>
    <w:p>
      <w:pPr>
        <w:framePr w:w="1238" w:wrap="auto" w:vAnchor="margin" w:hAnchor="text" w:x="15314" w:y="401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对附属单位</w:t>
      </w:r>
    </w:p>
    <w:p>
      <w:pPr>
        <w:framePr w:w="1440" w:wrap="auto" w:vAnchor="margin" w:hAnchor="text" w:x="9281" w:y="414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本年支出合计</w:t>
      </w:r>
    </w:p>
    <w:p>
      <w:pPr>
        <w:framePr w:w="1039" w:wrap="auto" w:vAnchor="margin" w:hAnchor="text" w:x="11030" w:y="414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基本支出</w:t>
      </w:r>
    </w:p>
    <w:p>
      <w:pPr>
        <w:framePr w:w="1140" w:wrap="auto" w:vAnchor="margin" w:hAnchor="text" w:x="12252" w:y="41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项目支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出</w:t>
      </w:r>
    </w:p>
    <w:p>
      <w:pPr>
        <w:framePr w:w="1140" w:wrap="auto" w:vAnchor="margin" w:hAnchor="text" w:x="14311" w:y="41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经营支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出</w:t>
      </w:r>
    </w:p>
    <w:p>
      <w:pPr>
        <w:framePr w:w="1838" w:wrap="auto" w:vAnchor="margin" w:hAnchor="text" w:x="2916" w:y="43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功能分类科目编码</w:t>
      </w:r>
    </w:p>
    <w:p>
      <w:pPr>
        <w:framePr w:w="1039" w:wrap="auto" w:vAnchor="margin" w:hAnchor="text" w:x="6727" w:y="430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科目名称</w:t>
      </w:r>
    </w:p>
    <w:p>
      <w:pPr>
        <w:framePr w:w="439" w:wrap="auto" w:vAnchor="margin" w:hAnchor="text" w:x="16066" w:y="431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出</w:t>
      </w:r>
    </w:p>
    <w:p>
      <w:pPr>
        <w:framePr w:w="638" w:wrap="auto" w:vAnchor="margin" w:hAnchor="text" w:x="5494" w:y="497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栏次</w:t>
      </w:r>
    </w:p>
    <w:p>
      <w:pPr>
        <w:framePr w:w="340" w:wrap="auto" w:vAnchor="margin" w:hAnchor="text" w:x="9830" w:y="49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1</w:t>
      </w:r>
    </w:p>
    <w:p>
      <w:pPr>
        <w:framePr w:w="340" w:wrap="auto" w:vAnchor="margin" w:hAnchor="text" w:x="11381" w:y="49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</w:t>
      </w:r>
    </w:p>
    <w:p>
      <w:pPr>
        <w:framePr w:w="340" w:wrap="auto" w:vAnchor="margin" w:hAnchor="text" w:x="12653" w:y="49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</w:t>
      </w:r>
    </w:p>
    <w:p>
      <w:pPr>
        <w:framePr w:w="340" w:wrap="auto" w:vAnchor="margin" w:hAnchor="text" w:x="13680" w:y="49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4</w:t>
      </w:r>
    </w:p>
    <w:p>
      <w:pPr>
        <w:framePr w:w="340" w:wrap="auto" w:vAnchor="margin" w:hAnchor="text" w:x="14712" w:y="49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</w:t>
      </w:r>
    </w:p>
    <w:p>
      <w:pPr>
        <w:framePr w:w="340" w:wrap="auto" w:vAnchor="margin" w:hAnchor="text" w:x="16116" w:y="49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6</w:t>
      </w:r>
    </w:p>
    <w:p>
      <w:pPr>
        <w:framePr w:w="638" w:wrap="auto" w:vAnchor="margin" w:hAnchor="text" w:x="5494" w:y="529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合计</w:t>
      </w:r>
    </w:p>
    <w:p>
      <w:pPr>
        <w:framePr w:w="889" w:wrap="auto" w:vAnchor="margin" w:hAnchor="text" w:x="9996" w:y="5305"/>
        <w:widowControl w:val="0"/>
        <w:autoSpaceDE w:val="0"/>
        <w:autoSpaceDN w:val="0"/>
        <w:spacing w:before="0" w:after="0" w:line="220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74.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97</w:t>
      </w:r>
    </w:p>
    <w:p>
      <w:pPr>
        <w:framePr w:w="889" w:wrap="auto" w:vAnchor="margin" w:hAnchor="text" w:x="9996" w:y="5305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58.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73</w:t>
      </w:r>
    </w:p>
    <w:p>
      <w:pPr>
        <w:framePr w:w="891" w:wrap="auto" w:vAnchor="margin" w:hAnchor="text" w:x="11544" w:y="5305"/>
        <w:widowControl w:val="0"/>
        <w:autoSpaceDE w:val="0"/>
        <w:autoSpaceDN w:val="0"/>
        <w:spacing w:before="0" w:after="0" w:line="220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74.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97</w:t>
      </w:r>
    </w:p>
    <w:p>
      <w:pPr>
        <w:framePr w:w="891" w:wrap="auto" w:vAnchor="margin" w:hAnchor="text" w:x="11544" w:y="5305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58.73</w:t>
      </w:r>
    </w:p>
    <w:p>
      <w:pPr>
        <w:framePr w:w="541" w:wrap="auto" w:vAnchor="margin" w:hAnchor="text" w:x="2294" w:y="562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201</w:t>
      </w:r>
    </w:p>
    <w:p>
      <w:pPr>
        <w:framePr w:w="1838" w:wrap="auto" w:vAnchor="margin" w:hAnchor="text" w:x="5160" w:y="561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一般公共服务支出</w:t>
      </w:r>
    </w:p>
    <w:p>
      <w:pPr>
        <w:framePr w:w="1838" w:wrap="auto" w:vAnchor="margin" w:hAnchor="text" w:x="5160" w:y="5619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财政事务</w:t>
      </w:r>
    </w:p>
    <w:p>
      <w:pPr>
        <w:framePr w:w="1838" w:wrap="auto" w:vAnchor="margin" w:hAnchor="text" w:x="5160" w:y="5619"/>
        <w:widowControl w:val="0"/>
        <w:autoSpaceDE w:val="0"/>
        <w:autoSpaceDN w:val="0"/>
        <w:spacing w:before="123" w:after="0" w:line="199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行政运行</w:t>
      </w:r>
    </w:p>
    <w:p>
      <w:pPr>
        <w:framePr w:w="1838" w:wrap="auto" w:vAnchor="margin" w:hAnchor="text" w:x="5160" w:y="5619"/>
        <w:widowControl w:val="0"/>
        <w:autoSpaceDE w:val="0"/>
        <w:autoSpaceDN w:val="0"/>
        <w:spacing w:before="123" w:after="0" w:line="199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事业运行</w:t>
      </w:r>
    </w:p>
    <w:p>
      <w:pPr>
        <w:framePr w:w="939" w:wrap="auto" w:vAnchor="margin" w:hAnchor="text" w:x="2294" w:y="59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</w:t>
      </w:r>
    </w:p>
    <w:p>
      <w:pPr>
        <w:framePr w:w="939" w:wrap="auto" w:vAnchor="margin" w:hAnchor="text" w:x="2294" w:y="5948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2010601</w:t>
      </w:r>
    </w:p>
    <w:p>
      <w:pPr>
        <w:framePr w:w="939" w:wrap="auto" w:vAnchor="margin" w:hAnchor="text" w:x="2294" w:y="5948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2010650</w:t>
      </w:r>
    </w:p>
    <w:p>
      <w:pPr>
        <w:framePr w:w="939" w:wrap="auto" w:vAnchor="margin" w:hAnchor="text" w:x="2294" w:y="5948"/>
        <w:widowControl w:val="0"/>
        <w:autoSpaceDE w:val="0"/>
        <w:autoSpaceDN w:val="0"/>
        <w:spacing w:before="1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2010699</w:t>
      </w:r>
    </w:p>
    <w:p>
      <w:pPr>
        <w:framePr w:w="939" w:wrap="auto" w:vAnchor="margin" w:hAnchor="text" w:x="2294" w:y="5948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208</w:t>
      </w:r>
    </w:p>
    <w:p>
      <w:pPr>
        <w:framePr w:w="759" w:wrap="auto" w:vAnchor="margin" w:hAnchor="text" w:x="9996" w:y="59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58.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73</w:t>
      </w:r>
    </w:p>
    <w:p>
      <w:pPr>
        <w:framePr w:w="759" w:wrap="auto" w:vAnchor="margin" w:hAnchor="text" w:x="9996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54</w:t>
      </w:r>
    </w:p>
    <w:p>
      <w:pPr>
        <w:framePr w:w="759" w:wrap="auto" w:vAnchor="margin" w:hAnchor="text" w:x="9996" w:y="5948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52.62</w:t>
      </w:r>
    </w:p>
    <w:p>
      <w:pPr>
        <w:framePr w:w="759" w:wrap="auto" w:vAnchor="margin" w:hAnchor="text" w:x="9996" w:y="5948"/>
        <w:widowControl w:val="0"/>
        <w:autoSpaceDE w:val="0"/>
        <w:autoSpaceDN w:val="0"/>
        <w:spacing w:before="104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0.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57</w:t>
      </w:r>
    </w:p>
    <w:p>
      <w:pPr>
        <w:framePr w:w="759" w:wrap="auto" w:vAnchor="margin" w:hAnchor="text" w:x="9996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759" w:wrap="auto" w:vAnchor="margin" w:hAnchor="text" w:x="9996" w:y="5948"/>
        <w:widowControl w:val="0"/>
        <w:autoSpaceDE w:val="0"/>
        <w:autoSpaceDN w:val="0"/>
        <w:spacing w:before="106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759" w:wrap="auto" w:vAnchor="margin" w:hAnchor="text" w:x="9996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759" w:wrap="auto" w:vAnchor="margin" w:hAnchor="text" w:x="9996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3.39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58.73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5.54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52.62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4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0.57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7.41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6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7.41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7.41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3.39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3.39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3.39</w:t>
      </w:r>
    </w:p>
    <w:p>
      <w:pPr>
        <w:framePr w:w="711" w:wrap="auto" w:vAnchor="margin" w:hAnchor="text" w:x="11544" w:y="5948"/>
        <w:widowControl w:val="0"/>
        <w:autoSpaceDE w:val="0"/>
        <w:autoSpaceDN w:val="0"/>
        <w:spacing w:before="101" w:after="0" w:line="220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5.43</w:t>
      </w:r>
    </w:p>
    <w:p>
      <w:pPr>
        <w:framePr w:w="3758" w:wrap="auto" w:vAnchor="margin" w:hAnchor="text" w:x="5160" w:y="6905"/>
        <w:widowControl w:val="0"/>
        <w:autoSpaceDE w:val="0"/>
        <w:autoSpaceDN w:val="0"/>
        <w:spacing w:before="0" w:after="0" w:line="199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其他财政事务支出</w:t>
      </w:r>
    </w:p>
    <w:p>
      <w:pPr>
        <w:framePr w:w="3758" w:wrap="auto" w:vAnchor="margin" w:hAnchor="text" w:x="5160" w:y="6905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社会保障和就业支出</w:t>
      </w:r>
    </w:p>
    <w:p>
      <w:pPr>
        <w:framePr w:w="3758" w:wrap="auto" w:vAnchor="margin" w:hAnchor="text" w:x="5160" w:y="6905"/>
        <w:widowControl w:val="0"/>
        <w:autoSpaceDE w:val="0"/>
        <w:autoSpaceDN w:val="0"/>
        <w:spacing w:before="12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行政事业单位养老支出</w:t>
      </w:r>
    </w:p>
    <w:p>
      <w:pPr>
        <w:framePr w:w="3758" w:wrap="auto" w:vAnchor="margin" w:hAnchor="text" w:x="5160" w:y="6905"/>
        <w:widowControl w:val="0"/>
        <w:autoSpaceDE w:val="0"/>
        <w:autoSpaceDN w:val="0"/>
        <w:spacing w:before="123" w:after="0" w:line="199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机关事业单位基本养老保险缴费支出</w:t>
      </w:r>
    </w:p>
    <w:p>
      <w:pPr>
        <w:framePr w:w="3758" w:wrap="auto" w:vAnchor="margin" w:hAnchor="text" w:x="5160" w:y="6905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卫生健康支出</w:t>
      </w:r>
    </w:p>
    <w:p>
      <w:pPr>
        <w:framePr w:w="939" w:wrap="auto" w:vAnchor="margin" w:hAnchor="text" w:x="2294" w:y="756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20805</w:t>
      </w:r>
    </w:p>
    <w:p>
      <w:pPr>
        <w:framePr w:w="939" w:wrap="auto" w:vAnchor="margin" w:hAnchor="text" w:x="2294" w:y="7564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2080505</w:t>
      </w:r>
    </w:p>
    <w:p>
      <w:pPr>
        <w:framePr w:w="939" w:wrap="auto" w:vAnchor="margin" w:hAnchor="text" w:x="2294" w:y="7564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210</w:t>
      </w:r>
    </w:p>
    <w:p>
      <w:pPr>
        <w:framePr w:w="939" w:wrap="auto" w:vAnchor="margin" w:hAnchor="text" w:x="2294" w:y="85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21011</w:t>
      </w:r>
    </w:p>
    <w:p>
      <w:pPr>
        <w:framePr w:w="939" w:wrap="auto" w:vAnchor="margin" w:hAnchor="text" w:x="2294" w:y="8528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2101101</w:t>
      </w:r>
    </w:p>
    <w:p>
      <w:pPr>
        <w:framePr w:w="939" w:wrap="auto" w:vAnchor="margin" w:hAnchor="text" w:x="2294" w:y="8528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221</w:t>
      </w:r>
    </w:p>
    <w:p>
      <w:pPr>
        <w:framePr w:w="1838" w:wrap="auto" w:vAnchor="margin" w:hAnchor="text" w:x="5160" w:y="852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行政事业单位医疗</w:t>
      </w:r>
    </w:p>
    <w:p>
      <w:pPr>
        <w:framePr w:w="589" w:wrap="auto" w:vAnchor="margin" w:hAnchor="text" w:x="10116" w:y="85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3.39</w:t>
      </w:r>
    </w:p>
    <w:p>
      <w:pPr>
        <w:framePr w:w="1440" w:wrap="auto" w:vAnchor="margin" w:hAnchor="text" w:x="5479" w:y="884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行政单位医疗</w:t>
      </w:r>
    </w:p>
    <w:p>
      <w:pPr>
        <w:framePr w:w="589" w:wrap="auto" w:vAnchor="margin" w:hAnchor="text" w:x="10116" w:y="885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3.39</w:t>
      </w:r>
    </w:p>
    <w:p>
      <w:pPr>
        <w:framePr w:w="1440" w:wrap="auto" w:vAnchor="margin" w:hAnchor="text" w:x="5160" w:y="91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住房保障支出</w:t>
      </w:r>
    </w:p>
    <w:p>
      <w:pPr>
        <w:framePr w:w="589" w:wrap="auto" w:vAnchor="margin" w:hAnchor="text" w:x="10116" w:y="91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5.43</w:t>
      </w:r>
    </w:p>
    <w:p>
      <w:pPr>
        <w:framePr w:w="939" w:wrap="auto" w:vAnchor="margin" w:hAnchor="text" w:x="2294" w:y="949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22102</w:t>
      </w:r>
    </w:p>
    <w:p>
      <w:pPr>
        <w:framePr w:w="939" w:wrap="auto" w:vAnchor="margin" w:hAnchor="text" w:x="2294" w:y="9496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2210201</w:t>
      </w:r>
    </w:p>
    <w:p>
      <w:pPr>
        <w:framePr w:w="1557" w:wrap="auto" w:vAnchor="margin" w:hAnchor="text" w:x="5160" w:y="948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住房改革支出</w:t>
      </w:r>
    </w:p>
    <w:p>
      <w:pPr>
        <w:framePr w:w="1557" w:wrap="auto" w:vAnchor="margin" w:hAnchor="text" w:x="5160" w:y="9485"/>
        <w:widowControl w:val="0"/>
        <w:autoSpaceDE w:val="0"/>
        <w:autoSpaceDN w:val="0"/>
        <w:spacing w:before="72" w:after="0" w:line="199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住房公积金</w:t>
      </w:r>
    </w:p>
    <w:p>
      <w:pPr>
        <w:framePr w:w="589" w:wrap="auto" w:vAnchor="margin" w:hAnchor="text" w:x="10116" w:y="949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5.43</w:t>
      </w:r>
    </w:p>
    <w:p>
      <w:pPr>
        <w:framePr w:w="589" w:wrap="auto" w:vAnchor="margin" w:hAnchor="text" w:x="10116" w:y="9496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5.43</w:t>
      </w:r>
    </w:p>
    <w:p>
      <w:pPr>
        <w:framePr w:w="591" w:wrap="auto" w:vAnchor="margin" w:hAnchor="text" w:x="11664" w:y="949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5.43</w:t>
      </w:r>
    </w:p>
    <w:p>
      <w:pPr>
        <w:framePr w:w="591" w:wrap="auto" w:vAnchor="margin" w:hAnchor="text" w:x="11664" w:y="9496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5.43</w:t>
      </w:r>
    </w:p>
    <w:p>
      <w:pPr>
        <w:framePr w:w="3840" w:wrap="auto" w:vAnchor="margin" w:hAnchor="text" w:x="1512" w:y="1004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注：本表反映部门本年度各项支出情况。</w:t>
      </w:r>
    </w:p>
    <w:p>
      <w:pPr>
        <w:framePr w:w="450" w:wrap="auto" w:vAnchor="margin" w:hAnchor="text" w:x="8270" w:y="1102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-1"/>
          <w:sz w:val="18"/>
        </w:rPr>
        <w:t>-8-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112.9pt;margin-top:179pt;height:325.25pt;width:741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360" w:wrap="auto" w:vAnchor="margin" w:hAnchor="text" w:x="7253" w:y="1986"/>
        <w:widowControl w:val="0"/>
        <w:autoSpaceDE w:val="0"/>
        <w:autoSpaceDN w:val="0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宋体" w:hAnsi="宋体" w:cs="宋体"/>
          <w:color w:val="000000"/>
          <w:spacing w:val="0"/>
          <w:sz w:val="26"/>
        </w:rPr>
        <w:t>财政拨款收入支出决算总表</w:t>
      </w:r>
    </w:p>
    <w:p>
      <w:pPr>
        <w:framePr w:w="1942" w:wrap="auto" w:vAnchor="margin" w:hAnchor="text" w:x="14503" w:y="2293"/>
        <w:widowControl w:val="0"/>
        <w:autoSpaceDE w:val="0"/>
        <w:autoSpaceDN w:val="0"/>
        <w:spacing w:before="0" w:after="0" w:line="188" w:lineRule="exact"/>
        <w:ind w:left="97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公开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IRKNWG+TimesNewRomanPSMT"/>
          <w:color w:val="000000"/>
          <w:spacing w:val="1"/>
          <w:sz w:val="17"/>
        </w:rPr>
        <w:t>04</w:t>
      </w:r>
      <w:r>
        <w:rPr>
          <w:rFonts w:ascii="Times New Roman"/>
          <w:color w:val="000000"/>
          <w:spacing w:val="-11"/>
          <w:sz w:val="17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表</w:t>
      </w:r>
    </w:p>
    <w:p>
      <w:pPr>
        <w:framePr w:w="1942" w:wrap="auto" w:vAnchor="margin" w:hAnchor="text" w:x="14503" w:y="2293"/>
        <w:widowControl w:val="0"/>
        <w:autoSpaceDE w:val="0"/>
        <w:autoSpaceDN w:val="0"/>
        <w:spacing w:before="18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292929"/>
          <w:spacing w:val="0"/>
          <w:sz w:val="17"/>
        </w:rPr>
        <w:t>金额单位：</w:t>
      </w:r>
      <w:r>
        <w:rPr>
          <w:rFonts w:ascii="宋体" w:hAnsi="宋体" w:cs="宋体"/>
          <w:color w:val="000000"/>
          <w:spacing w:val="0"/>
          <w:sz w:val="17"/>
        </w:rPr>
        <w:t>万元</w:t>
      </w:r>
    </w:p>
    <w:p>
      <w:pPr>
        <w:framePr w:w="2197" w:wrap="auto" w:vAnchor="margin" w:hAnchor="text" w:x="1932" w:y="266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292929"/>
          <w:spacing w:val="0"/>
          <w:sz w:val="17"/>
        </w:rPr>
        <w:t>部门：滑昙道口镇</w:t>
      </w:r>
      <w:r>
        <w:rPr>
          <w:rFonts w:ascii="宋体" w:hAnsi="宋体" w:cs="宋体"/>
          <w:color w:val="4D4D4D"/>
          <w:spacing w:val="0"/>
          <w:sz w:val="17"/>
        </w:rPr>
        <w:t>财政所_</w:t>
      </w:r>
    </w:p>
    <w:p>
      <w:pPr>
        <w:framePr w:w="325" w:wrap="auto" w:vAnchor="margin" w:hAnchor="text" w:x="5321" w:y="266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/>
          <w:color w:val="4D4D4D"/>
          <w:spacing w:val="0"/>
          <w:sz w:val="17"/>
        </w:rPr>
        <w:t>:</w:t>
      </w:r>
    </w:p>
    <w:p>
      <w:pPr>
        <w:framePr w:w="325" w:wrap="auto" w:vAnchor="margin" w:hAnchor="text" w:x="6641" w:y="266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/>
          <w:color w:val="4D4D4D"/>
          <w:spacing w:val="0"/>
          <w:sz w:val="17"/>
        </w:rPr>
        <w:t>:</w:t>
      </w:r>
    </w:p>
    <w:p>
      <w:pPr>
        <w:framePr w:w="667" w:wrap="auto" w:vAnchor="margin" w:hAnchor="text" w:x="9924" w:y="266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4D4D4D"/>
          <w:spacing w:val="0"/>
          <w:sz w:val="17"/>
        </w:rPr>
        <w:t>丨</w:t>
      </w:r>
      <w:r>
        <w:rPr>
          <w:rFonts w:ascii="Times New Roman"/>
          <w:color w:val="4D4D4D"/>
          <w:spacing w:val="44"/>
          <w:sz w:val="17"/>
        </w:rPr>
        <w:t xml:space="preserve"> </w:t>
      </w:r>
      <w:r>
        <w:rPr>
          <w:rFonts w:ascii="宋体" w:hAnsi="宋体" w:cs="宋体"/>
          <w:color w:val="4D4D4D"/>
          <w:spacing w:val="0"/>
          <w:sz w:val="17"/>
        </w:rPr>
        <w:t>：</w:t>
      </w:r>
    </w:p>
    <w:p>
      <w:pPr>
        <w:framePr w:w="354" w:wrap="auto" w:vAnchor="margin" w:hAnchor="text" w:x="11940" w:y="2503"/>
        <w:widowControl w:val="0"/>
        <w:autoSpaceDE w:val="0"/>
        <w:autoSpaceDN w:val="0"/>
        <w:spacing w:before="0" w:after="0" w:line="378" w:lineRule="exact"/>
        <w:ind w:left="0" w:right="0" w:firstLine="0"/>
        <w:jc w:val="left"/>
        <w:rPr>
          <w:rFonts w:ascii="Times New Roman"/>
          <w:color w:val="000000"/>
          <w:spacing w:val="0"/>
          <w:sz w:val="34"/>
        </w:rPr>
      </w:pPr>
      <w:r>
        <w:rPr>
          <w:rFonts w:ascii="IRKNWG+TimesNewRomanPSMT"/>
          <w:color w:val="4D4D4D"/>
          <w:spacing w:val="0"/>
          <w:sz w:val="34"/>
        </w:rPr>
        <w:t>I</w:t>
      </w:r>
    </w:p>
    <w:p>
      <w:pPr>
        <w:framePr w:w="410" w:wrap="auto" w:vAnchor="margin" w:hAnchor="text" w:x="13447" w:y="266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4D4D4D"/>
          <w:spacing w:val="0"/>
          <w:sz w:val="17"/>
        </w:rPr>
        <w:t>丨</w:t>
      </w:r>
    </w:p>
    <w:p>
      <w:pPr>
        <w:framePr w:w="430" w:wrap="auto" w:vAnchor="margin" w:hAnchor="text" w:x="3758" w:y="29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收</w:t>
      </w:r>
    </w:p>
    <w:p>
      <w:pPr>
        <w:framePr w:w="430" w:wrap="auto" w:vAnchor="margin" w:hAnchor="text" w:x="4488" w:y="29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入</w:t>
      </w:r>
    </w:p>
    <w:p>
      <w:pPr>
        <w:framePr w:w="430" w:wrap="auto" w:vAnchor="margin" w:hAnchor="text" w:x="10728" w:y="29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支</w:t>
      </w:r>
    </w:p>
    <w:p>
      <w:pPr>
        <w:framePr w:w="430" w:wrap="auto" w:vAnchor="margin" w:hAnchor="text" w:x="11472" w:y="29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0"/>
          <w:sz w:val="19"/>
        </w:rPr>
        <w:t>出</w:t>
      </w:r>
    </w:p>
    <w:p>
      <w:pPr>
        <w:framePr w:w="3962" w:wrap="auto" w:vAnchor="margin" w:hAnchor="text" w:x="11978" w:y="3275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292929"/>
          <w:spacing w:val="0"/>
          <w:sz w:val="17"/>
        </w:rPr>
        <w:t>一般公共预算财政</w:t>
      </w:r>
      <w:r>
        <w:rPr>
          <w:rFonts w:ascii="Times New Roman"/>
          <w:color w:val="292929"/>
          <w:spacing w:val="112"/>
          <w:sz w:val="17"/>
        </w:rPr>
        <w:t xml:space="preserve"> </w:t>
      </w:r>
      <w:r>
        <w:rPr>
          <w:rFonts w:ascii="宋体" w:hAnsi="宋体" w:cs="宋体"/>
          <w:color w:val="292929"/>
          <w:spacing w:val="0"/>
          <w:sz w:val="17"/>
        </w:rPr>
        <w:t>政府性基金预</w:t>
      </w:r>
      <w:r>
        <w:rPr>
          <w:rFonts w:ascii="Times New Roman"/>
          <w:color w:val="292929"/>
          <w:spacing w:val="126"/>
          <w:sz w:val="17"/>
        </w:rPr>
        <w:t xml:space="preserve"> </w:t>
      </w:r>
      <w:r>
        <w:rPr>
          <w:rFonts w:ascii="宋体" w:hAnsi="宋体" w:cs="宋体"/>
          <w:color w:val="292929"/>
          <w:spacing w:val="0"/>
          <w:sz w:val="17"/>
        </w:rPr>
        <w:t>国有资本经营</w:t>
      </w:r>
    </w:p>
    <w:p>
      <w:pPr>
        <w:framePr w:w="620" w:wrap="auto" w:vAnchor="margin" w:hAnchor="text" w:x="3106" w:y="337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0"/>
          <w:sz w:val="19"/>
        </w:rPr>
        <w:t>项目</w:t>
      </w:r>
    </w:p>
    <w:p>
      <w:pPr>
        <w:framePr w:w="620" w:wrap="auto" w:vAnchor="margin" w:hAnchor="text" w:x="4778" w:y="337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行次</w:t>
      </w:r>
    </w:p>
    <w:p>
      <w:pPr>
        <w:framePr w:w="620" w:wrap="auto" w:vAnchor="margin" w:hAnchor="text" w:x="5753" w:y="337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金额</w:t>
      </w:r>
    </w:p>
    <w:p>
      <w:pPr>
        <w:framePr w:w="620" w:wrap="auto" w:vAnchor="margin" w:hAnchor="text" w:x="8033" w:y="337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项目</w:t>
      </w:r>
    </w:p>
    <w:p>
      <w:pPr>
        <w:framePr w:w="620" w:wrap="auto" w:vAnchor="margin" w:hAnchor="text" w:x="8033" w:y="3371"/>
        <w:widowControl w:val="0"/>
        <w:autoSpaceDE w:val="0"/>
        <w:autoSpaceDN w:val="0"/>
        <w:spacing w:before="25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栏次</w:t>
      </w:r>
    </w:p>
    <w:p>
      <w:pPr>
        <w:framePr w:w="620" w:wrap="auto" w:vAnchor="margin" w:hAnchor="text" w:x="9953" w:y="337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行次</w:t>
      </w:r>
    </w:p>
    <w:p>
      <w:pPr>
        <w:framePr w:w="620" w:wrap="auto" w:vAnchor="margin" w:hAnchor="text" w:x="10961" w:y="337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合计</w:t>
      </w:r>
    </w:p>
    <w:p>
      <w:pPr>
        <w:framePr w:w="580" w:wrap="auto" w:vAnchor="margin" w:hAnchor="text" w:x="12487" w:y="3501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292929"/>
          <w:spacing w:val="0"/>
          <w:sz w:val="17"/>
        </w:rPr>
        <w:t>拨款</w:t>
      </w:r>
    </w:p>
    <w:p>
      <w:pPr>
        <w:framePr w:w="2361" w:wrap="auto" w:vAnchor="margin" w:hAnchor="text" w:x="13579" w:y="3489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292929"/>
          <w:spacing w:val="0"/>
          <w:sz w:val="17"/>
        </w:rPr>
        <w:t>算财政拨款</w:t>
      </w:r>
      <w:r>
        <w:rPr>
          <w:rFonts w:ascii="Times New Roman"/>
          <w:color w:val="292929"/>
          <w:spacing w:val="210"/>
          <w:sz w:val="17"/>
        </w:rPr>
        <w:t xml:space="preserve"> </w:t>
      </w:r>
      <w:r>
        <w:rPr>
          <w:rFonts w:ascii="宋体" w:hAnsi="宋体" w:cs="宋体"/>
          <w:color w:val="292929"/>
          <w:spacing w:val="0"/>
          <w:sz w:val="17"/>
        </w:rPr>
        <w:t>预算财政拨款</w:t>
      </w:r>
    </w:p>
    <w:p>
      <w:pPr>
        <w:framePr w:w="620" w:wrap="auto" w:vAnchor="margin" w:hAnchor="text" w:x="3106" w:y="381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栏次</w:t>
      </w:r>
    </w:p>
    <w:p>
      <w:pPr>
        <w:framePr w:w="340" w:wrap="auto" w:vAnchor="margin" w:hAnchor="text" w:x="5892" w:y="38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1</w:t>
      </w:r>
    </w:p>
    <w:p>
      <w:pPr>
        <w:framePr w:w="340" w:wrap="auto" w:vAnchor="margin" w:hAnchor="text" w:x="11100" w:y="38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2</w:t>
      </w:r>
    </w:p>
    <w:p>
      <w:pPr>
        <w:framePr w:w="340" w:wrap="auto" w:vAnchor="margin" w:hAnchor="text" w:x="12612" w:y="38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</w:t>
      </w:r>
    </w:p>
    <w:p>
      <w:pPr>
        <w:framePr w:w="340" w:wrap="auto" w:vAnchor="margin" w:hAnchor="text" w:x="13954" w:y="38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4</w:t>
      </w:r>
    </w:p>
    <w:p>
      <w:pPr>
        <w:framePr w:w="340" w:wrap="auto" w:vAnchor="margin" w:hAnchor="text" w:x="15142" w:y="38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</w:t>
      </w:r>
    </w:p>
    <w:p>
      <w:pPr>
        <w:framePr w:w="2520" w:wrap="auto" w:vAnchor="margin" w:hAnchor="text" w:x="1846" w:y="40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一、</w:t>
      </w:r>
      <w:r>
        <w:rPr>
          <w:rFonts w:ascii="宋体" w:hAnsi="宋体" w:cs="宋体"/>
          <w:color w:val="4D4D4D"/>
          <w:spacing w:val="2"/>
          <w:sz w:val="19"/>
        </w:rPr>
        <w:t>一</w:t>
      </w:r>
      <w:r>
        <w:rPr>
          <w:rFonts w:ascii="宋体" w:hAnsi="宋体" w:cs="宋体"/>
          <w:color w:val="292929"/>
          <w:spacing w:val="0"/>
          <w:sz w:val="19"/>
        </w:rPr>
        <w:t>般公共预算财政拨款</w:t>
      </w:r>
    </w:p>
    <w:p>
      <w:pPr>
        <w:framePr w:w="340" w:wrap="auto" w:vAnchor="margin" w:hAnchor="text" w:x="4920" w:y="40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1</w:t>
      </w:r>
    </w:p>
    <w:p>
      <w:pPr>
        <w:framePr w:w="2741" w:wrap="auto" w:vAnchor="margin" w:hAnchor="text" w:x="6012" w:y="40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292929"/>
          <w:spacing w:val="1"/>
          <w:sz w:val="20"/>
        </w:rPr>
        <w:t>66.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宋体" w:hAnsi="宋体" w:cs="宋体"/>
          <w:color w:val="000000"/>
          <w:spacing w:val="1"/>
          <w:sz w:val="19"/>
        </w:rPr>
        <w:t>一、</w:t>
      </w:r>
      <w:r>
        <w:rPr>
          <w:rFonts w:ascii="宋体" w:hAnsi="宋体" w:cs="宋体"/>
          <w:color w:val="292929"/>
          <w:spacing w:val="0"/>
          <w:sz w:val="19"/>
        </w:rPr>
        <w:t>一般公共服务支出</w:t>
      </w:r>
    </w:p>
    <w:p>
      <w:pPr>
        <w:framePr w:w="2741" w:wrap="auto" w:vAnchor="margin" w:hAnchor="text" w:x="6012" w:y="4081"/>
        <w:widowControl w:val="0"/>
        <w:autoSpaceDE w:val="0"/>
        <w:autoSpaceDN w:val="0"/>
        <w:spacing w:before="24" w:after="0" w:line="220" w:lineRule="exact"/>
        <w:ind w:left="6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19"/>
        </w:rPr>
        <w:t>二、外枣支</w:t>
      </w:r>
      <w:r>
        <w:rPr>
          <w:rFonts w:ascii="Times New Roman"/>
          <w:color w:val="292929"/>
          <w:spacing w:val="0"/>
          <w:sz w:val="19"/>
        </w:rPr>
        <w:t xml:space="preserve"> </w:t>
      </w:r>
      <w:r>
        <w:rPr>
          <w:rFonts w:ascii="IRKNWG+TimesNewRomanPSMT"/>
          <w:color w:val="292929"/>
          <w:spacing w:val="0"/>
          <w:sz w:val="20"/>
        </w:rPr>
        <w:t>H</w:t>
      </w:r>
    </w:p>
    <w:p>
      <w:pPr>
        <w:framePr w:w="440" w:wrap="auto" w:vAnchor="margin" w:hAnchor="text" w:x="10044" w:y="40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33</w:t>
      </w:r>
    </w:p>
    <w:p>
      <w:pPr>
        <w:framePr w:w="690" w:wrap="auto" w:vAnchor="margin" w:hAnchor="text" w:x="11441" w:y="40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55.02</w:t>
      </w:r>
    </w:p>
    <w:p>
      <w:pPr>
        <w:framePr w:w="690" w:wrap="auto" w:vAnchor="margin" w:hAnchor="text" w:x="12953" w:y="40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55.02</w:t>
      </w:r>
    </w:p>
    <w:p>
      <w:pPr>
        <w:framePr w:w="2710" w:wrap="auto" w:vAnchor="margin" w:hAnchor="text" w:x="1846" w:y="434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二、</w:t>
      </w:r>
      <w:r>
        <w:rPr>
          <w:rFonts w:hint="eastAsia" w:ascii="宋体" w:hAnsi="宋体" w:cs="宋体"/>
          <w:color w:val="292929"/>
          <w:spacing w:val="0"/>
          <w:sz w:val="19"/>
          <w:lang w:eastAsia="zh-CN"/>
        </w:rPr>
        <w:t>政府性基金</w:t>
      </w:r>
      <w:r>
        <w:rPr>
          <w:rFonts w:ascii="宋体" w:hAnsi="宋体" w:cs="宋体"/>
          <w:color w:val="292929"/>
          <w:spacing w:val="0"/>
          <w:sz w:val="19"/>
        </w:rPr>
        <w:t>预算财政拨款</w:t>
      </w:r>
    </w:p>
    <w:p>
      <w:pPr>
        <w:framePr w:w="2710" w:wrap="auto" w:vAnchor="margin" w:hAnchor="text" w:x="1846" w:y="4340"/>
        <w:widowControl w:val="0"/>
        <w:autoSpaceDE w:val="0"/>
        <w:autoSpaceDN w:val="0"/>
        <w:spacing w:before="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二、国有咨本经营财政拨款</w:t>
      </w:r>
    </w:p>
    <w:p>
      <w:pPr>
        <w:framePr w:w="340" w:wrap="auto" w:vAnchor="margin" w:hAnchor="text" w:x="4920" w:y="43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LWFH+TimesNewRomanPS-ItalicMT"/>
          <w:color w:val="000000"/>
          <w:spacing w:val="0"/>
          <w:sz w:val="20"/>
        </w:rPr>
        <w:t>2</w:t>
      </w:r>
    </w:p>
    <w:p>
      <w:pPr>
        <w:framePr w:w="340" w:wrap="auto" w:vAnchor="margin" w:hAnchor="text" w:x="4920" w:y="4321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</w:t>
      </w:r>
    </w:p>
    <w:p>
      <w:pPr>
        <w:framePr w:w="340" w:wrap="auto" w:vAnchor="margin" w:hAnchor="text" w:x="4920" w:y="432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4</w:t>
      </w:r>
    </w:p>
    <w:p>
      <w:pPr>
        <w:framePr w:w="340" w:wrap="auto" w:vAnchor="margin" w:hAnchor="text" w:x="4920" w:y="4321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</w:t>
      </w:r>
    </w:p>
    <w:p>
      <w:pPr>
        <w:framePr w:w="340" w:wrap="auto" w:vAnchor="margin" w:hAnchor="text" w:x="4920" w:y="4321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6</w:t>
      </w:r>
    </w:p>
    <w:p>
      <w:pPr>
        <w:framePr w:w="440" w:wrap="auto" w:vAnchor="margin" w:hAnchor="text" w:x="10044" w:y="43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34</w:t>
      </w:r>
    </w:p>
    <w:p>
      <w:pPr>
        <w:framePr w:w="440" w:wrap="auto" w:vAnchor="margin" w:hAnchor="text" w:x="10044" w:y="4321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35</w:t>
      </w:r>
    </w:p>
    <w:p>
      <w:pPr>
        <w:framePr w:w="440" w:wrap="auto" w:vAnchor="margin" w:hAnchor="text" w:x="10044" w:y="432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36</w:t>
      </w:r>
    </w:p>
    <w:p>
      <w:pPr>
        <w:framePr w:w="440" w:wrap="auto" w:vAnchor="margin" w:hAnchor="text" w:x="10044" w:y="4321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37</w:t>
      </w:r>
    </w:p>
    <w:p>
      <w:pPr>
        <w:framePr w:w="440" w:wrap="auto" w:vAnchor="margin" w:hAnchor="text" w:x="10044" w:y="4321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38</w:t>
      </w:r>
    </w:p>
    <w:p>
      <w:pPr>
        <w:framePr w:w="440" w:wrap="auto" w:vAnchor="margin" w:hAnchor="text" w:x="10044" w:y="4321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2710" w:wrap="auto" w:vAnchor="margin" w:hAnchor="text" w:x="6612" w:y="471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四、•公共宕全寺由</w:t>
      </w:r>
    </w:p>
    <w:p>
      <w:pPr>
        <w:framePr w:w="2710" w:wrap="auto" w:vAnchor="margin" w:hAnchor="text" w:x="6612" w:y="4715"/>
        <w:widowControl w:val="0"/>
        <w:autoSpaceDE w:val="0"/>
        <w:autoSpaceDN w:val="0"/>
        <w:spacing w:before="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1"/>
          <w:sz w:val="19"/>
        </w:rPr>
        <w:t>五、</w:t>
      </w:r>
      <w:r>
        <w:rPr>
          <w:rFonts w:ascii="宋体" w:hAnsi="宋体" w:cs="宋体"/>
          <w:color w:val="000000"/>
          <w:spacing w:val="0"/>
          <w:sz w:val="19"/>
        </w:rPr>
        <w:t>教</w:t>
      </w:r>
      <w:r>
        <w:rPr>
          <w:rFonts w:ascii="宋体" w:hAnsi="宋体" w:cs="宋体"/>
          <w:color w:val="292929"/>
          <w:spacing w:val="0"/>
          <w:sz w:val="19"/>
        </w:rPr>
        <w:t>育专出</w:t>
      </w:r>
    </w:p>
    <w:p>
      <w:pPr>
        <w:framePr w:w="2710" w:wrap="auto" w:vAnchor="margin" w:hAnchor="text" w:x="6612" w:y="4715"/>
        <w:widowControl w:val="0"/>
        <w:autoSpaceDE w:val="0"/>
        <w:autoSpaceDN w:val="0"/>
        <w:spacing w:before="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六、科学林</w:t>
      </w:r>
      <w:r>
        <w:rPr>
          <w:rFonts w:ascii="宋体" w:hAnsi="宋体" w:cs="宋体"/>
          <w:color w:val="000000"/>
          <w:spacing w:val="0"/>
          <w:sz w:val="19"/>
        </w:rPr>
        <w:t>术支岀</w:t>
      </w:r>
    </w:p>
    <w:p>
      <w:pPr>
        <w:framePr w:w="2710" w:wrap="auto" w:vAnchor="margin" w:hAnchor="text" w:x="6612" w:y="47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七、文化旅游体育与传媒支岀</w:t>
      </w:r>
    </w:p>
    <w:p>
      <w:pPr>
        <w:framePr w:w="2710" w:wrap="auto" w:vAnchor="margin" w:hAnchor="text" w:x="6612" w:y="4715"/>
        <w:widowControl w:val="0"/>
        <w:autoSpaceDE w:val="0"/>
        <w:autoSpaceDN w:val="0"/>
        <w:spacing w:before="9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八、社会保障和就业支出</w:t>
      </w:r>
    </w:p>
    <w:p>
      <w:pPr>
        <w:framePr w:w="340" w:wrap="auto" w:vAnchor="margin" w:hAnchor="text" w:x="4920" w:y="54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8</w:t>
      </w:r>
    </w:p>
    <w:p>
      <w:pPr>
        <w:framePr w:w="440" w:wrap="auto" w:vAnchor="margin" w:hAnchor="text" w:x="9895" w:y="54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40</w:t>
      </w:r>
    </w:p>
    <w:p>
      <w:pPr>
        <w:framePr w:w="591" w:wrap="auto" w:vAnchor="margin" w:hAnchor="text" w:x="11542" w:y="54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7.41</w:t>
      </w:r>
    </w:p>
    <w:p>
      <w:pPr>
        <w:framePr w:w="591" w:wrap="auto" w:vAnchor="margin" w:hAnchor="text" w:x="11542" w:y="5478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3.39</w:t>
      </w:r>
    </w:p>
    <w:p>
      <w:pPr>
        <w:framePr w:w="591" w:wrap="auto" w:vAnchor="margin" w:hAnchor="text" w:x="13054" w:y="547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7.41</w:t>
      </w:r>
    </w:p>
    <w:p>
      <w:pPr>
        <w:framePr w:w="340" w:wrap="auto" w:vAnchor="margin" w:hAnchor="text" w:x="4920" w:y="575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9</w:t>
      </w:r>
    </w:p>
    <w:p>
      <w:pPr>
        <w:framePr w:w="1762" w:wrap="auto" w:vAnchor="margin" w:hAnchor="text" w:x="6612" w:y="575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1"/>
          <w:sz w:val="19"/>
        </w:rPr>
        <w:t>九、</w:t>
      </w:r>
      <w:r>
        <w:rPr>
          <w:rFonts w:ascii="宋体" w:hAnsi="宋体" w:cs="宋体"/>
          <w:color w:val="292929"/>
          <w:spacing w:val="0"/>
          <w:sz w:val="19"/>
        </w:rPr>
        <w:t>卫生健康支出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42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44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45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46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47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48</w:t>
      </w:r>
    </w:p>
    <w:p>
      <w:pPr>
        <w:framePr w:w="440" w:wrap="auto" w:vAnchor="margin" w:hAnchor="text" w:x="9895" w:y="575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49</w:t>
      </w:r>
    </w:p>
    <w:p>
      <w:pPr>
        <w:framePr w:w="642" w:wrap="auto" w:vAnchor="margin" w:hAnchor="text" w:x="13003" w:y="575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10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11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12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13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14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15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16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17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18</w:t>
      </w:r>
    </w:p>
    <w:p>
      <w:pPr>
        <w:framePr w:w="440" w:wrap="auto" w:vAnchor="margin" w:hAnchor="text" w:x="4920" w:y="5992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19</w:t>
      </w:r>
    </w:p>
    <w:p>
      <w:pPr>
        <w:framePr w:w="1760" w:wrap="auto" w:vAnchor="margin" w:hAnchor="text" w:x="6612" w:y="601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1"/>
          <w:sz w:val="19"/>
        </w:rPr>
        <w:t>十、</w:t>
      </w:r>
      <w:r>
        <w:rPr>
          <w:rFonts w:ascii="宋体" w:hAnsi="宋体" w:cs="宋体"/>
          <w:color w:val="292929"/>
          <w:spacing w:val="0"/>
          <w:sz w:val="19"/>
        </w:rPr>
        <w:t>节能环</w:t>
      </w:r>
      <w:r>
        <w:rPr>
          <w:rFonts w:ascii="宋体" w:hAnsi="宋体" w:cs="宋体"/>
          <w:color w:val="000000"/>
          <w:spacing w:val="0"/>
          <w:sz w:val="19"/>
        </w:rPr>
        <w:t>保支出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000000"/>
          <w:spacing w:val="0"/>
          <w:sz w:val="20"/>
        </w:rPr>
        <w:t>i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一、</w:t>
      </w:r>
      <w:r>
        <w:rPr>
          <w:rFonts w:ascii="宋体" w:hAnsi="宋体" w:cs="宋体"/>
          <w:color w:val="292929"/>
          <w:spacing w:val="0"/>
          <w:sz w:val="19"/>
        </w:rPr>
        <w:t>城乡社区支出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5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十二、农林水支出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26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"三、交通运输支岀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2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十四、资源勘探工业信息等支出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3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十五、</w:t>
      </w:r>
      <w:r>
        <w:rPr>
          <w:rFonts w:ascii="宋体" w:hAnsi="宋体" w:cs="宋体"/>
          <w:color w:val="292929"/>
          <w:spacing w:val="0"/>
          <w:sz w:val="19"/>
        </w:rPr>
        <w:t>商业服务业等支出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26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+六、</w:t>
      </w:r>
      <w:r>
        <w:rPr>
          <w:rFonts w:ascii="宋体" w:hAnsi="宋体" w:cs="宋体"/>
          <w:color w:val="292929"/>
          <w:spacing w:val="0"/>
          <w:sz w:val="19"/>
        </w:rPr>
        <w:t>金融夭出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2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十七、</w:t>
      </w:r>
      <w:r>
        <w:rPr>
          <w:rFonts w:ascii="宋体" w:hAnsi="宋体" w:cs="宋体"/>
          <w:color w:val="292929"/>
          <w:spacing w:val="0"/>
          <w:sz w:val="19"/>
        </w:rPr>
        <w:t>援助其他地区支出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3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十八、</w:t>
      </w:r>
      <w:r>
        <w:rPr>
          <w:rFonts w:ascii="宋体" w:hAnsi="宋体" w:cs="宋体"/>
          <w:color w:val="292929"/>
          <w:spacing w:val="0"/>
          <w:sz w:val="19"/>
        </w:rPr>
        <w:t>自然盗源海洋气象等支出</w:t>
      </w:r>
    </w:p>
    <w:p>
      <w:pPr>
        <w:framePr w:w="2902" w:wrap="auto" w:vAnchor="margin" w:hAnchor="text" w:x="6612" w:y="6217"/>
        <w:widowControl w:val="0"/>
        <w:autoSpaceDE w:val="0"/>
        <w:autoSpaceDN w:val="0"/>
        <w:spacing w:before="33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十九、</w:t>
      </w:r>
      <w:r>
        <w:rPr>
          <w:rFonts w:ascii="宋体" w:hAnsi="宋体" w:cs="宋体"/>
          <w:color w:val="292929"/>
          <w:spacing w:val="0"/>
          <w:sz w:val="19"/>
        </w:rPr>
        <w:t>住房悝障麦出</w:t>
      </w:r>
    </w:p>
    <w:p>
      <w:pPr>
        <w:framePr w:w="440" w:wrap="auto" w:vAnchor="margin" w:hAnchor="text" w:x="10044" w:y="772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50</w:t>
      </w:r>
    </w:p>
    <w:p>
      <w:pPr>
        <w:framePr w:w="440" w:wrap="auto" w:vAnchor="margin" w:hAnchor="text" w:x="10044" w:y="772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51</w:t>
      </w:r>
    </w:p>
    <w:p>
      <w:pPr>
        <w:framePr w:w="591" w:wrap="auto" w:vAnchor="margin" w:hAnchor="text" w:x="11542" w:y="79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5.43</w:t>
      </w:r>
    </w:p>
    <w:p>
      <w:pPr>
        <w:framePr w:w="591" w:wrap="auto" w:vAnchor="margin" w:hAnchor="text" w:x="13054" w:y="796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5.43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20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21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22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23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24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25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26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27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2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28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29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2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30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31</w:t>
      </w:r>
    </w:p>
    <w:p>
      <w:pPr>
        <w:framePr w:w="440" w:wrap="auto" w:vAnchor="margin" w:hAnchor="text" w:x="4920" w:y="820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32</w:t>
      </w:r>
    </w:p>
    <w:p>
      <w:pPr>
        <w:framePr w:w="3090" w:wrap="auto" w:vAnchor="margin" w:hAnchor="text" w:x="6612" w:y="821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二一、粮</w:t>
      </w:r>
      <w:r>
        <w:rPr>
          <w:rFonts w:ascii="宋体" w:hAnsi="宋体" w:cs="宋体"/>
          <w:color w:val="000000"/>
          <w:spacing w:val="0"/>
          <w:sz w:val="19"/>
        </w:rPr>
        <w:t>沛物资</w:t>
      </w:r>
      <w:r>
        <w:rPr>
          <w:rFonts w:ascii="宋体" w:hAnsi="宋体" w:cs="宋体"/>
          <w:color w:val="292929"/>
          <w:spacing w:val="0"/>
          <w:sz w:val="19"/>
        </w:rPr>
        <w:t>储</w:t>
      </w:r>
      <w:r>
        <w:rPr>
          <w:rFonts w:ascii="宋体" w:hAnsi="宋体" w:cs="宋体"/>
          <w:color w:val="000000"/>
          <w:spacing w:val="0"/>
          <w:sz w:val="19"/>
        </w:rPr>
        <w:t>备吏出</w:t>
      </w:r>
    </w:p>
    <w:p>
      <w:pPr>
        <w:framePr w:w="3090" w:wrap="auto" w:vAnchor="margin" w:hAnchor="text" w:x="6612" w:y="8219"/>
        <w:widowControl w:val="0"/>
        <w:autoSpaceDE w:val="0"/>
        <w:autoSpaceDN w:val="0"/>
        <w:spacing w:before="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二-</w:t>
      </w:r>
      <w:r>
        <w:rPr>
          <w:rFonts w:ascii="宋体" w:hAnsi="宋体" w:cs="宋体"/>
          <w:color w:val="292929"/>
          <w:spacing w:val="0"/>
          <w:sz w:val="19"/>
        </w:rPr>
        <w:t>-一</w:t>
      </w:r>
      <w:r>
        <w:rPr>
          <w:rFonts w:ascii="宋体" w:hAnsi="宋体" w:cs="宋体"/>
          <w:color w:val="000000"/>
          <w:spacing w:val="0"/>
          <w:sz w:val="19"/>
        </w:rPr>
        <w:t>、</w:t>
      </w:r>
      <w:r>
        <w:rPr>
          <w:rFonts w:ascii="宋体" w:hAnsi="宋体" w:cs="宋体"/>
          <w:color w:val="292929"/>
          <w:spacing w:val="0"/>
          <w:sz w:val="19"/>
        </w:rPr>
        <w:t>国有资本经营预算支巳</w:t>
      </w:r>
    </w:p>
    <w:p>
      <w:pPr>
        <w:framePr w:w="3090" w:wrap="auto" w:vAnchor="margin" w:hAnchor="text" w:x="6612" w:y="82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二一二、农害防治及应急替理吿出</w:t>
      </w:r>
    </w:p>
    <w:p>
      <w:pPr>
        <w:framePr w:w="3090" w:wrap="auto" w:vAnchor="margin" w:hAnchor="text" w:x="6612" w:y="8219"/>
        <w:widowControl w:val="0"/>
        <w:autoSpaceDE w:val="0"/>
        <w:autoSpaceDN w:val="0"/>
        <w:spacing w:before="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2"/>
          <w:sz w:val="19"/>
        </w:rPr>
        <w:t>二</w:t>
      </w:r>
      <w:r>
        <w:rPr>
          <w:rFonts w:ascii="宋体" w:hAnsi="宋体" w:cs="宋体"/>
          <w:color w:val="292929"/>
          <w:spacing w:val="0"/>
          <w:sz w:val="19"/>
        </w:rPr>
        <w:t>一三、食他丢苗</w:t>
      </w:r>
    </w:p>
    <w:p>
      <w:pPr>
        <w:framePr w:w="3090" w:wrap="auto" w:vAnchor="margin" w:hAnchor="text" w:x="6612" w:y="8219"/>
        <w:widowControl w:val="0"/>
        <w:autoSpaceDE w:val="0"/>
        <w:autoSpaceDN w:val="0"/>
        <w:spacing w:before="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二一而、儔名还米寺出</w:t>
      </w:r>
    </w:p>
    <w:p>
      <w:pPr>
        <w:framePr w:w="3090" w:wrap="auto" w:vAnchor="margin" w:hAnchor="text" w:x="6612" w:y="8219"/>
        <w:widowControl w:val="0"/>
        <w:autoSpaceDE w:val="0"/>
        <w:autoSpaceDN w:val="0"/>
        <w:spacing w:before="0" w:after="0" w:line="182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二一五、债募吋息支出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0" w:after="0" w:line="220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52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0" w:after="0" w:line="192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53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0" w:after="0" w:line="182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54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0" w:after="0" w:line="192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55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0" w:after="0" w:line="192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56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0" w:after="0" w:line="182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57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0" w:after="0" w:line="192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58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0" w:after="0" w:line="216" w:lineRule="exact"/>
        <w:ind w:left="14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59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2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60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61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2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62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63</w:t>
      </w:r>
    </w:p>
    <w:p>
      <w:pPr>
        <w:framePr w:w="589" w:wrap="auto" w:vAnchor="margin" w:hAnchor="text" w:x="9895" w:y="8200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64</w:t>
      </w:r>
    </w:p>
    <w:p>
      <w:pPr>
        <w:framePr w:w="2996" w:wrap="auto" w:vAnchor="margin" w:hAnchor="text" w:x="6612" w:y="934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二-</w:t>
      </w:r>
      <w:r>
        <w:rPr>
          <w:rFonts w:ascii="宋体" w:hAnsi="宋体" w:cs="宋体"/>
          <w:color w:val="000000"/>
          <w:spacing w:val="0"/>
          <w:sz w:val="19"/>
        </w:rPr>
        <w:t>県、输瘡林</w:t>
      </w:r>
      <w:r>
        <w:rPr>
          <w:rFonts w:ascii="宋体"/>
          <w:color w:val="292929"/>
          <w:spacing w:val="0"/>
          <w:sz w:val="19"/>
        </w:rPr>
        <w:t>||</w:t>
      </w:r>
      <w:r>
        <w:rPr>
          <w:rFonts w:ascii="宋体" w:hAnsi="宋体" w:cs="宋体"/>
          <w:color w:val="000000"/>
          <w:spacing w:val="0"/>
          <w:sz w:val="19"/>
        </w:rPr>
        <w:t>国情宕排的支出</w:t>
      </w:r>
    </w:p>
    <w:p>
      <w:pPr>
        <w:framePr w:w="2996" w:wrap="auto" w:vAnchor="margin" w:hAnchor="text" w:x="6612" w:y="9349"/>
        <w:widowControl w:val="0"/>
        <w:autoSpaceDE w:val="0"/>
        <w:autoSpaceDN w:val="0"/>
        <w:spacing w:before="1" w:after="0" w:line="199" w:lineRule="exact"/>
        <w:ind w:left="103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本年支出合计</w:t>
      </w:r>
    </w:p>
    <w:p>
      <w:pPr>
        <w:framePr w:w="2760" w:wrap="auto" w:vAnchor="margin" w:hAnchor="text" w:x="1846" w:y="9540"/>
        <w:widowControl w:val="0"/>
        <w:autoSpaceDE w:val="0"/>
        <w:autoSpaceDN w:val="0"/>
        <w:spacing w:before="0" w:after="0" w:line="199" w:lineRule="exact"/>
        <w:ind w:left="85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本年收入合计</w:t>
      </w:r>
    </w:p>
    <w:p>
      <w:pPr>
        <w:framePr w:w="2760" w:wrap="auto" w:vAnchor="margin" w:hAnchor="text" w:x="1846" w:y="9540"/>
        <w:widowControl w:val="0"/>
        <w:autoSpaceDE w:val="0"/>
        <w:autoSpaceDN w:val="0"/>
        <w:spacing w:before="66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年初财政拨款结转和结余</w:t>
      </w:r>
    </w:p>
    <w:p>
      <w:pPr>
        <w:framePr w:w="2760" w:wrap="auto" w:vAnchor="margin" w:hAnchor="text" w:x="1846" w:y="9540"/>
        <w:widowControl w:val="0"/>
        <w:autoSpaceDE w:val="0"/>
        <w:autoSpaceDN w:val="0"/>
        <w:spacing w:before="55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—般公共预算财政拨款</w:t>
      </w:r>
    </w:p>
    <w:p>
      <w:pPr>
        <w:framePr w:w="2760" w:wrap="auto" w:vAnchor="margin" w:hAnchor="text" w:x="1846" w:y="9540"/>
        <w:widowControl w:val="0"/>
        <w:autoSpaceDE w:val="0"/>
        <w:autoSpaceDN w:val="0"/>
        <w:spacing w:before="50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政府性基金预算财政拨款</w:t>
      </w:r>
    </w:p>
    <w:p>
      <w:pPr>
        <w:framePr w:w="2760" w:wrap="auto" w:vAnchor="margin" w:hAnchor="text" w:x="1846" w:y="9540"/>
        <w:widowControl w:val="0"/>
        <w:autoSpaceDE w:val="0"/>
        <w:autoSpaceDN w:val="0"/>
        <w:spacing w:before="55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国有资本经营预算财政拨款</w:t>
      </w:r>
    </w:p>
    <w:p>
      <w:pPr>
        <w:framePr w:w="2760" w:wrap="auto" w:vAnchor="margin" w:hAnchor="text" w:x="1846" w:y="9540"/>
        <w:widowControl w:val="0"/>
        <w:autoSpaceDE w:val="0"/>
        <w:autoSpaceDN w:val="0"/>
        <w:spacing w:before="54" w:after="0" w:line="199" w:lineRule="exact"/>
        <w:ind w:left="12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总评</w:t>
      </w:r>
    </w:p>
    <w:p>
      <w:pPr>
        <w:framePr w:w="1009" w:wrap="auto" w:vAnchor="margin" w:hAnchor="text" w:x="5743" w:y="9548"/>
        <w:widowControl w:val="0"/>
        <w:autoSpaceDE w:val="0"/>
        <w:autoSpaceDN w:val="0"/>
        <w:spacing w:before="0" w:after="0" w:line="220" w:lineRule="exact"/>
        <w:ind w:left="26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66.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11</w:t>
      </w:r>
    </w:p>
    <w:p>
      <w:pPr>
        <w:framePr w:w="1009" w:wrap="auto" w:vAnchor="margin" w:hAnchor="text" w:x="5743" w:y="9548"/>
        <w:widowControl w:val="0"/>
        <w:autoSpaceDE w:val="0"/>
        <w:autoSpaceDN w:val="0"/>
        <w:spacing w:before="2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14</w:t>
      </w:r>
    </w:p>
    <w:p>
      <w:pPr>
        <w:framePr w:w="1009" w:wrap="auto" w:vAnchor="margin" w:hAnchor="text" w:x="5743" w:y="9548"/>
        <w:widowControl w:val="0"/>
        <w:autoSpaceDE w:val="0"/>
        <w:autoSpaceDN w:val="0"/>
        <w:spacing w:before="20" w:after="0" w:line="220" w:lineRule="exact"/>
        <w:ind w:left="2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5.14</w:t>
      </w:r>
    </w:p>
    <w:p>
      <w:pPr>
        <w:framePr w:w="740" w:wrap="auto" w:vAnchor="margin" w:hAnchor="text" w:x="11393" w:y="9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71.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25</w:t>
      </w:r>
    </w:p>
    <w:p>
      <w:pPr>
        <w:framePr w:w="740" w:wrap="auto" w:vAnchor="margin" w:hAnchor="text" w:x="11393" w:y="9548"/>
        <w:widowControl w:val="0"/>
        <w:autoSpaceDE w:val="0"/>
        <w:autoSpaceDN w:val="0"/>
        <w:spacing w:before="98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71.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25</w:t>
      </w:r>
    </w:p>
    <w:p>
      <w:pPr>
        <w:framePr w:w="740" w:wrap="auto" w:vAnchor="margin" w:hAnchor="text" w:x="12905" w:y="954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71.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25</w:t>
      </w:r>
    </w:p>
    <w:p>
      <w:pPr>
        <w:framePr w:w="740" w:wrap="auto" w:vAnchor="margin" w:hAnchor="text" w:x="12905" w:y="9548"/>
        <w:widowControl w:val="0"/>
        <w:autoSpaceDE w:val="0"/>
        <w:autoSpaceDN w:val="0"/>
        <w:spacing w:before="98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71.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25</w:t>
      </w:r>
    </w:p>
    <w:p>
      <w:pPr>
        <w:framePr w:w="2331" w:wrap="auto" w:vAnchor="margin" w:hAnchor="text" w:x="6612" w:y="980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年末财政拨款结转和结余</w:t>
      </w:r>
    </w:p>
    <w:p>
      <w:pPr>
        <w:framePr w:w="740" w:wrap="auto" w:vAnchor="margin" w:hAnchor="text" w:x="6012" w:y="107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71.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25</w:t>
      </w:r>
    </w:p>
    <w:p>
      <w:pPr>
        <w:framePr w:w="638" w:wrap="auto" w:vAnchor="margin" w:hAnchor="text" w:x="8033" w:y="107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总计</w:t>
      </w:r>
    </w:p>
    <w:p>
      <w:pPr>
        <w:framePr w:w="11640" w:wrap="auto" w:vAnchor="margin" w:hAnchor="text" w:x="1440" w:y="1104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1"/>
          <w:sz w:val="19"/>
        </w:rPr>
        <w:t>注：</w:t>
      </w:r>
      <w:r>
        <w:rPr>
          <w:rFonts w:ascii="宋体" w:hAnsi="宋体" w:cs="宋体"/>
          <w:color w:val="292929"/>
          <w:spacing w:val="0"/>
          <w:sz w:val="19"/>
        </w:rPr>
        <w:t>本表反映部</w:t>
      </w:r>
      <w:r>
        <w:rPr>
          <w:rFonts w:ascii="宋体" w:hAnsi="宋体" w:cs="宋体"/>
          <w:color w:val="000000"/>
          <w:spacing w:val="0"/>
          <w:sz w:val="19"/>
        </w:rPr>
        <w:t>门本年</w:t>
      </w:r>
      <w:r>
        <w:rPr>
          <w:rFonts w:ascii="宋体" w:hAnsi="宋体" w:cs="宋体"/>
          <w:color w:val="292929"/>
          <w:spacing w:val="0"/>
          <w:sz w:val="19"/>
        </w:rPr>
        <w:t>度一般</w:t>
      </w:r>
      <w:r>
        <w:rPr>
          <w:rFonts w:ascii="宋体" w:hAnsi="宋体" w:cs="宋体"/>
          <w:color w:val="000000"/>
          <w:spacing w:val="0"/>
          <w:sz w:val="19"/>
        </w:rPr>
        <w:t>公共预</w:t>
      </w:r>
      <w:r>
        <w:rPr>
          <w:rFonts w:ascii="宋体" w:hAnsi="宋体" w:cs="宋体"/>
          <w:color w:val="292929"/>
          <w:spacing w:val="0"/>
          <w:sz w:val="19"/>
        </w:rPr>
        <w:t>算财政拨款、政府性基金预算财政拨款</w:t>
      </w:r>
      <w:r>
        <w:rPr>
          <w:rFonts w:ascii="宋体" w:hAnsi="宋体" w:cs="宋体"/>
          <w:color w:val="000000"/>
          <w:spacing w:val="0"/>
          <w:sz w:val="19"/>
        </w:rPr>
        <w:t>珂豊有</w:t>
      </w:r>
      <w:r>
        <w:rPr>
          <w:rFonts w:ascii="宋体" w:hAnsi="宋体" w:cs="宋体"/>
          <w:color w:val="292929"/>
          <w:spacing w:val="0"/>
          <w:sz w:val="19"/>
        </w:rPr>
        <w:t>资本经营预算财政拨款的总</w:t>
      </w:r>
      <w:r>
        <w:rPr>
          <w:rFonts w:ascii="宋体" w:hAnsi="宋体" w:cs="宋体"/>
          <w:color w:val="000000"/>
          <w:spacing w:val="0"/>
          <w:sz w:val="19"/>
        </w:rPr>
        <w:t>收支和</w:t>
      </w:r>
      <w:r>
        <w:rPr>
          <w:rFonts w:ascii="宋体" w:hAnsi="宋体" w:cs="宋体"/>
          <w:color w:val="292929"/>
          <w:spacing w:val="0"/>
          <w:sz w:val="19"/>
        </w:rPr>
        <w:t>年末结转结余情况。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90.55pt;margin-top:143.1pt;height:409.5pt;width:700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740" w:wrap="auto" w:vAnchor="margin" w:hAnchor="text" w:x="5021" w:y="2045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一般公共预算财政拨款支岀决算表</w:t>
      </w:r>
    </w:p>
    <w:p>
      <w:pPr>
        <w:framePr w:w="1639" w:wrap="auto" w:vAnchor="margin" w:hAnchor="text" w:x="11705" w:y="2441"/>
        <w:widowControl w:val="0"/>
        <w:autoSpaceDE w:val="0"/>
        <w:autoSpaceDN w:val="0"/>
        <w:spacing w:before="0" w:after="0" w:line="210" w:lineRule="exact"/>
        <w:ind w:left="52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公开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19"/>
        </w:rPr>
        <w:t>05</w:t>
      </w:r>
      <w:r>
        <w:rPr>
          <w:rFonts w:ascii="Times New Roman"/>
          <w:color w:val="000000"/>
          <w:spacing w:val="-12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表</w:t>
      </w:r>
    </w:p>
    <w:p>
      <w:pPr>
        <w:framePr w:w="1639" w:wrap="auto" w:vAnchor="margin" w:hAnchor="text" w:x="11705" w:y="2441"/>
        <w:widowControl w:val="0"/>
        <w:autoSpaceDE w:val="0"/>
        <w:autoSpaceDN w:val="0"/>
        <w:spacing w:before="5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金额</w:t>
      </w:r>
      <w:r>
        <w:rPr>
          <w:rFonts w:ascii="宋体" w:hAnsi="宋体" w:cs="宋体"/>
          <w:color w:val="4D4D4D"/>
          <w:spacing w:val="0"/>
          <w:sz w:val="20"/>
        </w:rPr>
        <w:t>单位：万元</w:t>
      </w:r>
    </w:p>
    <w:p>
      <w:pPr>
        <w:framePr w:w="2438" w:wrap="auto" w:vAnchor="margin" w:hAnchor="text" w:x="1421" w:y="270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部门：滑县道口镇财政所</w:t>
      </w:r>
    </w:p>
    <w:p>
      <w:pPr>
        <w:framePr w:w="1337" w:wrap="auto" w:vAnchor="margin" w:hAnchor="text" w:x="3679" w:y="299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项目</w:t>
      </w:r>
    </w:p>
    <w:p>
      <w:pPr>
        <w:framePr w:w="1337" w:wrap="auto" w:vAnchor="margin" w:hAnchor="text" w:x="3679" w:y="2993"/>
        <w:widowControl w:val="0"/>
        <w:autoSpaceDE w:val="0"/>
        <w:autoSpaceDN w:val="0"/>
        <w:spacing w:before="375" w:after="0" w:line="199" w:lineRule="exact"/>
        <w:ind w:left="2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科目名称</w:t>
      </w:r>
    </w:p>
    <w:p>
      <w:pPr>
        <w:framePr w:w="1039" w:wrap="auto" w:vAnchor="margin" w:hAnchor="text" w:x="9331" w:y="299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本</w:t>
      </w:r>
      <w:r>
        <w:rPr>
          <w:rFonts w:ascii="宋体" w:hAnsi="宋体" w:cs="宋体"/>
          <w:color w:val="292929"/>
          <w:spacing w:val="0"/>
          <w:sz w:val="20"/>
        </w:rPr>
        <w:t>年支出</w:t>
      </w:r>
    </w:p>
    <w:p>
      <w:pPr>
        <w:framePr w:w="1041" w:wrap="auto" w:vAnchor="margin" w:hAnchor="text" w:x="1421" w:y="344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2"/>
          <w:sz w:val="20"/>
        </w:rPr>
        <w:t>功</w:t>
      </w:r>
      <w:r>
        <w:rPr>
          <w:rFonts w:ascii="宋体" w:hAnsi="宋体" w:cs="宋体"/>
          <w:color w:val="000000"/>
          <w:spacing w:val="0"/>
          <w:sz w:val="20"/>
        </w:rPr>
        <w:t>能分类</w:t>
      </w:r>
    </w:p>
    <w:p>
      <w:pPr>
        <w:framePr w:w="1041" w:wrap="auto" w:vAnchor="margin" w:hAnchor="text" w:x="1421" w:y="3442"/>
        <w:widowControl w:val="0"/>
        <w:autoSpaceDE w:val="0"/>
        <w:autoSpaceDN w:val="0"/>
        <w:spacing w:before="7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科目编码</w:t>
      </w:r>
    </w:p>
    <w:p>
      <w:pPr>
        <w:framePr w:w="638" w:wrap="auto" w:vAnchor="margin" w:hAnchor="text" w:x="7270" w:y="35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小计</w:t>
      </w:r>
    </w:p>
    <w:p>
      <w:pPr>
        <w:framePr w:w="1039" w:wrap="auto" w:vAnchor="margin" w:hAnchor="text" w:x="9322" w:y="35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基本支出</w:t>
      </w:r>
    </w:p>
    <w:p>
      <w:pPr>
        <w:framePr w:w="1039" w:wrap="auto" w:vAnchor="margin" w:hAnchor="text" w:x="11582" w:y="35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项目支出</w:t>
      </w:r>
    </w:p>
    <w:p>
      <w:pPr>
        <w:framePr w:w="638" w:wrap="auto" w:vAnchor="margin" w:hAnchor="text" w:x="3679" w:y="416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栏次</w:t>
      </w:r>
    </w:p>
    <w:p>
      <w:pPr>
        <w:framePr w:w="638" w:wrap="auto" w:vAnchor="margin" w:hAnchor="text" w:x="3679" w:y="4169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合计</w:t>
      </w:r>
    </w:p>
    <w:p>
      <w:pPr>
        <w:framePr w:w="340" w:wrap="auto" w:vAnchor="margin" w:hAnchor="text" w:x="7421" w:y="41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1</w:t>
      </w:r>
    </w:p>
    <w:p>
      <w:pPr>
        <w:framePr w:w="340" w:wrap="auto" w:vAnchor="margin" w:hAnchor="text" w:x="9672" w:y="41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</w:t>
      </w:r>
    </w:p>
    <w:p>
      <w:pPr>
        <w:framePr w:w="340" w:wrap="auto" w:vAnchor="margin" w:hAnchor="text" w:x="11899" w:y="41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RKNWG+TimesNewRomanPSMT"/>
          <w:color w:val="000000"/>
          <w:spacing w:val="0"/>
          <w:sz w:val="24"/>
        </w:rPr>
        <w:t>71.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IRKNWG+TimesNewRomanPSMT"/>
          <w:color w:val="000000"/>
          <w:spacing w:val="0"/>
          <w:sz w:val="24"/>
        </w:rPr>
        <w:t>25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3" w:after="0" w:line="220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02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77" w:after="0" w:line="220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02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7" w:after="0" w:line="220" w:lineRule="exact"/>
        <w:ind w:left="2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54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77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48.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90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2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0.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57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0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0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0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0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0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2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2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77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841" w:wrap="auto" w:vAnchor="margin" w:hAnchor="text" w:x="7982" w:y="4431"/>
        <w:widowControl w:val="0"/>
        <w:autoSpaceDE w:val="0"/>
        <w:autoSpaceDN w:val="0"/>
        <w:spacing w:before="87" w:after="0" w:line="220" w:lineRule="exact"/>
        <w:ind w:left="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IRKNWG+TimesNewRomanPSMT"/>
          <w:color w:val="000000"/>
          <w:spacing w:val="0"/>
          <w:sz w:val="24"/>
        </w:rPr>
        <w:t>71.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IRKNWG+TimesNewRomanPSMT"/>
          <w:color w:val="000000"/>
          <w:spacing w:val="0"/>
          <w:sz w:val="24"/>
        </w:rPr>
        <w:t>25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3" w:after="0" w:line="220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02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77" w:after="0" w:line="220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55.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02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7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54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77" w:after="0" w:line="220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48.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90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2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0.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57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0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0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7.</w:t>
      </w:r>
      <w:r>
        <w:rPr>
          <w:rFonts w:ascii="Times New Roman"/>
          <w:color w:val="292929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41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0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41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0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0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2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2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77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841" w:wrap="auto" w:vAnchor="margin" w:hAnchor="text" w:x="10238" w:y="4431"/>
        <w:widowControl w:val="0"/>
        <w:autoSpaceDE w:val="0"/>
        <w:autoSpaceDN w:val="0"/>
        <w:spacing w:before="87" w:after="0" w:line="220" w:lineRule="exact"/>
        <w:ind w:left="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43</w:t>
      </w:r>
    </w:p>
    <w:p>
      <w:pPr>
        <w:framePr w:w="541" w:wrap="auto" w:vAnchor="margin" w:hAnchor="text" w:x="1421" w:y="47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201</w:t>
      </w:r>
    </w:p>
    <w:p>
      <w:pPr>
        <w:framePr w:w="1838" w:wrap="auto" w:vAnchor="margin" w:hAnchor="text" w:x="2417" w:y="476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一般公共服务支出</w:t>
      </w:r>
    </w:p>
    <w:p>
      <w:pPr>
        <w:framePr w:w="1838" w:wrap="auto" w:vAnchor="margin" w:hAnchor="text" w:x="2417" w:y="4769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财政事务</w:t>
      </w:r>
    </w:p>
    <w:p>
      <w:pPr>
        <w:framePr w:w="1838" w:wrap="auto" w:vAnchor="margin" w:hAnchor="text" w:x="2417" w:y="4769"/>
        <w:widowControl w:val="0"/>
        <w:autoSpaceDE w:val="0"/>
        <w:autoSpaceDN w:val="0"/>
        <w:spacing w:before="108" w:after="0" w:line="199" w:lineRule="exact"/>
        <w:ind w:left="25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行政运行</w:t>
      </w:r>
    </w:p>
    <w:p>
      <w:pPr>
        <w:framePr w:w="939" w:wrap="auto" w:vAnchor="margin" w:hAnchor="text" w:x="1421" w:y="50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</w:t>
      </w:r>
    </w:p>
    <w:p>
      <w:pPr>
        <w:framePr w:w="939" w:wrap="auto" w:vAnchor="margin" w:hAnchor="text" w:x="1421" w:y="5077"/>
        <w:widowControl w:val="0"/>
        <w:autoSpaceDE w:val="0"/>
        <w:autoSpaceDN w:val="0"/>
        <w:spacing w:before="8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2010601</w:t>
      </w:r>
    </w:p>
    <w:p>
      <w:pPr>
        <w:framePr w:w="939" w:wrap="auto" w:vAnchor="margin" w:hAnchor="text" w:x="1421" w:y="5077"/>
        <w:widowControl w:val="0"/>
        <w:autoSpaceDE w:val="0"/>
        <w:autoSpaceDN w:val="0"/>
        <w:spacing w:before="7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2010650</w:t>
      </w:r>
    </w:p>
    <w:p>
      <w:pPr>
        <w:framePr w:w="939" w:wrap="auto" w:vAnchor="margin" w:hAnchor="text" w:x="1421" w:y="5077"/>
        <w:widowControl w:val="0"/>
        <w:autoSpaceDE w:val="0"/>
        <w:autoSpaceDN w:val="0"/>
        <w:spacing w:before="8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2010699</w:t>
      </w:r>
    </w:p>
    <w:p>
      <w:pPr>
        <w:framePr w:w="939" w:wrap="auto" w:vAnchor="margin" w:hAnchor="text" w:x="1421" w:y="5077"/>
        <w:widowControl w:val="0"/>
        <w:autoSpaceDE w:val="0"/>
        <w:autoSpaceDN w:val="0"/>
        <w:spacing w:before="8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208</w:t>
      </w:r>
    </w:p>
    <w:p>
      <w:pPr>
        <w:framePr w:w="1039" w:wrap="auto" w:vAnchor="margin" w:hAnchor="text" w:x="2676" w:y="567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-1"/>
          <w:sz w:val="20"/>
        </w:rPr>
        <w:t>事</w:t>
      </w:r>
      <w:r>
        <w:rPr>
          <w:rFonts w:ascii="宋体" w:hAnsi="宋体" w:cs="宋体"/>
          <w:color w:val="000000"/>
          <w:spacing w:val="0"/>
          <w:sz w:val="20"/>
        </w:rPr>
        <w:t>业运行</w:t>
      </w:r>
    </w:p>
    <w:p>
      <w:pPr>
        <w:framePr w:w="3698" w:wrap="auto" w:vAnchor="margin" w:hAnchor="text" w:x="2417" w:y="5974"/>
        <w:widowControl w:val="0"/>
        <w:autoSpaceDE w:val="0"/>
        <w:autoSpaceDN w:val="0"/>
        <w:spacing w:before="0" w:after="0" w:line="199" w:lineRule="exact"/>
        <w:ind w:left="25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其他财政事务支出</w:t>
      </w:r>
    </w:p>
    <w:p>
      <w:pPr>
        <w:framePr w:w="3698" w:wrap="auto" w:vAnchor="margin" w:hAnchor="text" w:x="2417" w:y="5974"/>
        <w:widowControl w:val="0"/>
        <w:autoSpaceDE w:val="0"/>
        <w:autoSpaceDN w:val="0"/>
        <w:spacing w:before="10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社会保障和就</w:t>
      </w:r>
      <w:r>
        <w:rPr>
          <w:rFonts w:ascii="宋体" w:hAnsi="宋体" w:cs="宋体"/>
          <w:color w:val="000000"/>
          <w:spacing w:val="0"/>
          <w:sz w:val="20"/>
        </w:rPr>
        <w:t>业支出</w:t>
      </w:r>
    </w:p>
    <w:p>
      <w:pPr>
        <w:framePr w:w="3698" w:wrap="auto" w:vAnchor="margin" w:hAnchor="text" w:x="2417" w:y="5974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行</w:t>
      </w:r>
      <w:r>
        <w:rPr>
          <w:rFonts w:ascii="宋体" w:hAnsi="宋体" w:cs="宋体"/>
          <w:color w:val="292929"/>
          <w:spacing w:val="0"/>
          <w:sz w:val="20"/>
        </w:rPr>
        <w:t>政事业</w:t>
      </w:r>
      <w:r>
        <w:rPr>
          <w:rFonts w:ascii="宋体" w:hAnsi="宋体" w:cs="宋体"/>
          <w:color w:val="000000"/>
          <w:spacing w:val="0"/>
          <w:sz w:val="20"/>
        </w:rPr>
        <w:t>单位养老支出</w:t>
      </w:r>
    </w:p>
    <w:p>
      <w:pPr>
        <w:framePr w:w="3698" w:wrap="auto" w:vAnchor="margin" w:hAnchor="text" w:x="2417" w:y="5974"/>
        <w:widowControl w:val="0"/>
        <w:autoSpaceDE w:val="0"/>
        <w:autoSpaceDN w:val="0"/>
        <w:spacing w:before="103" w:after="0" w:line="199" w:lineRule="exact"/>
        <w:ind w:left="25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机关事业单位基本养老保险缴费支岀</w:t>
      </w:r>
    </w:p>
    <w:p>
      <w:pPr>
        <w:framePr w:w="3698" w:wrap="auto" w:vAnchor="margin" w:hAnchor="text" w:x="2417" w:y="5974"/>
        <w:widowControl w:val="0"/>
        <w:autoSpaceDE w:val="0"/>
        <w:autoSpaceDN w:val="0"/>
        <w:spacing w:before="99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卫生健康支岀</w:t>
      </w:r>
    </w:p>
    <w:p>
      <w:pPr>
        <w:framePr w:w="939" w:wrap="auto" w:vAnchor="margin" w:hAnchor="text" w:x="1421" w:y="65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20805</w:t>
      </w:r>
    </w:p>
    <w:p>
      <w:pPr>
        <w:framePr w:w="939" w:wrap="auto" w:vAnchor="margin" w:hAnchor="text" w:x="1421" w:y="6584"/>
        <w:widowControl w:val="0"/>
        <w:autoSpaceDE w:val="0"/>
        <w:autoSpaceDN w:val="0"/>
        <w:spacing w:before="8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2080505</w:t>
      </w:r>
    </w:p>
    <w:p>
      <w:pPr>
        <w:framePr w:w="939" w:wrap="auto" w:vAnchor="margin" w:hAnchor="text" w:x="1421" w:y="6584"/>
        <w:widowControl w:val="0"/>
        <w:autoSpaceDE w:val="0"/>
        <w:autoSpaceDN w:val="0"/>
        <w:spacing w:before="8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210</w:t>
      </w:r>
    </w:p>
    <w:p>
      <w:pPr>
        <w:framePr w:w="939" w:wrap="auto" w:vAnchor="margin" w:hAnchor="text" w:x="1421" w:y="748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21011</w:t>
      </w:r>
    </w:p>
    <w:p>
      <w:pPr>
        <w:framePr w:w="939" w:wrap="auto" w:vAnchor="margin" w:hAnchor="text" w:x="1421" w:y="7484"/>
        <w:widowControl w:val="0"/>
        <w:autoSpaceDE w:val="0"/>
        <w:autoSpaceDN w:val="0"/>
        <w:spacing w:before="8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2101101</w:t>
      </w:r>
    </w:p>
    <w:p>
      <w:pPr>
        <w:framePr w:w="939" w:wrap="auto" w:vAnchor="margin" w:hAnchor="text" w:x="1421" w:y="7484"/>
        <w:widowControl w:val="0"/>
        <w:autoSpaceDE w:val="0"/>
        <w:autoSpaceDN w:val="0"/>
        <w:spacing w:before="8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221</w:t>
      </w:r>
    </w:p>
    <w:p>
      <w:pPr>
        <w:framePr w:w="1838" w:wrap="auto" w:vAnchor="margin" w:hAnchor="text" w:x="2417" w:y="747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行政事业单位医疗</w:t>
      </w:r>
    </w:p>
    <w:p>
      <w:pPr>
        <w:framePr w:w="1838" w:wrap="auto" w:vAnchor="margin" w:hAnchor="text" w:x="2417" w:y="7476"/>
        <w:widowControl w:val="0"/>
        <w:autoSpaceDE w:val="0"/>
        <w:autoSpaceDN w:val="0"/>
        <w:spacing w:before="103" w:after="0" w:line="199" w:lineRule="exact"/>
        <w:ind w:left="25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行政单</w:t>
      </w:r>
      <w:r>
        <w:rPr>
          <w:rFonts w:ascii="宋体" w:hAnsi="宋体" w:cs="宋体"/>
          <w:color w:val="292929"/>
          <w:spacing w:val="0"/>
          <w:sz w:val="20"/>
        </w:rPr>
        <w:t>位医疗</w:t>
      </w:r>
    </w:p>
    <w:p>
      <w:pPr>
        <w:framePr w:w="1440" w:wrap="auto" w:vAnchor="margin" w:hAnchor="text" w:x="2417" w:y="808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292929"/>
          <w:spacing w:val="0"/>
          <w:sz w:val="20"/>
        </w:rPr>
        <w:t>住房保障支出</w:t>
      </w:r>
    </w:p>
    <w:p>
      <w:pPr>
        <w:framePr w:w="740" w:wrap="auto" w:vAnchor="margin" w:hAnchor="text" w:x="1421" w:y="838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22102</w:t>
      </w:r>
    </w:p>
    <w:p>
      <w:pPr>
        <w:framePr w:w="1440" w:wrap="auto" w:vAnchor="margin" w:hAnchor="text" w:x="2417" w:y="83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住房改革支岀</w:t>
      </w:r>
    </w:p>
    <w:p>
      <w:pPr>
        <w:framePr w:w="5270" w:wrap="auto" w:vAnchor="margin" w:hAnchor="text" w:x="1421" w:y="868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2210201</w:t>
      </w:r>
    </w:p>
    <w:p>
      <w:pPr>
        <w:framePr w:w="5270" w:wrap="auto" w:vAnchor="margin" w:hAnchor="text" w:x="1421" w:y="8686"/>
        <w:widowControl w:val="0"/>
        <w:autoSpaceDE w:val="0"/>
        <w:autoSpaceDN w:val="0"/>
        <w:spacing w:before="0" w:after="0" w:line="199" w:lineRule="exact"/>
        <w:ind w:left="12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住房公积金</w:t>
      </w:r>
    </w:p>
    <w:p>
      <w:pPr>
        <w:framePr w:w="5270" w:wrap="auto" w:vAnchor="margin" w:hAnchor="text" w:x="1421" w:y="8686"/>
        <w:widowControl w:val="0"/>
        <w:autoSpaceDE w:val="0"/>
        <w:autoSpaceDN w:val="0"/>
        <w:spacing w:before="70" w:after="0" w:line="199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注：</w:t>
      </w:r>
      <w:r>
        <w:rPr>
          <w:rFonts w:ascii="宋体" w:hAnsi="宋体" w:cs="宋体"/>
          <w:color w:val="292929"/>
          <w:spacing w:val="0"/>
          <w:sz w:val="20"/>
        </w:rPr>
        <w:t>本表</w:t>
      </w:r>
      <w:r>
        <w:rPr>
          <w:rFonts w:ascii="宋体" w:hAnsi="宋体" w:cs="宋体"/>
          <w:color w:val="000000"/>
          <w:spacing w:val="0"/>
          <w:sz w:val="20"/>
        </w:rPr>
        <w:t>反映部</w:t>
      </w:r>
      <w:r>
        <w:rPr>
          <w:rFonts w:ascii="宋体" w:hAnsi="宋体" w:cs="宋体"/>
          <w:color w:val="292929"/>
          <w:spacing w:val="0"/>
          <w:sz w:val="20"/>
        </w:rPr>
        <w:t>门本年</w:t>
      </w:r>
      <w:r>
        <w:rPr>
          <w:rFonts w:ascii="宋体" w:hAnsi="宋体" w:cs="宋体"/>
          <w:color w:val="000000"/>
          <w:spacing w:val="0"/>
          <w:sz w:val="20"/>
        </w:rPr>
        <w:t>度一般</w:t>
      </w:r>
      <w:r>
        <w:rPr>
          <w:rFonts w:ascii="宋体" w:hAnsi="宋体" w:cs="宋体"/>
          <w:color w:val="292929"/>
          <w:spacing w:val="0"/>
          <w:sz w:val="20"/>
        </w:rPr>
        <w:t>公共预</w:t>
      </w:r>
      <w:r>
        <w:rPr>
          <w:rFonts w:ascii="宋体" w:hAnsi="宋体" w:cs="宋体"/>
          <w:color w:val="000000"/>
          <w:spacing w:val="0"/>
          <w:sz w:val="20"/>
        </w:rPr>
        <w:t>算财政拨款支出情况</w:t>
      </w:r>
    </w:p>
    <w:p>
      <w:pPr>
        <w:framePr w:w="540" w:wrap="auto" w:vAnchor="margin" w:hAnchor="text" w:x="8227" w:y="1125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-10-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69.3pt;margin-top:118.3pt;height:329.7pt;width:588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58" w:wrap="auto" w:vAnchor="margin" w:hAnchor="text" w:x="6062" w:y="1838"/>
        <w:widowControl w:val="0"/>
        <w:autoSpaceDE w:val="0"/>
        <w:autoSpaceDN w:val="0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宋体" w:hAnsi="宋体" w:cs="宋体"/>
          <w:color w:val="000000"/>
          <w:spacing w:val="0"/>
          <w:sz w:val="26"/>
        </w:rPr>
        <w:t>一般公共预算财政拨款基本支出决算表</w:t>
      </w:r>
    </w:p>
    <w:p>
      <w:pPr>
        <w:framePr w:w="965" w:wrap="auto" w:vAnchor="margin" w:hAnchor="text" w:x="15055" w:y="219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292929"/>
          <w:spacing w:val="1"/>
          <w:sz w:val="16"/>
        </w:rPr>
        <w:t>公升</w:t>
      </w:r>
      <w:r>
        <w:rPr>
          <w:rFonts w:ascii="Times New Roman"/>
          <w:color w:val="292929"/>
          <w:spacing w:val="-2"/>
          <w:sz w:val="16"/>
        </w:rPr>
        <w:t xml:space="preserve"> </w:t>
      </w:r>
      <w:r>
        <w:rPr>
          <w:rFonts w:ascii="IRKNWG+TimesNewRomanPSMT"/>
          <w:color w:val="292929"/>
          <w:spacing w:val="1"/>
          <w:sz w:val="17"/>
        </w:rPr>
        <w:t>06</w:t>
      </w:r>
      <w:r>
        <w:rPr>
          <w:rFonts w:ascii="Times New Roman"/>
          <w:color w:val="292929"/>
          <w:spacing w:val="-11"/>
          <w:sz w:val="17"/>
        </w:rPr>
        <w:t xml:space="preserve"> </w:t>
      </w:r>
      <w:r>
        <w:rPr>
          <w:rFonts w:ascii="宋体" w:hAnsi="宋体" w:cs="宋体"/>
          <w:color w:val="292929"/>
          <w:spacing w:val="0"/>
          <w:sz w:val="16"/>
        </w:rPr>
        <w:t>去</w:t>
      </w:r>
    </w:p>
    <w:p>
      <w:pPr>
        <w:framePr w:w="2110" w:wrap="auto" w:vAnchor="margin" w:hAnchor="text" w:x="1846" w:y="2437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292929"/>
          <w:spacing w:val="0"/>
          <w:sz w:val="17"/>
        </w:rPr>
        <w:t>部门：滑县</w:t>
      </w:r>
      <w:r>
        <w:rPr>
          <w:rFonts w:ascii="宋体" w:hAnsi="宋体" w:cs="宋体"/>
          <w:color w:val="4D4D4D"/>
          <w:spacing w:val="0"/>
          <w:sz w:val="17"/>
        </w:rPr>
        <w:t>道口镇财政所</w:t>
      </w:r>
    </w:p>
    <w:p>
      <w:pPr>
        <w:framePr w:w="2110" w:wrap="auto" w:vAnchor="margin" w:hAnchor="text" w:x="1846" w:y="2437"/>
        <w:widowControl w:val="0"/>
        <w:autoSpaceDE w:val="0"/>
        <w:autoSpaceDN w:val="0"/>
        <w:spacing w:before="386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科目</w:t>
      </w:r>
      <w:r>
        <w:rPr>
          <w:rFonts w:ascii="Times New Roman"/>
          <w:color w:val="292929"/>
          <w:spacing w:val="41"/>
          <w:sz w:val="19"/>
        </w:rPr>
        <w:t xml:space="preserve"> </w:t>
      </w:r>
      <w:r>
        <w:rPr>
          <w:rFonts w:ascii="宋体" w:hAnsi="宋体" w:cs="宋体"/>
          <w:color w:val="292929"/>
          <w:spacing w:val="0"/>
          <w:sz w:val="19"/>
        </w:rPr>
        <w:t>编</w:t>
      </w:r>
    </w:p>
    <w:p>
      <w:pPr>
        <w:framePr w:w="1430" w:wrap="auto" w:vAnchor="margin" w:hAnchor="text" w:x="14590" w:y="2437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4D4D4D"/>
          <w:spacing w:val="0"/>
          <w:sz w:val="17"/>
        </w:rPr>
        <w:t>金额</w:t>
      </w:r>
      <w:r>
        <w:rPr>
          <w:rFonts w:ascii="宋体" w:hAnsi="宋体" w:cs="宋体"/>
          <w:color w:val="292929"/>
          <w:spacing w:val="0"/>
          <w:sz w:val="17"/>
        </w:rPr>
        <w:t>单位：万元</w:t>
      </w:r>
    </w:p>
    <w:p>
      <w:pPr>
        <w:framePr w:w="1000" w:wrap="auto" w:vAnchor="margin" w:hAnchor="text" w:x="3862" w:y="267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人</w:t>
      </w:r>
      <w:r>
        <w:rPr>
          <w:rFonts w:ascii="宋体" w:hAnsi="宋体" w:cs="宋体"/>
          <w:color w:val="292929"/>
          <w:spacing w:val="0"/>
          <w:sz w:val="19"/>
        </w:rPr>
        <w:t>员经费</w:t>
      </w:r>
    </w:p>
    <w:p>
      <w:pPr>
        <w:framePr w:w="1000" w:wrap="auto" w:vAnchor="margin" w:hAnchor="text" w:x="10838" w:y="267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公</w:t>
      </w:r>
      <w:r>
        <w:rPr>
          <w:rFonts w:ascii="宋体" w:hAnsi="宋体" w:cs="宋体"/>
          <w:color w:val="292929"/>
          <w:spacing w:val="0"/>
          <w:sz w:val="19"/>
        </w:rPr>
        <w:t>用经费</w:t>
      </w:r>
    </w:p>
    <w:p>
      <w:pPr>
        <w:framePr w:w="893" w:wrap="auto" w:vAnchor="margin" w:hAnchor="text" w:x="6655" w:y="299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科冃</w:t>
      </w:r>
      <w:r>
        <w:rPr>
          <w:rFonts w:ascii="Times New Roman"/>
          <w:color w:val="292929"/>
          <w:spacing w:val="37"/>
          <w:sz w:val="19"/>
        </w:rPr>
        <w:t xml:space="preserve"> </w:t>
      </w:r>
      <w:r>
        <w:rPr>
          <w:rFonts w:ascii="宋体" w:hAnsi="宋体" w:cs="宋体"/>
          <w:color w:val="292929"/>
          <w:spacing w:val="0"/>
          <w:sz w:val="19"/>
        </w:rPr>
        <w:t>编</w:t>
      </w:r>
    </w:p>
    <w:p>
      <w:pPr>
        <w:framePr w:w="893" w:wrap="auto" w:vAnchor="margin" w:hAnchor="text" w:x="6655" w:y="2994"/>
        <w:widowControl w:val="0"/>
        <w:autoSpaceDE w:val="0"/>
        <w:autoSpaceDN w:val="0"/>
        <w:spacing w:before="55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码</w:t>
      </w:r>
    </w:p>
    <w:p>
      <w:pPr>
        <w:framePr w:w="903" w:wrap="auto" w:vAnchor="margin" w:hAnchor="text" w:x="10692" w:y="299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科冃</w:t>
      </w:r>
      <w:r>
        <w:rPr>
          <w:rFonts w:ascii="Times New Roman"/>
          <w:color w:val="292929"/>
          <w:spacing w:val="46"/>
          <w:sz w:val="19"/>
        </w:rPr>
        <w:t xml:space="preserve"> </w:t>
      </w:r>
      <w:r>
        <w:rPr>
          <w:rFonts w:ascii="宋体" w:hAnsi="宋体" w:cs="宋体"/>
          <w:color w:val="292929"/>
          <w:spacing w:val="0"/>
          <w:sz w:val="19"/>
        </w:rPr>
        <w:t>编</w:t>
      </w:r>
    </w:p>
    <w:p>
      <w:pPr>
        <w:framePr w:w="903" w:wrap="auto" w:vAnchor="margin" w:hAnchor="text" w:x="10692" w:y="2994"/>
        <w:widowControl w:val="0"/>
        <w:autoSpaceDE w:val="0"/>
        <w:autoSpaceDN w:val="0"/>
        <w:spacing w:before="55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码</w:t>
      </w:r>
    </w:p>
    <w:p>
      <w:pPr>
        <w:framePr w:w="1000" w:wrap="auto" w:vAnchor="margin" w:hAnchor="text" w:x="3420" w:y="30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科目名称</w:t>
      </w:r>
    </w:p>
    <w:p>
      <w:pPr>
        <w:framePr w:w="810" w:wrap="auto" w:vAnchor="margin" w:hAnchor="text" w:x="5537" w:y="30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决算数</w:t>
      </w:r>
    </w:p>
    <w:p>
      <w:pPr>
        <w:framePr w:w="1000" w:wrap="auto" w:vAnchor="margin" w:hAnchor="text" w:x="8042" w:y="30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科目名称</w:t>
      </w:r>
    </w:p>
    <w:p>
      <w:pPr>
        <w:framePr w:w="810" w:wrap="auto" w:vAnchor="margin" w:hAnchor="text" w:x="9797" w:y="30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决算数</w:t>
      </w:r>
    </w:p>
    <w:p>
      <w:pPr>
        <w:framePr w:w="1000" w:wrap="auto" w:vAnchor="margin" w:hAnchor="text" w:x="12420" w:y="30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科目名称</w:t>
      </w:r>
    </w:p>
    <w:p>
      <w:pPr>
        <w:framePr w:w="810" w:wrap="auto" w:vAnchor="margin" w:hAnchor="text" w:x="14686" w:y="30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决算数</w:t>
      </w:r>
    </w:p>
    <w:p>
      <w:pPr>
        <w:framePr w:w="430" w:wrap="auto" w:vAnchor="margin" w:hAnchor="text" w:x="1846" w:y="32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码</w:t>
      </w:r>
    </w:p>
    <w:p>
      <w:pPr>
        <w:framePr w:w="541" w:wrap="auto" w:vAnchor="margin" w:hAnchor="text" w:x="1846" w:y="35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301</w:t>
      </w:r>
    </w:p>
    <w:p>
      <w:pPr>
        <w:framePr w:w="1380" w:wrap="auto" w:vAnchor="margin" w:hAnchor="text" w:x="2522" w:y="351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工资福利支出</w:t>
      </w:r>
    </w:p>
    <w:p>
      <w:pPr>
        <w:framePr w:w="1380" w:wrap="auto" w:vAnchor="margin" w:hAnchor="text" w:x="2522" w:y="3510"/>
        <w:widowControl w:val="0"/>
        <w:autoSpaceDE w:val="0"/>
        <w:autoSpaceDN w:val="0"/>
        <w:spacing w:before="84" w:after="0" w:line="190" w:lineRule="exact"/>
        <w:ind w:left="20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基本工资</w:t>
      </w:r>
    </w:p>
    <w:p>
      <w:pPr>
        <w:framePr w:w="1380" w:wrap="auto" w:vAnchor="margin" w:hAnchor="text" w:x="2522" w:y="3510"/>
        <w:widowControl w:val="0"/>
        <w:autoSpaceDE w:val="0"/>
        <w:autoSpaceDN w:val="0"/>
        <w:spacing w:before="88" w:after="0" w:line="190" w:lineRule="exact"/>
        <w:ind w:left="20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津贴补贴</w:t>
      </w:r>
    </w:p>
    <w:p>
      <w:pPr>
        <w:framePr w:w="1380" w:wrap="auto" w:vAnchor="margin" w:hAnchor="text" w:x="2522" w:y="3510"/>
        <w:widowControl w:val="0"/>
        <w:autoSpaceDE w:val="0"/>
        <w:autoSpaceDN w:val="0"/>
        <w:spacing w:before="84" w:after="0" w:line="190" w:lineRule="exact"/>
        <w:ind w:left="20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奖金</w:t>
      </w:r>
    </w:p>
    <w:p>
      <w:pPr>
        <w:framePr w:w="1340" w:wrap="auto" w:vAnchor="margin" w:hAnchor="text" w:x="6055" w:y="35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66.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4D4D4D"/>
          <w:spacing w:val="1"/>
          <w:sz w:val="20"/>
        </w:rPr>
        <w:t>11</w:t>
      </w:r>
      <w:r>
        <w:rPr>
          <w:rFonts w:ascii="Times New Roman"/>
          <w:color w:val="4D4D4D"/>
          <w:spacing w:val="48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302</w:t>
      </w:r>
    </w:p>
    <w:p>
      <w:pPr>
        <w:framePr w:w="1340" w:wrap="auto" w:vAnchor="margin" w:hAnchor="text" w:x="6055" w:y="3508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44.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4D4D4D"/>
          <w:spacing w:val="1"/>
          <w:sz w:val="20"/>
        </w:rPr>
        <w:t>19</w:t>
      </w:r>
      <w:r>
        <w:rPr>
          <w:rFonts w:ascii="Times New Roman"/>
          <w:color w:val="4D4D4D"/>
          <w:spacing w:val="48"/>
          <w:sz w:val="20"/>
        </w:rPr>
        <w:t xml:space="preserve"> </w:t>
      </w:r>
      <w:r>
        <w:rPr>
          <w:rFonts w:ascii="IRKNWG+TimesNewRomanPSMT"/>
          <w:color w:val="292929"/>
          <w:spacing w:val="0"/>
          <w:sz w:val="20"/>
        </w:rPr>
        <w:t>30201</w:t>
      </w:r>
    </w:p>
    <w:p>
      <w:pPr>
        <w:framePr w:w="1340" w:wrap="auto" w:vAnchor="margin" w:hAnchor="text" w:x="6055" w:y="3508"/>
        <w:widowControl w:val="0"/>
        <w:autoSpaceDE w:val="0"/>
        <w:autoSpaceDN w:val="0"/>
        <w:spacing w:before="58" w:after="0" w:line="220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IRKNWG+TimesNewRomanPSMT"/>
          <w:color w:val="292929"/>
          <w:spacing w:val="0"/>
          <w:sz w:val="20"/>
        </w:rPr>
        <w:t>30202</w:t>
      </w:r>
    </w:p>
    <w:p>
      <w:pPr>
        <w:framePr w:w="1340" w:wrap="auto" w:vAnchor="margin" w:hAnchor="text" w:x="6055" w:y="3508"/>
        <w:widowControl w:val="0"/>
        <w:autoSpaceDE w:val="0"/>
        <w:autoSpaceDN w:val="0"/>
        <w:spacing w:before="53" w:after="0" w:line="220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57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IRKNWG+TimesNewRomanPSMT"/>
          <w:color w:val="292929"/>
          <w:spacing w:val="0"/>
          <w:sz w:val="20"/>
        </w:rPr>
        <w:t>30203</w:t>
      </w:r>
    </w:p>
    <w:p>
      <w:pPr>
        <w:framePr w:w="1340" w:wrap="auto" w:vAnchor="margin" w:hAnchor="text" w:x="6055" w:y="3508"/>
        <w:widowControl w:val="0"/>
        <w:autoSpaceDE w:val="0"/>
        <w:autoSpaceDN w:val="0"/>
        <w:spacing w:before="58" w:after="0" w:line="220" w:lineRule="exact"/>
        <w:ind w:left="6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30204</w:t>
      </w:r>
    </w:p>
    <w:p>
      <w:pPr>
        <w:framePr w:w="1570" w:wrap="auto" w:vAnchor="margin" w:hAnchor="text" w:x="7327" w:y="351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商</w:t>
      </w:r>
      <w:r>
        <w:rPr>
          <w:rFonts w:ascii="宋体" w:hAnsi="宋体" w:cs="宋体"/>
          <w:color w:val="292929"/>
          <w:spacing w:val="0"/>
          <w:sz w:val="19"/>
        </w:rPr>
        <w:t>品和服务支出</w:t>
      </w:r>
    </w:p>
    <w:p>
      <w:pPr>
        <w:framePr w:w="1570" w:wrap="auto" w:vAnchor="margin" w:hAnchor="text" w:x="7327" w:y="3510"/>
        <w:widowControl w:val="0"/>
        <w:autoSpaceDE w:val="0"/>
        <w:autoSpaceDN w:val="0"/>
        <w:spacing w:before="84" w:after="0" w:line="190" w:lineRule="exact"/>
        <w:ind w:left="221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办公费</w:t>
      </w:r>
    </w:p>
    <w:p>
      <w:pPr>
        <w:framePr w:w="961" w:wrap="auto" w:vAnchor="margin" w:hAnchor="text" w:x="10272" w:y="350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5"/>
          <w:sz w:val="20"/>
        </w:rPr>
        <w:t>13307</w:t>
      </w:r>
    </w:p>
    <w:p>
      <w:pPr>
        <w:framePr w:w="1950" w:wrap="auto" w:vAnchor="margin" w:hAnchor="text" w:x="11376" w:y="351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债务利息及费用支出</w:t>
      </w:r>
    </w:p>
    <w:p>
      <w:pPr>
        <w:framePr w:w="1950" w:wrap="auto" w:vAnchor="margin" w:hAnchor="text" w:x="11376" w:y="3510"/>
        <w:widowControl w:val="0"/>
        <w:autoSpaceDE w:val="0"/>
        <w:autoSpaceDN w:val="0"/>
        <w:spacing w:before="84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国内债务付息</w:t>
      </w:r>
    </w:p>
    <w:p>
      <w:pPr>
        <w:framePr w:w="1950" w:wrap="auto" w:vAnchor="margin" w:hAnchor="text" w:x="11376" w:y="3510"/>
        <w:widowControl w:val="0"/>
        <w:autoSpaceDE w:val="0"/>
        <w:autoSpaceDN w:val="0"/>
        <w:spacing w:before="88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国外债务付息</w:t>
      </w:r>
    </w:p>
    <w:p>
      <w:pPr>
        <w:framePr w:w="1950" w:wrap="auto" w:vAnchor="margin" w:hAnchor="text" w:x="11376" w:y="3510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资本性支出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30101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30102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30103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30106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30107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30108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30109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30110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30111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30112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30113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30114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30199</w:t>
      </w:r>
    </w:p>
    <w:p>
      <w:pPr>
        <w:framePr w:w="740" w:wrap="auto" w:vAnchor="margin" w:hAnchor="text" w:x="1846" w:y="3781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303</w:t>
      </w:r>
    </w:p>
    <w:p>
      <w:pPr>
        <w:framePr w:w="1160" w:wrap="auto" w:vAnchor="margin" w:hAnchor="text" w:x="10272" w:y="378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4.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3"/>
          <w:sz w:val="20"/>
        </w:rPr>
        <w:t>1330701</w:t>
      </w:r>
    </w:p>
    <w:p>
      <w:pPr>
        <w:framePr w:w="1160" w:wrap="auto" w:vAnchor="margin" w:hAnchor="text" w:x="10272" w:y="3781"/>
        <w:widowControl w:val="0"/>
        <w:autoSpaceDE w:val="0"/>
        <w:autoSpaceDN w:val="0"/>
        <w:spacing w:before="58" w:after="0" w:line="220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30702</w:t>
      </w:r>
    </w:p>
    <w:p>
      <w:pPr>
        <w:framePr w:w="1160" w:wrap="auto" w:vAnchor="margin" w:hAnchor="text" w:x="10272" w:y="3781"/>
        <w:widowControl w:val="0"/>
        <w:autoSpaceDE w:val="0"/>
        <w:autoSpaceDN w:val="0"/>
        <w:spacing w:before="53" w:after="0" w:line="220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310</w:t>
      </w:r>
    </w:p>
    <w:p>
      <w:pPr>
        <w:framePr w:w="810" w:wrap="auto" w:vAnchor="margin" w:hAnchor="text" w:x="7548" w:y="406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印刷费</w:t>
      </w:r>
    </w:p>
    <w:p>
      <w:pPr>
        <w:framePr w:w="810" w:wrap="auto" w:vAnchor="margin" w:hAnchor="text" w:x="7548" w:y="433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咨询费</w:t>
      </w:r>
    </w:p>
    <w:p>
      <w:pPr>
        <w:framePr w:w="642" w:wrap="auto" w:vAnchor="margin" w:hAnchor="text" w:x="15379" w:y="433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4D4D4D"/>
          <w:spacing w:val="1"/>
          <w:sz w:val="20"/>
        </w:rPr>
        <w:t>01</w:t>
      </w:r>
    </w:p>
    <w:p>
      <w:pPr>
        <w:framePr w:w="642" w:wrap="auto" w:vAnchor="margin" w:hAnchor="text" w:x="15379" w:y="4333"/>
        <w:widowControl w:val="0"/>
        <w:autoSpaceDE w:val="0"/>
        <w:autoSpaceDN w:val="0"/>
        <w:spacing w:before="33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1.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4D4D4D"/>
          <w:spacing w:val="1"/>
          <w:sz w:val="20"/>
        </w:rPr>
        <w:t>01</w:t>
      </w:r>
    </w:p>
    <w:p>
      <w:pPr>
        <w:framePr w:w="1191" w:wrap="auto" w:vAnchor="margin" w:hAnchor="text" w:x="2724" w:y="461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伙食补助费</w:t>
      </w:r>
    </w:p>
    <w:p>
      <w:pPr>
        <w:framePr w:w="1191" w:wrap="auto" w:vAnchor="margin" w:hAnchor="text" w:x="2724" w:y="4614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绩效工资</w:t>
      </w:r>
    </w:p>
    <w:p>
      <w:pPr>
        <w:framePr w:w="810" w:wrap="auto" w:vAnchor="margin" w:hAnchor="text" w:x="7548" w:y="461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手续费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31001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31002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31003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31005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31006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31007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31008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31009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31010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31011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31012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31013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31019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31021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31022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31099</w:t>
      </w:r>
    </w:p>
    <w:p>
      <w:pPr>
        <w:framePr w:w="740" w:wrap="auto" w:vAnchor="margin" w:hAnchor="text" w:x="10692" w:y="4612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399</w:t>
      </w:r>
    </w:p>
    <w:p>
      <w:pPr>
        <w:framePr w:w="1570" w:wrap="auto" w:vAnchor="margin" w:hAnchor="text" w:x="11616" w:y="461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房屋建筑物购建</w:t>
      </w:r>
    </w:p>
    <w:p>
      <w:pPr>
        <w:framePr w:w="1570" w:wrap="auto" w:vAnchor="margin" w:hAnchor="text" w:x="11616" w:y="4614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办公设备购置</w:t>
      </w:r>
    </w:p>
    <w:p>
      <w:pPr>
        <w:framePr w:w="1570" w:wrap="auto" w:vAnchor="margin" w:hAnchor="text" w:x="11616" w:y="4614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专用设备购置</w:t>
      </w:r>
    </w:p>
    <w:p>
      <w:pPr>
        <w:framePr w:w="1570" w:wrap="auto" w:vAnchor="margin" w:hAnchor="text" w:x="11616" w:y="4614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基础设施建设</w:t>
      </w:r>
    </w:p>
    <w:p>
      <w:pPr>
        <w:framePr w:w="1570" w:wrap="auto" w:vAnchor="margin" w:hAnchor="text" w:x="11616" w:y="4614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大型修缮</w:t>
      </w:r>
    </w:p>
    <w:p>
      <w:pPr>
        <w:framePr w:w="740" w:wrap="auto" w:vAnchor="margin" w:hAnchor="text" w:x="6655" w:y="488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30205</w:t>
      </w:r>
    </w:p>
    <w:p>
      <w:pPr>
        <w:framePr w:w="620" w:wrap="auto" w:vAnchor="margin" w:hAnchor="text" w:x="7548" w:y="48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水费</w:t>
      </w:r>
    </w:p>
    <w:p>
      <w:pPr>
        <w:framePr w:w="1239" w:wrap="auto" w:vAnchor="margin" w:hAnchor="text" w:x="6156" w:y="516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7.41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IRKNWG+TimesNewRomanPSMT"/>
          <w:color w:val="000000"/>
          <w:spacing w:val="0"/>
          <w:sz w:val="20"/>
        </w:rPr>
        <w:t>30206</w:t>
      </w:r>
    </w:p>
    <w:p>
      <w:pPr>
        <w:framePr w:w="1239" w:wrap="auto" w:vAnchor="margin" w:hAnchor="text" w:x="6156" w:y="5164"/>
        <w:widowControl w:val="0"/>
        <w:autoSpaceDE w:val="0"/>
        <w:autoSpaceDN w:val="0"/>
        <w:spacing w:before="53" w:after="0" w:line="220" w:lineRule="exact"/>
        <w:ind w:left="4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30207</w:t>
      </w:r>
    </w:p>
    <w:p>
      <w:pPr>
        <w:framePr w:w="620" w:wrap="auto" w:vAnchor="margin" w:hAnchor="text" w:x="7548" w:y="516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电费</w:t>
      </w:r>
    </w:p>
    <w:p>
      <w:pPr>
        <w:framePr w:w="2338" w:wrap="auto" w:vAnchor="margin" w:hAnchor="text" w:x="2724" w:y="5213"/>
        <w:widowControl w:val="0"/>
        <w:autoSpaceDE w:val="0"/>
        <w:autoSpaceDN w:val="0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宋体" w:hAnsi="宋体" w:cs="宋体"/>
          <w:color w:val="292929"/>
          <w:spacing w:val="0"/>
          <w:sz w:val="15"/>
        </w:rPr>
        <w:t>机关事业单位基本养老保险缴费</w:t>
      </w:r>
    </w:p>
    <w:p>
      <w:pPr>
        <w:framePr w:w="2338" w:wrap="auto" w:vAnchor="margin" w:hAnchor="text" w:x="2724" w:y="5213"/>
        <w:widowControl w:val="0"/>
        <w:autoSpaceDE w:val="0"/>
        <w:autoSpaceDN w:val="0"/>
        <w:spacing w:before="77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职业年金缴费</w:t>
      </w:r>
    </w:p>
    <w:p>
      <w:pPr>
        <w:framePr w:w="2338" w:wrap="auto" w:vAnchor="margin" w:hAnchor="text" w:x="2724" w:y="5213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职工基本医疗保险缴费</w:t>
      </w:r>
    </w:p>
    <w:p>
      <w:pPr>
        <w:framePr w:w="2338" w:wrap="auto" w:vAnchor="margin" w:hAnchor="text" w:x="2724" w:y="5213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公务员医疗补助缴费</w:t>
      </w:r>
    </w:p>
    <w:p>
      <w:pPr>
        <w:framePr w:w="2338" w:wrap="auto" w:vAnchor="margin" w:hAnchor="text" w:x="2724" w:y="5213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其他社会保障缴费</w:t>
      </w:r>
    </w:p>
    <w:p>
      <w:pPr>
        <w:framePr w:w="2338" w:wrap="auto" w:vAnchor="margin" w:hAnchor="text" w:x="2724" w:y="5213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住房公积金</w:t>
      </w:r>
    </w:p>
    <w:p>
      <w:pPr>
        <w:framePr w:w="810" w:wrap="auto" w:vAnchor="margin" w:hAnchor="text" w:x="7548" w:y="54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邮电费</w:t>
      </w:r>
    </w:p>
    <w:p>
      <w:pPr>
        <w:framePr w:w="1239" w:wrap="auto" w:vAnchor="margin" w:hAnchor="text" w:x="6156" w:y="571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3.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39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IRKNWG+TimesNewRomanPSMT"/>
          <w:color w:val="000000"/>
          <w:spacing w:val="0"/>
          <w:sz w:val="20"/>
        </w:rPr>
        <w:t>30208</w:t>
      </w:r>
    </w:p>
    <w:p>
      <w:pPr>
        <w:framePr w:w="1239" w:wrap="auto" w:vAnchor="margin" w:hAnchor="text" w:x="6156" w:y="5716"/>
        <w:widowControl w:val="0"/>
        <w:autoSpaceDE w:val="0"/>
        <w:autoSpaceDN w:val="0"/>
        <w:spacing w:before="53" w:after="0" w:line="220" w:lineRule="exact"/>
        <w:ind w:left="4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30209</w:t>
      </w:r>
    </w:p>
    <w:p>
      <w:pPr>
        <w:framePr w:w="810" w:wrap="auto" w:vAnchor="margin" w:hAnchor="text" w:x="7548" w:y="571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取暖费</w:t>
      </w:r>
    </w:p>
    <w:p>
      <w:pPr>
        <w:framePr w:w="1191" w:wrap="auto" w:vAnchor="margin" w:hAnchor="text" w:x="7548" w:y="599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物业管理费</w:t>
      </w:r>
    </w:p>
    <w:p>
      <w:pPr>
        <w:framePr w:w="1191" w:wrap="auto" w:vAnchor="margin" w:hAnchor="text" w:x="7548" w:y="5991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差旅费</w:t>
      </w:r>
    </w:p>
    <w:p>
      <w:pPr>
        <w:framePr w:w="2331" w:wrap="auto" w:vAnchor="margin" w:hAnchor="text" w:x="11616" w:y="599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信息网络及软件购置更新</w:t>
      </w:r>
    </w:p>
    <w:p>
      <w:pPr>
        <w:framePr w:w="2331" w:wrap="auto" w:vAnchor="margin" w:hAnchor="text" w:x="11616" w:y="5991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物资储备</w:t>
      </w:r>
    </w:p>
    <w:p>
      <w:pPr>
        <w:framePr w:w="740" w:wrap="auto" w:vAnchor="margin" w:hAnchor="text" w:x="6655" w:y="626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30211</w:t>
      </w:r>
    </w:p>
    <w:p>
      <w:pPr>
        <w:framePr w:w="1239" w:wrap="auto" w:vAnchor="margin" w:hAnchor="text" w:x="6156" w:y="654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5.43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IRKNWG+TimesNewRomanPSMT"/>
          <w:color w:val="292929"/>
          <w:spacing w:val="0"/>
          <w:sz w:val="20"/>
        </w:rPr>
        <w:t>30212</w:t>
      </w:r>
    </w:p>
    <w:p>
      <w:pPr>
        <w:framePr w:w="1239" w:wrap="auto" w:vAnchor="margin" w:hAnchor="text" w:x="6156" w:y="6541"/>
        <w:widowControl w:val="0"/>
        <w:autoSpaceDE w:val="0"/>
        <w:autoSpaceDN w:val="0"/>
        <w:spacing w:before="58" w:after="0" w:line="220" w:lineRule="exact"/>
        <w:ind w:left="49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30213</w:t>
      </w:r>
    </w:p>
    <w:p>
      <w:pPr>
        <w:framePr w:w="1950" w:wrap="auto" w:vAnchor="margin" w:hAnchor="text" w:x="7548" w:y="654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因公出国（境）</w:t>
      </w:r>
      <w:r>
        <w:rPr>
          <w:rFonts w:ascii="宋体" w:hAnsi="宋体" w:cs="宋体"/>
          <w:color w:val="000000"/>
          <w:spacing w:val="0"/>
          <w:sz w:val="19"/>
        </w:rPr>
        <w:t>费用</w:t>
      </w:r>
    </w:p>
    <w:p>
      <w:pPr>
        <w:framePr w:w="1950" w:wrap="auto" w:vAnchor="margin" w:hAnchor="text" w:x="7548" w:y="6543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维修</w:t>
      </w:r>
      <w:r>
        <w:rPr>
          <w:rFonts w:ascii="宋体" w:hAnsi="宋体" w:cs="宋体"/>
          <w:color w:val="4D4D4D"/>
          <w:spacing w:val="0"/>
          <w:sz w:val="19"/>
        </w:rPr>
        <w:t>（护）</w:t>
      </w:r>
      <w:r>
        <w:rPr>
          <w:rFonts w:ascii="宋体" w:hAnsi="宋体" w:cs="宋体"/>
          <w:color w:val="292929"/>
          <w:spacing w:val="0"/>
          <w:sz w:val="19"/>
        </w:rPr>
        <w:t>费</w:t>
      </w:r>
    </w:p>
    <w:p>
      <w:pPr>
        <w:framePr w:w="1950" w:wrap="auto" w:vAnchor="margin" w:hAnchor="text" w:x="7548" w:y="6543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租赁费</w:t>
      </w:r>
    </w:p>
    <w:p>
      <w:pPr>
        <w:framePr w:w="1000" w:wrap="auto" w:vAnchor="margin" w:hAnchor="text" w:x="11616" w:y="654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土地补偿</w:t>
      </w:r>
    </w:p>
    <w:p>
      <w:pPr>
        <w:framePr w:w="810" w:wrap="auto" w:vAnchor="margin" w:hAnchor="text" w:x="2724" w:y="682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医疗费</w:t>
      </w:r>
    </w:p>
    <w:p>
      <w:pPr>
        <w:framePr w:w="1000" w:wrap="auto" w:vAnchor="margin" w:hAnchor="text" w:x="11616" w:y="682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安置补助</w:t>
      </w:r>
    </w:p>
    <w:p>
      <w:pPr>
        <w:framePr w:w="1961" w:wrap="auto" w:vAnchor="margin" w:hAnchor="text" w:x="2522" w:y="7095"/>
        <w:widowControl w:val="0"/>
        <w:autoSpaceDE w:val="0"/>
        <w:autoSpaceDN w:val="0"/>
        <w:spacing w:before="0" w:after="0" w:line="190" w:lineRule="exact"/>
        <w:ind w:left="20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其他工资福利支出</w:t>
      </w:r>
    </w:p>
    <w:p>
      <w:pPr>
        <w:framePr w:w="1961" w:wrap="auto" w:vAnchor="margin" w:hAnchor="text" w:x="2522" w:y="7095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对个人和家庭的补助</w:t>
      </w:r>
    </w:p>
    <w:p>
      <w:pPr>
        <w:framePr w:w="1961" w:wrap="auto" w:vAnchor="margin" w:hAnchor="text" w:x="2522" w:y="7095"/>
        <w:widowControl w:val="0"/>
        <w:autoSpaceDE w:val="0"/>
        <w:autoSpaceDN w:val="0"/>
        <w:spacing w:before="84" w:after="0" w:line="190" w:lineRule="exact"/>
        <w:ind w:left="20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离休费</w:t>
      </w:r>
    </w:p>
    <w:p>
      <w:pPr>
        <w:framePr w:w="740" w:wrap="auto" w:vAnchor="margin" w:hAnchor="text" w:x="6655" w:y="709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30214</w:t>
      </w:r>
    </w:p>
    <w:p>
      <w:pPr>
        <w:framePr w:w="2140" w:wrap="auto" w:vAnchor="margin" w:hAnchor="text" w:x="11616" w:y="709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地上附着物和青苗补偿</w:t>
      </w:r>
    </w:p>
    <w:p>
      <w:pPr>
        <w:framePr w:w="2140" w:wrap="auto" w:vAnchor="margin" w:hAnchor="text" w:x="11616" w:y="7095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拆迁补偿</w:t>
      </w:r>
    </w:p>
    <w:p>
      <w:pPr>
        <w:framePr w:w="740" w:wrap="auto" w:vAnchor="margin" w:hAnchor="text" w:x="6655" w:y="737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30215</w:t>
      </w:r>
    </w:p>
    <w:p>
      <w:pPr>
        <w:framePr w:w="810" w:wrap="auto" w:vAnchor="margin" w:hAnchor="text" w:x="7548" w:y="73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会议费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30301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30302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30303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30304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30305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30306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30307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30308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30309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6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30310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30311</w:t>
      </w:r>
    </w:p>
    <w:p>
      <w:pPr>
        <w:framePr w:w="740" w:wrap="auto" w:vAnchor="margin" w:hAnchor="text" w:x="1846" w:y="7645"/>
        <w:widowControl w:val="0"/>
        <w:autoSpaceDE w:val="0"/>
        <w:autoSpaceDN w:val="0"/>
        <w:spacing w:before="6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30399</w:t>
      </w:r>
    </w:p>
    <w:p>
      <w:pPr>
        <w:framePr w:w="740" w:wrap="auto" w:vAnchor="margin" w:hAnchor="text" w:x="6655" w:y="764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30216</w:t>
      </w:r>
    </w:p>
    <w:p>
      <w:pPr>
        <w:framePr w:w="810" w:wrap="auto" w:vAnchor="margin" w:hAnchor="text" w:x="7548" w:y="764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培训费</w:t>
      </w:r>
    </w:p>
    <w:p>
      <w:pPr>
        <w:framePr w:w="2000" w:wrap="auto" w:vAnchor="margin" w:hAnchor="text" w:x="11376" w:y="7647"/>
        <w:widowControl w:val="0"/>
        <w:autoSpaceDE w:val="0"/>
        <w:autoSpaceDN w:val="0"/>
        <w:spacing w:before="0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公务用车购置</w:t>
      </w:r>
    </w:p>
    <w:p>
      <w:pPr>
        <w:framePr w:w="2000" w:wrap="auto" w:vAnchor="margin" w:hAnchor="text" w:x="11376" w:y="7647"/>
        <w:widowControl w:val="0"/>
        <w:autoSpaceDE w:val="0"/>
        <w:autoSpaceDN w:val="0"/>
        <w:spacing w:before="88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其他交通工具购置</w:t>
      </w:r>
    </w:p>
    <w:p>
      <w:pPr>
        <w:framePr w:w="2000" w:wrap="auto" w:vAnchor="margin" w:hAnchor="text" w:x="11376" w:y="7647"/>
        <w:widowControl w:val="0"/>
        <w:autoSpaceDE w:val="0"/>
        <w:autoSpaceDN w:val="0"/>
        <w:spacing w:before="84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文物和陈列品购置</w:t>
      </w:r>
    </w:p>
    <w:p>
      <w:pPr>
        <w:framePr w:w="2000" w:wrap="auto" w:vAnchor="margin" w:hAnchor="text" w:x="11376" w:y="7647"/>
        <w:widowControl w:val="0"/>
        <w:autoSpaceDE w:val="0"/>
        <w:autoSpaceDN w:val="0"/>
        <w:spacing w:before="88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无形资产购置</w:t>
      </w:r>
    </w:p>
    <w:p>
      <w:pPr>
        <w:framePr w:w="2000" w:wrap="auto" w:vAnchor="margin" w:hAnchor="text" w:x="11376" w:y="7647"/>
        <w:widowControl w:val="0"/>
        <w:autoSpaceDE w:val="0"/>
        <w:autoSpaceDN w:val="0"/>
        <w:spacing w:before="84" w:after="0" w:line="190" w:lineRule="exact"/>
        <w:ind w:left="24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其他资本性支出</w:t>
      </w:r>
    </w:p>
    <w:p>
      <w:pPr>
        <w:framePr w:w="2000" w:wrap="auto" w:vAnchor="margin" w:hAnchor="text" w:x="11376" w:y="7647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其他支出</w:t>
      </w:r>
    </w:p>
    <w:p>
      <w:pPr>
        <w:framePr w:w="810" w:wrap="auto" w:vAnchor="margin" w:hAnchor="text" w:x="2724" w:y="792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退休费</w:t>
      </w:r>
    </w:p>
    <w:p>
      <w:pPr>
        <w:framePr w:w="740" w:wrap="auto" w:vAnchor="margin" w:hAnchor="text" w:x="6655" w:y="792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30217</w:t>
      </w:r>
    </w:p>
    <w:p>
      <w:pPr>
        <w:framePr w:w="1191" w:wrap="auto" w:vAnchor="margin" w:hAnchor="text" w:x="7548" w:y="792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公务接待费</w:t>
      </w:r>
    </w:p>
    <w:p>
      <w:pPr>
        <w:framePr w:w="1191" w:wrap="auto" w:vAnchor="margin" w:hAnchor="text" w:x="7548" w:y="7926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专用材料费</w:t>
      </w:r>
    </w:p>
    <w:p>
      <w:pPr>
        <w:framePr w:w="1191" w:wrap="auto" w:vAnchor="margin" w:hAnchor="text" w:x="7548" w:y="7926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被装购置费</w:t>
      </w:r>
    </w:p>
    <w:p>
      <w:pPr>
        <w:framePr w:w="1191" w:wrap="auto" w:vAnchor="margin" w:hAnchor="text" w:x="7548" w:y="7926"/>
        <w:widowControl w:val="0"/>
        <w:autoSpaceDE w:val="0"/>
        <w:autoSpaceDN w:val="0"/>
        <w:spacing w:before="8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专用燃料费</w:t>
      </w:r>
    </w:p>
    <w:p>
      <w:pPr>
        <w:framePr w:w="1191" w:wrap="auto" w:vAnchor="margin" w:hAnchor="text" w:x="7548" w:y="7926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劳务费</w:t>
      </w:r>
    </w:p>
    <w:p>
      <w:pPr>
        <w:framePr w:w="1380" w:wrap="auto" w:vAnchor="margin" w:hAnchor="text" w:x="2724" w:y="819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退职（役）费</w:t>
      </w:r>
    </w:p>
    <w:p>
      <w:pPr>
        <w:framePr w:w="1380" w:wrap="auto" w:vAnchor="margin" w:hAnchor="text" w:x="2724" w:y="8199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抚恤金</w:t>
      </w:r>
    </w:p>
    <w:p>
      <w:pPr>
        <w:framePr w:w="740" w:wrap="auto" w:vAnchor="margin" w:hAnchor="text" w:x="6655" w:y="819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30218</w:t>
      </w:r>
    </w:p>
    <w:p>
      <w:pPr>
        <w:framePr w:w="740" w:wrap="auto" w:vAnchor="margin" w:hAnchor="text" w:x="6655" w:y="847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30224</w:t>
      </w:r>
    </w:p>
    <w:p>
      <w:pPr>
        <w:framePr w:w="1000" w:wrap="auto" w:vAnchor="margin" w:hAnchor="text" w:x="2724" w:y="875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生活补助</w:t>
      </w:r>
    </w:p>
    <w:p>
      <w:pPr>
        <w:framePr w:w="740" w:wrap="auto" w:vAnchor="margin" w:hAnchor="text" w:x="6655" w:y="87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30225</w:t>
      </w:r>
    </w:p>
    <w:p>
      <w:pPr>
        <w:framePr w:w="810" w:wrap="auto" w:vAnchor="margin" w:hAnchor="text" w:x="2724" w:y="903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救济费</w:t>
      </w:r>
    </w:p>
    <w:p>
      <w:pPr>
        <w:framePr w:w="740" w:wrap="auto" w:vAnchor="margin" w:hAnchor="text" w:x="6655" w:y="90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30226</w:t>
      </w:r>
    </w:p>
    <w:p>
      <w:pPr>
        <w:framePr w:w="1191" w:wrap="auto" w:vAnchor="margin" w:hAnchor="text" w:x="2724" w:y="930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医疗费补助</w:t>
      </w:r>
    </w:p>
    <w:p>
      <w:pPr>
        <w:framePr w:w="740" w:wrap="auto" w:vAnchor="margin" w:hAnchor="text" w:x="6655" w:y="93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30227</w:t>
      </w:r>
    </w:p>
    <w:p>
      <w:pPr>
        <w:framePr w:w="1191" w:wrap="auto" w:vAnchor="margin" w:hAnchor="text" w:x="7548" w:y="930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委托业务费</w:t>
      </w:r>
    </w:p>
    <w:p>
      <w:pPr>
        <w:framePr w:w="1191" w:wrap="auto" w:vAnchor="margin" w:hAnchor="text" w:x="7548" w:y="9303"/>
        <w:widowControl w:val="0"/>
        <w:autoSpaceDE w:val="0"/>
        <w:autoSpaceDN w:val="0"/>
        <w:spacing w:before="8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工会经费</w:t>
      </w:r>
    </w:p>
    <w:p>
      <w:pPr>
        <w:framePr w:w="740" w:wrap="auto" w:vAnchor="margin" w:hAnchor="text" w:x="10692" w:y="93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39906</w:t>
      </w:r>
    </w:p>
    <w:p>
      <w:pPr>
        <w:framePr w:w="740" w:wrap="auto" w:vAnchor="margin" w:hAnchor="text" w:x="10692" w:y="9301"/>
        <w:widowControl w:val="0"/>
        <w:autoSpaceDE w:val="0"/>
        <w:autoSpaceDN w:val="0"/>
        <w:spacing w:before="5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39907</w:t>
      </w:r>
    </w:p>
    <w:p>
      <w:pPr>
        <w:framePr w:w="740" w:wrap="auto" w:vAnchor="margin" w:hAnchor="text" w:x="10692" w:y="9301"/>
        <w:widowControl w:val="0"/>
        <w:autoSpaceDE w:val="0"/>
        <w:autoSpaceDN w:val="0"/>
        <w:spacing w:before="5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39908</w:t>
      </w:r>
    </w:p>
    <w:p>
      <w:pPr>
        <w:framePr w:w="740" w:wrap="auto" w:vAnchor="margin" w:hAnchor="text" w:x="10692" w:y="9301"/>
        <w:widowControl w:val="0"/>
        <w:autoSpaceDE w:val="0"/>
        <w:autoSpaceDN w:val="0"/>
        <w:spacing w:before="6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39999</w:t>
      </w:r>
    </w:p>
    <w:p>
      <w:pPr>
        <w:framePr w:w="620" w:wrap="auto" w:vAnchor="margin" w:hAnchor="text" w:x="11616" w:y="930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赠与</w:t>
      </w:r>
    </w:p>
    <w:p>
      <w:pPr>
        <w:framePr w:w="810" w:wrap="auto" w:vAnchor="margin" w:hAnchor="text" w:x="2724" w:y="958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助学金</w:t>
      </w:r>
    </w:p>
    <w:p>
      <w:pPr>
        <w:framePr w:w="740" w:wrap="auto" w:vAnchor="margin" w:hAnchor="text" w:x="6655" w:y="95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30228</w:t>
      </w:r>
    </w:p>
    <w:p>
      <w:pPr>
        <w:framePr w:w="1760" w:wrap="auto" w:vAnchor="margin" w:hAnchor="text" w:x="11616" w:y="958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国家赔偿费用支出</w:t>
      </w:r>
    </w:p>
    <w:p>
      <w:pPr>
        <w:framePr w:w="810" w:wrap="auto" w:vAnchor="margin" w:hAnchor="text" w:x="2724" w:y="985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奖励金</w:t>
      </w:r>
    </w:p>
    <w:p>
      <w:pPr>
        <w:framePr w:w="740" w:wrap="auto" w:vAnchor="margin" w:hAnchor="text" w:x="6655" w:y="985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30229</w:t>
      </w:r>
    </w:p>
    <w:p>
      <w:pPr>
        <w:framePr w:w="810" w:wrap="auto" w:vAnchor="margin" w:hAnchor="text" w:x="7548" w:y="985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福利费</w:t>
      </w:r>
    </w:p>
    <w:p>
      <w:pPr>
        <w:framePr w:w="2400" w:wrap="auto" w:vAnchor="margin" w:hAnchor="text" w:x="11515" w:y="993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对民间非营利组织和群众性自治组织补贴</w:t>
      </w:r>
    </w:p>
    <w:p>
      <w:pPr>
        <w:framePr w:w="2331" w:wrap="auto" w:vAnchor="margin" w:hAnchor="text" w:x="2724" w:y="101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个人农业生产补贴</w:t>
      </w:r>
    </w:p>
    <w:p>
      <w:pPr>
        <w:framePr w:w="2331" w:wrap="auto" w:vAnchor="margin" w:hAnchor="text" w:x="2724" w:y="10139"/>
        <w:widowControl w:val="0"/>
        <w:autoSpaceDE w:val="0"/>
        <w:autoSpaceDN w:val="0"/>
        <w:spacing w:before="79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代缴社会保险费</w:t>
      </w:r>
    </w:p>
    <w:p>
      <w:pPr>
        <w:framePr w:w="2331" w:wrap="auto" w:vAnchor="margin" w:hAnchor="text" w:x="2724" w:y="10139"/>
        <w:widowControl w:val="0"/>
        <w:autoSpaceDE w:val="0"/>
        <w:autoSpaceDN w:val="0"/>
        <w:spacing w:before="93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其他对个人和家庭的补助</w:t>
      </w:r>
    </w:p>
    <w:p>
      <w:pPr>
        <w:framePr w:w="740" w:wrap="auto" w:vAnchor="margin" w:hAnchor="text" w:x="6655" w:y="1013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30231</w:t>
      </w:r>
    </w:p>
    <w:p>
      <w:pPr>
        <w:framePr w:w="740" w:wrap="auto" w:vAnchor="margin" w:hAnchor="text" w:x="6655" w:y="10136"/>
        <w:widowControl w:val="0"/>
        <w:autoSpaceDE w:val="0"/>
        <w:autoSpaceDN w:val="0"/>
        <w:spacing w:before="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30239</w:t>
      </w:r>
    </w:p>
    <w:p>
      <w:pPr>
        <w:framePr w:w="1950" w:wrap="auto" w:vAnchor="margin" w:hAnchor="text" w:x="7548" w:y="101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公务用车运行维护费</w:t>
      </w:r>
    </w:p>
    <w:p>
      <w:pPr>
        <w:framePr w:w="1950" w:wrap="auto" w:vAnchor="margin" w:hAnchor="text" w:x="7548" w:y="10139"/>
        <w:widowControl w:val="0"/>
        <w:autoSpaceDE w:val="0"/>
        <w:autoSpaceDN w:val="0"/>
        <w:spacing w:before="79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其他交通费用</w:t>
      </w:r>
    </w:p>
    <w:p>
      <w:pPr>
        <w:framePr w:w="1950" w:wrap="auto" w:vAnchor="margin" w:hAnchor="text" w:x="7548" w:y="10139"/>
        <w:widowControl w:val="0"/>
        <w:autoSpaceDE w:val="0"/>
        <w:autoSpaceDN w:val="0"/>
        <w:spacing w:before="93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税金及附加费用</w:t>
      </w:r>
    </w:p>
    <w:p>
      <w:pPr>
        <w:framePr w:w="1950" w:wrap="auto" w:vAnchor="margin" w:hAnchor="text" w:x="7548" w:y="10139"/>
        <w:widowControl w:val="0"/>
        <w:autoSpaceDE w:val="0"/>
        <w:autoSpaceDN w:val="0"/>
        <w:spacing w:before="79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其他商品和服务支出</w:t>
      </w:r>
    </w:p>
    <w:p>
      <w:pPr>
        <w:framePr w:w="1000" w:wrap="auto" w:vAnchor="margin" w:hAnchor="text" w:x="11616" w:y="101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其他支出</w:t>
      </w:r>
    </w:p>
    <w:p>
      <w:pPr>
        <w:framePr w:w="740" w:wrap="auto" w:vAnchor="margin" w:hAnchor="text" w:x="6655" w:y="106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30240</w:t>
      </w:r>
    </w:p>
    <w:p>
      <w:pPr>
        <w:framePr w:w="740" w:wrap="auto" w:vAnchor="margin" w:hAnchor="text" w:x="6655" w:y="10688"/>
        <w:widowControl w:val="0"/>
        <w:autoSpaceDE w:val="0"/>
        <w:autoSpaceDN w:val="0"/>
        <w:spacing w:before="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0"/>
          <w:sz w:val="20"/>
        </w:rPr>
        <w:t>30299</w:t>
      </w:r>
    </w:p>
    <w:p>
      <w:pPr>
        <w:framePr w:w="1380" w:wrap="auto" w:vAnchor="margin" w:hAnchor="text" w:x="2892" w:y="1124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人员经费合计</w:t>
      </w:r>
    </w:p>
    <w:p>
      <w:pPr>
        <w:framePr w:w="740" w:wrap="auto" w:vAnchor="margin" w:hAnchor="text" w:x="6055" w:y="1124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66.</w:t>
      </w:r>
      <w:r>
        <w:rPr>
          <w:rFonts w:ascii="Times New Roman"/>
          <w:color w:val="292929"/>
          <w:spacing w:val="-2"/>
          <w:sz w:val="20"/>
        </w:rPr>
        <w:t xml:space="preserve"> </w:t>
      </w:r>
      <w:r>
        <w:rPr>
          <w:rFonts w:ascii="IRKNWG+TimesNewRomanPSMT"/>
          <w:color w:val="4D4D4D"/>
          <w:spacing w:val="1"/>
          <w:sz w:val="20"/>
        </w:rPr>
        <w:t>11</w:t>
      </w:r>
    </w:p>
    <w:p>
      <w:pPr>
        <w:framePr w:w="1380" w:wrap="auto" w:vAnchor="margin" w:hAnchor="text" w:x="9869" w:y="1124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公用经费合计</w:t>
      </w:r>
    </w:p>
    <w:p>
      <w:pPr>
        <w:framePr w:w="642" w:wrap="auto" w:vAnchor="margin" w:hAnchor="text" w:x="15379" w:y="1124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292929"/>
          <w:spacing w:val="1"/>
          <w:sz w:val="20"/>
        </w:rPr>
        <w:t>5.</w:t>
      </w:r>
      <w:r>
        <w:rPr>
          <w:rFonts w:ascii="Times New Roman"/>
          <w:color w:val="292929"/>
          <w:spacing w:val="0"/>
          <w:sz w:val="20"/>
        </w:rPr>
        <w:t xml:space="preserve"> </w:t>
      </w:r>
      <w:r>
        <w:rPr>
          <w:rFonts w:ascii="IRKNWG+TimesNewRomanPSMT"/>
          <w:color w:val="292929"/>
          <w:spacing w:val="1"/>
          <w:sz w:val="20"/>
        </w:rPr>
        <w:t>14</w:t>
      </w:r>
    </w:p>
    <w:p>
      <w:pPr>
        <w:framePr w:w="5940" w:wrap="auto" w:vAnchor="margin" w:hAnchor="text" w:x="1846" w:y="1152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注：本表反映</w:t>
      </w:r>
      <w:r>
        <w:rPr>
          <w:rFonts w:ascii="宋体" w:hAnsi="宋体" w:cs="宋体"/>
          <w:color w:val="292929"/>
          <w:spacing w:val="0"/>
          <w:sz w:val="19"/>
        </w:rPr>
        <w:t>部门本年度一般公共预算财政拨款基本支出明细</w:t>
      </w:r>
      <w:r>
        <w:rPr>
          <w:rFonts w:ascii="宋体" w:hAnsi="宋体" w:cs="宋体"/>
          <w:color w:val="4D4D4D"/>
          <w:spacing w:val="0"/>
          <w:sz w:val="19"/>
        </w:rPr>
        <w:t>情况，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90.55pt;margin-top:105.65pt;height:482.7pt;width:700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800" w:wrap="auto" w:vAnchor="margin" w:hAnchor="text" w:x="4522" w:y="226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宋体" w:hAnsi="宋体" w:cs="宋体"/>
          <w:color w:val="000000"/>
          <w:spacing w:val="0"/>
          <w:sz w:val="36"/>
        </w:rPr>
        <w:t>一般公共预算财政拨款“三公”经费支出决算表</w:t>
      </w:r>
    </w:p>
    <w:p>
      <w:pPr>
        <w:framePr w:w="1431" w:wrap="auto" w:vAnchor="margin" w:hAnchor="text" w:x="14506" w:y="2722"/>
        <w:widowControl w:val="0"/>
        <w:autoSpaceDE w:val="0"/>
        <w:autoSpaceDN w:val="0"/>
        <w:spacing w:before="0" w:after="0" w:line="188" w:lineRule="exact"/>
        <w:ind w:left="46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292929"/>
          <w:spacing w:val="1"/>
          <w:sz w:val="16"/>
        </w:rPr>
        <w:t>公开</w:t>
      </w:r>
      <w:r>
        <w:rPr>
          <w:rFonts w:ascii="Times New Roman"/>
          <w:color w:val="292929"/>
          <w:spacing w:val="-2"/>
          <w:sz w:val="16"/>
        </w:rPr>
        <w:t xml:space="preserve"> </w:t>
      </w:r>
      <w:r>
        <w:rPr>
          <w:rFonts w:ascii="IRKNWG+TimesNewRomanPSMT"/>
          <w:color w:val="292929"/>
          <w:spacing w:val="1"/>
          <w:sz w:val="17"/>
        </w:rPr>
        <w:t>07</w:t>
      </w:r>
      <w:r>
        <w:rPr>
          <w:rFonts w:ascii="Times New Roman"/>
          <w:color w:val="292929"/>
          <w:spacing w:val="-11"/>
          <w:sz w:val="17"/>
        </w:rPr>
        <w:t xml:space="preserve"> </w:t>
      </w:r>
      <w:r>
        <w:rPr>
          <w:rFonts w:ascii="宋体" w:hAnsi="宋体" w:cs="宋体"/>
          <w:color w:val="292929"/>
          <w:spacing w:val="0"/>
          <w:sz w:val="16"/>
        </w:rPr>
        <w:t>表</w:t>
      </w:r>
    </w:p>
    <w:p>
      <w:pPr>
        <w:framePr w:w="1431" w:wrap="auto" w:vAnchor="margin" w:hAnchor="text" w:x="14506" w:y="2722"/>
        <w:widowControl w:val="0"/>
        <w:autoSpaceDE w:val="0"/>
        <w:autoSpaceDN w:val="0"/>
        <w:spacing w:before="36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4D4D4D"/>
          <w:spacing w:val="0"/>
          <w:sz w:val="17"/>
        </w:rPr>
        <w:t>金额单位：</w:t>
      </w:r>
      <w:r>
        <w:rPr>
          <w:rFonts w:ascii="宋体" w:hAnsi="宋体" w:cs="宋体"/>
          <w:color w:val="292929"/>
          <w:spacing w:val="0"/>
          <w:sz w:val="17"/>
        </w:rPr>
        <w:t>万元</w:t>
      </w:r>
    </w:p>
    <w:p>
      <w:pPr>
        <w:framePr w:w="2112" w:wrap="auto" w:vAnchor="margin" w:hAnchor="text" w:x="1932" w:y="2946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宋体" w:hAnsi="宋体" w:cs="宋体"/>
          <w:color w:val="4D4D4D"/>
          <w:spacing w:val="0"/>
          <w:sz w:val="17"/>
        </w:rPr>
        <w:t>部门：滑县道曰镇财政所</w:t>
      </w:r>
    </w:p>
    <w:p>
      <w:pPr>
        <w:framePr w:w="810" w:wrap="auto" w:vAnchor="margin" w:hAnchor="text" w:x="5059" w:y="317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预算数</w:t>
      </w:r>
    </w:p>
    <w:p>
      <w:pPr>
        <w:framePr w:w="3968" w:wrap="auto" w:vAnchor="margin" w:hAnchor="text" w:x="11710" w:y="3179"/>
        <w:widowControl w:val="0"/>
        <w:autoSpaceDE w:val="0"/>
        <w:autoSpaceDN w:val="0"/>
        <w:spacing w:before="0" w:after="0" w:line="190" w:lineRule="exact"/>
        <w:ind w:left="242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决算数</w:t>
      </w:r>
    </w:p>
    <w:p>
      <w:pPr>
        <w:framePr w:w="3968" w:wrap="auto" w:vAnchor="margin" w:hAnchor="text" w:x="11710" w:y="3179"/>
        <w:widowControl w:val="0"/>
        <w:autoSpaceDE w:val="0"/>
        <w:autoSpaceDN w:val="0"/>
        <w:spacing w:before="6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公务用车购置及运行费</w:t>
      </w:r>
    </w:p>
    <w:p>
      <w:pPr>
        <w:framePr w:w="3968" w:wrap="auto" w:vAnchor="margin" w:hAnchor="text" w:x="11710" w:y="3179"/>
        <w:widowControl w:val="0"/>
        <w:autoSpaceDE w:val="0"/>
        <w:autoSpaceDN w:val="0"/>
        <w:spacing w:before="76" w:after="0" w:line="190" w:lineRule="exact"/>
        <w:ind w:left="355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公务用车购</w:t>
      </w:r>
      <w:r>
        <w:rPr>
          <w:rFonts w:ascii="Times New Roman"/>
          <w:color w:val="292929"/>
          <w:spacing w:val="2"/>
          <w:sz w:val="19"/>
        </w:rPr>
        <w:t xml:space="preserve"> </w:t>
      </w:r>
      <w:r>
        <w:rPr>
          <w:rFonts w:ascii="宋体" w:hAnsi="宋体" w:cs="宋体"/>
          <w:color w:val="000000"/>
          <w:spacing w:val="21"/>
          <w:sz w:val="19"/>
        </w:rPr>
        <w:t>置</w:t>
      </w:r>
      <w:r>
        <w:rPr>
          <w:rFonts w:ascii="宋体" w:hAnsi="宋体" w:cs="宋体"/>
          <w:color w:val="292929"/>
          <w:spacing w:val="0"/>
          <w:sz w:val="19"/>
        </w:rPr>
        <w:t>公务用车运</w:t>
      </w:r>
      <w:r>
        <w:rPr>
          <w:rFonts w:ascii="Times New Roman"/>
          <w:color w:val="292929"/>
          <w:spacing w:val="0"/>
          <w:sz w:val="19"/>
        </w:rPr>
        <w:t xml:space="preserve"> </w:t>
      </w:r>
      <w:r>
        <w:rPr>
          <w:rFonts w:ascii="宋体" w:hAnsi="宋体" w:cs="宋体"/>
          <w:color w:val="292929"/>
          <w:spacing w:val="4"/>
          <w:sz w:val="19"/>
        </w:rPr>
        <w:t>行公务接待费</w:t>
      </w:r>
    </w:p>
    <w:p>
      <w:pPr>
        <w:framePr w:w="2140" w:wrap="auto" w:vAnchor="margin" w:hAnchor="text" w:x="5119" w:y="343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公务用车购置及运行费</w:t>
      </w:r>
    </w:p>
    <w:p>
      <w:pPr>
        <w:framePr w:w="1570" w:wrap="auto" w:vAnchor="margin" w:hAnchor="text" w:x="3151" w:y="358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因</w:t>
      </w:r>
      <w:r>
        <w:rPr>
          <w:rFonts w:ascii="宋体" w:hAnsi="宋体" w:cs="宋体"/>
          <w:color w:val="292929"/>
          <w:spacing w:val="-8"/>
          <w:sz w:val="19"/>
        </w:rPr>
        <w:t>公出国（境）</w:t>
      </w:r>
    </w:p>
    <w:p>
      <w:pPr>
        <w:framePr w:w="1570" w:wrap="auto" w:vAnchor="margin" w:hAnchor="text" w:x="3151" w:y="3582"/>
        <w:widowControl w:val="0"/>
        <w:autoSpaceDE w:val="0"/>
        <w:autoSpaceDN w:val="0"/>
        <w:spacing w:before="45" w:after="0" w:line="190" w:lineRule="exact"/>
        <w:ind w:left="499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费</w:t>
      </w:r>
    </w:p>
    <w:p>
      <w:pPr>
        <w:framePr w:w="1000" w:wrap="auto" w:vAnchor="margin" w:hAnchor="text" w:x="7898" w:y="358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公务接待</w:t>
      </w:r>
    </w:p>
    <w:p>
      <w:pPr>
        <w:framePr w:w="1000" w:wrap="auto" w:vAnchor="margin" w:hAnchor="text" w:x="7898" w:y="3584"/>
        <w:widowControl w:val="0"/>
        <w:autoSpaceDE w:val="0"/>
        <w:autoSpaceDN w:val="0"/>
        <w:spacing w:before="36" w:after="0" w:line="190" w:lineRule="exact"/>
        <w:ind w:left="28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费</w:t>
      </w:r>
    </w:p>
    <w:p>
      <w:pPr>
        <w:framePr w:w="1000" w:wrap="auto" w:vAnchor="margin" w:hAnchor="text" w:x="9941" w:y="357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因</w:t>
      </w:r>
      <w:r>
        <w:rPr>
          <w:rFonts w:ascii="宋体" w:hAnsi="宋体" w:cs="宋体"/>
          <w:color w:val="292929"/>
          <w:spacing w:val="0"/>
          <w:sz w:val="19"/>
        </w:rPr>
        <w:t>公出国</w:t>
      </w:r>
    </w:p>
    <w:p>
      <w:pPr>
        <w:framePr w:w="1000" w:wrap="auto" w:vAnchor="margin" w:hAnchor="text" w:x="9941" w:y="3575"/>
        <w:widowControl w:val="0"/>
        <w:autoSpaceDE w:val="0"/>
        <w:autoSpaceDN w:val="0"/>
        <w:spacing w:before="55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（境）费</w:t>
      </w:r>
    </w:p>
    <w:p>
      <w:pPr>
        <w:framePr w:w="620" w:wrap="auto" w:vAnchor="margin" w:hAnchor="text" w:x="2340" w:y="369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0"/>
          <w:sz w:val="19"/>
        </w:rPr>
        <w:t>合计</w:t>
      </w:r>
    </w:p>
    <w:p>
      <w:pPr>
        <w:framePr w:w="2640" w:wrap="auto" w:vAnchor="margin" w:hAnchor="text" w:x="5378" w:y="371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1"/>
          <w:sz w:val="19"/>
        </w:rPr>
        <w:t>公务</w:t>
      </w:r>
      <w:r>
        <w:rPr>
          <w:rFonts w:ascii="宋体" w:hAnsi="宋体" w:cs="宋体"/>
          <w:color w:val="000000"/>
          <w:spacing w:val="0"/>
          <w:sz w:val="19"/>
        </w:rPr>
        <w:t>用车购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宋体" w:hAnsi="宋体" w:cs="宋体"/>
          <w:color w:val="000000"/>
          <w:spacing w:val="19"/>
          <w:sz w:val="19"/>
        </w:rPr>
        <w:t>置</w:t>
      </w:r>
      <w:r>
        <w:rPr>
          <w:rFonts w:ascii="宋体" w:hAnsi="宋体" w:cs="宋体"/>
          <w:color w:val="292929"/>
          <w:spacing w:val="0"/>
          <w:sz w:val="19"/>
        </w:rPr>
        <w:t>公务用车运</w:t>
      </w:r>
      <w:r>
        <w:rPr>
          <w:rFonts w:ascii="Times New Roman"/>
          <w:color w:val="292929"/>
          <w:spacing w:val="2"/>
          <w:sz w:val="19"/>
        </w:rPr>
        <w:t xml:space="preserve"> </w:t>
      </w:r>
      <w:r>
        <w:rPr>
          <w:rFonts w:ascii="宋体" w:hAnsi="宋体" w:cs="宋体"/>
          <w:color w:val="292929"/>
          <w:spacing w:val="0"/>
          <w:sz w:val="19"/>
        </w:rPr>
        <w:t>行</w:t>
      </w:r>
    </w:p>
    <w:p>
      <w:pPr>
        <w:framePr w:w="620" w:wrap="auto" w:vAnchor="margin" w:hAnchor="text" w:x="9094" w:y="369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合计</w:t>
      </w:r>
    </w:p>
    <w:p>
      <w:pPr>
        <w:framePr w:w="620" w:wrap="auto" w:vAnchor="margin" w:hAnchor="text" w:x="4670" w:y="382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4D4D4D"/>
          <w:spacing w:val="0"/>
          <w:sz w:val="19"/>
        </w:rPr>
        <w:t>小计</w:t>
      </w:r>
    </w:p>
    <w:p>
      <w:pPr>
        <w:framePr w:w="620" w:wrap="auto" w:vAnchor="margin" w:hAnchor="text" w:x="11258" w:y="382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小计</w:t>
      </w:r>
    </w:p>
    <w:p>
      <w:pPr>
        <w:framePr w:w="430" w:wrap="auto" w:vAnchor="margin" w:hAnchor="text" w:x="5880" w:y="39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费</w:t>
      </w:r>
    </w:p>
    <w:p>
      <w:pPr>
        <w:framePr w:w="430" w:wrap="auto" w:vAnchor="margin" w:hAnchor="text" w:x="7090" w:y="39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费</w:t>
      </w:r>
    </w:p>
    <w:p>
      <w:pPr>
        <w:framePr w:w="430" w:wrap="auto" w:vAnchor="margin" w:hAnchor="text" w:x="12566" w:y="39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费</w:t>
      </w:r>
    </w:p>
    <w:p>
      <w:pPr>
        <w:framePr w:w="430" w:wrap="auto" w:vAnchor="margin" w:hAnchor="text" w:x="13776" w:y="39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费</w:t>
      </w:r>
    </w:p>
    <w:p>
      <w:pPr>
        <w:framePr w:w="335" w:wrap="auto" w:vAnchor="margin" w:hAnchor="text" w:x="2484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000000"/>
          <w:spacing w:val="0"/>
          <w:sz w:val="19"/>
        </w:rPr>
        <w:t>1</w:t>
      </w:r>
    </w:p>
    <w:p>
      <w:pPr>
        <w:framePr w:w="335" w:wrap="auto" w:vAnchor="margin" w:hAnchor="text" w:x="3698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000000"/>
          <w:spacing w:val="0"/>
          <w:sz w:val="19"/>
        </w:rPr>
        <w:t>2</w:t>
      </w:r>
    </w:p>
    <w:p>
      <w:pPr>
        <w:framePr w:w="335" w:wrap="auto" w:vAnchor="margin" w:hAnchor="text" w:x="4812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292929"/>
          <w:spacing w:val="0"/>
          <w:sz w:val="19"/>
        </w:rPr>
        <w:t>3</w:t>
      </w:r>
    </w:p>
    <w:p>
      <w:pPr>
        <w:framePr w:w="335" w:wrap="auto" w:vAnchor="margin" w:hAnchor="text" w:x="5926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000000"/>
          <w:spacing w:val="0"/>
          <w:sz w:val="19"/>
        </w:rPr>
        <w:t>4</w:t>
      </w:r>
    </w:p>
    <w:p>
      <w:pPr>
        <w:framePr w:w="335" w:wrap="auto" w:vAnchor="margin" w:hAnchor="text" w:x="7135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292929"/>
          <w:spacing w:val="0"/>
          <w:sz w:val="19"/>
        </w:rPr>
        <w:t>5</w:t>
      </w:r>
    </w:p>
    <w:p>
      <w:pPr>
        <w:framePr w:w="335" w:wrap="auto" w:vAnchor="margin" w:hAnchor="text" w:x="8198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292929"/>
          <w:spacing w:val="0"/>
          <w:sz w:val="19"/>
        </w:rPr>
        <w:t>6</w:t>
      </w:r>
    </w:p>
    <w:p>
      <w:pPr>
        <w:framePr w:w="335" w:wrap="auto" w:vAnchor="margin" w:hAnchor="text" w:x="9235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292929"/>
          <w:spacing w:val="0"/>
          <w:sz w:val="19"/>
        </w:rPr>
        <w:t>7</w:t>
      </w:r>
    </w:p>
    <w:p>
      <w:pPr>
        <w:framePr w:w="335" w:wrap="auto" w:vAnchor="margin" w:hAnchor="text" w:x="10277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292929"/>
          <w:spacing w:val="0"/>
          <w:sz w:val="19"/>
        </w:rPr>
        <w:t>8</w:t>
      </w:r>
    </w:p>
    <w:p>
      <w:pPr>
        <w:framePr w:w="335" w:wrap="auto" w:vAnchor="margin" w:hAnchor="text" w:x="11400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292929"/>
          <w:spacing w:val="0"/>
          <w:sz w:val="19"/>
        </w:rPr>
        <w:t>9</w:t>
      </w:r>
    </w:p>
    <w:p>
      <w:pPr>
        <w:framePr w:w="431" w:wrap="auto" w:vAnchor="margin" w:hAnchor="text" w:x="12566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292929"/>
          <w:spacing w:val="1"/>
          <w:sz w:val="19"/>
        </w:rPr>
        <w:t>10</w:t>
      </w:r>
    </w:p>
    <w:p>
      <w:pPr>
        <w:framePr w:w="431" w:wrap="auto" w:vAnchor="margin" w:hAnchor="text" w:x="13776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4D4D4D"/>
          <w:spacing w:val="1"/>
          <w:sz w:val="19"/>
        </w:rPr>
        <w:t>11</w:t>
      </w:r>
    </w:p>
    <w:p>
      <w:pPr>
        <w:framePr w:w="431" w:wrap="auto" w:vAnchor="margin" w:hAnchor="text" w:x="14986" w:y="42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IRKNWG+TimesNewRomanPSMT"/>
          <w:color w:val="4D4D4D"/>
          <w:spacing w:val="1"/>
          <w:sz w:val="19"/>
        </w:rPr>
        <w:t>12</w:t>
      </w:r>
    </w:p>
    <w:p>
      <w:pPr>
        <w:framePr w:w="14967" w:wrap="auto" w:vAnchor="margin" w:hAnchor="text" w:x="1440" w:y="478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1"/>
          <w:sz w:val="19"/>
        </w:rPr>
        <w:t>注：</w:t>
      </w:r>
      <w:r>
        <w:rPr>
          <w:rFonts w:ascii="宋体" w:hAnsi="宋体" w:cs="宋体"/>
          <w:color w:val="292929"/>
          <w:spacing w:val="0"/>
          <w:sz w:val="19"/>
        </w:rPr>
        <w:t>本表反映部门本年度</w:t>
      </w:r>
      <w:r>
        <w:rPr>
          <w:rFonts w:ascii="宋体" w:hAnsi="宋体" w:cs="宋体"/>
          <w:color w:val="000000"/>
          <w:spacing w:val="0"/>
          <w:sz w:val="19"/>
        </w:rPr>
        <w:t>“二公”</w:t>
      </w:r>
      <w:r>
        <w:rPr>
          <w:rFonts w:ascii="宋体" w:hAnsi="宋体" w:cs="宋体"/>
          <w:color w:val="292929"/>
          <w:spacing w:val="0"/>
          <w:sz w:val="19"/>
        </w:rPr>
        <w:t>经费支出预决算情况。其中，预算数为</w:t>
      </w:r>
      <w:r>
        <w:rPr>
          <w:rFonts w:ascii="宋体" w:hAnsi="宋体" w:cs="宋体"/>
          <w:color w:val="000000"/>
          <w:spacing w:val="0"/>
          <w:sz w:val="19"/>
        </w:rPr>
        <w:t>“二</w:t>
      </w:r>
      <w:r>
        <w:rPr>
          <w:rFonts w:ascii="宋体" w:hAnsi="宋体" w:cs="宋体"/>
          <w:color w:val="292929"/>
          <w:spacing w:val="0"/>
          <w:sz w:val="19"/>
        </w:rPr>
        <w:t>公”经费</w:t>
      </w:r>
      <w:r>
        <w:rPr>
          <w:rFonts w:ascii="宋体" w:hAnsi="宋体" w:cs="宋体"/>
          <w:color w:val="000000"/>
          <w:spacing w:val="0"/>
          <w:sz w:val="19"/>
        </w:rPr>
        <w:t>年初预</w:t>
      </w:r>
      <w:r>
        <w:rPr>
          <w:rFonts w:ascii="宋体" w:hAnsi="宋体" w:cs="宋体"/>
          <w:color w:val="292929"/>
          <w:spacing w:val="0"/>
          <w:sz w:val="19"/>
        </w:rPr>
        <w:t>算数；</w:t>
      </w:r>
      <w:r>
        <w:rPr>
          <w:rFonts w:ascii="宋体" w:hAnsi="宋体" w:cs="宋体"/>
          <w:color w:val="000000"/>
          <w:spacing w:val="0"/>
          <w:sz w:val="19"/>
        </w:rPr>
        <w:t>决算</w:t>
      </w:r>
      <w:r>
        <w:rPr>
          <w:rFonts w:ascii="宋体" w:hAnsi="宋体" w:cs="宋体"/>
          <w:color w:val="292929"/>
          <w:spacing w:val="0"/>
          <w:sz w:val="19"/>
        </w:rPr>
        <w:t>数是包</w:t>
      </w:r>
      <w:r>
        <w:rPr>
          <w:rFonts w:ascii="宋体" w:hAnsi="宋体" w:cs="宋体"/>
          <w:color w:val="000000"/>
          <w:spacing w:val="0"/>
          <w:sz w:val="19"/>
        </w:rPr>
        <w:t>括当年</w:t>
      </w:r>
      <w:r>
        <w:rPr>
          <w:rFonts w:ascii="宋体" w:hAnsi="宋体" w:cs="宋体"/>
          <w:color w:val="292929"/>
          <w:spacing w:val="0"/>
          <w:sz w:val="19"/>
        </w:rPr>
        <w:t>一般公共预算</w:t>
      </w:r>
      <w:r>
        <w:rPr>
          <w:rFonts w:ascii="宋体" w:hAnsi="宋体" w:cs="宋体"/>
          <w:color w:val="000000"/>
          <w:spacing w:val="0"/>
          <w:sz w:val="19"/>
        </w:rPr>
        <w:t>财政拨款和以</w:t>
      </w:r>
      <w:r>
        <w:rPr>
          <w:rFonts w:ascii="宋体" w:hAnsi="宋体" w:cs="宋体"/>
          <w:color w:val="292929"/>
          <w:spacing w:val="0"/>
          <w:sz w:val="19"/>
        </w:rPr>
        <w:t>前年度结转资</w:t>
      </w:r>
      <w:r>
        <w:rPr>
          <w:rFonts w:ascii="Times New Roman"/>
          <w:color w:val="292929"/>
          <w:spacing w:val="48"/>
          <w:sz w:val="19"/>
        </w:rPr>
        <w:t xml:space="preserve"> </w:t>
      </w:r>
      <w:r>
        <w:rPr>
          <w:rFonts w:ascii="宋体" w:hAnsi="宋体" w:cs="宋体"/>
          <w:color w:val="292929"/>
          <w:spacing w:val="0"/>
          <w:sz w:val="19"/>
        </w:rPr>
        <w:t>金安排的实际支</w:t>
      </w:r>
    </w:p>
    <w:p>
      <w:pPr>
        <w:framePr w:w="14967" w:wrap="auto" w:vAnchor="margin" w:hAnchor="text" w:x="1440" w:y="4789"/>
        <w:widowControl w:val="0"/>
        <w:autoSpaceDE w:val="0"/>
        <w:autoSpaceDN w:val="0"/>
        <w:spacing w:before="5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292929"/>
          <w:spacing w:val="0"/>
          <w:sz w:val="19"/>
        </w:rPr>
        <w:t>出。</w:t>
      </w:r>
    </w:p>
    <w:p>
      <w:pPr>
        <w:framePr w:w="540" w:wrap="auto" w:vAnchor="margin" w:hAnchor="text" w:x="8227" w:y="1125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-12-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94.8pt;margin-top:132.65pt;height:107.05pt;width:692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640" w:wrap="auto" w:vAnchor="margin" w:hAnchor="text" w:x="6202" w:y="1951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政府性基金预算财政拨款收入支出决算表</w:t>
      </w:r>
    </w:p>
    <w:p>
      <w:pPr>
        <w:framePr w:w="2511" w:wrap="auto" w:vAnchor="margin" w:hAnchor="text" w:x="13169" w:y="323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公开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IRKNWG+TimesNewRomanPSMT"/>
          <w:color w:val="000000"/>
          <w:spacing w:val="1"/>
          <w:sz w:val="19"/>
        </w:rPr>
        <w:t>08</w:t>
      </w:r>
      <w:r>
        <w:rPr>
          <w:rFonts w:ascii="Times New Roman"/>
          <w:color w:val="000000"/>
          <w:spacing w:val="-11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表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金额单位：万元</w:t>
      </w:r>
    </w:p>
    <w:p>
      <w:pPr>
        <w:framePr w:w="2331" w:wrap="auto" w:vAnchor="margin" w:hAnchor="text" w:x="1615" w:y="403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部门：滑县道口镇财政所</w:t>
      </w:r>
    </w:p>
    <w:p>
      <w:pPr>
        <w:framePr w:w="2331" w:wrap="auto" w:vAnchor="margin" w:hAnchor="text" w:x="1615" w:y="4035"/>
        <w:widowControl w:val="0"/>
        <w:autoSpaceDE w:val="0"/>
        <w:autoSpaceDN w:val="0"/>
        <w:spacing w:before="575" w:after="0" w:line="199" w:lineRule="exact"/>
        <w:ind w:left="4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功能分类科目编码</w:t>
      </w:r>
    </w:p>
    <w:p>
      <w:pPr>
        <w:framePr w:w="638" w:wrap="auto" w:vAnchor="margin" w:hAnchor="text" w:x="4678" w:y="43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项目</w:t>
      </w:r>
    </w:p>
    <w:p>
      <w:pPr>
        <w:framePr w:w="1075" w:wrap="auto" w:vAnchor="margin" w:hAnchor="text" w:x="12142" w:y="43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本年支出</w:t>
      </w:r>
    </w:p>
    <w:p>
      <w:pPr>
        <w:framePr w:w="1075" w:wrap="auto" w:vAnchor="margin" w:hAnchor="text" w:x="12142" w:y="4364"/>
        <w:widowControl w:val="0"/>
        <w:autoSpaceDE w:val="0"/>
        <w:autoSpaceDN w:val="0"/>
        <w:spacing w:before="238" w:after="0" w:line="199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基本支出</w:t>
      </w:r>
    </w:p>
    <w:p>
      <w:pPr>
        <w:framePr w:w="1339" w:wrap="auto" w:vAnchor="margin" w:hAnchor="text" w:x="8340" w:y="450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年初结转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和</w:t>
      </w:r>
    </w:p>
    <w:p>
      <w:pPr>
        <w:framePr w:w="1039" w:wrap="auto" w:vAnchor="margin" w:hAnchor="text" w:x="9713" w:y="463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本年收入</w:t>
      </w:r>
    </w:p>
    <w:p>
      <w:pPr>
        <w:framePr w:w="1737" w:wrap="auto" w:vAnchor="margin" w:hAnchor="text" w:x="14441" w:y="46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年末结转和结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余</w:t>
      </w:r>
    </w:p>
    <w:p>
      <w:pPr>
        <w:framePr w:w="1039" w:wrap="auto" w:vAnchor="margin" w:hAnchor="text" w:x="5914" w:y="48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科目名称</w:t>
      </w:r>
    </w:p>
    <w:p>
      <w:pPr>
        <w:framePr w:w="638" w:wrap="auto" w:vAnchor="margin" w:hAnchor="text" w:x="8690" w:y="480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结余</w:t>
      </w:r>
    </w:p>
    <w:p>
      <w:pPr>
        <w:framePr w:w="638" w:wrap="auto" w:vAnchor="margin" w:hAnchor="text" w:x="11158" w:y="48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小计</w:t>
      </w:r>
    </w:p>
    <w:p>
      <w:pPr>
        <w:framePr w:w="1039" w:wrap="auto" w:vAnchor="margin" w:hAnchor="text" w:x="13361" w:y="48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项目支出</w:t>
      </w:r>
    </w:p>
    <w:p>
      <w:pPr>
        <w:framePr w:w="638" w:wrap="auto" w:vAnchor="margin" w:hAnchor="text" w:x="4678" w:y="529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栏次</w:t>
      </w:r>
    </w:p>
    <w:p>
      <w:pPr>
        <w:framePr w:w="638" w:wrap="auto" w:vAnchor="margin" w:hAnchor="text" w:x="4678" w:y="5290"/>
        <w:widowControl w:val="0"/>
        <w:autoSpaceDE w:val="0"/>
        <w:autoSpaceDN w:val="0"/>
        <w:spacing w:before="7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合计</w:t>
      </w:r>
    </w:p>
    <w:p>
      <w:pPr>
        <w:framePr w:w="340" w:wrap="auto" w:vAnchor="margin" w:hAnchor="text" w:x="8842" w:y="53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1</w:t>
      </w:r>
    </w:p>
    <w:p>
      <w:pPr>
        <w:framePr w:w="340" w:wrap="auto" w:vAnchor="margin" w:hAnchor="text" w:x="10061" w:y="53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</w:t>
      </w:r>
    </w:p>
    <w:p>
      <w:pPr>
        <w:framePr w:w="340" w:wrap="auto" w:vAnchor="margin" w:hAnchor="text" w:x="11309" w:y="53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3</w:t>
      </w:r>
    </w:p>
    <w:p>
      <w:pPr>
        <w:framePr w:w="340" w:wrap="auto" w:vAnchor="margin" w:hAnchor="text" w:x="12528" w:y="53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4</w:t>
      </w:r>
    </w:p>
    <w:p>
      <w:pPr>
        <w:framePr w:w="340" w:wrap="auto" w:vAnchor="margin" w:hAnchor="text" w:x="13709" w:y="53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5</w:t>
      </w:r>
    </w:p>
    <w:p>
      <w:pPr>
        <w:framePr w:w="340" w:wrap="auto" w:vAnchor="margin" w:hAnchor="text" w:x="15139" w:y="53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6</w:t>
      </w:r>
    </w:p>
    <w:p>
      <w:pPr>
        <w:framePr w:w="541" w:wrap="auto" w:vAnchor="margin" w:hAnchor="text" w:x="1476" w:y="594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201</w:t>
      </w:r>
    </w:p>
    <w:p>
      <w:pPr>
        <w:framePr w:w="1838" w:wrap="auto" w:vAnchor="margin" w:hAnchor="text" w:x="4346" w:y="593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一般公共服务支出</w:t>
      </w:r>
    </w:p>
    <w:p>
      <w:pPr>
        <w:framePr w:w="1838" w:wrap="auto" w:vAnchor="margin" w:hAnchor="text" w:x="4346" w:y="5936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财政事务</w:t>
      </w:r>
    </w:p>
    <w:p>
      <w:pPr>
        <w:framePr w:w="939" w:wrap="auto" w:vAnchor="margin" w:hAnchor="text" w:x="1476" w:y="626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</w:t>
      </w:r>
    </w:p>
    <w:p>
      <w:pPr>
        <w:framePr w:w="939" w:wrap="auto" w:vAnchor="margin" w:hAnchor="text" w:x="1476" w:y="6265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2010601</w:t>
      </w:r>
    </w:p>
    <w:p>
      <w:pPr>
        <w:framePr w:w="939" w:wrap="auto" w:vAnchor="margin" w:hAnchor="text" w:x="1476" w:y="6265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2010650</w:t>
      </w:r>
    </w:p>
    <w:p>
      <w:pPr>
        <w:framePr w:w="939" w:wrap="auto" w:vAnchor="margin" w:hAnchor="text" w:x="1476" w:y="6265"/>
        <w:widowControl w:val="0"/>
        <w:autoSpaceDE w:val="0"/>
        <w:autoSpaceDN w:val="0"/>
        <w:spacing w:before="1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2010699</w:t>
      </w:r>
    </w:p>
    <w:p>
      <w:pPr>
        <w:framePr w:w="939" w:wrap="auto" w:vAnchor="margin" w:hAnchor="text" w:x="1476" w:y="6265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208</w:t>
      </w:r>
    </w:p>
    <w:p>
      <w:pPr>
        <w:framePr w:w="1039" w:wrap="auto" w:vAnchor="margin" w:hAnchor="text" w:x="4666" w:y="65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行政运行</w:t>
      </w:r>
    </w:p>
    <w:p>
      <w:pPr>
        <w:framePr w:w="1039" w:wrap="auto" w:vAnchor="margin" w:hAnchor="text" w:x="4666" w:y="690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事业运行</w:t>
      </w:r>
    </w:p>
    <w:p>
      <w:pPr>
        <w:framePr w:w="3758" w:wrap="auto" w:vAnchor="margin" w:hAnchor="text" w:x="4346" w:y="7222"/>
        <w:widowControl w:val="0"/>
        <w:autoSpaceDE w:val="0"/>
        <w:autoSpaceDN w:val="0"/>
        <w:spacing w:before="0" w:after="0" w:line="199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其他财政事务支出</w:t>
      </w:r>
    </w:p>
    <w:p>
      <w:pPr>
        <w:framePr w:w="3758" w:wrap="auto" w:vAnchor="margin" w:hAnchor="text" w:x="4346" w:y="7222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社会保障和就业支出</w:t>
      </w:r>
    </w:p>
    <w:p>
      <w:pPr>
        <w:framePr w:w="3758" w:wrap="auto" w:vAnchor="margin" w:hAnchor="text" w:x="4346" w:y="7222"/>
        <w:widowControl w:val="0"/>
        <w:autoSpaceDE w:val="0"/>
        <w:autoSpaceDN w:val="0"/>
        <w:spacing w:before="12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行政事业单位养老支出</w:t>
      </w:r>
    </w:p>
    <w:p>
      <w:pPr>
        <w:framePr w:w="3758" w:wrap="auto" w:vAnchor="margin" w:hAnchor="text" w:x="4346" w:y="7222"/>
        <w:widowControl w:val="0"/>
        <w:autoSpaceDE w:val="0"/>
        <w:autoSpaceDN w:val="0"/>
        <w:spacing w:before="125" w:after="0" w:line="199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机关事业单位基本养老保险缴费支出</w:t>
      </w:r>
    </w:p>
    <w:p>
      <w:pPr>
        <w:framePr w:w="3758" w:wrap="auto" w:vAnchor="margin" w:hAnchor="text" w:x="4346" w:y="7222"/>
        <w:widowControl w:val="0"/>
        <w:autoSpaceDE w:val="0"/>
        <w:autoSpaceDN w:val="0"/>
        <w:spacing w:before="123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卫生健康支出</w:t>
      </w:r>
    </w:p>
    <w:p>
      <w:pPr>
        <w:framePr w:w="939" w:wrap="auto" w:vAnchor="margin" w:hAnchor="text" w:x="1476" w:y="788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20805</w:t>
      </w:r>
    </w:p>
    <w:p>
      <w:pPr>
        <w:framePr w:w="939" w:wrap="auto" w:vAnchor="margin" w:hAnchor="text" w:x="1476" w:y="7880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2080505</w:t>
      </w:r>
    </w:p>
    <w:p>
      <w:pPr>
        <w:framePr w:w="939" w:wrap="auto" w:vAnchor="margin" w:hAnchor="text" w:x="1476" w:y="7880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210</w:t>
      </w:r>
    </w:p>
    <w:p>
      <w:pPr>
        <w:framePr w:w="939" w:wrap="auto" w:vAnchor="margin" w:hAnchor="text" w:x="1476" w:y="884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21011</w:t>
      </w:r>
    </w:p>
    <w:p>
      <w:pPr>
        <w:framePr w:w="939" w:wrap="auto" w:vAnchor="margin" w:hAnchor="text" w:x="1476" w:y="8845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2101101</w:t>
      </w:r>
    </w:p>
    <w:p>
      <w:pPr>
        <w:framePr w:w="939" w:wrap="auto" w:vAnchor="margin" w:hAnchor="text" w:x="1476" w:y="8845"/>
        <w:widowControl w:val="0"/>
        <w:autoSpaceDE w:val="0"/>
        <w:autoSpaceDN w:val="0"/>
        <w:spacing w:before="10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1"/>
          <w:sz w:val="20"/>
        </w:rPr>
        <w:t>221</w:t>
      </w:r>
    </w:p>
    <w:p>
      <w:pPr>
        <w:framePr w:w="1838" w:wrap="auto" w:vAnchor="margin" w:hAnchor="text" w:x="4346" w:y="883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行政事业单位医疗</w:t>
      </w:r>
    </w:p>
    <w:p>
      <w:pPr>
        <w:framePr w:w="1440" w:wrap="auto" w:vAnchor="margin" w:hAnchor="text" w:x="4666" w:y="915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行政单位医疗</w:t>
      </w:r>
    </w:p>
    <w:p>
      <w:pPr>
        <w:framePr w:w="1440" w:wrap="auto" w:vAnchor="margin" w:hAnchor="text" w:x="4346" w:y="948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住房保障支出</w:t>
      </w:r>
    </w:p>
    <w:p>
      <w:pPr>
        <w:framePr w:w="939" w:wrap="auto" w:vAnchor="margin" w:hAnchor="text" w:x="1476" w:y="981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22102</w:t>
      </w:r>
    </w:p>
    <w:p>
      <w:pPr>
        <w:framePr w:w="939" w:wrap="auto" w:vAnchor="margin" w:hAnchor="text" w:x="1476" w:y="9812"/>
        <w:widowControl w:val="0"/>
        <w:autoSpaceDE w:val="0"/>
        <w:autoSpaceDN w:val="0"/>
        <w:spacing w:before="2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KNWG+TimesNewRomanPSMT"/>
          <w:color w:val="000000"/>
          <w:spacing w:val="0"/>
          <w:sz w:val="20"/>
        </w:rPr>
        <w:t>2210201</w:t>
      </w:r>
    </w:p>
    <w:p>
      <w:pPr>
        <w:framePr w:w="1557" w:wrap="auto" w:vAnchor="margin" w:hAnchor="text" w:x="4346" w:y="980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住房改革支出</w:t>
      </w:r>
    </w:p>
    <w:p>
      <w:pPr>
        <w:framePr w:w="1557" w:wrap="auto" w:vAnchor="margin" w:hAnchor="text" w:x="4346" w:y="9802"/>
        <w:widowControl w:val="0"/>
        <w:autoSpaceDE w:val="0"/>
        <w:autoSpaceDN w:val="0"/>
        <w:spacing w:before="72" w:after="0" w:line="199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住房公积金</w:t>
      </w:r>
    </w:p>
    <w:p>
      <w:pPr>
        <w:framePr w:w="7439" w:wrap="auto" w:vAnchor="margin" w:hAnchor="text" w:x="1512" w:y="110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注：本表反映部门本年度政府性基金预算财政拨款收入、支出及结转和结余情况。</w:t>
      </w:r>
    </w:p>
    <w:p>
      <w:pPr>
        <w:framePr w:w="7439" w:wrap="auto" w:vAnchor="margin" w:hAnchor="text" w:x="1512" w:y="11091"/>
        <w:widowControl w:val="0"/>
        <w:autoSpaceDE w:val="0"/>
        <w:autoSpaceDN w:val="0"/>
        <w:spacing w:before="0" w:after="0" w:line="154" w:lineRule="exact"/>
        <w:ind w:left="67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-13-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72.05pt;margin-top:212.05pt;height:308.35pt;width:73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129" w:wrap="auto" w:vAnchor="margin" w:hAnchor="text" w:x="6636" w:y="201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2"/>
        </w:rPr>
        <w:t>项目支出绩效自评表</w:t>
      </w:r>
    </w:p>
    <w:p>
      <w:pPr>
        <w:framePr w:w="1478" w:wrap="auto" w:vAnchor="margin" w:hAnchor="text" w:x="11194" w:y="25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（</w:t>
      </w:r>
      <w:r>
        <w:rPr>
          <w:rFonts w:ascii="IRKNWG+TimesNewRomanPSMT"/>
          <w:color w:val="000000"/>
          <w:spacing w:val="0"/>
          <w:sz w:val="20"/>
        </w:rPr>
        <w:t>2021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年度）</w:t>
      </w:r>
    </w:p>
    <w:p>
      <w:pPr>
        <w:framePr w:w="1128" w:wrap="auto" w:vAnchor="margin" w:hAnchor="text" w:x="15096" w:y="256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公开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IRKNWG+TimesNewRomanPSMT"/>
          <w:color w:val="000000"/>
          <w:spacing w:val="1"/>
          <w:sz w:val="20"/>
        </w:rPr>
        <w:t>09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表</w:t>
      </w:r>
    </w:p>
    <w:p>
      <w:pPr>
        <w:framePr w:w="1950" w:wrap="auto" w:vAnchor="margin" w:hAnchor="text" w:x="14275" w:y="291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填表人及联系方式：</w:t>
      </w:r>
    </w:p>
    <w:p>
      <w:pPr>
        <w:framePr w:w="1000" w:wrap="auto" w:vAnchor="margin" w:hAnchor="text" w:x="1903" w:y="323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项目名称</w:t>
      </w:r>
    </w:p>
    <w:p>
      <w:pPr>
        <w:framePr w:w="1570" w:wrap="auto" w:vAnchor="margin" w:hAnchor="text" w:x="1618" w:y="368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主管部门及代码</w:t>
      </w:r>
    </w:p>
    <w:p>
      <w:pPr>
        <w:framePr w:w="1095" w:wrap="auto" w:vAnchor="margin" w:hAnchor="text" w:x="7469" w:y="386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实施单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位</w:t>
      </w:r>
    </w:p>
    <w:p>
      <w:pPr>
        <w:framePr w:w="2072" w:wrap="auto" w:vAnchor="margin" w:hAnchor="text" w:x="6492" w:y="419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全年预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算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全年执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行</w:t>
      </w:r>
    </w:p>
    <w:p>
      <w:pPr>
        <w:framePr w:w="1431" w:wrap="auto" w:vAnchor="margin" w:hAnchor="text" w:x="8618" w:y="431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分值</w:t>
      </w:r>
      <w:r>
        <w:rPr>
          <w:rFonts w:ascii="Times New Roman"/>
          <w:color w:val="000000"/>
          <w:spacing w:val="195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执行率</w:t>
      </w:r>
    </w:p>
    <w:p>
      <w:pPr>
        <w:framePr w:w="620" w:wrap="auto" w:vAnchor="margin" w:hAnchor="text" w:x="12226" w:y="431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得分</w:t>
      </w:r>
    </w:p>
    <w:p>
      <w:pPr>
        <w:framePr w:w="1284" w:wrap="auto" w:vAnchor="margin" w:hAnchor="text" w:x="5309" w:y="449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年初预算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数</w:t>
      </w:r>
    </w:p>
    <w:p>
      <w:pPr>
        <w:framePr w:w="430" w:wrap="auto" w:vAnchor="margin" w:hAnchor="text" w:x="6826" w:y="450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数</w:t>
      </w:r>
    </w:p>
    <w:p>
      <w:pPr>
        <w:framePr w:w="430" w:wrap="auto" w:vAnchor="margin" w:hAnchor="text" w:x="7800" w:y="449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数</w:t>
      </w:r>
    </w:p>
    <w:p>
      <w:pPr>
        <w:framePr w:w="1000" w:wrap="auto" w:vAnchor="margin" w:hAnchor="text" w:x="1903" w:y="479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项目资金</w:t>
      </w:r>
    </w:p>
    <w:p>
      <w:pPr>
        <w:framePr w:w="1000" w:wrap="auto" w:vAnchor="margin" w:hAnchor="text" w:x="1903" w:y="4799"/>
        <w:widowControl w:val="0"/>
        <w:autoSpaceDE w:val="0"/>
        <w:autoSpaceDN w:val="0"/>
        <w:spacing w:before="136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（万元）</w:t>
      </w:r>
    </w:p>
    <w:p>
      <w:pPr>
        <w:framePr w:w="1380" w:wrap="auto" w:vAnchor="margin" w:hAnchor="text" w:x="3610" w:y="482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年度资金总额</w:t>
      </w:r>
    </w:p>
    <w:p>
      <w:pPr>
        <w:framePr w:w="1950" w:wrap="auto" w:vAnchor="margin" w:hAnchor="text" w:x="3310" w:y="514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其中：当年财政拨款</w:t>
      </w:r>
    </w:p>
    <w:p>
      <w:pPr>
        <w:framePr w:w="1380" w:wrap="auto" w:vAnchor="margin" w:hAnchor="text" w:x="3869" w:y="547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上年结转资金</w:t>
      </w:r>
    </w:p>
    <w:p>
      <w:pPr>
        <w:framePr w:w="1380" w:wrap="auto" w:vAnchor="margin" w:hAnchor="text" w:x="3869" w:y="5471"/>
        <w:widowControl w:val="0"/>
        <w:autoSpaceDE w:val="0"/>
        <w:autoSpaceDN w:val="0"/>
        <w:spacing w:before="67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其他资金</w:t>
      </w:r>
    </w:p>
    <w:p>
      <w:pPr>
        <w:framePr w:w="1000" w:wrap="auto" w:vAnchor="margin" w:hAnchor="text" w:x="4277" w:y="605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预期目标</w:t>
      </w:r>
    </w:p>
    <w:p>
      <w:pPr>
        <w:framePr w:w="1380" w:wrap="auto" w:vAnchor="margin" w:hAnchor="text" w:x="10519" w:y="605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实际完成情况</w:t>
      </w:r>
    </w:p>
    <w:p>
      <w:pPr>
        <w:framePr w:w="430" w:wrap="auto" w:vAnchor="margin" w:hAnchor="text" w:x="1558" w:y="611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年</w:t>
      </w:r>
    </w:p>
    <w:p>
      <w:pPr>
        <w:framePr w:w="430" w:wrap="auto" w:vAnchor="margin" w:hAnchor="text" w:x="1558" w:y="642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度</w:t>
      </w:r>
    </w:p>
    <w:p>
      <w:pPr>
        <w:framePr w:w="430" w:wrap="auto" w:vAnchor="margin" w:hAnchor="text" w:x="1558" w:y="6423"/>
        <w:widowControl w:val="0"/>
        <w:autoSpaceDE w:val="0"/>
        <w:autoSpaceDN w:val="0"/>
        <w:spacing w:before="12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总</w:t>
      </w:r>
    </w:p>
    <w:p>
      <w:pPr>
        <w:framePr w:w="430" w:wrap="auto" w:vAnchor="margin" w:hAnchor="text" w:x="1558" w:y="6423"/>
        <w:widowControl w:val="0"/>
        <w:autoSpaceDE w:val="0"/>
        <w:autoSpaceDN w:val="0"/>
        <w:spacing w:before="12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体</w:t>
      </w:r>
    </w:p>
    <w:p>
      <w:pPr>
        <w:framePr w:w="430" w:wrap="auto" w:vAnchor="margin" w:hAnchor="text" w:x="1558" w:y="6423"/>
        <w:widowControl w:val="0"/>
        <w:autoSpaceDE w:val="0"/>
        <w:autoSpaceDN w:val="0"/>
        <w:spacing w:before="12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目</w:t>
      </w:r>
    </w:p>
    <w:p>
      <w:pPr>
        <w:framePr w:w="430" w:wrap="auto" w:vAnchor="margin" w:hAnchor="text" w:x="1558" w:y="6423"/>
        <w:widowControl w:val="0"/>
        <w:autoSpaceDE w:val="0"/>
        <w:autoSpaceDN w:val="0"/>
        <w:spacing w:before="12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标</w:t>
      </w:r>
    </w:p>
    <w:p>
      <w:pPr>
        <w:framePr w:w="2072" w:wrap="auto" w:vAnchor="margin" w:hAnchor="text" w:x="6492" w:y="813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年度指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标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实际完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宋体" w:hAnsi="宋体" w:cs="宋体"/>
          <w:color w:val="000000"/>
          <w:spacing w:val="0"/>
          <w:sz w:val="19"/>
        </w:rPr>
        <w:t>成</w:t>
      </w:r>
    </w:p>
    <w:p>
      <w:pPr>
        <w:framePr w:w="1000" w:wrap="auto" w:vAnchor="margin" w:hAnchor="text" w:x="2153" w:y="82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一级指标</w:t>
      </w:r>
    </w:p>
    <w:p>
      <w:pPr>
        <w:framePr w:w="1000" w:wrap="auto" w:vAnchor="margin" w:hAnchor="text" w:x="2153" w:y="8274"/>
        <w:widowControl w:val="0"/>
        <w:autoSpaceDE w:val="0"/>
        <w:autoSpaceDN w:val="0"/>
        <w:spacing w:before="758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产出指标</w:t>
      </w:r>
    </w:p>
    <w:p>
      <w:pPr>
        <w:framePr w:w="1000" w:wrap="auto" w:vAnchor="margin" w:hAnchor="text" w:x="3768" w:y="82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二级指标</w:t>
      </w:r>
    </w:p>
    <w:p>
      <w:pPr>
        <w:framePr w:w="1000" w:wrap="auto" w:vAnchor="margin" w:hAnchor="text" w:x="5450" w:y="82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三级指标</w:t>
      </w:r>
    </w:p>
    <w:p>
      <w:pPr>
        <w:framePr w:w="620" w:wrap="auto" w:vAnchor="margin" w:hAnchor="text" w:x="8618" w:y="82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分值</w:t>
      </w:r>
    </w:p>
    <w:p>
      <w:pPr>
        <w:framePr w:w="620" w:wrap="auto" w:vAnchor="margin" w:hAnchor="text" w:x="9367" w:y="82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得分</w:t>
      </w:r>
    </w:p>
    <w:p>
      <w:pPr>
        <w:framePr w:w="2331" w:wrap="auto" w:vAnchor="margin" w:hAnchor="text" w:x="11282" w:y="82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偏差原因分析及改进措施</w:t>
      </w:r>
    </w:p>
    <w:p>
      <w:pPr>
        <w:framePr w:w="430" w:wrap="auto" w:vAnchor="margin" w:hAnchor="text" w:x="1558" w:y="831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绩</w:t>
      </w:r>
    </w:p>
    <w:p>
      <w:pPr>
        <w:framePr w:w="430" w:wrap="auto" w:vAnchor="margin" w:hAnchor="text" w:x="1558" w:y="8315"/>
        <w:widowControl w:val="0"/>
        <w:autoSpaceDE w:val="0"/>
        <w:autoSpaceDN w:val="0"/>
        <w:spacing w:before="12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效</w:t>
      </w:r>
    </w:p>
    <w:p>
      <w:pPr>
        <w:framePr w:w="430" w:wrap="auto" w:vAnchor="margin" w:hAnchor="text" w:x="1558" w:y="8315"/>
        <w:widowControl w:val="0"/>
        <w:autoSpaceDE w:val="0"/>
        <w:autoSpaceDN w:val="0"/>
        <w:spacing w:before="12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指</w:t>
      </w:r>
    </w:p>
    <w:p>
      <w:pPr>
        <w:framePr w:w="430" w:wrap="auto" w:vAnchor="margin" w:hAnchor="text" w:x="1558" w:y="8315"/>
        <w:widowControl w:val="0"/>
        <w:autoSpaceDE w:val="0"/>
        <w:autoSpaceDN w:val="0"/>
        <w:spacing w:before="12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标</w:t>
      </w:r>
    </w:p>
    <w:p>
      <w:pPr>
        <w:framePr w:w="430" w:wrap="auto" w:vAnchor="margin" w:hAnchor="text" w:x="6826" w:y="846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值</w:t>
      </w:r>
    </w:p>
    <w:p>
      <w:pPr>
        <w:framePr w:w="430" w:wrap="auto" w:vAnchor="margin" w:hAnchor="text" w:x="7800" w:y="845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值</w:t>
      </w:r>
    </w:p>
    <w:p>
      <w:pPr>
        <w:framePr w:w="1000" w:wrap="auto" w:vAnchor="margin" w:hAnchor="text" w:x="3768" w:y="905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数量指标</w:t>
      </w:r>
    </w:p>
    <w:p>
      <w:pPr>
        <w:framePr w:w="1000" w:wrap="auto" w:vAnchor="margin" w:hAnchor="text" w:x="3768" w:y="9059"/>
        <w:widowControl w:val="0"/>
        <w:autoSpaceDE w:val="0"/>
        <w:autoSpaceDN w:val="0"/>
        <w:spacing w:before="26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质量指标</w:t>
      </w:r>
    </w:p>
    <w:p>
      <w:pPr>
        <w:framePr w:w="540" w:wrap="auto" w:vAnchor="margin" w:hAnchor="text" w:x="8227" w:y="1125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-14-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69.05pt;margin-top:155.55pt;height:336.7pt;width:671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00" w:wrap="auto" w:vAnchor="margin" w:hAnchor="text" w:x="3802" w:y="233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时效指标</w:t>
      </w:r>
    </w:p>
    <w:p>
      <w:pPr>
        <w:framePr w:w="1000" w:wrap="auto" w:vAnchor="margin" w:hAnchor="text" w:x="3802" w:y="275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成本指标</w:t>
      </w:r>
    </w:p>
    <w:p>
      <w:pPr>
        <w:framePr w:w="1570" w:wrap="auto" w:vAnchor="margin" w:hAnchor="text" w:x="3516" w:y="3099"/>
        <w:widowControl w:val="0"/>
        <w:autoSpaceDE w:val="0"/>
        <w:autoSpaceDN w:val="0"/>
        <w:spacing w:before="0" w:after="0" w:line="190" w:lineRule="exact"/>
        <w:ind w:left="9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经济效益指标</w:t>
      </w:r>
    </w:p>
    <w:p>
      <w:pPr>
        <w:framePr w:w="1570" w:wrap="auto" w:vAnchor="margin" w:hAnchor="text" w:x="3516" w:y="3099"/>
        <w:widowControl w:val="0"/>
        <w:autoSpaceDE w:val="0"/>
        <w:autoSpaceDN w:val="0"/>
        <w:spacing w:before="132" w:after="0" w:line="190" w:lineRule="exact"/>
        <w:ind w:left="9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社会效益指标</w:t>
      </w:r>
    </w:p>
    <w:p>
      <w:pPr>
        <w:framePr w:w="1570" w:wrap="auto" w:vAnchor="margin" w:hAnchor="text" w:x="3516" w:y="3099"/>
        <w:widowControl w:val="0"/>
        <w:autoSpaceDE w:val="0"/>
        <w:autoSpaceDN w:val="0"/>
        <w:spacing w:before="132" w:after="0" w:line="190" w:lineRule="exact"/>
        <w:ind w:left="96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生态效益指标</w:t>
      </w:r>
    </w:p>
    <w:p>
      <w:pPr>
        <w:framePr w:w="1570" w:wrap="auto" w:vAnchor="margin" w:hAnchor="text" w:x="3516" w:y="3099"/>
        <w:widowControl w:val="0"/>
        <w:autoSpaceDE w:val="0"/>
        <w:autoSpaceDN w:val="0"/>
        <w:spacing w:before="13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可持续影响指标</w:t>
      </w:r>
    </w:p>
    <w:p>
      <w:pPr>
        <w:framePr w:w="1000" w:wrap="auto" w:vAnchor="margin" w:hAnchor="text" w:x="2158" w:y="357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效益指标</w:t>
      </w:r>
    </w:p>
    <w:p>
      <w:pPr>
        <w:framePr w:w="1191" w:wrap="auto" w:vAnchor="margin" w:hAnchor="text" w:x="2062" w:y="459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满意度指标</w:t>
      </w:r>
    </w:p>
    <w:p>
      <w:pPr>
        <w:framePr w:w="1950" w:wrap="auto" w:vAnchor="margin" w:hAnchor="text" w:x="3326" w:y="459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服务对象满意度指标</w:t>
      </w:r>
    </w:p>
    <w:p>
      <w:pPr>
        <w:framePr w:w="620" w:wrap="auto" w:vAnchor="margin" w:hAnchor="text" w:x="5537" w:y="513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总分</w:t>
      </w:r>
    </w:p>
    <w:p>
      <w:pPr>
        <w:framePr w:w="1950" w:wrap="auto" w:vAnchor="margin" w:hAnchor="text" w:x="1416" w:y="567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预算单位（盖章）：</w:t>
      </w:r>
    </w:p>
    <w:p>
      <w:pPr>
        <w:framePr w:w="1950" w:wrap="auto" w:vAnchor="margin" w:hAnchor="text" w:x="6557" w:y="567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宋体" w:hAnsi="宋体" w:cs="宋体"/>
          <w:color w:val="000000"/>
          <w:spacing w:val="0"/>
          <w:sz w:val="19"/>
        </w:rPr>
        <w:t>主管部门（盖章）：</w:t>
      </w:r>
    </w:p>
    <w:p>
      <w:pPr>
        <w:framePr w:w="540" w:wrap="auto" w:vAnchor="margin" w:hAnchor="text" w:x="8227" w:y="1125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-15-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69.05pt;margin-top:97.5pt;height:210.65pt;width:671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684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047" w:wrap="auto" w:vAnchor="margin" w:hAnchor="text" w:x="2122" w:y="5077"/>
        <w:widowControl w:val="0"/>
        <w:autoSpaceDE w:val="0"/>
        <w:autoSpaceDN w:val="0"/>
        <w:spacing w:before="0" w:after="0" w:line="486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宋体" w:hAnsi="宋体" w:cs="宋体"/>
          <w:color w:val="000000"/>
          <w:spacing w:val="0"/>
          <w:sz w:val="48"/>
        </w:rPr>
        <w:t>第三部分</w:t>
      </w:r>
      <w:r>
        <w:rPr>
          <w:rFonts w:ascii="Times New Roman"/>
          <w:color w:val="000000"/>
          <w:spacing w:val="0"/>
          <w:sz w:val="48"/>
        </w:rPr>
        <w:t xml:space="preserve"> </w:t>
      </w:r>
      <w:r>
        <w:rPr>
          <w:rFonts w:ascii="IRKNWG+TimesNewRomanPSMT"/>
          <w:color w:val="000000"/>
          <w:spacing w:val="0"/>
          <w:sz w:val="44"/>
        </w:rPr>
        <w:t>2021</w:t>
      </w:r>
      <w:r>
        <w:rPr>
          <w:rFonts w:ascii="Times New Roman"/>
          <w:color w:val="000000"/>
          <w:spacing w:val="-23"/>
          <w:sz w:val="44"/>
        </w:rPr>
        <w:t xml:space="preserve"> </w:t>
      </w:r>
      <w:r>
        <w:rPr>
          <w:rFonts w:ascii="宋体" w:hAnsi="宋体" w:cs="宋体"/>
          <w:color w:val="000000"/>
          <w:spacing w:val="0"/>
          <w:sz w:val="48"/>
        </w:rPr>
        <w:t>年度部门决算情况说明</w:t>
      </w:r>
    </w:p>
    <w:p>
      <w:pPr>
        <w:framePr w:w="540" w:wrap="auto" w:vAnchor="margin" w:hAnchor="text" w:x="5875" w:y="1569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-16-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951" w:wrap="auto" w:vAnchor="margin" w:hAnchor="text" w:x="2386" w:y="157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一、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收入支出决算总体情况说明</w:t>
      </w:r>
    </w:p>
    <w:p>
      <w:pPr>
        <w:framePr w:w="8894" w:wrap="auto" w:vAnchor="margin" w:hAnchor="text" w:x="1745" w:y="2165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0"/>
        </w:rPr>
        <w:t>年度收、支总计均为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115.78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2"/>
          <w:sz w:val="30"/>
        </w:rPr>
        <w:t>万元。与上年度相比,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收、</w:t>
      </w:r>
    </w:p>
    <w:p>
      <w:pPr>
        <w:framePr w:w="8894" w:wrap="auto" w:vAnchor="margin" w:hAnchor="text" w:x="1745" w:y="2165"/>
        <w:widowControl w:val="0"/>
        <w:autoSpaceDE w:val="0"/>
        <w:autoSpaceDN w:val="0"/>
        <w:spacing w:before="27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支总计各增加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2.71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万元，增长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2.4%</w:t>
      </w:r>
      <w:r>
        <w:rPr>
          <w:rFonts w:ascii="宋体" w:hAnsi="宋体" w:cs="宋体"/>
          <w:color w:val="000000"/>
          <w:spacing w:val="0"/>
          <w:sz w:val="30"/>
        </w:rPr>
        <w:t>。主要原因是因为</w:t>
      </w:r>
      <w:r>
        <w:rPr>
          <w:rFonts w:ascii="Times New Roman"/>
          <w:color w:val="000000"/>
          <w:spacing w:val="2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增资等因</w:t>
      </w:r>
    </w:p>
    <w:p>
      <w:pPr>
        <w:framePr w:w="8894" w:wrap="auto" w:vAnchor="margin" w:hAnchor="text" w:x="1745" w:y="2165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素。</w:t>
      </w:r>
    </w:p>
    <w:p>
      <w:pPr>
        <w:framePr w:w="3667" w:wrap="auto" w:vAnchor="margin" w:hAnchor="text" w:x="2386" w:y="394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二、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收入决算情况说明</w:t>
      </w:r>
    </w:p>
    <w:p>
      <w:pPr>
        <w:framePr w:w="8746" w:wrap="auto" w:vAnchor="margin" w:hAnchor="text" w:x="1745" w:y="4539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年度收入合计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73.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宋体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-20"/>
          <w:sz w:val="30"/>
        </w:rPr>
        <w:t>万元，其中：财政拨款收入</w:t>
      </w:r>
      <w:r>
        <w:rPr>
          <w:rFonts w:ascii="Times New Roman"/>
          <w:color w:val="000000"/>
          <w:spacing w:val="20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66.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宋体"/>
          <w:color w:val="000000"/>
          <w:spacing w:val="1"/>
          <w:sz w:val="32"/>
        </w:rPr>
        <w:t>11</w:t>
      </w:r>
    </w:p>
    <w:p>
      <w:pPr>
        <w:framePr w:w="8746" w:wrap="auto" w:vAnchor="margin" w:hAnchor="text" w:x="1745" w:y="4539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7"/>
          <w:sz w:val="30"/>
        </w:rPr>
        <w:t>万元，占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90.</w:t>
      </w:r>
      <w:r>
        <w:rPr>
          <w:rFonts w:ascii="Times New Roman"/>
          <w:color w:val="000000"/>
          <w:spacing w:val="86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2"/>
        </w:rPr>
        <w:t>43%；</w:t>
      </w:r>
      <w:r>
        <w:rPr>
          <w:rFonts w:ascii="宋体" w:hAnsi="宋体" w:cs="宋体"/>
          <w:color w:val="000000"/>
          <w:spacing w:val="7"/>
          <w:sz w:val="30"/>
        </w:rPr>
        <w:t>上级补助收入</w:t>
      </w:r>
      <w:r>
        <w:rPr>
          <w:rFonts w:ascii="Times New Roman"/>
          <w:color w:val="000000"/>
          <w:spacing w:val="-3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宋体" w:hAnsi="宋体" w:cs="宋体"/>
          <w:color w:val="000000"/>
          <w:spacing w:val="7"/>
          <w:sz w:val="30"/>
        </w:rPr>
        <w:t>万元，占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5"/>
          <w:sz w:val="32"/>
        </w:rPr>
        <w:t>0%；</w:t>
      </w:r>
      <w:r>
        <w:rPr>
          <w:rFonts w:ascii="宋体" w:hAnsi="宋体" w:cs="宋体"/>
          <w:color w:val="000000"/>
          <w:spacing w:val="7"/>
          <w:sz w:val="30"/>
        </w:rPr>
        <w:t>事业</w:t>
      </w:r>
      <w:r>
        <w:rPr>
          <w:rFonts w:ascii="Times New Roman"/>
          <w:color w:val="000000"/>
          <w:spacing w:val="81"/>
          <w:sz w:val="30"/>
        </w:rPr>
        <w:t xml:space="preserve"> </w:t>
      </w:r>
      <w:r>
        <w:rPr>
          <w:rFonts w:ascii="宋体" w:hAnsi="宋体" w:cs="宋体"/>
          <w:color w:val="000000"/>
          <w:spacing w:val="7"/>
          <w:sz w:val="30"/>
        </w:rPr>
        <w:t>收入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</w:p>
    <w:p>
      <w:pPr>
        <w:framePr w:w="8746" w:wrap="auto" w:vAnchor="margin" w:hAnchor="text" w:x="1745" w:y="4539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万元，占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0%；</w:t>
      </w:r>
      <w:r>
        <w:rPr>
          <w:rFonts w:ascii="宋体" w:hAnsi="宋体" w:cs="宋体"/>
          <w:color w:val="000000"/>
          <w:spacing w:val="0"/>
          <w:sz w:val="30"/>
        </w:rPr>
        <w:t>经营收入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0%；</w:t>
      </w:r>
      <w:r>
        <w:rPr>
          <w:rFonts w:ascii="宋体" w:hAnsi="宋体" w:cs="宋体"/>
          <w:color w:val="000000"/>
          <w:spacing w:val="0"/>
          <w:sz w:val="30"/>
        </w:rPr>
        <w:t>附属单位上</w:t>
      </w:r>
      <w:r>
        <w:rPr>
          <w:rFonts w:ascii="Times New Roman"/>
          <w:color w:val="000000"/>
          <w:spacing w:val="7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缴收入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</w:t>
      </w:r>
    </w:p>
    <w:p>
      <w:pPr>
        <w:framePr w:w="8746" w:wrap="auto" w:vAnchor="margin" w:hAnchor="text" w:x="1745" w:y="4539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0%；</w:t>
      </w:r>
      <w:r>
        <w:rPr>
          <w:rFonts w:ascii="宋体" w:hAnsi="宋体" w:cs="宋体"/>
          <w:color w:val="000000"/>
          <w:spacing w:val="0"/>
          <w:sz w:val="30"/>
        </w:rPr>
        <w:t>其他收入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9.57%</w:t>
      </w:r>
      <w:r>
        <w:rPr>
          <w:rFonts w:ascii="宋体" w:hAnsi="宋体" w:cs="宋体"/>
          <w:color w:val="000000"/>
          <w:spacing w:val="0"/>
          <w:sz w:val="30"/>
        </w:rPr>
        <w:t>。</w:t>
      </w:r>
    </w:p>
    <w:p>
      <w:pPr>
        <w:framePr w:w="3667" w:wrap="auto" w:vAnchor="margin" w:hAnchor="text" w:x="2386" w:y="68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三、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支出决算情况说明</w:t>
      </w:r>
    </w:p>
    <w:p>
      <w:pPr>
        <w:framePr w:w="8750" w:wrap="auto" w:vAnchor="margin" w:hAnchor="text" w:x="1745" w:y="748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年度支出合计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74.</w:t>
      </w:r>
      <w:r>
        <w:rPr>
          <w:rFonts w:ascii="Times New Roman"/>
          <w:color w:val="000000"/>
          <w:spacing w:val="26"/>
          <w:sz w:val="32"/>
        </w:rPr>
        <w:t xml:space="preserve"> </w:t>
      </w:r>
      <w:r>
        <w:rPr>
          <w:rFonts w:ascii="宋体"/>
          <w:color w:val="000000"/>
          <w:spacing w:val="1"/>
          <w:sz w:val="32"/>
        </w:rPr>
        <w:t>97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万元，其中：基本支出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74.97</w:t>
      </w:r>
      <w:r>
        <w:rPr>
          <w:rFonts w:ascii="Times New Roman"/>
          <w:color w:val="000000"/>
          <w:spacing w:val="29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</w:t>
      </w:r>
    </w:p>
    <w:p>
      <w:pPr>
        <w:framePr w:w="8750" w:wrap="auto" w:vAnchor="margin" w:hAnchor="text" w:x="1745" w:y="7488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元，占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100%；</w:t>
      </w:r>
      <w:r>
        <w:rPr>
          <w:rFonts w:ascii="宋体" w:hAnsi="宋体" w:cs="宋体"/>
          <w:color w:val="000000"/>
          <w:spacing w:val="2"/>
          <w:sz w:val="30"/>
        </w:rPr>
        <w:t>项目支出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0"/>
        </w:rPr>
        <w:t>万元，占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0%；</w:t>
      </w:r>
      <w:r>
        <w:rPr>
          <w:rFonts w:ascii="宋体" w:hAnsi="宋体" w:cs="宋体"/>
          <w:color w:val="000000"/>
          <w:spacing w:val="2"/>
          <w:sz w:val="30"/>
        </w:rPr>
        <w:t>上缴上级支出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82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0"/>
        </w:rPr>
        <w:t>万元，</w:t>
      </w:r>
    </w:p>
    <w:p>
      <w:pPr>
        <w:framePr w:w="8750" w:wrap="auto" w:vAnchor="margin" w:hAnchor="text" w:x="1745" w:y="7488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0%；</w:t>
      </w:r>
      <w:r>
        <w:rPr>
          <w:rFonts w:ascii="宋体" w:hAnsi="宋体" w:cs="宋体"/>
          <w:color w:val="000000"/>
          <w:spacing w:val="0"/>
          <w:sz w:val="30"/>
        </w:rPr>
        <w:t>经营支出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2"/>
        </w:rPr>
        <w:t>0%；</w:t>
      </w:r>
      <w:r>
        <w:rPr>
          <w:rFonts w:ascii="宋体" w:hAnsi="宋体" w:cs="宋体"/>
          <w:color w:val="000000"/>
          <w:spacing w:val="0"/>
          <w:sz w:val="30"/>
        </w:rPr>
        <w:t>对附属单位补助支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</w:t>
      </w:r>
    </w:p>
    <w:p>
      <w:pPr>
        <w:framePr w:w="8750" w:wrap="auto" w:vAnchor="margin" w:hAnchor="text" w:x="1745" w:y="7488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0%</w:t>
      </w:r>
      <w:r>
        <w:rPr>
          <w:rFonts w:ascii="宋体" w:hAnsi="宋体" w:cs="宋体"/>
          <w:color w:val="000000"/>
          <w:spacing w:val="0"/>
          <w:sz w:val="30"/>
        </w:rPr>
        <w:t>。</w:t>
      </w:r>
    </w:p>
    <w:p>
      <w:pPr>
        <w:framePr w:w="8746" w:wrap="auto" w:vAnchor="margin" w:hAnchor="text" w:x="1745" w:y="9850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四、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财政拨款收入支出决算总体情况说明</w:t>
      </w:r>
    </w:p>
    <w:p>
      <w:pPr>
        <w:framePr w:w="8746" w:wrap="auto" w:vAnchor="margin" w:hAnchor="text" w:x="1745" w:y="9850"/>
        <w:widowControl w:val="0"/>
        <w:autoSpaceDE w:val="0"/>
        <w:autoSpaceDN w:val="0"/>
        <w:spacing w:before="281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0"/>
        </w:rPr>
        <w:t>年度财政拨款收、支总计均为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71.25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0"/>
        </w:rPr>
        <w:t>万元。与上年</w:t>
      </w:r>
      <w:r>
        <w:rPr>
          <w:rFonts w:ascii="Times New Roman"/>
          <w:color w:val="000000"/>
          <w:spacing w:val="7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度</w:t>
      </w:r>
    </w:p>
    <w:p>
      <w:pPr>
        <w:framePr w:w="8746" w:wrap="auto" w:vAnchor="margin" w:hAnchor="text" w:x="1745" w:y="9850"/>
        <w:widowControl w:val="0"/>
        <w:autoSpaceDE w:val="0"/>
        <w:autoSpaceDN w:val="0"/>
        <w:spacing w:before="28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相比，财政拨款收、支总计各减少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4.</w:t>
      </w:r>
      <w:r>
        <w:rPr>
          <w:rFonts w:ascii="Times New Roman"/>
          <w:color w:val="000000"/>
          <w:spacing w:val="40"/>
          <w:sz w:val="32"/>
        </w:rPr>
        <w:t xml:space="preserve"> </w:t>
      </w:r>
      <w:r>
        <w:rPr>
          <w:rFonts w:ascii="宋体"/>
          <w:color w:val="000000"/>
          <w:spacing w:val="1"/>
          <w:sz w:val="32"/>
        </w:rPr>
        <w:t>29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万元，下降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5.68%</w:t>
      </w:r>
      <w:r>
        <w:rPr>
          <w:rFonts w:ascii="宋体" w:hAnsi="宋体" w:cs="宋体"/>
          <w:color w:val="000000"/>
          <w:spacing w:val="0"/>
          <w:sz w:val="30"/>
        </w:rPr>
        <w:t>。</w:t>
      </w:r>
      <w:r>
        <w:rPr>
          <w:rFonts w:ascii="Times New Roman"/>
          <w:color w:val="000000"/>
          <w:spacing w:val="40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主</w:t>
      </w:r>
    </w:p>
    <w:p>
      <w:pPr>
        <w:framePr w:w="8746" w:wrap="auto" w:vAnchor="margin" w:hAnchor="text" w:x="1745" w:y="9850"/>
        <w:widowControl w:val="0"/>
        <w:autoSpaceDE w:val="0"/>
        <w:autoSpaceDN w:val="0"/>
        <w:spacing w:before="30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要原因是压减各项支出。</w:t>
      </w:r>
    </w:p>
    <w:p>
      <w:pPr>
        <w:framePr w:w="204" w:wrap="auto" w:vAnchor="margin" w:hAnchor="text" w:x="2386" w:y="12493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PADGSD+TimesNewRomanPS-BoldMT"/>
          <w:color w:val="000000"/>
          <w:spacing w:val="0"/>
          <w:sz w:val="9"/>
        </w:rPr>
        <w:t>O</w:t>
      </w:r>
    </w:p>
    <w:p>
      <w:pPr>
        <w:framePr w:w="6880" w:wrap="auto" w:vAnchor="margin" w:hAnchor="text" w:x="2386" w:y="1279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五、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一般公共预算财政拨款支出决算情况说明</w:t>
      </w:r>
    </w:p>
    <w:p>
      <w:pPr>
        <w:framePr w:w="2647" w:wrap="auto" w:vAnchor="margin" w:hAnchor="text" w:x="2386" w:y="13399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（一）总体情况。</w:t>
      </w:r>
    </w:p>
    <w:p>
      <w:pPr>
        <w:framePr w:w="8746" w:wrap="auto" w:vAnchor="margin" w:hAnchor="text" w:x="1745" w:y="1397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0"/>
        </w:rPr>
        <w:t>年度一般公共预算财政拨款支出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71.25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2"/>
          <w:sz w:val="30"/>
        </w:rPr>
        <w:t>万元，占支</w:t>
      </w:r>
      <w:r>
        <w:rPr>
          <w:rFonts w:ascii="Times New Roman"/>
          <w:color w:val="000000"/>
          <w:spacing w:val="7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出</w:t>
      </w:r>
    </w:p>
    <w:p>
      <w:pPr>
        <w:framePr w:w="8746" w:wrap="auto" w:vAnchor="margin" w:hAnchor="text" w:x="1745" w:y="13973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合计的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95.04%</w:t>
      </w:r>
      <w:r>
        <w:rPr>
          <w:rFonts w:ascii="宋体" w:hAnsi="宋体" w:cs="宋体"/>
          <w:color w:val="000000"/>
          <w:spacing w:val="5"/>
          <w:sz w:val="30"/>
        </w:rPr>
        <w:t>。与上年度相比，一般公共预算财政拨款支</w:t>
      </w:r>
      <w:r>
        <w:rPr>
          <w:rFonts w:ascii="Times New Roman"/>
          <w:color w:val="000000"/>
          <w:spacing w:val="81"/>
          <w:sz w:val="30"/>
        </w:rPr>
        <w:t xml:space="preserve"> </w:t>
      </w:r>
      <w:r>
        <w:rPr>
          <w:rFonts w:ascii="宋体" w:hAnsi="宋体" w:cs="宋体"/>
          <w:color w:val="000000"/>
          <w:spacing w:val="5"/>
          <w:sz w:val="30"/>
        </w:rPr>
        <w:t>出增</w:t>
      </w:r>
    </w:p>
    <w:p>
      <w:pPr>
        <w:framePr w:w="8746" w:wrap="auto" w:vAnchor="margin" w:hAnchor="text" w:x="1745" w:y="13973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0.86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万元，增长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1.22%</w:t>
      </w:r>
      <w:r>
        <w:rPr>
          <w:rFonts w:ascii="宋体" w:hAnsi="宋体" w:cs="宋体"/>
          <w:color w:val="000000"/>
          <w:spacing w:val="0"/>
          <w:sz w:val="30"/>
        </w:rPr>
        <w:t>。主要原因是人员增资等因素。</w:t>
      </w:r>
    </w:p>
    <w:p>
      <w:pPr>
        <w:framePr w:w="540" w:wrap="auto" w:vAnchor="margin" w:hAnchor="text" w:x="5724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-17-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142" w:wrap="auto" w:vAnchor="margin" w:hAnchor="text" w:x="2386" w:y="1332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（二）</w:t>
      </w:r>
    </w:p>
    <w:p>
      <w:pPr>
        <w:framePr w:w="1745" w:wrap="auto" w:vAnchor="margin" w:hAnchor="text" w:x="3744" w:y="1332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结构情况。</w:t>
      </w:r>
    </w:p>
    <w:p>
      <w:pPr>
        <w:framePr w:w="8894" w:wrap="auto" w:vAnchor="margin" w:hAnchor="text" w:x="1745" w:y="189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年度一般公共预算财政拨款支出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71.</w:t>
      </w:r>
      <w:r>
        <w:rPr>
          <w:rFonts w:ascii="Times New Roman"/>
          <w:color w:val="000000"/>
          <w:spacing w:val="35"/>
          <w:sz w:val="32"/>
        </w:rPr>
        <w:t xml:space="preserve"> </w:t>
      </w:r>
      <w:r>
        <w:rPr>
          <w:rFonts w:ascii="宋体"/>
          <w:color w:val="000000"/>
          <w:spacing w:val="1"/>
          <w:sz w:val="32"/>
        </w:rPr>
        <w:t>25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万元，主要用于</w:t>
      </w:r>
      <w:r>
        <w:rPr>
          <w:rFonts w:ascii="Times New Roman"/>
          <w:color w:val="000000"/>
          <w:spacing w:val="35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以</w:t>
      </w:r>
    </w:p>
    <w:p>
      <w:pPr>
        <w:framePr w:w="8894" w:wrap="auto" w:vAnchor="margin" w:hAnchor="text" w:x="1745" w:y="1899"/>
        <w:widowControl w:val="0"/>
        <w:autoSpaceDE w:val="0"/>
        <w:autoSpaceDN w:val="0"/>
        <w:spacing w:before="307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下方面：一般公共服务（类）支出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55.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02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77.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IRKNWG+TimesNewRomanPSMT"/>
          <w:color w:val="000000"/>
          <w:spacing w:val="-1"/>
          <w:sz w:val="30"/>
        </w:rPr>
        <w:t>3%</w:t>
      </w:r>
      <w:r>
        <w:rPr>
          <w:rFonts w:ascii="宋体" w:hAnsi="宋体" w:cs="宋体"/>
          <w:color w:val="000000"/>
          <w:spacing w:val="0"/>
          <w:sz w:val="30"/>
        </w:rPr>
        <w:t>；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社会</w:t>
      </w:r>
    </w:p>
    <w:p>
      <w:pPr>
        <w:framePr w:w="8894" w:wrap="auto" w:vAnchor="margin" w:hAnchor="text" w:x="1745" w:y="1899"/>
        <w:widowControl w:val="0"/>
        <w:autoSpaceDE w:val="0"/>
        <w:autoSpaceDN w:val="0"/>
        <w:spacing w:before="289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保障和就业（类）支出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7.41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10.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IRKNWG+TimesNewRomanPSMT"/>
          <w:color w:val="000000"/>
          <w:spacing w:val="-1"/>
          <w:sz w:val="30"/>
        </w:rPr>
        <w:t>4%</w:t>
      </w:r>
      <w:r>
        <w:rPr>
          <w:rFonts w:ascii="宋体" w:hAnsi="宋体" w:cs="宋体"/>
          <w:color w:val="000000"/>
          <w:spacing w:val="0"/>
          <w:sz w:val="30"/>
        </w:rPr>
        <w:t>；卫生健康</w:t>
      </w:r>
    </w:p>
    <w:p>
      <w:pPr>
        <w:framePr w:w="8894" w:wrap="auto" w:vAnchor="margin" w:hAnchor="text" w:x="1745" w:y="1899"/>
        <w:widowControl w:val="0"/>
        <w:autoSpaceDE w:val="0"/>
        <w:autoSpaceDN w:val="0"/>
        <w:spacing w:before="289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6"/>
          <w:sz w:val="30"/>
        </w:rPr>
        <w:t>（类）支出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3.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39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-7"/>
          <w:sz w:val="30"/>
        </w:rPr>
        <w:t>万元，占</w:t>
      </w:r>
      <w:r>
        <w:rPr>
          <w:rFonts w:ascii="Times New Roman"/>
          <w:color w:val="000000"/>
          <w:spacing w:val="7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4.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7%</w:t>
      </w:r>
      <w:r>
        <w:rPr>
          <w:rFonts w:ascii="宋体" w:hAnsi="宋体" w:cs="宋体"/>
          <w:color w:val="000000"/>
          <w:spacing w:val="-9"/>
          <w:sz w:val="30"/>
        </w:rPr>
        <w:t>，住房保障（类）支出</w:t>
      </w:r>
      <w:r>
        <w:rPr>
          <w:rFonts w:ascii="Times New Roman"/>
          <w:color w:val="000000"/>
          <w:spacing w:val="8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5.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43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</w:t>
      </w:r>
    </w:p>
    <w:p>
      <w:pPr>
        <w:framePr w:w="8894" w:wrap="auto" w:vAnchor="margin" w:hAnchor="text" w:x="1745" w:y="1899"/>
        <w:widowControl w:val="0"/>
        <w:autoSpaceDE w:val="0"/>
        <w:autoSpaceDN w:val="0"/>
        <w:spacing w:before="289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7.</w:t>
      </w:r>
      <w:r>
        <w:rPr>
          <w:rFonts w:ascii="Times New Roman"/>
          <w:color w:val="000000"/>
          <w:spacing w:val="-2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6%</w:t>
      </w:r>
      <w:r>
        <w:rPr>
          <w:rFonts w:ascii="宋体" w:hAnsi="宋体" w:cs="宋体"/>
          <w:color w:val="000000"/>
          <w:spacing w:val="0"/>
          <w:sz w:val="30"/>
        </w:rPr>
        <w:t>。</w:t>
      </w:r>
    </w:p>
    <w:p>
      <w:pPr>
        <w:framePr w:w="1142" w:wrap="auto" w:vAnchor="margin" w:hAnchor="text" w:x="2386" w:y="5004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（三）</w:t>
      </w:r>
    </w:p>
    <w:p>
      <w:pPr>
        <w:framePr w:w="1745" w:wrap="auto" w:vAnchor="margin" w:hAnchor="text" w:x="3744" w:y="5004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具体情况。</w:t>
      </w:r>
    </w:p>
    <w:p>
      <w:pPr>
        <w:framePr w:w="8746" w:wrap="auto" w:vAnchor="margin" w:hAnchor="text" w:x="1745" w:y="558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年度一般公共预算财政拨款支出年初预算为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80.</w:t>
      </w:r>
      <w:r>
        <w:rPr>
          <w:rFonts w:ascii="Times New Roman"/>
          <w:color w:val="000000"/>
          <w:spacing w:val="52"/>
          <w:sz w:val="32"/>
        </w:rPr>
        <w:t xml:space="preserve"> </w:t>
      </w:r>
      <w:r>
        <w:rPr>
          <w:rFonts w:ascii="宋体"/>
          <w:color w:val="000000"/>
          <w:spacing w:val="1"/>
          <w:sz w:val="32"/>
        </w:rPr>
        <w:t>26</w:t>
      </w:r>
      <w:r>
        <w:rPr>
          <w:rFonts w:ascii="Times New Roman"/>
          <w:color w:val="000000"/>
          <w:spacing w:val="54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</w:t>
      </w:r>
    </w:p>
    <w:p>
      <w:pPr>
        <w:framePr w:w="8746" w:wrap="auto" w:vAnchor="margin" w:hAnchor="text" w:x="1745" w:y="5588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元，支出决算为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71.25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万元，完成年初预算的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88.7%</w:t>
      </w:r>
      <w:r>
        <w:rPr>
          <w:rFonts w:ascii="宋体" w:hAnsi="宋体" w:cs="宋体"/>
          <w:color w:val="000000"/>
          <w:spacing w:val="0"/>
          <w:sz w:val="30"/>
        </w:rPr>
        <w:t>。其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中：</w:t>
      </w:r>
    </w:p>
    <w:p>
      <w:pPr>
        <w:framePr w:w="8746" w:wrap="auto" w:vAnchor="margin" w:hAnchor="text" w:x="1745" w:y="5588"/>
        <w:widowControl w:val="0"/>
        <w:autoSpaceDE w:val="0"/>
        <w:autoSpaceDN w:val="0"/>
        <w:spacing w:before="319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1"/>
          <w:sz w:val="30"/>
        </w:rPr>
        <w:t>1.</w:t>
      </w:r>
      <w:r>
        <w:rPr>
          <w:rFonts w:ascii="Times New Roman"/>
          <w:color w:val="000000"/>
          <w:spacing w:val="9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一般公共服务（类）财政事务（款）行政运行（项）。</w:t>
      </w:r>
    </w:p>
    <w:p>
      <w:pPr>
        <w:framePr w:w="8746" w:wrap="auto" w:vAnchor="margin" w:hAnchor="text" w:x="1745" w:y="5588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年初预算为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0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万元，支出决算为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5.5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万元。决算数与年初预算数</w:t>
      </w:r>
    </w:p>
    <w:p>
      <w:pPr>
        <w:framePr w:w="5940" w:wrap="auto" w:vAnchor="margin" w:hAnchor="text" w:x="1745" w:y="8047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存在差异的主要原因是年初未造该项预算。</w:t>
      </w:r>
    </w:p>
    <w:p>
      <w:pPr>
        <w:framePr w:w="7908" w:wrap="auto" w:vAnchor="margin" w:hAnchor="text" w:x="1745" w:y="8474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1"/>
          <w:sz w:val="30"/>
        </w:rPr>
        <w:t>2.</w:t>
      </w:r>
      <w:r>
        <w:rPr>
          <w:rFonts w:ascii="Times New Roman"/>
          <w:color w:val="000000"/>
          <w:spacing w:val="9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一般公共服务（类）财政事务（款）事业运行（项）。</w:t>
      </w:r>
    </w:p>
    <w:p>
      <w:pPr>
        <w:framePr w:w="8746" w:wrap="auto" w:vAnchor="margin" w:hAnchor="text" w:x="1745" w:y="9055"/>
        <w:widowControl w:val="0"/>
        <w:autoSpaceDE w:val="0"/>
        <w:autoSpaceDN w:val="0"/>
        <w:spacing w:before="0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年初预算为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62.</w:t>
      </w:r>
      <w:r>
        <w:rPr>
          <w:rFonts w:ascii="Times New Roman"/>
          <w:color w:val="000000"/>
          <w:spacing w:val="-4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8</w:t>
      </w:r>
      <w:r>
        <w:rPr>
          <w:rFonts w:ascii="Times New Roman"/>
          <w:color w:val="000000"/>
          <w:spacing w:val="-1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万元，支出决算为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48.9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万元，完成年初</w:t>
      </w:r>
      <w:r>
        <w:rPr>
          <w:rFonts w:ascii="Times New Roman"/>
          <w:color w:val="000000"/>
          <w:spacing w:val="50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预算的</w:t>
      </w:r>
    </w:p>
    <w:p>
      <w:pPr>
        <w:framePr w:w="8746" w:wrap="auto" w:vAnchor="margin" w:hAnchor="text" w:x="1745" w:y="9055"/>
        <w:widowControl w:val="0"/>
        <w:autoSpaceDE w:val="0"/>
        <w:autoSpaceDN w:val="0"/>
        <w:spacing w:before="299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0"/>
        </w:rPr>
        <w:t>77.8</w:t>
      </w:r>
      <w:r>
        <w:rPr>
          <w:rFonts w:ascii="IRKNWG+TimesNewRomanPSMT"/>
          <w:color w:val="000000"/>
          <w:spacing w:val="0"/>
          <w:sz w:val="30"/>
        </w:rPr>
        <w:t>%</w:t>
      </w:r>
      <w:r>
        <w:rPr>
          <w:rFonts w:ascii="宋体" w:hAnsi="宋体" w:cs="宋体"/>
          <w:color w:val="000000"/>
          <w:spacing w:val="0"/>
          <w:sz w:val="30"/>
        </w:rPr>
        <w:t>。决算数与年初预算数存在差异的主要原因是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年初预算项</w:t>
      </w:r>
    </w:p>
    <w:p>
      <w:pPr>
        <w:framePr w:w="8746" w:wrap="auto" w:vAnchor="margin" w:hAnchor="text" w:x="1745" w:y="9055"/>
        <w:widowControl w:val="0"/>
        <w:autoSpaceDE w:val="0"/>
        <w:autoSpaceDN w:val="0"/>
        <w:spacing w:before="297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目支出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8</w:t>
      </w:r>
      <w:r>
        <w:rPr>
          <w:rFonts w:ascii="Times New Roman"/>
          <w:color w:val="000000"/>
          <w:spacing w:val="-1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万元列入财政拨款，但是做决算时未列入财政拨款。</w:t>
      </w:r>
    </w:p>
    <w:p>
      <w:pPr>
        <w:framePr w:w="8746" w:wrap="auto" w:vAnchor="margin" w:hAnchor="text" w:x="1745" w:y="9055"/>
        <w:widowControl w:val="0"/>
        <w:autoSpaceDE w:val="0"/>
        <w:autoSpaceDN w:val="0"/>
        <w:spacing w:before="308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3.一般公共服务（类）财政事务（款）其他财政事务支出（项）</w:t>
      </w:r>
    </w:p>
    <w:p>
      <w:pPr>
        <w:framePr w:w="8746" w:wrap="auto" w:vAnchor="margin" w:hAnchor="text" w:x="1745" w:y="9055"/>
        <w:widowControl w:val="0"/>
        <w:autoSpaceDE w:val="0"/>
        <w:autoSpaceDN w:val="0"/>
        <w:spacing w:before="331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年初预算为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0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-3"/>
          <w:sz w:val="30"/>
        </w:rPr>
        <w:t>万元，支出决算为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0.57</w:t>
      </w:r>
      <w:r>
        <w:rPr>
          <w:rFonts w:ascii="Times New Roman"/>
          <w:color w:val="000000"/>
          <w:spacing w:val="-2"/>
          <w:sz w:val="30"/>
        </w:rPr>
        <w:t xml:space="preserve"> </w:t>
      </w:r>
      <w:r>
        <w:rPr>
          <w:rFonts w:ascii="宋体" w:hAnsi="宋体" w:cs="宋体"/>
          <w:color w:val="000000"/>
          <w:spacing w:val="-2"/>
          <w:sz w:val="30"/>
        </w:rPr>
        <w:t>万元，存在差异的原因是年</w:t>
      </w:r>
    </w:p>
    <w:p>
      <w:pPr>
        <w:framePr w:w="8746" w:wrap="auto" w:vAnchor="margin" w:hAnchor="text" w:x="1745" w:y="9055"/>
        <w:widowControl w:val="0"/>
        <w:autoSpaceDE w:val="0"/>
        <w:autoSpaceDN w:val="0"/>
        <w:spacing w:before="329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初未造该项预算。</w:t>
      </w:r>
    </w:p>
    <w:p>
      <w:pPr>
        <w:framePr w:w="8746" w:wrap="auto" w:vAnchor="margin" w:hAnchor="text" w:x="1745" w:y="12847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4.社会保障和就业（类）行政事业单位养老（款）机关事业单位</w:t>
      </w:r>
    </w:p>
    <w:p>
      <w:pPr>
        <w:framePr w:w="8746" w:wrap="auto" w:vAnchor="margin" w:hAnchor="text" w:x="1745" w:y="12847"/>
        <w:widowControl w:val="0"/>
        <w:autoSpaceDE w:val="0"/>
        <w:autoSpaceDN w:val="0"/>
        <w:spacing w:before="329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基本养老保险缴费（项）。年初预算为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7.43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元，支出决算为</w:t>
      </w:r>
    </w:p>
    <w:p>
      <w:pPr>
        <w:framePr w:w="8746" w:wrap="auto" w:vAnchor="margin" w:hAnchor="text" w:x="1745" w:y="12847"/>
        <w:widowControl w:val="0"/>
        <w:autoSpaceDE w:val="0"/>
        <w:autoSpaceDN w:val="0"/>
        <w:spacing w:before="319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0"/>
        </w:rPr>
        <w:t>7.4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-7"/>
          <w:sz w:val="30"/>
        </w:rPr>
        <w:t>万元，完成年初预算的</w:t>
      </w:r>
      <w:r>
        <w:rPr>
          <w:rFonts w:ascii="Times New Roman"/>
          <w:color w:val="000000"/>
          <w:spacing w:val="9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99.5</w:t>
      </w:r>
      <w:r>
        <w:rPr>
          <w:rFonts w:ascii="IRKNWG+TimesNewRomanPSMT"/>
          <w:color w:val="000000"/>
          <w:spacing w:val="0"/>
          <w:sz w:val="30"/>
        </w:rPr>
        <w:t>%</w:t>
      </w:r>
      <w:r>
        <w:rPr>
          <w:rFonts w:ascii="宋体" w:hAnsi="宋体" w:cs="宋体"/>
          <w:color w:val="000000"/>
          <w:spacing w:val="-5"/>
          <w:sz w:val="30"/>
        </w:rPr>
        <w:t>。决算数与年初预算数存在差异</w:t>
      </w:r>
    </w:p>
    <w:p>
      <w:pPr>
        <w:framePr w:w="8746" w:wrap="auto" w:vAnchor="margin" w:hAnchor="text" w:x="1745" w:y="12847"/>
        <w:widowControl w:val="0"/>
        <w:autoSpaceDE w:val="0"/>
        <w:autoSpaceDN w:val="0"/>
        <w:spacing w:before="308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的主要原因是人数减少。</w:t>
      </w:r>
    </w:p>
    <w:p>
      <w:pPr>
        <w:framePr w:w="540" w:wrap="auto" w:vAnchor="margin" w:hAnchor="text" w:x="5724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-18-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640" w:wrap="auto" w:vAnchor="margin" w:hAnchor="text" w:x="1745" w:y="2155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5.卫生健康（类）行政事业单位医疗（款）机关事业行政单位医</w:t>
      </w:r>
    </w:p>
    <w:p>
      <w:pPr>
        <w:framePr w:w="8640" w:wrap="auto" w:vAnchor="margin" w:hAnchor="text" w:x="1745" w:y="2155"/>
        <w:widowControl w:val="0"/>
        <w:autoSpaceDE w:val="0"/>
        <w:autoSpaceDN w:val="0"/>
        <w:spacing w:before="317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疗（项）。年初预算为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3.53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万元，支出决算为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3.</w:t>
      </w:r>
      <w:r>
        <w:rPr>
          <w:rFonts w:ascii="Times New Roman"/>
          <w:color w:val="000000"/>
          <w:spacing w:val="-2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39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万元，完成</w:t>
      </w:r>
    </w:p>
    <w:p>
      <w:pPr>
        <w:framePr w:w="8640" w:wrap="auto" w:vAnchor="margin" w:hAnchor="text" w:x="1745" w:y="2155"/>
        <w:widowControl w:val="0"/>
        <w:autoSpaceDE w:val="0"/>
        <w:autoSpaceDN w:val="0"/>
        <w:spacing w:before="294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年初预算的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0"/>
          <w:sz w:val="30"/>
        </w:rPr>
        <w:t>96%</w:t>
      </w:r>
      <w:r>
        <w:rPr>
          <w:rFonts w:ascii="宋体" w:hAnsi="宋体" w:cs="宋体"/>
          <w:color w:val="000000"/>
          <w:spacing w:val="0"/>
          <w:sz w:val="30"/>
        </w:rPr>
        <w:t>。</w:t>
      </w:r>
    </w:p>
    <w:p>
      <w:pPr>
        <w:framePr w:w="8746" w:wrap="auto" w:vAnchor="margin" w:hAnchor="text" w:x="1745" w:y="4034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6.住房保障（类）住房改革（款）住房公积金（项）。</w:t>
      </w:r>
    </w:p>
    <w:p>
      <w:pPr>
        <w:framePr w:w="8746" w:wrap="auto" w:vAnchor="margin" w:hAnchor="text" w:x="1745" w:y="4034"/>
        <w:widowControl w:val="0"/>
        <w:autoSpaceDE w:val="0"/>
        <w:autoSpaceDN w:val="0"/>
        <w:spacing w:before="314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年初预算为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5.</w:t>
      </w:r>
      <w:r>
        <w:rPr>
          <w:rFonts w:ascii="Times New Roman"/>
          <w:color w:val="000000"/>
          <w:spacing w:val="-5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57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万元，支出决算为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5.</w:t>
      </w:r>
      <w:r>
        <w:rPr>
          <w:rFonts w:ascii="Times New Roman"/>
          <w:color w:val="000000"/>
          <w:spacing w:val="-5"/>
          <w:sz w:val="30"/>
        </w:rPr>
        <w:t xml:space="preserve"> </w:t>
      </w:r>
      <w:r>
        <w:rPr>
          <w:rFonts w:ascii="IRKNWG+TimesNewRomanPSMT"/>
          <w:color w:val="000000"/>
          <w:spacing w:val="1"/>
          <w:sz w:val="30"/>
        </w:rPr>
        <w:t>43</w:t>
      </w:r>
      <w:r>
        <w:rPr>
          <w:rFonts w:ascii="Times New Roman"/>
          <w:color w:val="000000"/>
          <w:spacing w:val="-1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万元，完成年初预</w:t>
      </w:r>
      <w:r>
        <w:rPr>
          <w:rFonts w:ascii="Times New Roman"/>
          <w:color w:val="000000"/>
          <w:spacing w:val="6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算的</w:t>
      </w:r>
    </w:p>
    <w:p>
      <w:pPr>
        <w:framePr w:w="8746" w:wrap="auto" w:vAnchor="margin" w:hAnchor="text" w:x="1745" w:y="4034"/>
        <w:widowControl w:val="0"/>
        <w:autoSpaceDE w:val="0"/>
        <w:autoSpaceDN w:val="0"/>
        <w:spacing w:before="294" w:after="0" w:line="332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IRKNWG+TimesNewRomanPSMT"/>
          <w:color w:val="000000"/>
          <w:spacing w:val="0"/>
          <w:sz w:val="30"/>
        </w:rPr>
        <w:t>97.48%</w:t>
      </w:r>
      <w:r>
        <w:rPr>
          <w:rFonts w:ascii="宋体" w:hAnsi="宋体" w:cs="宋体"/>
          <w:color w:val="000000"/>
          <w:spacing w:val="0"/>
          <w:sz w:val="30"/>
        </w:rPr>
        <w:t>。决算数与年初预算数存在差异的主要原因是住</w:t>
      </w:r>
      <w:r>
        <w:rPr>
          <w:rFonts w:ascii="Times New Roman"/>
          <w:color w:val="000000"/>
          <w:spacing w:val="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房公积金</w:t>
      </w:r>
    </w:p>
    <w:p>
      <w:pPr>
        <w:framePr w:w="8746" w:wrap="auto" w:vAnchor="margin" w:hAnchor="text" w:x="1745" w:y="4034"/>
        <w:widowControl w:val="0"/>
        <w:autoSpaceDE w:val="0"/>
        <w:autoSpaceDN w:val="0"/>
        <w:spacing w:before="304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人数减少。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0" w:after="0" w:line="319" w:lineRule="exact"/>
        <w:ind w:left="66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2"/>
        </w:rPr>
        <w:t>六、一般公共预算财政拨款基本支出决算情况说明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71" w:after="0" w:line="319" w:lineRule="exact"/>
        <w:ind w:left="66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年度一般公共预算财政拨款基本支出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71.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宋体"/>
          <w:color w:val="000000"/>
          <w:spacing w:val="1"/>
          <w:sz w:val="32"/>
        </w:rPr>
        <w:t>25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万元。</w:t>
      </w:r>
      <w:r>
        <w:rPr>
          <w:rFonts w:ascii="Times New Roman"/>
          <w:color w:val="000000"/>
          <w:spacing w:val="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其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1"/>
          <w:sz w:val="30"/>
        </w:rPr>
        <w:t>中：人员经费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66.11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1"/>
          <w:sz w:val="30"/>
        </w:rPr>
        <w:t>万元，主要包括：基本工资、津贴补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 w:hAnsi="宋体" w:cs="宋体"/>
          <w:color w:val="000000"/>
          <w:spacing w:val="-2"/>
          <w:sz w:val="30"/>
        </w:rPr>
        <w:t>贴、伙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食补助费、绩效工资、机关事业单位基本养老保险缴</w:t>
      </w:r>
      <w:r>
        <w:rPr>
          <w:rFonts w:ascii="Times New Roman"/>
          <w:color w:val="000000"/>
          <w:spacing w:val="3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费、职业年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金缴费、其他社会保障缴费、其他工资福利支出、</w:t>
      </w:r>
      <w:r>
        <w:rPr>
          <w:rFonts w:ascii="Times New Roman"/>
          <w:color w:val="000000"/>
          <w:spacing w:val="3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离休费、退休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费、抚恤金、生活补助、医疗费、奖励金、住</w:t>
      </w:r>
      <w:r>
        <w:rPr>
          <w:rFonts w:ascii="Times New Roman"/>
          <w:color w:val="000000"/>
          <w:spacing w:val="3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房公积金、采暖补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7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-3"/>
          <w:sz w:val="30"/>
        </w:rPr>
        <w:t>贴、物业服务补贴、其他对个人和家庭的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-3"/>
          <w:sz w:val="30"/>
        </w:rPr>
        <w:t>补助支出；公用经费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5.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7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1"/>
          <w:sz w:val="32"/>
        </w:rPr>
        <w:t>14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万元，主要包括：办公费、印刷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费、咨询费、手续费、水费、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88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电费、邮电费、取暖费、物业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管理费、差旅费、因公出国（境）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费用、维修（护）费、租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赁费、会议费、培训费、公务接待费、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专用材料费、劳务费、</w:t>
      </w:r>
      <w:r>
        <w:rPr>
          <w:rFonts w:ascii="Times New Roman"/>
          <w:color w:val="000000"/>
          <w:spacing w:val="3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委托业务费、工会经费、福利费、公务用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车运行维护费、其</w:t>
      </w:r>
      <w:r>
        <w:rPr>
          <w:rFonts w:ascii="Times New Roman"/>
          <w:color w:val="000000"/>
          <w:spacing w:val="3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他交通费用、税金及附加费用、其他商品和服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务支出、办公</w:t>
      </w:r>
      <w:r>
        <w:rPr>
          <w:rFonts w:ascii="Times New Roman"/>
          <w:color w:val="000000"/>
          <w:spacing w:val="3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设备购置、专用设备购置、信息网络及软件购置更</w:t>
      </w:r>
    </w:p>
    <w:p>
      <w:pPr>
        <w:framePr w:w="8890" w:wrap="auto" w:vAnchor="margin" w:hAnchor="text" w:x="1745" w:y="6574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新、其他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资本性支出。</w:t>
      </w:r>
    </w:p>
    <w:p>
      <w:pPr>
        <w:framePr w:w="540" w:wrap="auto" w:vAnchor="margin" w:hAnchor="text" w:x="5724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-19-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102" w:wrap="auto" w:vAnchor="margin" w:hAnchor="text" w:x="2386" w:y="148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8"/>
          <w:sz w:val="32"/>
        </w:rPr>
        <w:t>七、一般公共预算财政拨款“三公”经费支出决算情况</w:t>
      </w:r>
    </w:p>
    <w:p>
      <w:pPr>
        <w:framePr w:w="881" w:wrap="auto" w:vAnchor="margin" w:hAnchor="text" w:x="1745" w:y="20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说明</w:t>
      </w:r>
    </w:p>
    <w:p>
      <w:pPr>
        <w:framePr w:w="8105" w:wrap="auto" w:vAnchor="margin" w:hAnchor="text" w:x="2386" w:y="2686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2"/>
          <w:sz w:val="30"/>
        </w:rPr>
        <w:t>（一）“三公”经费财政拨款支出决算总体情况说明。</w:t>
      </w:r>
    </w:p>
    <w:p>
      <w:pPr>
        <w:framePr w:w="8105" w:wrap="auto" w:vAnchor="margin" w:hAnchor="text" w:x="2386" w:y="2686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年度“三公”经费财政拨款支出预算为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万元，支</w:t>
      </w:r>
      <w:r>
        <w:rPr>
          <w:rFonts w:ascii="Times New Roman"/>
          <w:color w:val="000000"/>
          <w:spacing w:val="80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出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决算为</w:t>
      </w:r>
      <w:r>
        <w:rPr>
          <w:rFonts w:ascii="Times New Roman"/>
          <w:color w:val="000000"/>
          <w:spacing w:val="-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0"/>
        </w:rPr>
        <w:t>万元，完成预算的</w:t>
      </w:r>
      <w:r>
        <w:rPr>
          <w:rFonts w:ascii="Times New Roman"/>
          <w:color w:val="000000"/>
          <w:spacing w:val="-2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0%</w:t>
      </w:r>
      <w:r>
        <w:rPr>
          <w:rFonts w:ascii="宋体" w:hAnsi="宋体" w:cs="宋体"/>
          <w:color w:val="000000"/>
          <w:spacing w:val="0"/>
          <w:sz w:val="30"/>
        </w:rPr>
        <w:t>。</w:t>
      </w: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0"/>
        </w:rPr>
        <w:t>年度“三公”经费</w:t>
      </w:r>
      <w:r>
        <w:rPr>
          <w:rFonts w:ascii="Times New Roman"/>
          <w:color w:val="000000"/>
          <w:spacing w:val="78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0"/>
        </w:rPr>
        <w:t>支出决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算数与预算数存在差异的主要原因是无相关支出。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9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2"/>
          <w:sz w:val="30"/>
        </w:rPr>
        <w:t>（二）“三公”经费财政拨款支出决算具体情况说明。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76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年度“三公</w:t>
      </w:r>
      <w:r>
        <w:rPr>
          <w:rFonts w:ascii="宋体" w:hAnsi="宋体" w:cs="宋体"/>
          <w:color w:val="000000"/>
          <w:spacing w:val="-1"/>
          <w:sz w:val="32"/>
        </w:rPr>
        <w:t>”</w:t>
      </w:r>
      <w:r>
        <w:rPr>
          <w:rFonts w:ascii="宋体" w:hAnsi="宋体" w:cs="宋体"/>
          <w:color w:val="000000"/>
          <w:spacing w:val="0"/>
          <w:sz w:val="30"/>
        </w:rPr>
        <w:t>经费财政拨款支出决算中，因公出国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（境）费支出决算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0"/>
        </w:rPr>
        <w:t>万元，完成预算的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0%,</w:t>
      </w:r>
      <w:r>
        <w:rPr>
          <w:rFonts w:ascii="宋体" w:hAnsi="宋体" w:cs="宋体"/>
          <w:color w:val="000000"/>
          <w:spacing w:val="0"/>
          <w:sz w:val="30"/>
        </w:rPr>
        <w:t>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-6"/>
          <w:sz w:val="32"/>
        </w:rPr>
        <w:t>0%；</w:t>
      </w:r>
      <w:r>
        <w:rPr>
          <w:rFonts w:ascii="宋体" w:hAnsi="宋体" w:cs="宋体"/>
          <w:color w:val="000000"/>
          <w:spacing w:val="0"/>
          <w:sz w:val="30"/>
        </w:rPr>
        <w:t>公务用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车购置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及运行费支出决算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4"/>
          <w:sz w:val="30"/>
        </w:rPr>
        <w:t>万元，完成预算的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0%,</w:t>
      </w:r>
      <w:r>
        <w:rPr>
          <w:rFonts w:ascii="宋体" w:hAnsi="宋体" w:cs="宋体"/>
          <w:color w:val="000000"/>
          <w:spacing w:val="0"/>
          <w:sz w:val="30"/>
        </w:rPr>
        <w:t>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0%；</w:t>
      </w:r>
      <w:r>
        <w:rPr>
          <w:rFonts w:ascii="Times New Roman"/>
          <w:color w:val="000000"/>
          <w:spacing w:val="-3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公务接待费支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出决算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万元，完成预算的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0%,</w:t>
      </w:r>
      <w:r>
        <w:rPr>
          <w:rFonts w:ascii="宋体" w:hAnsi="宋体" w:cs="宋体"/>
          <w:color w:val="000000"/>
          <w:spacing w:val="0"/>
          <w:sz w:val="30"/>
        </w:rPr>
        <w:t>占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</w:t>
      </w:r>
      <w:r>
        <w:rPr>
          <w:rFonts w:ascii="宋体" w:hAnsi="宋体" w:cs="宋体"/>
          <w:color w:val="000000"/>
          <w:spacing w:val="0"/>
          <w:sz w:val="30"/>
        </w:rPr>
        <w:t>。具体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情况如下：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74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1"/>
          <w:sz w:val="30"/>
        </w:rPr>
        <w:t>1.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宋体" w:hAnsi="宋体" w:cs="宋体"/>
          <w:color w:val="000000"/>
          <w:spacing w:val="4"/>
          <w:sz w:val="30"/>
        </w:rPr>
        <w:t>因公出国（境）费年初预算为</w:t>
      </w:r>
      <w:r>
        <w:rPr>
          <w:rFonts w:ascii="Times New Roman"/>
          <w:color w:val="000000"/>
          <w:spacing w:val="-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万元，支出决算为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4"/>
          <w:sz w:val="30"/>
        </w:rPr>
        <w:t>元，完成年初预算的</w:t>
      </w:r>
      <w:r>
        <w:rPr>
          <w:rFonts w:ascii="Times New Roman"/>
          <w:color w:val="000000"/>
          <w:spacing w:val="6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</w:t>
      </w:r>
      <w:r>
        <w:rPr>
          <w:rFonts w:ascii="宋体" w:hAnsi="宋体" w:cs="宋体"/>
          <w:color w:val="000000"/>
          <w:spacing w:val="-2"/>
          <w:sz w:val="30"/>
        </w:rPr>
        <w:t>。决算数与年初预算数存在差异的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主要原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6"/>
          <w:sz w:val="30"/>
        </w:rPr>
        <w:t>因是无支出。全年安排本部门因公出国（境）团组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0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 w:hAnsi="宋体" w:cs="宋体"/>
          <w:color w:val="000000"/>
          <w:spacing w:val="6"/>
          <w:sz w:val="30"/>
        </w:rPr>
        <w:t>个，累计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</w:p>
    <w:p>
      <w:pPr>
        <w:framePr w:w="8746" w:wrap="auto" w:vAnchor="margin" w:hAnchor="text" w:x="1745" w:y="3867"/>
        <w:widowControl w:val="0"/>
        <w:autoSpaceDE w:val="0"/>
        <w:autoSpaceDN w:val="0"/>
        <w:spacing w:before="288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人次。</w:t>
      </w:r>
    </w:p>
    <w:p>
      <w:pPr>
        <w:framePr w:w="8746" w:wrap="auto" w:vAnchor="margin" w:hAnchor="text" w:x="1745" w:y="1037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/>
          <w:color w:val="000000"/>
          <w:spacing w:val="1"/>
          <w:sz w:val="30"/>
        </w:rPr>
        <w:t>2.</w:t>
      </w:r>
      <w:r>
        <w:rPr>
          <w:rFonts w:ascii="Times New Roman"/>
          <w:color w:val="000000"/>
          <w:spacing w:val="105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0"/>
        </w:rPr>
        <w:t>公务用车购置及运行费初预算为</w:t>
      </w:r>
      <w:r>
        <w:rPr>
          <w:rFonts w:ascii="Times New Roman"/>
          <w:color w:val="000000"/>
          <w:spacing w:val="-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万元，支出决算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为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</w:p>
    <w:p>
      <w:pPr>
        <w:framePr w:w="8746" w:wrap="auto" w:vAnchor="margin" w:hAnchor="text" w:x="1745" w:y="10376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3"/>
          <w:sz w:val="30"/>
        </w:rPr>
        <w:t>万元，完成年初预算的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</w:t>
      </w:r>
      <w:r>
        <w:rPr>
          <w:rFonts w:ascii="宋体" w:hAnsi="宋体" w:cs="宋体"/>
          <w:color w:val="000000"/>
          <w:spacing w:val="-3"/>
          <w:sz w:val="30"/>
        </w:rPr>
        <w:t>。决算数与年初预算数存在差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异的主要</w:t>
      </w:r>
    </w:p>
    <w:p>
      <w:pPr>
        <w:framePr w:w="8746" w:wrap="auto" w:vAnchor="margin" w:hAnchor="text" w:x="1745" w:y="10376"/>
        <w:widowControl w:val="0"/>
        <w:autoSpaceDE w:val="0"/>
        <w:autoSpaceDN w:val="0"/>
        <w:spacing w:before="288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原因是无相关支出。其中：</w:t>
      </w:r>
    </w:p>
    <w:p>
      <w:pPr>
        <w:framePr w:w="6278" w:wrap="auto" w:vAnchor="margin" w:hAnchor="text" w:x="2386" w:y="121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公务用车购置支出为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万元，购置车辆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台。</w:t>
      </w:r>
    </w:p>
    <w:p>
      <w:pPr>
        <w:framePr w:w="540" w:wrap="auto" w:vAnchor="margin" w:hAnchor="text" w:x="5724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-20-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743" w:wrap="auto" w:vAnchor="margin" w:hAnchor="text" w:x="1745" w:y="149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公务用车运行支出</w:t>
      </w:r>
      <w:r>
        <w:rPr>
          <w:rFonts w:ascii="Times New Roman"/>
          <w:color w:val="000000"/>
          <w:spacing w:val="-3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0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万元。</w:t>
      </w: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年期末，单位开支财政</w:t>
      </w:r>
      <w:r>
        <w:rPr>
          <w:rFonts w:ascii="Times New Roman"/>
          <w:color w:val="000000"/>
          <w:spacing w:val="78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拨</w:t>
      </w:r>
    </w:p>
    <w:p>
      <w:pPr>
        <w:framePr w:w="8743" w:wrap="auto" w:vAnchor="margin" w:hAnchor="text" w:x="1745" w:y="1493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款的公务用车保有量为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量。</w:t>
      </w:r>
    </w:p>
    <w:p>
      <w:pPr>
        <w:framePr w:w="8746" w:wrap="auto" w:vAnchor="margin" w:hAnchor="text" w:x="1745" w:y="269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3.公务接待费初预算为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3"/>
          <w:sz w:val="30"/>
        </w:rPr>
        <w:t>万元，支出决算为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6"/>
          <w:sz w:val="30"/>
        </w:rPr>
        <w:t>万元，完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成年</w:t>
      </w:r>
    </w:p>
    <w:p>
      <w:pPr>
        <w:framePr w:w="8746" w:wrap="auto" w:vAnchor="margin" w:hAnchor="text" w:x="1745" w:y="2693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初预算的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0%</w:t>
      </w:r>
      <w:r>
        <w:rPr>
          <w:rFonts w:ascii="宋体" w:hAnsi="宋体" w:cs="宋体"/>
          <w:color w:val="000000"/>
          <w:spacing w:val="-3"/>
          <w:sz w:val="30"/>
        </w:rPr>
        <w:t>。决算数与年初预算数存在差异的主要原因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是无相关</w:t>
      </w:r>
    </w:p>
    <w:p>
      <w:pPr>
        <w:framePr w:w="8746" w:wrap="auto" w:vAnchor="margin" w:hAnchor="text" w:x="1745" w:y="2693"/>
        <w:widowControl w:val="0"/>
        <w:autoSpaceDE w:val="0"/>
        <w:autoSpaceDN w:val="0"/>
        <w:spacing w:before="297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支出。其中：</w:t>
      </w:r>
    </w:p>
    <w:p>
      <w:pPr>
        <w:framePr w:w="8744" w:wrap="auto" w:vAnchor="margin" w:hAnchor="text" w:x="1745" w:y="449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0"/>
        </w:rPr>
        <w:t>外宾接待支出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0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万元。</w:t>
      </w: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4"/>
          <w:sz w:val="30"/>
        </w:rPr>
        <w:t>年共接待国（境）外来访团</w:t>
      </w:r>
      <w:r>
        <w:rPr>
          <w:rFonts w:ascii="Times New Roman"/>
          <w:color w:val="000000"/>
          <w:spacing w:val="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</w:p>
    <w:p>
      <w:pPr>
        <w:framePr w:w="8744" w:wrap="auto" w:vAnchor="margin" w:hAnchor="text" w:x="1745" w:y="4491"/>
        <w:widowControl w:val="0"/>
        <w:autoSpaceDE w:val="0"/>
        <w:autoSpaceDN w:val="0"/>
        <w:spacing w:before="28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个、来访外宾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人次（不包括陪同人员）。</w:t>
      </w:r>
    </w:p>
    <w:p>
      <w:pPr>
        <w:framePr w:w="8743" w:wrap="auto" w:vAnchor="margin" w:hAnchor="text" w:x="1745" w:y="568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其他国内公务接待支出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0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万元。</w:t>
      </w: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年共接待国内来访</w:t>
      </w:r>
      <w:r>
        <w:rPr>
          <w:rFonts w:ascii="Times New Roman"/>
          <w:color w:val="000000"/>
          <w:spacing w:val="78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团</w:t>
      </w:r>
    </w:p>
    <w:p>
      <w:pPr>
        <w:framePr w:w="8743" w:wrap="auto" w:vAnchor="margin" w:hAnchor="text" w:x="1745" w:y="5688"/>
        <w:widowControl w:val="0"/>
        <w:autoSpaceDE w:val="0"/>
        <w:autoSpaceDN w:val="0"/>
        <w:spacing w:before="27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个、来宾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人次（不包括陪同人员）。</w:t>
      </w:r>
    </w:p>
    <w:p>
      <w:pPr>
        <w:framePr w:w="8894" w:wrap="auto" w:vAnchor="margin" w:hAnchor="text" w:x="1745" w:y="6884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八、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政府性基金预算财政拨款支出决算情况说明</w:t>
      </w:r>
    </w:p>
    <w:p>
      <w:pPr>
        <w:framePr w:w="8894" w:wrap="auto" w:vAnchor="margin" w:hAnchor="text" w:x="1745" w:y="6884"/>
        <w:widowControl w:val="0"/>
        <w:autoSpaceDE w:val="0"/>
        <w:autoSpaceDN w:val="0"/>
        <w:spacing w:before="276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年度政府性基金预算财政拨款支出年初预算为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</w:t>
      </w:r>
      <w:r>
        <w:rPr>
          <w:rFonts w:ascii="Times New Roman"/>
          <w:color w:val="000000"/>
          <w:spacing w:val="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元，</w:t>
      </w:r>
    </w:p>
    <w:p>
      <w:pPr>
        <w:framePr w:w="8894" w:wrap="auto" w:vAnchor="margin" w:hAnchor="text" w:x="1745" w:y="6884"/>
        <w:widowControl w:val="0"/>
        <w:autoSpaceDE w:val="0"/>
        <w:autoSpaceDN w:val="0"/>
        <w:spacing w:before="276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支出决算为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万元，完成年初预算的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</w:t>
      </w:r>
      <w:r>
        <w:rPr>
          <w:rFonts w:ascii="宋体" w:hAnsi="宋体" w:cs="宋体"/>
          <w:color w:val="000000"/>
          <w:spacing w:val="0"/>
          <w:sz w:val="30"/>
        </w:rPr>
        <w:t>。</w:t>
      </w:r>
    </w:p>
    <w:p>
      <w:pPr>
        <w:framePr w:w="4951" w:wrap="auto" w:vAnchor="margin" w:hAnchor="text" w:x="2386" w:y="866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2"/>
          <w:sz w:val="32"/>
        </w:rPr>
        <w:t>九、</w:t>
      </w:r>
      <w:r>
        <w:rPr>
          <w:rFonts w:ascii="Times New Roman"/>
          <w:color w:val="000000"/>
          <w:spacing w:val="136"/>
          <w:sz w:val="32"/>
        </w:rPr>
        <w:t xml:space="preserve"> </w:t>
      </w:r>
      <w:r>
        <w:rPr>
          <w:rFonts w:ascii="宋体" w:hAnsi="宋体" w:cs="宋体"/>
          <w:color w:val="000000"/>
          <w:spacing w:val="1"/>
          <w:sz w:val="32"/>
        </w:rPr>
        <w:t>机关运行经费支出情况说明</w:t>
      </w:r>
    </w:p>
    <w:p>
      <w:pPr>
        <w:framePr w:w="8940" w:wrap="auto" w:vAnchor="margin" w:hAnchor="text" w:x="1745" w:y="9262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宋体" w:hAnsi="宋体" w:cs="宋体"/>
          <w:color w:val="000000"/>
          <w:spacing w:val="9"/>
          <w:sz w:val="30"/>
        </w:rPr>
        <w:t>年度机关运行经费年初预算为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10"/>
          <w:sz w:val="32"/>
        </w:rPr>
        <w:t xml:space="preserve"> </w:t>
      </w:r>
      <w:r>
        <w:rPr>
          <w:rFonts w:ascii="宋体" w:hAnsi="宋体" w:cs="宋体"/>
          <w:color w:val="000000"/>
          <w:spacing w:val="9"/>
          <w:sz w:val="30"/>
        </w:rPr>
        <w:t>万元，支出决算为</w:t>
      </w:r>
      <w:r>
        <w:rPr>
          <w:rFonts w:ascii="Times New Roman"/>
          <w:color w:val="000000"/>
          <w:spacing w:val="84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</w:p>
    <w:p>
      <w:pPr>
        <w:framePr w:w="8940" w:wrap="auto" w:vAnchor="margin" w:hAnchor="text" w:x="1745" w:y="9262"/>
        <w:widowControl w:val="0"/>
        <w:autoSpaceDE w:val="0"/>
        <w:autoSpaceDN w:val="0"/>
        <w:spacing w:before="27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3"/>
          <w:sz w:val="30"/>
        </w:rPr>
        <w:t>万元，完成年初预算的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</w:t>
      </w:r>
      <w:r>
        <w:rPr>
          <w:rFonts w:ascii="宋体" w:hAnsi="宋体" w:cs="宋体"/>
          <w:color w:val="000000"/>
          <w:spacing w:val="-2"/>
          <w:sz w:val="30"/>
        </w:rPr>
        <w:t>。决算数与年初预算数存在差异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的主要</w:t>
      </w:r>
    </w:p>
    <w:p>
      <w:pPr>
        <w:framePr w:w="8940" w:wrap="auto" w:vAnchor="margin" w:hAnchor="text" w:x="1745" w:y="9262"/>
        <w:widowControl w:val="0"/>
        <w:autoSpaceDE w:val="0"/>
        <w:autoSpaceDN w:val="0"/>
        <w:spacing w:before="29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6"/>
          <w:sz w:val="30"/>
        </w:rPr>
        <w:t>原因是没有机关运行经费支出（没有机关运行经费的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0"/>
        </w:rPr>
        <w:t>应添加说明：</w:t>
      </w:r>
    </w:p>
    <w:p>
      <w:pPr>
        <w:framePr w:w="8940" w:wrap="auto" w:vAnchor="margin" w:hAnchor="text" w:x="1745" w:y="9262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我单位不是行政机关，也不是参照公务员管理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1"/>
          <w:sz w:val="30"/>
        </w:rPr>
        <w:t>事业单位，没有机</w:t>
      </w:r>
    </w:p>
    <w:p>
      <w:pPr>
        <w:framePr w:w="8940" w:wrap="auto" w:vAnchor="margin" w:hAnchor="text" w:x="1745" w:y="9262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关运行经费支出。）</w:t>
      </w:r>
    </w:p>
    <w:p>
      <w:pPr>
        <w:framePr w:w="4092" w:wrap="auto" w:vAnchor="margin" w:hAnchor="text" w:x="2386" w:y="1222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2"/>
        </w:rPr>
        <w:t>十、政府采购支出情况说明</w:t>
      </w:r>
    </w:p>
    <w:p>
      <w:pPr>
        <w:framePr w:w="8894" w:wrap="auto" w:vAnchor="margin" w:hAnchor="text" w:x="1745" w:y="1282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年度政府采购支出总额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万元，其中：政府采购货</w:t>
      </w:r>
      <w:r>
        <w:rPr>
          <w:rFonts w:ascii="Times New Roman"/>
          <w:color w:val="000000"/>
          <w:spacing w:val="78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物</w:t>
      </w:r>
    </w:p>
    <w:p>
      <w:pPr>
        <w:framePr w:w="8894" w:wrap="auto" w:vAnchor="margin" w:hAnchor="text" w:x="1745" w:y="12821"/>
        <w:widowControl w:val="0"/>
        <w:autoSpaceDE w:val="0"/>
        <w:autoSpaceDN w:val="0"/>
        <w:spacing w:before="27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支出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1"/>
          <w:sz w:val="30"/>
        </w:rPr>
        <w:t>万元、政府采购工程支出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1"/>
          <w:sz w:val="30"/>
        </w:rPr>
        <w:t>万元、政府采购服务支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出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</w:t>
      </w:r>
    </w:p>
    <w:p>
      <w:pPr>
        <w:framePr w:w="8894" w:wrap="auto" w:vAnchor="margin" w:hAnchor="text" w:x="1745" w:y="12821"/>
        <w:widowControl w:val="0"/>
        <w:autoSpaceDE w:val="0"/>
        <w:autoSpaceDN w:val="0"/>
        <w:spacing w:before="27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0"/>
          <w:sz w:val="30"/>
        </w:rPr>
        <w:t>元。授予中小企业合同金额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万元，占政府采购支出</w:t>
      </w:r>
      <w:r>
        <w:rPr>
          <w:rFonts w:ascii="Times New Roman"/>
          <w:color w:val="000000"/>
          <w:spacing w:val="6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总额的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0%,</w:t>
      </w:r>
    </w:p>
    <w:p>
      <w:pPr>
        <w:framePr w:w="8894" w:wrap="auto" w:vAnchor="margin" w:hAnchor="text" w:x="1745" w:y="12821"/>
        <w:widowControl w:val="0"/>
        <w:autoSpaceDE w:val="0"/>
        <w:autoSpaceDN w:val="0"/>
        <w:spacing w:before="274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9"/>
          <w:sz w:val="30"/>
        </w:rPr>
        <w:t>其中：授予小微企业合同金额</w:t>
      </w:r>
      <w:r>
        <w:rPr>
          <w:rFonts w:ascii="Times New Roman"/>
          <w:color w:val="000000"/>
          <w:spacing w:val="8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16"/>
          <w:sz w:val="30"/>
        </w:rPr>
        <w:t>万元，占政府采</w:t>
      </w:r>
      <w:r>
        <w:rPr>
          <w:rFonts w:ascii="Times New Roman"/>
          <w:color w:val="000000"/>
          <w:spacing w:val="18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购支出总额的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0%</w:t>
      </w:r>
      <w:r>
        <w:rPr>
          <w:rFonts w:ascii="宋体" w:hAnsi="宋体" w:cs="宋体"/>
          <w:color w:val="000000"/>
          <w:spacing w:val="0"/>
          <w:sz w:val="30"/>
        </w:rPr>
        <w:t>。</w:t>
      </w:r>
    </w:p>
    <w:p>
      <w:pPr>
        <w:framePr w:w="583" w:wrap="auto" w:vAnchor="margin" w:hAnchor="text" w:x="5801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1"/>
          <w:sz w:val="18"/>
        </w:rPr>
        <w:t>-21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IRKNWG+TimesNewRomanPSMT"/>
          <w:color w:val="000000"/>
          <w:spacing w:val="0"/>
          <w:sz w:val="1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413" w:wrap="auto" w:vAnchor="margin" w:hAnchor="text" w:x="2386" w:y="148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2"/>
        </w:rPr>
        <w:t>十一、国有资产占用情况说明</w:t>
      </w:r>
    </w:p>
    <w:p>
      <w:pPr>
        <w:framePr w:w="8746" w:wrap="auto" w:vAnchor="margin" w:hAnchor="text" w:x="1745" w:y="207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2021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年期末，我单位共有车辆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宋体" w:hAnsi="宋体" w:cs="宋体"/>
          <w:color w:val="000000"/>
          <w:spacing w:val="3"/>
          <w:sz w:val="30"/>
        </w:rPr>
        <w:t>辆，其中：省级领导干</w:t>
      </w:r>
      <w:r>
        <w:rPr>
          <w:rFonts w:ascii="Times New Roman"/>
          <w:color w:val="000000"/>
          <w:spacing w:val="80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部</w:t>
      </w:r>
    </w:p>
    <w:p>
      <w:pPr>
        <w:framePr w:w="8746" w:wrap="auto" w:vAnchor="margin" w:hAnchor="text" w:x="1745" w:y="2076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用车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1"/>
          <w:sz w:val="30"/>
        </w:rPr>
        <w:t>辆、主要领导干部用车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-1"/>
          <w:sz w:val="30"/>
        </w:rPr>
        <w:t>辆、机要通信用车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辆、</w:t>
      </w:r>
      <w:r>
        <w:rPr>
          <w:rFonts w:ascii="Times New Roman"/>
          <w:color w:val="000000"/>
          <w:spacing w:val="-5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应急保</w:t>
      </w:r>
    </w:p>
    <w:p>
      <w:pPr>
        <w:framePr w:w="8746" w:wrap="auto" w:vAnchor="margin" w:hAnchor="text" w:x="1745" w:y="2076"/>
        <w:widowControl w:val="0"/>
        <w:autoSpaceDE w:val="0"/>
        <w:autoSpaceDN w:val="0"/>
        <w:spacing w:before="269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障车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辆、执法执勤用车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辆、特种专业技术用车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6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辆、离退休</w:t>
      </w:r>
    </w:p>
    <w:p>
      <w:pPr>
        <w:framePr w:w="8746" w:wrap="auto" w:vAnchor="margin" w:hAnchor="text" w:x="1745" w:y="2076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干部用车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辆、其他用车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辆；单位价值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50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元以上通用设备</w:t>
      </w:r>
    </w:p>
    <w:p>
      <w:pPr>
        <w:framePr w:w="8746" w:wrap="auto" w:vAnchor="margin" w:hAnchor="text" w:x="1745" w:y="2076"/>
        <w:widowControl w:val="0"/>
        <w:autoSpaceDE w:val="0"/>
        <w:autoSpaceDN w:val="0"/>
        <w:spacing w:before="271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台（套），单位价值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1"/>
          <w:sz w:val="32"/>
        </w:rPr>
        <w:t>100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万元以上专用设</w:t>
      </w:r>
      <w:r>
        <w:rPr>
          <w:rFonts w:ascii="Times New Roman"/>
          <w:color w:val="000000"/>
          <w:spacing w:val="74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备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宋体"/>
          <w:color w:val="000000"/>
          <w:spacing w:val="0"/>
          <w:sz w:val="32"/>
        </w:rPr>
        <w:t>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台（套）。</w:t>
      </w:r>
    </w:p>
    <w:p>
      <w:pPr>
        <w:framePr w:w="8746" w:wrap="auto" w:vAnchor="margin" w:hAnchor="text" w:x="1745" w:y="2076"/>
        <w:widowControl w:val="0"/>
        <w:autoSpaceDE w:val="0"/>
        <w:autoSpaceDN w:val="0"/>
        <w:spacing w:before="271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宋体" w:hAnsi="宋体" w:cs="宋体"/>
          <w:color w:val="000000"/>
          <w:spacing w:val="1"/>
          <w:sz w:val="32"/>
        </w:rPr>
        <w:t>十二、预算绩效情况说明</w:t>
      </w:r>
    </w:p>
    <w:p>
      <w:pPr>
        <w:framePr w:w="1142" w:wrap="auto" w:vAnchor="margin" w:hAnchor="text" w:x="2386" w:y="5633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（一）</w:t>
      </w:r>
    </w:p>
    <w:p>
      <w:pPr>
        <w:framePr w:w="3552" w:wrap="auto" w:vAnchor="margin" w:hAnchor="text" w:x="3744" w:y="5633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绩效管理工作开展情况。</w:t>
      </w:r>
    </w:p>
    <w:p>
      <w:pPr>
        <w:framePr w:w="840" w:wrap="auto" w:vAnchor="margin" w:hAnchor="text" w:x="2386" w:y="6482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无。</w:t>
      </w:r>
    </w:p>
    <w:p>
      <w:pPr>
        <w:framePr w:w="1142" w:wrap="auto" w:vAnchor="margin" w:hAnchor="text" w:x="2386" w:y="7073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（二）</w:t>
      </w:r>
    </w:p>
    <w:p>
      <w:pPr>
        <w:framePr w:w="2950" w:wrap="auto" w:vAnchor="margin" w:hAnchor="text" w:x="3744" w:y="7073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1"/>
          <w:sz w:val="30"/>
        </w:rPr>
        <w:t>项目绩效自评结果。</w:t>
      </w:r>
    </w:p>
    <w:p>
      <w:pPr>
        <w:framePr w:w="840" w:wrap="auto" w:vAnchor="margin" w:hAnchor="text" w:x="2386" w:y="7922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无。</w:t>
      </w:r>
    </w:p>
    <w:p>
      <w:pPr>
        <w:framePr w:w="540" w:wrap="auto" w:vAnchor="margin" w:hAnchor="text" w:x="5724" w:y="1596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-22-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080" w:wrap="auto" w:vAnchor="margin" w:hAnchor="text" w:x="4174" w:y="2164"/>
        <w:widowControl w:val="0"/>
        <w:autoSpaceDE w:val="0"/>
        <w:autoSpaceDN w:val="0"/>
        <w:spacing w:before="0" w:after="0" w:line="480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宋体" w:hAnsi="宋体" w:cs="宋体"/>
          <w:color w:val="000000"/>
          <w:spacing w:val="0"/>
          <w:sz w:val="48"/>
        </w:rPr>
        <w:t>第四部分名词解释</w:t>
      </w:r>
    </w:p>
    <w:p>
      <w:pPr>
        <w:framePr w:w="540" w:wrap="auto" w:vAnchor="margin" w:hAnchor="text" w:x="5786" w:y="1568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-23-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304" w:wrap="auto" w:vAnchor="margin" w:hAnchor="text" w:x="2542" w:y="1925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4"/>
          <w:sz w:val="30"/>
        </w:rPr>
        <w:t>、财政拨款收入：单位从同级政府财政部门取得的财政预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算</w:t>
      </w:r>
    </w:p>
    <w:p>
      <w:pPr>
        <w:framePr w:w="9264" w:wrap="auto" w:vAnchor="margin" w:hAnchor="text" w:x="1582" w:y="2314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资金。</w:t>
      </w:r>
    </w:p>
    <w:p>
      <w:pPr>
        <w:framePr w:w="9264" w:wrap="auto" w:vAnchor="margin" w:hAnchor="text" w:x="1582" w:y="2314"/>
        <w:widowControl w:val="0"/>
        <w:autoSpaceDE w:val="0"/>
        <w:autoSpaceDN w:val="0"/>
        <w:spacing w:before="262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二、事业收入：事业单位开展专业业务活动及其辅助活动取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得</w:t>
      </w:r>
    </w:p>
    <w:p>
      <w:pPr>
        <w:framePr w:w="9264" w:wrap="auto" w:vAnchor="margin" w:hAnchor="text" w:x="1582" w:y="2314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的收入。</w:t>
      </w:r>
    </w:p>
    <w:p>
      <w:pPr>
        <w:framePr w:w="9264" w:wrap="auto" w:vAnchor="margin" w:hAnchor="text" w:x="1582" w:y="2314"/>
        <w:widowControl w:val="0"/>
        <w:autoSpaceDE w:val="0"/>
        <w:autoSpaceDN w:val="0"/>
        <w:spacing w:before="293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三、</w:t>
      </w:r>
      <w:r>
        <w:rPr>
          <w:rFonts w:ascii="Times New Roman"/>
          <w:color w:val="000000"/>
          <w:spacing w:val="184"/>
          <w:sz w:val="30"/>
        </w:rPr>
        <w:t xml:space="preserve"> </w:t>
      </w:r>
      <w:r>
        <w:rPr>
          <w:rFonts w:ascii="宋体" w:hAnsi="宋体" w:cs="宋体"/>
          <w:color w:val="000000"/>
          <w:spacing w:val="-2"/>
          <w:sz w:val="30"/>
        </w:rPr>
        <w:t>上级补助收入：事业单位从主管部门和上级单位取得的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非</w:t>
      </w:r>
    </w:p>
    <w:p>
      <w:pPr>
        <w:framePr w:w="9264" w:wrap="auto" w:vAnchor="margin" w:hAnchor="text" w:x="1582" w:y="2314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财政补助收入。</w:t>
      </w:r>
    </w:p>
    <w:p>
      <w:pPr>
        <w:framePr w:w="9264" w:wrap="auto" w:vAnchor="margin" w:hAnchor="text" w:x="1582" w:y="5246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四、附属单位上缴收入：事业单位取得附属独立核算单位根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据</w:t>
      </w:r>
    </w:p>
    <w:p>
      <w:pPr>
        <w:framePr w:w="9264" w:wrap="auto" w:vAnchor="margin" w:hAnchor="text" w:x="1582" w:y="5246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有关规定上缴的收入。</w:t>
      </w:r>
    </w:p>
    <w:p>
      <w:pPr>
        <w:framePr w:w="9264" w:wrap="auto" w:vAnchor="margin" w:hAnchor="text" w:x="1582" w:y="6432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五、经营收入：事业单位在专业业务活动及其辅助活动之外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开</w:t>
      </w:r>
    </w:p>
    <w:p>
      <w:pPr>
        <w:framePr w:w="9264" w:wrap="auto" w:vAnchor="margin" w:hAnchor="text" w:x="1582" w:y="6432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展非独立核算经营活动取得的收入。</w:t>
      </w:r>
    </w:p>
    <w:p>
      <w:pPr>
        <w:framePr w:w="9415" w:wrap="auto" w:vAnchor="margin" w:hAnchor="text" w:x="1582" w:y="7620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9"/>
          <w:sz w:val="30"/>
        </w:rPr>
        <w:t>六、其他收入：单位取得的除“财政拨款收入”、“事业收</w:t>
      </w:r>
      <w:r>
        <w:rPr>
          <w:rFonts w:ascii="Times New Roman"/>
          <w:color w:val="000000"/>
          <w:spacing w:val="1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入”、</w:t>
      </w:r>
    </w:p>
    <w:p>
      <w:pPr>
        <w:framePr w:w="9415" w:wrap="auto" w:vAnchor="margin" w:hAnchor="text" w:x="1582" w:y="7620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“上级补助收入”、“附属单位上缴收入”、“经营收入”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以外的各</w:t>
      </w:r>
    </w:p>
    <w:p>
      <w:pPr>
        <w:framePr w:w="9415" w:wrap="auto" w:vAnchor="margin" w:hAnchor="text" w:x="1582" w:y="7620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项收入。</w:t>
      </w:r>
    </w:p>
    <w:p>
      <w:pPr>
        <w:framePr w:w="9264" w:wrap="auto" w:vAnchor="margin" w:hAnchor="text" w:x="1582" w:y="9398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七、使用非财政拨款结余：指事业单位使用以前年度积累的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非</w:t>
      </w:r>
    </w:p>
    <w:p>
      <w:pPr>
        <w:framePr w:w="9264" w:wrap="auto" w:vAnchor="margin" w:hAnchor="text" w:x="1582" w:y="9398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财政拨款结余弥补当年收支差额的金额。</w:t>
      </w:r>
    </w:p>
    <w:p>
      <w:pPr>
        <w:framePr w:w="9264" w:wrap="auto" w:vAnchor="margin" w:hAnchor="text" w:x="1582" w:y="10584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八、</w:t>
      </w:r>
      <w:r>
        <w:rPr>
          <w:rFonts w:ascii="Times New Roman"/>
          <w:color w:val="000000"/>
          <w:spacing w:val="184"/>
          <w:sz w:val="30"/>
        </w:rPr>
        <w:t xml:space="preserve"> </w:t>
      </w:r>
      <w:r>
        <w:rPr>
          <w:rFonts w:ascii="宋体" w:hAnsi="宋体" w:cs="宋体"/>
          <w:color w:val="000000"/>
          <w:spacing w:val="-2"/>
          <w:sz w:val="30"/>
        </w:rPr>
        <w:t>基本支出：为保障机构正常运转、完成日常工作任务而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发</w:t>
      </w:r>
    </w:p>
    <w:p>
      <w:pPr>
        <w:framePr w:w="9264" w:wrap="auto" w:vAnchor="margin" w:hAnchor="text" w:x="1582" w:y="10584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生的人员支出和公用支出。</w:t>
      </w:r>
    </w:p>
    <w:p>
      <w:pPr>
        <w:framePr w:w="9264" w:wrap="auto" w:vAnchor="margin" w:hAnchor="text" w:x="1582" w:y="11770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九、项目支出：基本支出之外为完成特定行政任务和事业发</w:t>
      </w:r>
      <w:r>
        <w:rPr>
          <w:rFonts w:ascii="Times New Roman"/>
          <w:color w:val="000000"/>
          <w:spacing w:val="8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展</w:t>
      </w:r>
    </w:p>
    <w:p>
      <w:pPr>
        <w:framePr w:w="9264" w:wrap="auto" w:vAnchor="margin" w:hAnchor="text" w:x="1582" w:y="11770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目标所发生的支出。</w:t>
      </w:r>
    </w:p>
    <w:p>
      <w:pPr>
        <w:framePr w:w="9264" w:wrap="auto" w:vAnchor="margin" w:hAnchor="text" w:x="1582" w:y="12955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十、“三公”经费：纳入同级财政预决算管理“三公”经费，</w:t>
      </w:r>
      <w:r>
        <w:rPr>
          <w:rFonts w:ascii="Times New Roman"/>
          <w:color w:val="000000"/>
          <w:spacing w:val="-27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指</w:t>
      </w:r>
    </w:p>
    <w:p>
      <w:pPr>
        <w:framePr w:w="9264" w:wrap="auto" w:vAnchor="margin" w:hAnchor="text" w:x="1582" w:y="12955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单位使用财政拨款安排的因公出国（境）费、公务用车购置及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运行费</w:t>
      </w:r>
    </w:p>
    <w:p>
      <w:pPr>
        <w:framePr w:w="9264" w:wrap="auto" w:vAnchor="margin" w:hAnchor="text" w:x="1582" w:y="12955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和公务接待费。其中，因公出国（境）费反映单位公务出</w:t>
      </w:r>
    </w:p>
    <w:p>
      <w:pPr>
        <w:framePr w:w="540" w:wrap="auto" w:vAnchor="margin" w:hAnchor="text" w:x="5786" w:y="1568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0"/>
          <w:sz w:val="18"/>
        </w:rPr>
        <w:t>-24-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540" w:wrap="auto" w:vAnchor="margin" w:hAnchor="text" w:x="1582" w:y="2098"/>
        <w:widowControl w:val="0"/>
        <w:autoSpaceDE w:val="0"/>
        <w:autoSpaceDN w:val="0"/>
        <w:spacing w:before="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7"/>
          <w:sz w:val="30"/>
        </w:rPr>
        <w:t>国（境）的国际旅费、国外城市间交通费、住宿费、伙食费、培</w:t>
      </w:r>
      <w:r>
        <w:rPr>
          <w:rFonts w:ascii="Times New Roman"/>
          <w:color w:val="000000"/>
          <w:spacing w:val="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训费、</w:t>
      </w:r>
    </w:p>
    <w:p>
      <w:pPr>
        <w:framePr w:w="9540" w:wrap="auto" w:vAnchor="margin" w:hAnchor="text" w:x="1582" w:y="2098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公杂费等支出；公务用车购置及运行费反映反映单位公务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用车车辆购</w:t>
      </w:r>
    </w:p>
    <w:p>
      <w:pPr>
        <w:framePr w:w="9540" w:wrap="auto" w:vAnchor="margin" w:hAnchor="text" w:x="1582" w:y="2098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置支出（含车辆购置税）及租用费、燃料费、维修费、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过路过桥费、</w:t>
      </w:r>
    </w:p>
    <w:p>
      <w:pPr>
        <w:framePr w:w="9540" w:wrap="auto" w:vAnchor="margin" w:hAnchor="text" w:x="1582" w:y="2098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保险费、安全奖励费用等支出；公务接待费反映单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位按规定开支的各</w:t>
      </w:r>
    </w:p>
    <w:p>
      <w:pPr>
        <w:framePr w:w="9540" w:wrap="auto" w:vAnchor="margin" w:hAnchor="text" w:x="1582" w:y="2098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类公务接待（含外宾接待）支出。</w:t>
      </w:r>
    </w:p>
    <w:p>
      <w:pPr>
        <w:framePr w:w="9264" w:wrap="auto" w:vAnchor="margin" w:hAnchor="text" w:x="1582" w:y="5062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十一、机关运行经费：为保障行政单位（含参照公务员法管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理</w:t>
      </w:r>
    </w:p>
    <w:p>
      <w:pPr>
        <w:framePr w:w="9264" w:wrap="auto" w:vAnchor="margin" w:hAnchor="text" w:x="1582" w:y="5062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的事业单位）运行用于购买货物和服务的各项资金，包括办公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及印刷</w:t>
      </w:r>
    </w:p>
    <w:p>
      <w:pPr>
        <w:framePr w:w="9264" w:wrap="auto" w:vAnchor="margin" w:hAnchor="text" w:x="1582" w:y="5062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费、邮电费、差旅费、会议费、福利费、日常维修费、专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用材料及一</w:t>
      </w:r>
    </w:p>
    <w:p>
      <w:pPr>
        <w:framePr w:w="9264" w:wrap="auto" w:vAnchor="margin" w:hAnchor="text" w:x="1582" w:y="5062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般设备购置费、办公用房水电费、办公用房取暖费、</w:t>
      </w:r>
      <w:r>
        <w:rPr>
          <w:rFonts w:ascii="Times New Roman"/>
          <w:color w:val="000000"/>
          <w:spacing w:val="-1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办公用房物业管</w:t>
      </w:r>
    </w:p>
    <w:p>
      <w:pPr>
        <w:framePr w:w="9264" w:wrap="auto" w:vAnchor="margin" w:hAnchor="text" w:x="1582" w:y="5062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理费、公务用车运行维护费以及其他费用。</w:t>
      </w:r>
    </w:p>
    <w:p>
      <w:pPr>
        <w:framePr w:w="9264" w:wrap="auto" w:vAnchor="margin" w:hAnchor="text" w:x="1582" w:y="8028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十二、工资福利支出：单位支付给在职职工和编制外长期聘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用</w:t>
      </w:r>
    </w:p>
    <w:p>
      <w:pPr>
        <w:framePr w:w="9264" w:wrap="auto" w:vAnchor="margin" w:hAnchor="text" w:x="1582" w:y="8028"/>
        <w:widowControl w:val="0"/>
        <w:autoSpaceDE w:val="0"/>
        <w:autoSpaceDN w:val="0"/>
        <w:spacing w:before="293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人员的各类劳动报酬，以及为上述人员缴纳的各项社会保险费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等。</w:t>
      </w:r>
    </w:p>
    <w:p>
      <w:pPr>
        <w:framePr w:w="9264" w:wrap="auto" w:vAnchor="margin" w:hAnchor="text" w:x="1582" w:y="8028"/>
        <w:widowControl w:val="0"/>
        <w:autoSpaceDE w:val="0"/>
        <w:autoSpaceDN w:val="0"/>
        <w:spacing w:before="295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十三、商品和服务支出：单位购买商品和服务的支出。</w:t>
      </w:r>
    </w:p>
    <w:p>
      <w:pPr>
        <w:framePr w:w="9264" w:wrap="auto" w:vAnchor="margin" w:hAnchor="text" w:x="1582" w:y="8028"/>
        <w:widowControl w:val="0"/>
        <w:autoSpaceDE w:val="0"/>
        <w:autoSpaceDN w:val="0"/>
        <w:spacing w:before="295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十四、对个人和家庭的补助支出：单位用于对个人和家庭的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补</w:t>
      </w:r>
    </w:p>
    <w:p>
      <w:pPr>
        <w:framePr w:w="9264" w:wrap="auto" w:vAnchor="margin" w:hAnchor="text" w:x="1582" w:y="8028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助支出。</w:t>
      </w:r>
    </w:p>
    <w:p>
      <w:pPr>
        <w:framePr w:w="9264" w:wrap="auto" w:vAnchor="margin" w:hAnchor="text" w:x="1582" w:y="11004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十五、年末结转：本年度或以前年度预算安排，已执行但尚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未</w:t>
      </w:r>
    </w:p>
    <w:p>
      <w:pPr>
        <w:framePr w:w="9264" w:wrap="auto" w:vAnchor="margin" w:hAnchor="text" w:x="1582" w:y="11004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完成或因客观条件发生变化无法按原计划实施，需延迟到以后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年度按</w:t>
      </w:r>
    </w:p>
    <w:p>
      <w:pPr>
        <w:framePr w:w="9264" w:wrap="auto" w:vAnchor="margin" w:hAnchor="text" w:x="1582" w:y="11004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有关规定继续使用的资金。</w:t>
      </w:r>
    </w:p>
    <w:p>
      <w:pPr>
        <w:framePr w:w="9264" w:wrap="auto" w:vAnchor="margin" w:hAnchor="text" w:x="1582" w:y="12792"/>
        <w:widowControl w:val="0"/>
        <w:autoSpaceDE w:val="0"/>
        <w:autoSpaceDN w:val="0"/>
        <w:spacing w:before="0" w:after="0" w:line="300" w:lineRule="exact"/>
        <w:ind w:left="64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5"/>
          <w:sz w:val="30"/>
        </w:rPr>
        <w:t>十六、年末结余：本年度或以前年度预算安排，已执行完毕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或</w:t>
      </w:r>
    </w:p>
    <w:p>
      <w:pPr>
        <w:framePr w:w="9264" w:wrap="auto" w:vAnchor="margin" w:hAnchor="text" w:x="1582" w:y="12792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-2"/>
          <w:sz w:val="30"/>
        </w:rPr>
        <w:t>因客观条件发生变化无法按原预算安排实施，不需要再使用或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无法按</w:t>
      </w:r>
    </w:p>
    <w:p>
      <w:pPr>
        <w:framePr w:w="9264" w:wrap="auto" w:vAnchor="margin" w:hAnchor="text" w:x="1582" w:y="12792"/>
        <w:widowControl w:val="0"/>
        <w:autoSpaceDE w:val="0"/>
        <w:autoSpaceDN w:val="0"/>
        <w:spacing w:before="295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宋体" w:hAnsi="宋体" w:cs="宋体"/>
          <w:color w:val="000000"/>
          <w:spacing w:val="0"/>
          <w:sz w:val="30"/>
        </w:rPr>
        <w:t>原预算安排继续使用的资金。</w:t>
      </w:r>
    </w:p>
    <w:p>
      <w:pPr>
        <w:framePr w:w="540" w:wrap="auto" w:vAnchor="margin" w:hAnchor="text" w:x="5815" w:y="1570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IRKNWG+TimesNewRomanPSMT"/>
          <w:color w:val="000000"/>
          <w:spacing w:val="-1"/>
          <w:sz w:val="18"/>
        </w:rPr>
        <w:t>-25-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EB29C058-FC88-41BC-8300-6DA43D2384B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7C30C70-5F15-4B78-BCB0-5094E47ED00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BD35B6F-D88F-4258-9C93-1BA7407DD75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E8708C5-260F-41B7-B812-2FE3A3F5CE0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762FE05-0894-40F8-8E95-46A46DD0B1C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B8C1959-63C0-4282-9280-33665F7E374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6830921-FEB3-405B-A208-A06328E98C6E}"/>
  </w:font>
  <w:font w:name="IRKNWG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8" w:fontKey="{C47EF48C-1A15-4AED-BFCB-110A6017CE93}"/>
  </w:font>
  <w:font w:name="DSLWFH+TimesNewRomanPS-Italic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9382C2C3-F0AD-46D9-8007-9D2F9951F199}"/>
  </w:font>
  <w:font w:name="PADGSD+TimesNewRomanPS-Bold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D838D2F8-3A8D-48D9-8566-58745A1A432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98F99ECF-73EA-4A2A-A258-6758CDFC8BD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NzQ1MGEwMzI4ZDVhZjY0ODkyYmE3ZTZlYTliODUifQ=="/>
  </w:docVars>
  <w:rsids>
    <w:rsidRoot w:val="00BA5B2D"/>
    <w:rsid w:val="00B06B85"/>
    <w:rsid w:val="00BA5B2D"/>
    <w:rsid w:val="18C36351"/>
    <w:rsid w:val="353C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25</Pages>
  <Words>7777</Words>
  <Characters>9109</Characters>
  <Lines>1096</Lines>
  <Paragraphs>1096</Paragraphs>
  <TotalTime>3</TotalTime>
  <ScaleCrop>false</ScaleCrop>
  <LinksUpToDate>false</LinksUpToDate>
  <CharactersWithSpaces>9688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2024-10-08T15:21:00Z</dcterms:created>
  <dc:creator>root</dc:creator>
  <cp:lastModifiedBy>张小乐啊</cp:lastModifiedBy>
  <dcterms:modified xsi:type="dcterms:W3CDTF">2025-12-03T07:49:14Z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DD2D6789D458432FBD3B7789655F97C3_12</vt:lpwstr>
  </property>
</Properties>
</file>