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42E2">
      <w:pPr>
        <w:tabs>
          <w:tab w:val="left" w:pos="5760"/>
        </w:tabs>
        <w:spacing w:line="600" w:lineRule="exact"/>
        <w:rPr>
          <w:rFonts w:eastAsia="仿宋_GB2312"/>
          <w:b/>
          <w:color w:val="000000"/>
          <w:sz w:val="32"/>
          <w:szCs w:val="32"/>
        </w:rPr>
      </w:pPr>
    </w:p>
    <w:p w14:paraId="22B2BC7A">
      <w:pPr>
        <w:spacing w:line="600" w:lineRule="exact"/>
        <w:jc w:val="center"/>
        <w:rPr>
          <w:b/>
          <w:color w:val="000000"/>
          <w:sz w:val="32"/>
          <w:szCs w:val="32"/>
        </w:rPr>
      </w:pPr>
    </w:p>
    <w:p w14:paraId="62AAF461">
      <w:pPr>
        <w:spacing w:line="600" w:lineRule="exact"/>
        <w:rPr>
          <w:b/>
          <w:color w:val="000000"/>
          <w:sz w:val="32"/>
          <w:szCs w:val="32"/>
        </w:rPr>
      </w:pPr>
    </w:p>
    <w:p w14:paraId="611109C6">
      <w:pPr>
        <w:spacing w:line="600" w:lineRule="exact"/>
        <w:rPr>
          <w:b/>
          <w:color w:val="000000"/>
          <w:sz w:val="32"/>
          <w:szCs w:val="32"/>
        </w:rPr>
      </w:pPr>
    </w:p>
    <w:p w14:paraId="119A961D">
      <w:pPr>
        <w:spacing w:line="600" w:lineRule="exact"/>
        <w:jc w:val="center"/>
        <w:rPr>
          <w:rFonts w:eastAsia="仿宋_GB2312"/>
          <w:b/>
          <w:color w:val="000000"/>
          <w:sz w:val="32"/>
          <w:szCs w:val="32"/>
        </w:rPr>
      </w:pPr>
    </w:p>
    <w:p w14:paraId="7DA29F51">
      <w:pPr>
        <w:pStyle w:val="2"/>
        <w:rPr>
          <w:rFonts w:hint="default" w:ascii="Times New Roman" w:hAnsi="Times New Roman"/>
        </w:rPr>
      </w:pPr>
    </w:p>
    <w:p w14:paraId="015425FF">
      <w:pPr>
        <w:pStyle w:val="8"/>
        <w:ind w:left="0"/>
        <w:rPr>
          <w:color w:val="000000"/>
          <w:szCs w:val="32"/>
        </w:rPr>
      </w:pPr>
    </w:p>
    <w:p w14:paraId="7A84B713">
      <w:pPr>
        <w:rPr>
          <w:color w:val="000000"/>
          <w:sz w:val="32"/>
          <w:szCs w:val="32"/>
        </w:rPr>
      </w:pPr>
    </w:p>
    <w:p w14:paraId="27890AD7">
      <w:pPr>
        <w:jc w:val="center"/>
        <w:rPr>
          <w:rFonts w:eastAsia="仿宋_GB2312"/>
          <w:b/>
          <w:sz w:val="32"/>
          <w:szCs w:val="32"/>
        </w:rPr>
      </w:pPr>
      <w:r>
        <w:rPr>
          <w:rFonts w:eastAsia="仿宋_GB2312"/>
          <w:sz w:val="32"/>
          <w:szCs w:val="32"/>
        </w:rPr>
        <w:t>滑环审〔202</w:t>
      </w:r>
      <w:r>
        <w:rPr>
          <w:rFonts w:hint="eastAsia" w:eastAsia="仿宋_GB2312"/>
          <w:sz w:val="32"/>
          <w:szCs w:val="32"/>
        </w:rPr>
        <w:t>4</w:t>
      </w:r>
      <w:r>
        <w:rPr>
          <w:rFonts w:eastAsia="仿宋_GB2312"/>
          <w:sz w:val="32"/>
          <w:szCs w:val="32"/>
        </w:rPr>
        <w:t>〕</w:t>
      </w:r>
      <w:r>
        <w:rPr>
          <w:rFonts w:hint="eastAsia" w:eastAsia="仿宋_GB2312"/>
          <w:sz w:val="32"/>
          <w:szCs w:val="32"/>
          <w:lang w:val="en-US" w:eastAsia="zh-CN"/>
        </w:rPr>
        <w:t>18</w:t>
      </w:r>
      <w:r>
        <w:rPr>
          <w:rFonts w:eastAsia="仿宋_GB2312"/>
          <w:sz w:val="32"/>
          <w:szCs w:val="32"/>
        </w:rPr>
        <w:t>号</w:t>
      </w:r>
    </w:p>
    <w:p w14:paraId="34D01B23">
      <w:pPr>
        <w:spacing w:line="360" w:lineRule="exact"/>
        <w:rPr>
          <w:rFonts w:eastAsia="方正小标宋简体"/>
          <w:color w:val="000000"/>
          <w:sz w:val="32"/>
          <w:szCs w:val="32"/>
        </w:rPr>
      </w:pPr>
    </w:p>
    <w:p w14:paraId="75C08B2C">
      <w:pPr>
        <w:spacing w:line="360" w:lineRule="exact"/>
        <w:jc w:val="center"/>
        <w:rPr>
          <w:rFonts w:eastAsia="方正小标宋简体"/>
          <w:color w:val="000000"/>
          <w:sz w:val="44"/>
          <w:szCs w:val="44"/>
        </w:rPr>
      </w:pPr>
    </w:p>
    <w:p w14:paraId="2616F791">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43A1D549">
      <w:pPr>
        <w:spacing w:line="700" w:lineRule="exact"/>
        <w:jc w:val="center"/>
        <w:rPr>
          <w:rFonts w:eastAsia="方正小标宋简体"/>
          <w:color w:val="000000"/>
          <w:sz w:val="44"/>
          <w:szCs w:val="44"/>
        </w:rPr>
      </w:pPr>
      <w:r>
        <w:rPr>
          <w:rFonts w:hint="eastAsia" w:eastAsia="方正小标宋简体"/>
          <w:color w:val="000000"/>
          <w:sz w:val="44"/>
          <w:szCs w:val="44"/>
        </w:rPr>
        <w:t>关于滑县荟美实业有限公司年生产汽车零配件35万个、牙科耗材50万个建设项目</w:t>
      </w:r>
    </w:p>
    <w:p w14:paraId="53CA148E">
      <w:pPr>
        <w:spacing w:line="700" w:lineRule="exact"/>
        <w:jc w:val="center"/>
        <w:rPr>
          <w:rFonts w:eastAsia="方正小标宋简体"/>
          <w:color w:val="000000"/>
          <w:sz w:val="44"/>
          <w:szCs w:val="44"/>
        </w:rPr>
      </w:pPr>
      <w:r>
        <w:rPr>
          <w:rFonts w:hint="eastAsia" w:eastAsia="方正小标宋简体"/>
          <w:color w:val="000000"/>
          <w:sz w:val="44"/>
          <w:szCs w:val="44"/>
        </w:rPr>
        <w:t>环</w:t>
      </w:r>
      <w:r>
        <w:rPr>
          <w:rFonts w:eastAsia="方正小标宋简体"/>
          <w:color w:val="000000"/>
          <w:sz w:val="44"/>
          <w:szCs w:val="44"/>
        </w:rPr>
        <w:t>境影响报告表</w:t>
      </w:r>
      <w:r>
        <w:rPr>
          <w:rFonts w:hint="eastAsia" w:cs="宋体"/>
          <w:color w:val="000000"/>
          <w:sz w:val="44"/>
          <w:szCs w:val="44"/>
        </w:rPr>
        <w:t>的</w:t>
      </w:r>
      <w:r>
        <w:rPr>
          <w:rFonts w:eastAsia="方正小标宋简体"/>
          <w:color w:val="000000"/>
          <w:sz w:val="44"/>
          <w:szCs w:val="44"/>
        </w:rPr>
        <w:t>批复</w:t>
      </w:r>
    </w:p>
    <w:p w14:paraId="7F22ACB0">
      <w:pPr>
        <w:pStyle w:val="2"/>
        <w:rPr>
          <w:rFonts w:hint="default" w:ascii="Times New Roman" w:hAnsi="Times New Roman"/>
          <w:sz w:val="44"/>
          <w:szCs w:val="44"/>
        </w:rPr>
      </w:pPr>
    </w:p>
    <w:p w14:paraId="5E706FCE">
      <w:pPr>
        <w:pStyle w:val="2"/>
        <w:spacing w:line="600" w:lineRule="exact"/>
        <w:rPr>
          <w:rFonts w:hint="default" w:ascii="Times New Roman" w:hAnsi="Times New Roman"/>
          <w:sz w:val="32"/>
          <w:szCs w:val="32"/>
        </w:rPr>
      </w:pPr>
    </w:p>
    <w:p w14:paraId="2D49FB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滑县荟美实业有限公司：</w:t>
      </w:r>
    </w:p>
    <w:p w14:paraId="4965A678">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你公司</w:t>
      </w:r>
      <w:r>
        <w:rPr>
          <w:rFonts w:hint="eastAsia" w:ascii="Times New Roman" w:hAnsi="Times New Roman" w:eastAsia="方正仿宋_GB2312" w:cs="Times New Roman"/>
          <w:sz w:val="32"/>
          <w:szCs w:val="32"/>
        </w:rPr>
        <w:t>（统一社会信用代码：91410526MA9GUR5661）上报的由河南邦驰环保科技有限公司宗轲（职业资格证书管理号：11354143510410535）主持编制完成的《滑县荟美实业有限公司年生产汽车零配件35万个、牙科耗材50万个建设项目（报批版）》（以下简称《报告表》）及相关材料已收悉。该项目位于滑县万古镇前营村54号，占地面积2500平方米，总投资100万元，环保投资10万元。该环评审批事项已在县政府网站公示期满。依据《中华人民共和国环境保护法》、《中华人民共和国行政许可法》、《中华人民共和国环境影响评价法》、《建设项目环境保护管理条例》等法律法规文件规定，经研究，批复如下：</w:t>
      </w:r>
    </w:p>
    <w:p w14:paraId="0A3DE85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一、《报告表》内容符合国家有关法律法规要求和建设项目环境管理规定，符合“三线一单”生态环境分区管控要求，评价结论可信。同意批准该《报告表》，你单位应按照《报告表》所列项目的性质、规模、地点、采用的生产工艺和环境保护对策进行项目建设。</w:t>
      </w:r>
    </w:p>
    <w:p w14:paraId="4B219C25">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二、你单位应向社会公众主动公开经批准的《报告表》，并接受相关方的咨询。</w:t>
      </w:r>
    </w:p>
    <w:p w14:paraId="64AFC8C7">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三、你单位应全面落实《报告表》提出的各项环境保护措施，确保各项环境保护设施与主体工程同时设计、同时施工、同时投入使用，确保各项污染物达标排放。</w:t>
      </w:r>
    </w:p>
    <w:p w14:paraId="315EED5D">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（一）向设计单位提供《报告表》和本批复文件，确保项目设计按照环境保护规范要求，落实防治环境污染和环保设施投资概算。</w:t>
      </w:r>
    </w:p>
    <w:p w14:paraId="2E32E93E">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（二）依据《报告表》和本批复文件，对项目运营过程中产生的废气、废水、噪声、固体废物等污染，采取相应的防治措施。</w:t>
      </w:r>
    </w:p>
    <w:p w14:paraId="10CFFF0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（三）项目外排污染物应满足以下要求：</w:t>
      </w:r>
    </w:p>
    <w:p w14:paraId="60029E2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1. 废气：注塑、热板焊接废气经顶部集气罩收集，废气采用UV光氧催化+活性炭吸附装置处理后通过15m高的排气筒排放。废气排放须满足《合成树脂工业污染物排放标准》（GB 31572—2015）及其2024年修改单要求、《河南省重污染天气通用行业应急减排措施制定技术指南（2021年修订版）》中塑料制品行业A级要求、《挥发性有机物无组织排放控制标准》（GB37822-2019）限值要求及《关于全省开展工业企业挥发性有机物专项治理工作中排放建议值的通知》（豫环攻坚办〔2017〕162号）要求。</w:t>
      </w:r>
    </w:p>
    <w:p w14:paraId="4B08F365">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2. 废水：注塑机冷却废水循环利用定期更换，用于道路洒水降尘，不外排；生活污水经化粪池处理后，定期清掏，用于农田施肥。</w:t>
      </w:r>
    </w:p>
    <w:p w14:paraId="7CD3490F">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3. 噪声：经采取基础减振、厂房隔声等措施后，厂界噪声排放须满足《工业企业厂界环境噪声排放标准》（GB12348-2008）2类标准限值。</w:t>
      </w:r>
    </w:p>
    <w:p w14:paraId="7BF99FA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4.固体废物：废包装袋、不合格品经10m2 一般固废暂存间收集后定期外售。废活性炭、废UV灯管收集后，暂存于5m2危废暂存间，定期交由有资质单位处置。一般固体废物暂存应满足《一般工业固体废物贮存和填埋污染控制标准》（GB18599 -2020）要求，危险废物暂存应满足《危险废物贮存污染控制标准》（GB18597-2023）要求。生活垃圾经垃圾桶收集后，定期交由环卫部门统一处置。</w:t>
      </w:r>
    </w:p>
    <w:p w14:paraId="7538DFC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本项目建成后主要污染物排放总量控制指标为：非甲烷总烃：0.1937吨/年。非甲烷总烃从河南中照塑业有限公司VOCs减排15.28887吨中替代。</w:t>
      </w:r>
    </w:p>
    <w:p w14:paraId="4E31033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四、在项目发生实际排污行为前，按照经批准的环境影响评价文件认真梳理并确认各项环境保护措施落实后，依法办理排污许可手续。</w:t>
      </w:r>
    </w:p>
    <w:p w14:paraId="51F3082C">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五、项目建设必须严格执行配套的环境保护设施与主体工程同时设计、同时施工、同时投产使用的“三同时”制度，并按规定程序开展竣工环境保护验收。</w:t>
      </w:r>
    </w:p>
    <w:p w14:paraId="4AE7D29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六、环境影响报告表经批准后，项目的性质、规模、地点、生产工艺和环境保护措施发生重大变动的，应当依法重新报批项目环境影响评价手续。</w:t>
      </w:r>
    </w:p>
    <w:p w14:paraId="79299BC1">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七、如果今后国家或我省颁布新标准或对治污设施有新要求，你单位应按新标准、新要求执行。</w:t>
      </w:r>
    </w:p>
    <w:p w14:paraId="3699D2B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2312" w:cs="Times New Roman"/>
          <w:sz w:val="32"/>
          <w:szCs w:val="32"/>
        </w:rPr>
      </w:pPr>
    </w:p>
    <w:p w14:paraId="07E3935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sz w:val="32"/>
          <w:szCs w:val="32"/>
        </w:rPr>
      </w:pPr>
    </w:p>
    <w:p w14:paraId="6CD1D3A8">
      <w:pPr>
        <w:keepNext w:val="0"/>
        <w:keepLines w:val="0"/>
        <w:pageBreakBefore w:val="0"/>
        <w:widowControl w:val="0"/>
        <w:kinsoku/>
        <w:wordWrap/>
        <w:overflowPunct/>
        <w:topLinePunct w:val="0"/>
        <w:autoSpaceDE/>
        <w:autoSpaceDN/>
        <w:bidi w:val="0"/>
        <w:adjustRightInd/>
        <w:snapToGrid/>
        <w:spacing w:line="600" w:lineRule="exact"/>
        <w:ind w:firstLine="5772" w:firstLineChars="1804"/>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2024年8月15日</w:t>
      </w:r>
    </w:p>
    <w:p w14:paraId="353ACF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560" w:lineRule="exact"/>
        <w:ind w:left="0" w:right="0" w:firstLine="0"/>
        <w:textAlignment w:val="auto"/>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公告期限：自本公告发布之日起7日。</w:t>
      </w:r>
    </w:p>
    <w:p w14:paraId="260CA3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560" w:lineRule="exact"/>
        <w:ind w:left="0" w:right="0" w:firstLine="645"/>
        <w:textAlignment w:val="auto"/>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DE6F6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  联系地址：安阳市人民政府</w:t>
      </w:r>
    </w:p>
    <w:p w14:paraId="60F396C5">
      <w:pPr>
        <w:pStyle w:val="2"/>
        <w:keepNext w:val="0"/>
        <w:keepLines w:val="0"/>
        <w:pageBreakBefore w:val="0"/>
        <w:kinsoku/>
        <w:wordWrap/>
        <w:overflowPunct/>
        <w:topLinePunct w:val="0"/>
        <w:bidi w:val="0"/>
        <w:snapToGrid/>
        <w:spacing w:line="560" w:lineRule="exact"/>
        <w:textAlignment w:val="auto"/>
        <w:rPr>
          <w:rFonts w:hint="default"/>
        </w:rPr>
      </w:pPr>
    </w:p>
    <w:p w14:paraId="13309B4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2312" w:cs="Times New Roman"/>
          <w:sz w:val="32"/>
          <w:szCs w:val="32"/>
        </w:rPr>
      </w:pPr>
      <w:bookmarkStart w:id="0" w:name="_GoBack"/>
      <w:bookmarkEnd w:id="0"/>
    </w:p>
    <w:p w14:paraId="4D9A6E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pict>
          <v:line id="Line 12" o:spid="_x0000_s2050"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hint="eastAsia" w:ascii="Times New Roman" w:hAnsi="Times New Roman" w:eastAsia="方正仿宋_GB2312" w:cs="Times New Roman"/>
          <w:sz w:val="32"/>
          <w:szCs w:val="32"/>
        </w:rPr>
        <w:t>主办：环境影响评价科               督办：环境影响评价科</w:t>
      </w:r>
    </w:p>
    <w:p w14:paraId="3A824A0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pict>
          <v:shape id="自选图形 3" o:spid="_x0000_s2054"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hint="eastAsia" w:ascii="Times New Roman" w:hAnsi="Times New Roman" w:eastAsia="方正仿宋_GB2312" w:cs="Times New Roman"/>
          <w:sz w:val="32"/>
          <w:szCs w:val="32"/>
        </w:rPr>
        <w:t>抄送：滑县环境监察大队、万古镇环保所。</w:t>
      </w:r>
    </w:p>
    <w:p w14:paraId="6292C88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pict>
          <v:line id="Line 13" o:spid="_x0000_s2053"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hint="eastAsia" w:ascii="Times New Roman" w:hAnsi="Times New Roman" w:eastAsia="方正仿宋_GB2312" w:cs="Times New Roman"/>
          <w:sz w:val="32"/>
          <w:szCs w:val="32"/>
        </w:rPr>
        <w:t xml:space="preserve">安阳市生态环境局滑县分局办公室 </w:t>
      </w:r>
      <w:r>
        <w:rPr>
          <w:rFonts w:hint="default" w:ascii="Times New Roman" w:hAnsi="Times New Roman" w:eastAsia="方正仿宋_GB2312" w:cs="Times New Roman"/>
          <w:sz w:val="32"/>
          <w:szCs w:val="32"/>
        </w:rPr>
        <w:pict>
          <v:line id="Line 11" o:spid="_x0000_s2052"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hint="default" w:ascii="Times New Roman" w:hAnsi="Times New Roman" w:eastAsia="方正仿宋_GB2312" w:cs="Times New Roman"/>
          <w:sz w:val="32"/>
          <w:szCs w:val="32"/>
        </w:rPr>
        <w:pict>
          <v:line id="Line 10" o:spid="_x0000_s2051"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eastAsia" w:ascii="Times New Roman" w:hAnsi="Times New Roman" w:eastAsia="方正仿宋_GB2312" w:cs="Times New Roman"/>
          <w:sz w:val="32"/>
          <w:szCs w:val="32"/>
        </w:rPr>
        <w:t xml:space="preserve">     2024年8月15日印发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15F6C93-B2B0-42D8-B749-BC0C34E5C23F}"/>
  </w:font>
  <w:font w:name="方正小标宋简体">
    <w:panose1 w:val="02000000000000000000"/>
    <w:charset w:val="86"/>
    <w:family w:val="script"/>
    <w:pitch w:val="default"/>
    <w:sig w:usb0="00000001" w:usb1="08000000" w:usb2="00000000" w:usb3="00000000" w:csb0="00040000" w:csb1="00000000"/>
    <w:embedRegular r:id="rId2" w:fontKey="{97B44241-EC9E-4583-8C8D-02CD398437AA}"/>
  </w:font>
  <w:font w:name="方正仿宋_GB2312">
    <w:panose1 w:val="02000000000000000000"/>
    <w:charset w:val="86"/>
    <w:family w:val="auto"/>
    <w:pitch w:val="default"/>
    <w:sig w:usb0="A00002BF" w:usb1="184F6CFA" w:usb2="00000012" w:usb3="00000000" w:csb0="00040001" w:csb1="00000000"/>
    <w:embedRegular r:id="rId3" w:fontKey="{53AC9BFB-7547-4B90-B718-9E95BE720B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7665">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- 1 -</w:t>
    </w:r>
    <w:r>
      <w:rPr>
        <w:rFonts w:ascii="宋体" w:hAnsi="宋体"/>
        <w:sz w:val="28"/>
        <w:szCs w:val="28"/>
      </w:rPr>
      <w:fldChar w:fldCharType="end"/>
    </w:r>
  </w:p>
  <w:p w14:paraId="0E78E043">
    <w:pPr>
      <w:pStyle w:val="15"/>
      <w:ind w:right="360" w:firstLine="360"/>
    </w:pPr>
    <w:r>
      <w:pict>
        <v:shape id="文本框3" o:spid="_x0000_s1025"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14:paraId="607866BC">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1B00">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14:paraId="1F046AE3">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C4B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0F120E"/>
    <w:rsid w:val="00106F15"/>
    <w:rsid w:val="00134826"/>
    <w:rsid w:val="001427E8"/>
    <w:rsid w:val="00144D02"/>
    <w:rsid w:val="00157D23"/>
    <w:rsid w:val="00182063"/>
    <w:rsid w:val="00186AE7"/>
    <w:rsid w:val="0019790E"/>
    <w:rsid w:val="001A4C20"/>
    <w:rsid w:val="001B1C5D"/>
    <w:rsid w:val="001B31C8"/>
    <w:rsid w:val="001D748E"/>
    <w:rsid w:val="001E5308"/>
    <w:rsid w:val="001E657F"/>
    <w:rsid w:val="00225A75"/>
    <w:rsid w:val="00241B9B"/>
    <w:rsid w:val="002712E4"/>
    <w:rsid w:val="0027585D"/>
    <w:rsid w:val="00280395"/>
    <w:rsid w:val="00297081"/>
    <w:rsid w:val="002A10A0"/>
    <w:rsid w:val="002E06CC"/>
    <w:rsid w:val="00331433"/>
    <w:rsid w:val="003348B2"/>
    <w:rsid w:val="00337AF0"/>
    <w:rsid w:val="00362C7E"/>
    <w:rsid w:val="003666B3"/>
    <w:rsid w:val="0037759E"/>
    <w:rsid w:val="00392286"/>
    <w:rsid w:val="00392E07"/>
    <w:rsid w:val="003A4999"/>
    <w:rsid w:val="003B085A"/>
    <w:rsid w:val="003B7877"/>
    <w:rsid w:val="003D5CB7"/>
    <w:rsid w:val="003D7081"/>
    <w:rsid w:val="003D73DA"/>
    <w:rsid w:val="00405EDF"/>
    <w:rsid w:val="0040687A"/>
    <w:rsid w:val="00415AF9"/>
    <w:rsid w:val="00422A16"/>
    <w:rsid w:val="00441ABC"/>
    <w:rsid w:val="00453FB1"/>
    <w:rsid w:val="00453FFE"/>
    <w:rsid w:val="0045407F"/>
    <w:rsid w:val="0048573C"/>
    <w:rsid w:val="00496807"/>
    <w:rsid w:val="00496E0E"/>
    <w:rsid w:val="004B07EC"/>
    <w:rsid w:val="004B62D9"/>
    <w:rsid w:val="004D0844"/>
    <w:rsid w:val="004E037D"/>
    <w:rsid w:val="004E604F"/>
    <w:rsid w:val="004F2763"/>
    <w:rsid w:val="00523765"/>
    <w:rsid w:val="00545C76"/>
    <w:rsid w:val="005512AB"/>
    <w:rsid w:val="00557858"/>
    <w:rsid w:val="00565192"/>
    <w:rsid w:val="00566265"/>
    <w:rsid w:val="00572452"/>
    <w:rsid w:val="0058585B"/>
    <w:rsid w:val="005B1FCE"/>
    <w:rsid w:val="005C0AEF"/>
    <w:rsid w:val="005C69DA"/>
    <w:rsid w:val="005F2C37"/>
    <w:rsid w:val="006126E7"/>
    <w:rsid w:val="00617100"/>
    <w:rsid w:val="00646DBE"/>
    <w:rsid w:val="00666E9F"/>
    <w:rsid w:val="006774B8"/>
    <w:rsid w:val="00690959"/>
    <w:rsid w:val="00690CC5"/>
    <w:rsid w:val="006A2D15"/>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B23A2"/>
    <w:rsid w:val="008D50A0"/>
    <w:rsid w:val="009305B2"/>
    <w:rsid w:val="00933E59"/>
    <w:rsid w:val="009412D6"/>
    <w:rsid w:val="00947CFB"/>
    <w:rsid w:val="00954A91"/>
    <w:rsid w:val="009609EE"/>
    <w:rsid w:val="00962DE5"/>
    <w:rsid w:val="00975814"/>
    <w:rsid w:val="00991230"/>
    <w:rsid w:val="00993E0C"/>
    <w:rsid w:val="00997F54"/>
    <w:rsid w:val="009B33A5"/>
    <w:rsid w:val="009B4D25"/>
    <w:rsid w:val="009D2D7C"/>
    <w:rsid w:val="009E510E"/>
    <w:rsid w:val="009E77B2"/>
    <w:rsid w:val="009E7E70"/>
    <w:rsid w:val="00A008E9"/>
    <w:rsid w:val="00A07779"/>
    <w:rsid w:val="00A35E6F"/>
    <w:rsid w:val="00A706C6"/>
    <w:rsid w:val="00AC674C"/>
    <w:rsid w:val="00AD5FEA"/>
    <w:rsid w:val="00AE338E"/>
    <w:rsid w:val="00B0773A"/>
    <w:rsid w:val="00B13190"/>
    <w:rsid w:val="00B16A72"/>
    <w:rsid w:val="00B171C5"/>
    <w:rsid w:val="00B401AF"/>
    <w:rsid w:val="00B62F23"/>
    <w:rsid w:val="00B80641"/>
    <w:rsid w:val="00B85690"/>
    <w:rsid w:val="00BB3035"/>
    <w:rsid w:val="00BB419B"/>
    <w:rsid w:val="00BC0416"/>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97D83"/>
    <w:rsid w:val="00DA555D"/>
    <w:rsid w:val="00DC2B29"/>
    <w:rsid w:val="00DF73B2"/>
    <w:rsid w:val="00E03424"/>
    <w:rsid w:val="00E13EEA"/>
    <w:rsid w:val="00E162A5"/>
    <w:rsid w:val="00E227D3"/>
    <w:rsid w:val="00E37BA9"/>
    <w:rsid w:val="00E42C90"/>
    <w:rsid w:val="00E44315"/>
    <w:rsid w:val="00E46459"/>
    <w:rsid w:val="00E60233"/>
    <w:rsid w:val="00E62639"/>
    <w:rsid w:val="00EB65D7"/>
    <w:rsid w:val="00EC2978"/>
    <w:rsid w:val="00ED5756"/>
    <w:rsid w:val="00EF41AA"/>
    <w:rsid w:val="00F106E0"/>
    <w:rsid w:val="00F13CF9"/>
    <w:rsid w:val="00F17781"/>
    <w:rsid w:val="00F17E1A"/>
    <w:rsid w:val="00F27AF2"/>
    <w:rsid w:val="00F30D93"/>
    <w:rsid w:val="00F32273"/>
    <w:rsid w:val="00F652A2"/>
    <w:rsid w:val="00F8789C"/>
    <w:rsid w:val="00FF3AC2"/>
    <w:rsid w:val="00FF7579"/>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3EA0EF5"/>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7A7535"/>
    <w:rsid w:val="3CC639F9"/>
    <w:rsid w:val="3CE32E1C"/>
    <w:rsid w:val="3CF545D4"/>
    <w:rsid w:val="3D53656E"/>
    <w:rsid w:val="3D75082C"/>
    <w:rsid w:val="3DC21C1B"/>
    <w:rsid w:val="3DCD1943"/>
    <w:rsid w:val="3E2154AD"/>
    <w:rsid w:val="3E795874"/>
    <w:rsid w:val="3E8A0A7D"/>
    <w:rsid w:val="3E967763"/>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AC6AB6"/>
    <w:rsid w:val="57C865CF"/>
    <w:rsid w:val="57CC546B"/>
    <w:rsid w:val="581D09B0"/>
    <w:rsid w:val="581D5296"/>
    <w:rsid w:val="58526349"/>
    <w:rsid w:val="588C1BED"/>
    <w:rsid w:val="58AA60E9"/>
    <w:rsid w:val="59215130"/>
    <w:rsid w:val="5932782F"/>
    <w:rsid w:val="59CA374B"/>
    <w:rsid w:val="5A5A0618"/>
    <w:rsid w:val="5A6E711F"/>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FF0275"/>
    <w:rsid w:val="79106E0E"/>
    <w:rsid w:val="79A100AE"/>
    <w:rsid w:val="79D313F3"/>
    <w:rsid w:val="7A350B28"/>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semiHidden/>
    <w:unhideWhenUsed/>
    <w:qFormat/>
    <w:locked/>
    <w:uiPriority w:val="0"/>
    <w:pPr>
      <w:keepNext/>
      <w:keepLines/>
      <w:numPr>
        <w:ilvl w:val="1"/>
        <w:numId w:val="1"/>
      </w:numPr>
      <w:adjustRightInd w:val="0"/>
      <w:snapToGrid w:val="0"/>
      <w:spacing w:line="600" w:lineRule="exact"/>
      <w:jc w:val="left"/>
      <w:outlineLvl w:val="1"/>
    </w:pPr>
    <w:rPr>
      <w:b/>
      <w:sz w:val="30"/>
      <w:lang w:val="zh-CN"/>
    </w:rPr>
  </w:style>
  <w:style w:type="paragraph" w:styleId="6">
    <w:name w:val="heading 4"/>
    <w:basedOn w:val="1"/>
    <w:next w:val="1"/>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7">
    <w:name w:val="Normal Indent"/>
    <w:basedOn w:val="1"/>
    <w:qFormat/>
    <w:uiPriority w:val="0"/>
    <w:pPr>
      <w:ind w:firstLine="420"/>
    </w:pPr>
    <w:rPr>
      <w:szCs w:val="20"/>
    </w:rPr>
  </w:style>
  <w:style w:type="paragraph" w:styleId="8">
    <w:name w:val="index 5"/>
    <w:basedOn w:val="1"/>
    <w:next w:val="1"/>
    <w:semiHidden/>
    <w:qFormat/>
    <w:uiPriority w:val="0"/>
    <w:pPr>
      <w:ind w:left="1680"/>
    </w:pPr>
    <w:rPr>
      <w:rFonts w:eastAsia="Times New Roman"/>
      <w:sz w:val="32"/>
    </w:rPr>
  </w:style>
  <w:style w:type="paragraph" w:styleId="9">
    <w:name w:val="annotation text"/>
    <w:basedOn w:val="1"/>
    <w:qFormat/>
    <w:uiPriority w:val="0"/>
    <w:pPr>
      <w:jc w:val="left"/>
    </w:pPr>
  </w:style>
  <w:style w:type="paragraph" w:styleId="10">
    <w:name w:val="Body Text"/>
    <w:basedOn w:val="1"/>
    <w:qFormat/>
    <w:uiPriority w:val="0"/>
    <w:rPr>
      <w:b/>
      <w:bCs/>
      <w:sz w:val="24"/>
    </w:rPr>
  </w:style>
  <w:style w:type="paragraph" w:styleId="11">
    <w:name w:val="Body Text Indent"/>
    <w:basedOn w:val="1"/>
    <w:next w:val="10"/>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qFormat/>
    <w:uiPriority w:val="0"/>
    <w:pPr>
      <w:ind w:left="100" w:leftChars="2500"/>
    </w:pPr>
  </w:style>
  <w:style w:type="paragraph" w:styleId="14">
    <w:name w:val="Balloon Text"/>
    <w:basedOn w:val="1"/>
    <w:link w:val="5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10"/>
    <w:qFormat/>
    <w:uiPriority w:val="0"/>
    <w:pPr>
      <w:spacing w:after="120"/>
      <w:ind w:firstLine="420" w:firstLineChars="100"/>
    </w:pPr>
    <w:rPr>
      <w:sz w:val="21"/>
    </w:rPr>
  </w:style>
  <w:style w:type="paragraph" w:styleId="21">
    <w:name w:val="Body Text First Indent 2"/>
    <w:basedOn w:val="11"/>
    <w:qFormat/>
    <w:uiPriority w:val="0"/>
    <w:pPr>
      <w:ind w:firstLine="200" w:firstLineChars="200"/>
    </w:pPr>
    <w:rPr>
      <w:szCs w:val="21"/>
    </w:rPr>
  </w:style>
  <w:style w:type="character" w:styleId="24">
    <w:name w:val="page number"/>
    <w:basedOn w:val="23"/>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qFormat/>
    <w:uiPriority w:val="0"/>
    <w:rPr>
      <w:color w:val="333333"/>
      <w:u w:val="none"/>
    </w:rPr>
  </w:style>
  <w:style w:type="character" w:styleId="30">
    <w:name w:val="annotation reference"/>
    <w:basedOn w:val="23"/>
    <w:qFormat/>
    <w:uiPriority w:val="0"/>
    <w:rPr>
      <w:sz w:val="21"/>
      <w:szCs w:val="21"/>
    </w:rPr>
  </w:style>
  <w:style w:type="character" w:styleId="31">
    <w:name w:val="HTML Cite"/>
    <w:basedOn w:val="23"/>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qFormat/>
    <w:uiPriority w:val="0"/>
    <w:rPr>
      <w:color w:val="5FB878"/>
    </w:rPr>
  </w:style>
  <w:style w:type="character" w:customStyle="1" w:styleId="34">
    <w:name w:val="hover19"/>
    <w:basedOn w:val="23"/>
    <w:qFormat/>
    <w:uiPriority w:val="0"/>
    <w:rPr>
      <w:color w:val="5FB878"/>
    </w:rPr>
  </w:style>
  <w:style w:type="character" w:customStyle="1" w:styleId="35">
    <w:name w:val="layui-laypage-curr"/>
    <w:basedOn w:val="23"/>
    <w:qFormat/>
    <w:uiPriority w:val="0"/>
  </w:style>
  <w:style w:type="character" w:customStyle="1" w:styleId="36">
    <w:name w:val="hover20"/>
    <w:basedOn w:val="23"/>
    <w:qFormat/>
    <w:uiPriority w:val="0"/>
    <w:rPr>
      <w:color w:val="FFFFFF"/>
    </w:rPr>
  </w:style>
  <w:style w:type="character" w:customStyle="1" w:styleId="37">
    <w:name w:val="layui-this"/>
    <w:basedOn w:val="23"/>
    <w:qFormat/>
    <w:uiPriority w:val="0"/>
    <w:rPr>
      <w:bdr w:val="single" w:color="EEEEEE" w:sz="6" w:space="0"/>
      <w:shd w:val="clear" w:color="auto" w:fill="FFFFFF"/>
    </w:rPr>
  </w:style>
  <w:style w:type="character" w:customStyle="1" w:styleId="38">
    <w:name w:val="first-child"/>
    <w:basedOn w:val="23"/>
    <w:qFormat/>
    <w:uiPriority w:val="0"/>
  </w:style>
  <w:style w:type="paragraph" w:customStyle="1" w:styleId="39">
    <w:name w:val="p0"/>
    <w:basedOn w:val="1"/>
    <w:qFormat/>
    <w:uiPriority w:val="0"/>
    <w:pPr>
      <w:widowControl/>
    </w:pPr>
    <w:rPr>
      <w:kern w:val="0"/>
      <w:szCs w:val="21"/>
    </w:rPr>
  </w:style>
  <w:style w:type="paragraph" w:customStyle="1" w:styleId="40">
    <w:name w:val="Char"/>
    <w:basedOn w:val="1"/>
    <w:qFormat/>
    <w:uiPriority w:val="0"/>
  </w:style>
  <w:style w:type="paragraph" w:customStyle="1" w:styleId="41">
    <w:name w:val="Char1"/>
    <w:basedOn w:val="1"/>
    <w:qFormat/>
    <w:uiPriority w:val="0"/>
  </w:style>
  <w:style w:type="character" w:customStyle="1" w:styleId="42">
    <w:name w:val="uni-font-connect"/>
    <w:basedOn w:val="23"/>
    <w:qFormat/>
    <w:uiPriority w:val="0"/>
  </w:style>
  <w:style w:type="character" w:customStyle="1" w:styleId="43">
    <w:name w:val="tmpztreemove_arrow"/>
    <w:basedOn w:val="23"/>
    <w:qFormat/>
    <w:uiPriority w:val="0"/>
  </w:style>
  <w:style w:type="character" w:customStyle="1" w:styleId="44">
    <w:name w:val="l-btn-icon-left"/>
    <w:basedOn w:val="23"/>
    <w:qFormat/>
    <w:uiPriority w:val="0"/>
  </w:style>
  <w:style w:type="character" w:customStyle="1" w:styleId="45">
    <w:name w:val="layui-layer-tabnow"/>
    <w:basedOn w:val="23"/>
    <w:qFormat/>
    <w:uiPriority w:val="0"/>
    <w:rPr>
      <w:bdr w:val="single" w:color="CCCCCC" w:sz="6" w:space="0"/>
      <w:shd w:val="clear" w:color="auto" w:fill="FFFFFF"/>
    </w:rPr>
  </w:style>
  <w:style w:type="character" w:customStyle="1" w:styleId="46">
    <w:name w:val="l-btn-icon-right"/>
    <w:basedOn w:val="23"/>
    <w:qFormat/>
    <w:uiPriority w:val="0"/>
  </w:style>
  <w:style w:type="character" w:customStyle="1" w:styleId="47">
    <w:name w:val="l-btn-left"/>
    <w:basedOn w:val="23"/>
    <w:qFormat/>
    <w:uiPriority w:val="0"/>
  </w:style>
  <w:style w:type="character" w:customStyle="1" w:styleId="48">
    <w:name w:val="l-btn-left1"/>
    <w:basedOn w:val="23"/>
    <w:qFormat/>
    <w:uiPriority w:val="0"/>
  </w:style>
  <w:style w:type="character" w:customStyle="1" w:styleId="49">
    <w:name w:val="l-btn-left2"/>
    <w:basedOn w:val="23"/>
    <w:qFormat/>
    <w:uiPriority w:val="0"/>
  </w:style>
  <w:style w:type="character" w:customStyle="1" w:styleId="50">
    <w:name w:val="l-btn-left3"/>
    <w:basedOn w:val="23"/>
    <w:qFormat/>
    <w:uiPriority w:val="0"/>
  </w:style>
  <w:style w:type="character" w:customStyle="1" w:styleId="51">
    <w:name w:val="l-btn-text"/>
    <w:basedOn w:val="23"/>
    <w:qFormat/>
    <w:uiPriority w:val="0"/>
    <w:rPr>
      <w:vertAlign w:val="baseline"/>
    </w:rPr>
  </w:style>
  <w:style w:type="character" w:customStyle="1" w:styleId="52">
    <w:name w:val="l-btn-empty"/>
    <w:basedOn w:val="23"/>
    <w:qFormat/>
    <w:uiPriority w:val="0"/>
  </w:style>
  <w:style w:type="character" w:customStyle="1" w:styleId="53">
    <w:name w:val="button"/>
    <w:basedOn w:val="23"/>
    <w:qFormat/>
    <w:uiPriority w:val="0"/>
  </w:style>
  <w:style w:type="character" w:customStyle="1" w:styleId="54">
    <w:name w:val="l-btn-left4"/>
    <w:basedOn w:val="23"/>
    <w:qFormat/>
    <w:uiPriority w:val="0"/>
  </w:style>
  <w:style w:type="character" w:customStyle="1" w:styleId="55">
    <w:name w:val="l-btn-left5"/>
    <w:basedOn w:val="23"/>
    <w:qFormat/>
    <w:uiPriority w:val="0"/>
  </w:style>
  <w:style w:type="paragraph" w:customStyle="1" w:styleId="56">
    <w:name w:val="表格"/>
    <w:basedOn w:val="17"/>
    <w:next w:val="1"/>
    <w:qFormat/>
    <w:uiPriority w:val="0"/>
    <w:pPr>
      <w:adjustRightInd w:val="0"/>
      <w:snapToGrid w:val="0"/>
      <w:spacing w:line="240" w:lineRule="auto"/>
    </w:pPr>
    <w:rPr>
      <w:kern w:val="0"/>
      <w:sz w:val="21"/>
      <w:szCs w:val="20"/>
    </w:rPr>
  </w:style>
  <w:style w:type="paragraph" w:customStyle="1" w:styleId="57">
    <w:name w:val="正"/>
    <w:basedOn w:val="1"/>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qFormat/>
    <w:uiPriority w:val="0"/>
    <w:rPr>
      <w:kern w:val="2"/>
      <w:sz w:val="18"/>
      <w:szCs w:val="18"/>
    </w:rPr>
  </w:style>
  <w:style w:type="paragraph" w:styleId="5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1522</Words>
  <Characters>1668</Characters>
  <Lines>12</Lines>
  <Paragraphs>3</Paragraphs>
  <TotalTime>0</TotalTime>
  <ScaleCrop>false</ScaleCrop>
  <LinksUpToDate>false</LinksUpToDate>
  <CharactersWithSpaces>1695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2024-06-28T08:45:00Z</dcterms:created>
  <dc:creator>Administrator</dc:creator>
  <cp:lastModifiedBy>未定义</cp:lastModifiedBy>
  <cp:lastPrinted>2024-02-08T06:07:00Z</cp:lastPrinted>
  <dcterms:modified xsi:type="dcterms:W3CDTF">2024-08-15T08:26:59Z</dcterms:modified>
  <dc:title>滑环〔2016〕  号                    签发人：陈建峰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0BA7D67F6870492A89C12212F13EB690_13</vt:lpwstr>
  </property>
</Properties>
</file>