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3C845">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AE7043D">
      <w:pPr>
        <w:keepNext w:val="0"/>
        <w:keepLines w:val="0"/>
        <w:widowControl/>
        <w:suppressLineNumbers w:val="0"/>
        <w:jc w:val="right"/>
      </w:pPr>
      <w:r>
        <w:rPr>
          <w:rFonts w:hint="default" w:ascii="Times New Roman" w:hAnsi="Times New Roman" w:eastAsia="FZKTK--GBK1-0" w:cs="Times New Roman"/>
          <w:color w:val="000000"/>
          <w:kern w:val="0"/>
          <w:sz w:val="32"/>
          <w:szCs w:val="32"/>
          <w:lang w:val="en-US" w:eastAsia="zh-CN" w:bidi="ar"/>
        </w:rPr>
        <w:t>豫 0526 环罚决字〔2024〕27 号</w:t>
      </w:r>
      <w:r>
        <w:rPr>
          <w:rFonts w:ascii="FZKTK--GBK1-0" w:hAnsi="FZKTK--GBK1-0" w:eastAsia="FZKTK--GBK1-0" w:cs="FZKTK--GBK1-0"/>
          <w:color w:val="000000"/>
          <w:kern w:val="0"/>
          <w:sz w:val="32"/>
          <w:szCs w:val="32"/>
          <w:lang w:val="en-US" w:eastAsia="zh-CN" w:bidi="ar"/>
        </w:rPr>
        <w:t xml:space="preserve"> </w:t>
      </w:r>
    </w:p>
    <w:p w14:paraId="673EAD84">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河南匠材古典家具有限公司： </w:t>
      </w:r>
    </w:p>
    <w:p w14:paraId="67DEE728">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91410526MA9FM16K16 </w:t>
      </w:r>
    </w:p>
    <w:p w14:paraId="2240382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地址：安阳市半坡店乡古典家具产业园区 </w:t>
      </w:r>
      <w:r>
        <w:rPr>
          <w:rFonts w:hint="default" w:ascii="Times New Roman" w:hAnsi="Times New Roman" w:eastAsia="宋体" w:cs="Times New Roman"/>
          <w:color w:val="000000"/>
          <w:kern w:val="0"/>
          <w:sz w:val="32"/>
          <w:szCs w:val="32"/>
          <w:lang w:val="en-US" w:eastAsia="zh-CN" w:bidi="ar"/>
        </w:rPr>
        <w:t xml:space="preserve">12 </w:t>
      </w:r>
      <w:r>
        <w:rPr>
          <w:rFonts w:hint="eastAsia" w:ascii="仿宋" w:hAnsi="仿宋" w:eastAsia="仿宋" w:cs="仿宋"/>
          <w:color w:val="000000"/>
          <w:kern w:val="0"/>
          <w:sz w:val="32"/>
          <w:szCs w:val="32"/>
          <w:lang w:val="en-US" w:eastAsia="zh-CN" w:bidi="ar"/>
        </w:rPr>
        <w:t xml:space="preserve">号 </w:t>
      </w:r>
    </w:p>
    <w:p w14:paraId="3B8C56B7">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法定代表人：冯让</w:t>
      </w:r>
      <w:r>
        <w:rPr>
          <w:rFonts w:hint="default" w:ascii="Times New Roman" w:hAnsi="Times New Roman" w:eastAsia="宋体" w:cs="Times New Roman"/>
          <w:color w:val="000000"/>
          <w:kern w:val="0"/>
          <w:sz w:val="32"/>
          <w:szCs w:val="32"/>
          <w:lang w:val="en-US" w:eastAsia="zh-CN" w:bidi="ar"/>
        </w:rPr>
        <w:t xml:space="preserve"> </w:t>
      </w:r>
    </w:p>
    <w:p w14:paraId="3F8FC98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1863B7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日对你单位进行了调查，发现你单位实施了以下环境违法行为：你单位喷漆工序正在生产，配套建设的 </w:t>
      </w:r>
      <w:r>
        <w:rPr>
          <w:rFonts w:hint="default" w:ascii="Times New Roman" w:hAnsi="Times New Roman" w:eastAsia="宋体" w:cs="Times New Roman"/>
          <w:color w:val="000000"/>
          <w:kern w:val="0"/>
          <w:sz w:val="32"/>
          <w:szCs w:val="32"/>
          <w:lang w:val="en-US" w:eastAsia="zh-CN" w:bidi="ar"/>
        </w:rPr>
        <w:t xml:space="preserve">UV </w:t>
      </w:r>
      <w:r>
        <w:rPr>
          <w:rFonts w:hint="eastAsia" w:ascii="仿宋" w:hAnsi="仿宋" w:eastAsia="仿宋" w:cs="仿宋"/>
          <w:color w:val="000000"/>
          <w:kern w:val="0"/>
          <w:sz w:val="32"/>
          <w:szCs w:val="32"/>
          <w:lang w:val="en-US" w:eastAsia="zh-CN" w:bidi="ar"/>
        </w:rPr>
        <w:t>光氧催化</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活性炭吸附装置中 </w:t>
      </w:r>
      <w:r>
        <w:rPr>
          <w:rFonts w:hint="default" w:ascii="Times New Roman" w:hAnsi="Times New Roman" w:eastAsia="宋体" w:cs="Times New Roman"/>
          <w:color w:val="000000"/>
          <w:kern w:val="0"/>
          <w:sz w:val="32"/>
          <w:szCs w:val="32"/>
          <w:lang w:val="en-US" w:eastAsia="zh-CN" w:bidi="ar"/>
        </w:rPr>
        <w:t xml:space="preserve">50 </w:t>
      </w:r>
      <w:r>
        <w:rPr>
          <w:rFonts w:hint="eastAsia" w:ascii="仿宋" w:hAnsi="仿宋" w:eastAsia="仿宋" w:cs="仿宋"/>
          <w:color w:val="000000"/>
          <w:kern w:val="0"/>
          <w:sz w:val="32"/>
          <w:szCs w:val="32"/>
          <w:lang w:val="en-US" w:eastAsia="zh-CN" w:bidi="ar"/>
        </w:rPr>
        <w:t xml:space="preserve">只光氧灯管损坏 </w:t>
      </w:r>
      <w:r>
        <w:rPr>
          <w:rFonts w:hint="default" w:ascii="Times New Roman" w:hAnsi="Times New Roman" w:eastAsia="宋体" w:cs="Times New Roman"/>
          <w:color w:val="000000"/>
          <w:kern w:val="0"/>
          <w:sz w:val="32"/>
          <w:szCs w:val="32"/>
          <w:lang w:val="en-US" w:eastAsia="zh-CN" w:bidi="ar"/>
        </w:rPr>
        <w:t xml:space="preserve">30 </w:t>
      </w:r>
      <w:r>
        <w:rPr>
          <w:rFonts w:hint="eastAsia" w:ascii="仿宋" w:hAnsi="仿宋" w:eastAsia="仿宋" w:cs="仿宋"/>
          <w:color w:val="000000"/>
          <w:kern w:val="0"/>
          <w:sz w:val="32"/>
          <w:szCs w:val="32"/>
          <w:lang w:val="en-US" w:eastAsia="zh-CN" w:bidi="ar"/>
        </w:rPr>
        <w:t xml:space="preserve">只，对喷漆工序产生的废气不能完全处理，你单位在从事产生含挥发生有机物废气的生产活动过程中未按照规定使用污染防治设施。 </w:t>
      </w:r>
    </w:p>
    <w:p w14:paraId="6B86EB0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勘察）笔录；现场照片证据；现场勘查示意图；调查询问笔录；营业执照复印件；授权委托书；法定代表人身份证复印件；被授权人身份证复印件；考勤表；固定污染源排法登记回执复印件；建设项目环境影响报告表复印件；竣工环境保护验收监测报告复印件；国家企业信用信息公示系统截图；统计上大中小微型企业划分办法网站截图及打印件；执法证扫描件。 </w:t>
      </w:r>
    </w:p>
    <w:p w14:paraId="7F2345F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日，我局对你单位下达《责令改正违法行为决定书》（豫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号），责令你单位立即按照规定使用污染防治设施。 </w:t>
      </w:r>
    </w:p>
    <w:p w14:paraId="13DF8DE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19 </w:t>
      </w:r>
      <w:r>
        <w:rPr>
          <w:rFonts w:hint="eastAsia" w:ascii="仿宋" w:hAnsi="仿宋" w:eastAsia="仿宋" w:cs="仿宋"/>
          <w:color w:val="000000"/>
          <w:kern w:val="0"/>
          <w:sz w:val="32"/>
          <w:szCs w:val="32"/>
          <w:lang w:val="en-US" w:eastAsia="zh-CN" w:bidi="ar"/>
        </w:rPr>
        <w:t xml:space="preserve">日，根据责改要求，我局对你单位违法行为整改情况进行了复查，你们治污设施正常运行，已对厂区内损坏的 </w:t>
      </w:r>
      <w:r>
        <w:rPr>
          <w:rFonts w:hint="default" w:ascii="Times New Roman" w:hAnsi="Times New Roman" w:eastAsia="宋体" w:cs="Times New Roman"/>
          <w:color w:val="000000"/>
          <w:kern w:val="0"/>
          <w:sz w:val="32"/>
          <w:szCs w:val="32"/>
          <w:lang w:val="en-US" w:eastAsia="zh-CN" w:bidi="ar"/>
        </w:rPr>
        <w:t xml:space="preserve">30 </w:t>
      </w:r>
      <w:r>
        <w:rPr>
          <w:rFonts w:hint="eastAsia" w:ascii="仿宋" w:hAnsi="仿宋" w:eastAsia="仿宋" w:cs="仿宋"/>
          <w:color w:val="000000"/>
          <w:kern w:val="0"/>
          <w:sz w:val="32"/>
          <w:szCs w:val="32"/>
          <w:lang w:val="en-US" w:eastAsia="zh-CN" w:bidi="ar"/>
        </w:rPr>
        <w:t xml:space="preserve">只光氧灯管进行了维修更换。 </w:t>
      </w:r>
    </w:p>
    <w:p w14:paraId="64A39C0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7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10 </w:t>
      </w:r>
      <w:r>
        <w:rPr>
          <w:rFonts w:hint="eastAsia" w:ascii="仿宋" w:hAnsi="仿宋" w:eastAsia="仿宋" w:cs="仿宋"/>
          <w:color w:val="000000"/>
          <w:kern w:val="0"/>
          <w:sz w:val="32"/>
          <w:szCs w:val="32"/>
          <w:lang w:val="en-US" w:eastAsia="zh-CN" w:bidi="ar"/>
        </w:rPr>
        <w:t xml:space="preserve">日，我局向你单位下达了《行政处罚事先（听证）告知书》（豫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19 </w:t>
      </w:r>
      <w:r>
        <w:rPr>
          <w:rFonts w:hint="eastAsia" w:ascii="仿宋" w:hAnsi="仿宋" w:eastAsia="仿宋" w:cs="仿宋"/>
          <w:color w:val="000000"/>
          <w:kern w:val="0"/>
          <w:sz w:val="32"/>
          <w:szCs w:val="32"/>
          <w:lang w:val="en-US" w:eastAsia="zh-CN" w:bidi="ar"/>
        </w:rPr>
        <w:t>号），告知拟对你单位作出行政处罚决定的事实、理由、依据、内容以及你单位依法享有的申请陈述申辩的权利。你单位未提出陈述申辩意见，我局视为你单位放弃上述权利。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F86612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3B6098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产生含挥发性有机物废气的生产活动，未按照规定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116CD41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；裁量因素：涉及行业，内容：涂料、印刷、包装、粘合等含挥发性有机物的产品使用，基础化学原料制造、化学药品原料药制造等含挥发性有机物的产品生产，裁量等级：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；裁量因素：超过期限改正时间，内容：限期改正，裁量等级：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 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，其余裁 量 因 素 裁 量 等 级 </w:t>
      </w:r>
      <w:r>
        <w:rPr>
          <w:rFonts w:hint="default" w:ascii="Times New Roman" w:hAnsi="Times New Roman" w:eastAsia="宋体" w:cs="Times New Roman"/>
          <w:color w:val="000000"/>
          <w:kern w:val="0"/>
          <w:sz w:val="32"/>
          <w:szCs w:val="32"/>
          <w:lang w:val="en-US" w:eastAsia="zh-CN" w:bidi="ar"/>
        </w:rPr>
        <w:t xml:space="preserve">(Bi)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[2,1,1,1,1,1,1,1]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28550.00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28550=20000.0+(200000.0-20000.0)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[(1/5) </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，自定义裁量计算值：</w:t>
      </w:r>
      <w:r>
        <w:rPr>
          <w:rFonts w:hint="default" w:ascii="Times New Roman" w:hAnsi="Times New Roman" w:eastAsia="宋体" w:cs="Times New Roman"/>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28550.0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6740CCF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我局对你单位产生含挥发性有机物废气的生产活动未按照规定使用污染防治设施违法行为作出以下行政处罚决定： </w:t>
      </w:r>
    </w:p>
    <w:p w14:paraId="1471C39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贰万捌仟伍佰伍拾元整的行政处罚。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0C72E61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497BF4C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根据《中华人民共和国行政处罚法》和《罚款决定与罚款收缴分离实施办法》的规定，你单位应当自收到本处罚决定书之日起 </w:t>
      </w:r>
      <w:r>
        <w:rPr>
          <w:rFonts w:hint="default" w:ascii="Times New Roman" w:hAnsi="Times New Roman" w:eastAsia="宋体" w:cs="Times New Roman"/>
          <w:color w:val="000000"/>
          <w:kern w:val="0"/>
          <w:sz w:val="32"/>
          <w:szCs w:val="32"/>
          <w:lang w:val="en-US" w:eastAsia="zh-CN" w:bidi="ar"/>
        </w:rPr>
        <w:t xml:space="preserve">15 </w:t>
      </w:r>
      <w:r>
        <w:rPr>
          <w:rFonts w:hint="eastAsia" w:ascii="仿宋" w:hAnsi="仿宋" w:eastAsia="仿宋" w:cs="仿宋"/>
          <w:color w:val="000000"/>
          <w:kern w:val="0"/>
          <w:sz w:val="32"/>
          <w:szCs w:val="32"/>
          <w:lang w:val="en-US" w:eastAsia="zh-CN" w:bidi="ar"/>
        </w:rPr>
        <w:t>日内将罚款缴至中国建设银行安阳永明支行（开户名称：中 国 建 设 银 行 安 阳 永 明 支 行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B6E98B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AA7C49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5598C9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到期不缴纳罚款的，我局可以依据《中华人民共和国行政处罚法》第七十二条第一款第一项规定，每日按罚款数额的 </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57A0300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bookmarkStart w:id="0" w:name="_GoBack"/>
      <w:bookmarkEnd w:id="0"/>
    </w:p>
    <w:p w14:paraId="3D3363E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0CA9CB22">
      <w:pPr>
        <w:keepNext w:val="0"/>
        <w:keepLines w:val="0"/>
        <w:widowControl/>
        <w:suppressLineNumbers w:val="0"/>
        <w:jc w:val="center"/>
      </w:pPr>
      <w:r>
        <w:rPr>
          <w:rFonts w:hint="eastAsia" w:ascii="仿宋" w:hAnsi="仿宋" w:eastAsia="仿宋" w:cs="仿宋"/>
          <w:color w:val="000000"/>
          <w:kern w:val="0"/>
          <w:sz w:val="32"/>
          <w:szCs w:val="32"/>
          <w:lang w:val="en-US" w:eastAsia="zh-CN" w:bidi="ar"/>
        </w:rPr>
        <w:t xml:space="preserve">                                  安阳市生态环境局</w:t>
      </w:r>
    </w:p>
    <w:p w14:paraId="09980B89">
      <w:pPr>
        <w:keepNext w:val="0"/>
        <w:keepLines w:val="0"/>
        <w:widowControl/>
        <w:suppressLineNumbers w:val="0"/>
        <w:ind w:firstLine="5120" w:firstLineChars="160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w:t>
      </w:r>
    </w:p>
    <w:p w14:paraId="18821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56193FFC"/>
    <w:rsid w:val="56193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2024-07-25T01:08:00Z</dcterms:created>
  <dc:creator>Administrator</dc:creator>
  <cp:lastModifiedBy>Administrator</cp:lastModifiedBy>
  <dcterms:modified xsi:type="dcterms:W3CDTF">2024-07-25T01:13:41Z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FCC8B6B7E1F646EBA6CB01577836D508_11</vt:lpwstr>
  </property>
</Properties>
</file>