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hint="eastAsia" w:ascii="方正小标宋简体" w:hAnsi="方正小标宋简体" w:eastAsia="方正小标宋简体" w:cs="方正小标宋简体"/>
          <w:b w:val="0"/>
          <w:bCs w:val="0"/>
          <w:i w:val="0"/>
          <w:iCs w:val="0"/>
          <w:caps w:val="0"/>
          <w:color w:val="333333"/>
          <w:spacing w:val="0"/>
          <w:sz w:val="44"/>
          <w:szCs w:val="44"/>
          <w:lang w:eastAsia="zh-CN"/>
        </w:rPr>
      </w:pPr>
      <w:r>
        <w:rPr>
          <w:rFonts w:hint="eastAsia" w:ascii="方正小标宋简体" w:hAnsi="方正小标宋简体" w:eastAsia="方正小标宋简体" w:cs="方正小标宋简体"/>
          <w:b w:val="0"/>
          <w:bCs w:val="0"/>
          <w:i w:val="0"/>
          <w:iCs w:val="0"/>
          <w:caps w:val="0"/>
          <w:color w:val="333333"/>
          <w:spacing w:val="0"/>
          <w:sz w:val="44"/>
          <w:szCs w:val="44"/>
          <w:lang w:val="en-US" w:eastAsia="zh-CN"/>
        </w:rPr>
        <w:t>滑县</w:t>
      </w:r>
      <w:r>
        <w:rPr>
          <w:rFonts w:hint="eastAsia" w:ascii="方正小标宋简体" w:hAnsi="方正小标宋简体" w:eastAsia="方正小标宋简体" w:cs="方正小标宋简体"/>
          <w:b w:val="0"/>
          <w:bCs w:val="0"/>
          <w:i w:val="0"/>
          <w:iCs w:val="0"/>
          <w:caps w:val="0"/>
          <w:color w:val="333333"/>
          <w:spacing w:val="0"/>
          <w:sz w:val="44"/>
          <w:szCs w:val="44"/>
        </w:rPr>
        <w:t>县域商业体系建设项目</w:t>
      </w:r>
      <w:r>
        <w:rPr>
          <w:rFonts w:hint="eastAsia" w:ascii="方正小标宋简体" w:hAnsi="方正小标宋简体" w:eastAsia="方正小标宋简体" w:cs="方正小标宋简体"/>
          <w:b w:val="0"/>
          <w:bCs w:val="0"/>
          <w:i w:val="0"/>
          <w:iCs w:val="0"/>
          <w:caps w:val="0"/>
          <w:color w:val="333333"/>
          <w:spacing w:val="0"/>
          <w:sz w:val="44"/>
          <w:szCs w:val="44"/>
          <w:lang w:eastAsia="zh-CN"/>
        </w:rPr>
        <w:t>征集公告</w:t>
      </w:r>
    </w:p>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textAlignment w:val="center"/>
        <w:rPr>
          <w:rFonts w:hint="eastAsia" w:ascii="宋体" w:hAnsi="宋体" w:eastAsia="宋体" w:cs="宋体"/>
          <w:i w:val="0"/>
          <w:iCs w:val="0"/>
          <w:caps w:val="0"/>
          <w:color w:val="333333"/>
          <w:spacing w:val="0"/>
          <w:sz w:val="24"/>
          <w:szCs w:val="24"/>
        </w:rPr>
      </w:pPr>
      <w:r>
        <w:rPr>
          <w:rFonts w:ascii="å®‹ä½“" w:hAnsi="å®‹ä½“" w:eastAsia="å®‹ä½“" w:cs="å®‹ä½“"/>
          <w:i w:val="0"/>
          <w:iCs w:val="0"/>
          <w:caps w:val="0"/>
          <w:color w:val="333333"/>
          <w:spacing w:val="0"/>
          <w:sz w:val="24"/>
          <w:szCs w:val="24"/>
        </w:rPr>
        <w:t>各</w:t>
      </w:r>
      <w:r>
        <w:rPr>
          <w:rFonts w:hint="default" w:ascii="å®‹ä½“" w:hAnsi="å®‹ä½“" w:eastAsia="å®‹ä½“" w:cs="å®‹ä½“"/>
          <w:i w:val="0"/>
          <w:iCs w:val="0"/>
          <w:caps w:val="0"/>
          <w:color w:val="333333"/>
          <w:spacing w:val="0"/>
          <w:sz w:val="24"/>
          <w:szCs w:val="24"/>
        </w:rPr>
        <w:t>乡镇（街道），各有关企业：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根据省、市商务、财政和乡村振兴等部门的通知要求，现将202</w:t>
      </w:r>
      <w:r>
        <w:rPr>
          <w:rFonts w:hint="eastAsia" w:ascii="宋体" w:hAnsi="宋体" w:eastAsia="宋体" w:cs="宋体"/>
          <w:i w:val="0"/>
          <w:iCs w:val="0"/>
          <w:caps w:val="0"/>
          <w:color w:val="333333"/>
          <w:spacing w:val="0"/>
          <w:sz w:val="24"/>
          <w:szCs w:val="24"/>
          <w:lang w:val="en-US" w:eastAsia="zh-CN"/>
        </w:rPr>
        <w:t>3</w:t>
      </w:r>
      <w:r>
        <w:rPr>
          <w:rFonts w:hint="eastAsia" w:ascii="宋体" w:hAnsi="宋体" w:eastAsia="宋体" w:cs="宋体"/>
          <w:i w:val="0"/>
          <w:iCs w:val="0"/>
          <w:caps w:val="0"/>
          <w:color w:val="333333"/>
          <w:spacing w:val="0"/>
          <w:sz w:val="24"/>
          <w:szCs w:val="24"/>
        </w:rPr>
        <w:t>年县域商业体系建设项目推荐申报有关事项通知如下：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left"/>
        <w:textAlignment w:val="center"/>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rPr>
        <w:t>一、支持内容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国家及省级财政资金重点聚焦县域商业体系中的市场缺位和薄弱环节，加快补齐基础设施和公共服务短板，带动县域商业整体提升。主要支持以下方向和内容：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textAlignment w:val="center"/>
        <w:rPr>
          <w:rFonts w:hint="eastAsia" w:ascii="宋体" w:hAnsi="宋体" w:eastAsia="宋体" w:cs="宋体"/>
          <w:i w:val="0"/>
          <w:iCs w:val="0"/>
          <w:caps w:val="0"/>
          <w:color w:val="333333"/>
          <w:spacing w:val="0"/>
          <w:sz w:val="24"/>
          <w:szCs w:val="24"/>
        </w:rPr>
      </w:pPr>
    </w:p>
    <w:p>
      <w:pPr>
        <w:numPr>
          <w:ilvl w:val="0"/>
          <w:numId w:val="1"/>
        </w:numPr>
        <w:spacing w:line="360" w:lineRule="auto"/>
        <w:jc w:val="both"/>
        <w:rPr>
          <w:rFonts w:hint="eastAsia" w:ascii="宋体" w:hAnsi="宋体" w:eastAsia="宋体" w:cs="宋体"/>
          <w:b/>
          <w:bCs/>
          <w:i w:val="0"/>
          <w:iCs w:val="0"/>
          <w:caps w:val="0"/>
          <w:color w:val="333333"/>
          <w:spacing w:val="0"/>
          <w:sz w:val="24"/>
          <w:szCs w:val="24"/>
          <w:lang w:eastAsia="zh-CN"/>
        </w:rPr>
      </w:pPr>
      <w:r>
        <w:rPr>
          <w:rFonts w:hint="eastAsia" w:ascii="宋体" w:hAnsi="宋体" w:eastAsia="宋体" w:cs="宋体"/>
          <w:b/>
          <w:bCs/>
          <w:i w:val="0"/>
          <w:iCs w:val="0"/>
          <w:caps w:val="0"/>
          <w:color w:val="333333"/>
          <w:spacing w:val="0"/>
          <w:sz w:val="24"/>
          <w:szCs w:val="24"/>
        </w:rPr>
        <w:t>补齐县域商业基础设施短板</w:t>
      </w:r>
      <w:r>
        <w:rPr>
          <w:rFonts w:hint="eastAsia" w:ascii="宋体" w:hAnsi="宋体" w:eastAsia="宋体" w:cs="宋体"/>
          <w:b/>
          <w:bCs/>
          <w:i w:val="0"/>
          <w:iCs w:val="0"/>
          <w:caps w:val="0"/>
          <w:color w:val="333333"/>
          <w:spacing w:val="0"/>
          <w:sz w:val="24"/>
          <w:szCs w:val="24"/>
          <w:lang w:eastAsia="zh-CN"/>
        </w:rPr>
        <w:t>项目</w:t>
      </w:r>
    </w:p>
    <w:p>
      <w:pPr>
        <w:numPr>
          <w:ilvl w:val="0"/>
          <w:numId w:val="0"/>
        </w:numPr>
        <w:spacing w:line="360" w:lineRule="auto"/>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2"/>
          <w:sz w:val="24"/>
          <w:szCs w:val="24"/>
          <w:lang w:val="en-US" w:eastAsia="zh-CN" w:bidi="ar-SA"/>
        </w:rPr>
        <w:t>1、</w:t>
      </w:r>
      <w:r>
        <w:rPr>
          <w:rFonts w:hint="eastAsia" w:ascii="宋体" w:hAnsi="宋体" w:eastAsia="宋体" w:cs="宋体"/>
          <w:i w:val="0"/>
          <w:iCs w:val="0"/>
          <w:caps w:val="0"/>
          <w:color w:val="333333"/>
          <w:spacing w:val="0"/>
          <w:sz w:val="24"/>
          <w:szCs w:val="24"/>
        </w:rPr>
        <w:t>以人口相对聚集的乡镇为重点，鼓励和引导商贸流通企业通过自建、</w:t>
      </w:r>
      <w:r>
        <w:rPr>
          <w:rFonts w:hint="eastAsia" w:ascii="宋体" w:hAnsi="宋体" w:eastAsia="宋体" w:cs="宋体"/>
          <w:i w:val="0"/>
          <w:iCs w:val="0"/>
          <w:caps w:val="0"/>
          <w:color w:val="333333"/>
          <w:spacing w:val="0"/>
          <w:sz w:val="24"/>
          <w:szCs w:val="24"/>
          <w:lang w:eastAsia="zh-CN"/>
        </w:rPr>
        <w:t>加盟连锁</w:t>
      </w:r>
      <w:r>
        <w:rPr>
          <w:rFonts w:hint="eastAsia" w:ascii="宋体" w:hAnsi="宋体" w:eastAsia="宋体" w:cs="宋体"/>
          <w:i w:val="0"/>
          <w:iCs w:val="0"/>
          <w:caps w:val="0"/>
          <w:color w:val="333333"/>
          <w:spacing w:val="0"/>
          <w:sz w:val="24"/>
          <w:szCs w:val="24"/>
        </w:rPr>
        <w:t>、合作等方式，对现有乡镇商业设施进行标准化、信息化、现代化改造，打造乡镇商业集聚区。重点支持商贸中心、大中型超市、集贸市场等商业网点进行标准化和智慧化升级改造，完善基础设施建设、生产经营设施设备、保鲜冷藏和仓储配送等设施设备、智慧化管理服务等配套设施设备或系统，不断优化消费环境和消费体验，发展购物、餐饮、亲子、娱乐等多种经营模式，推动线上线下融合发展。</w:t>
      </w:r>
    </w:p>
    <w:p>
      <w:pPr>
        <w:numPr>
          <w:ilvl w:val="0"/>
          <w:numId w:val="0"/>
        </w:numPr>
        <w:spacing w:line="360" w:lineRule="auto"/>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lang w:val="en-US" w:eastAsia="zh-CN"/>
        </w:rPr>
        <w:t>2、</w:t>
      </w:r>
      <w:r>
        <w:rPr>
          <w:rFonts w:hint="eastAsia" w:ascii="宋体" w:hAnsi="宋体" w:eastAsia="宋体" w:cs="宋体"/>
          <w:i w:val="0"/>
          <w:iCs w:val="0"/>
          <w:caps w:val="0"/>
          <w:color w:val="333333"/>
          <w:spacing w:val="0"/>
          <w:sz w:val="24"/>
          <w:szCs w:val="24"/>
        </w:rPr>
        <w:t>鼓励各类连锁商贸流通企业、电子商务平台等通过技术赋能、特许加盟、供应链整合和自建等多种形式，下沉乡镇和农村布局建设一批标准化新型乡村便利店，发展连锁经营和电子商务，拓展消费新业态新场景，实现多站合一、一点多能、一网多用，丰富农村市场供给，提升农村消费品质。</w:t>
      </w:r>
    </w:p>
    <w:p>
      <w:pPr>
        <w:numPr>
          <w:ilvl w:val="0"/>
          <w:numId w:val="0"/>
        </w:numPr>
        <w:spacing w:line="240" w:lineRule="auto"/>
        <w:jc w:val="both"/>
        <w:rPr>
          <w:rFonts w:hint="eastAsia" w:ascii="宋体" w:hAnsi="宋体" w:eastAsia="宋体" w:cs="宋体"/>
          <w:b/>
          <w:bCs/>
          <w:i w:val="0"/>
          <w:iCs w:val="0"/>
          <w:caps w:val="0"/>
          <w:color w:val="333333"/>
          <w:spacing w:val="0"/>
          <w:sz w:val="24"/>
          <w:szCs w:val="24"/>
          <w:lang w:eastAsia="zh-CN"/>
        </w:rPr>
      </w:pPr>
      <w:r>
        <w:rPr>
          <w:rFonts w:hint="eastAsia" w:ascii="宋体" w:hAnsi="宋体" w:eastAsia="宋体" w:cs="宋体"/>
          <w:b/>
          <w:bCs/>
          <w:i w:val="0"/>
          <w:iCs w:val="0"/>
          <w:caps w:val="0"/>
          <w:color w:val="333333"/>
          <w:spacing w:val="0"/>
          <w:sz w:val="24"/>
          <w:szCs w:val="24"/>
        </w:rPr>
        <w:t>（二）完善县乡村三级物流配送体系</w:t>
      </w:r>
      <w:r>
        <w:rPr>
          <w:rFonts w:hint="eastAsia" w:ascii="宋体" w:hAnsi="宋体" w:eastAsia="宋体" w:cs="宋体"/>
          <w:b/>
          <w:bCs/>
          <w:i w:val="0"/>
          <w:iCs w:val="0"/>
          <w:caps w:val="0"/>
          <w:color w:val="333333"/>
          <w:spacing w:val="0"/>
          <w:sz w:val="24"/>
          <w:szCs w:val="24"/>
          <w:lang w:eastAsia="zh-CN"/>
        </w:rPr>
        <w:t>项目</w:t>
      </w:r>
    </w:p>
    <w:p>
      <w:pPr>
        <w:numPr>
          <w:ilvl w:val="0"/>
          <w:numId w:val="0"/>
        </w:numPr>
        <w:spacing w:line="240" w:lineRule="auto"/>
        <w:jc w:val="both"/>
        <w:rPr>
          <w:rFonts w:hint="eastAsia" w:ascii="宋体" w:hAnsi="宋体" w:eastAsia="宋体" w:cs="宋体"/>
          <w:i w:val="0"/>
          <w:iCs w:val="0"/>
          <w:caps w:val="0"/>
          <w:color w:val="333333"/>
          <w:spacing w:val="0"/>
          <w:sz w:val="24"/>
          <w:szCs w:val="24"/>
          <w:lang w:eastAsia="zh-CN"/>
        </w:rPr>
      </w:pPr>
    </w:p>
    <w:p>
      <w:pPr>
        <w:numPr>
          <w:ilvl w:val="0"/>
          <w:numId w:val="0"/>
        </w:numPr>
        <w:spacing w:line="360" w:lineRule="auto"/>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重点支持快递物流龙头企业对县级物流配送中心和乡镇快递物流站点升级改造，完善基础设施建设，配齐仓储、分拣、配送、冷链等生产经营设施设备和智慧化管理服务等设施设备或系统，引导县域内主要快递物流企业和商贸流通企业入进行业务整合，实现统一仓储、分拣、运输、配送、揽件，建立完善的农村物流共同配送服务规范和运营机制，提高配送效率，降低配送成本，增强对乡村的辐射能力，打通农村物流配送最后一公里。</w:t>
      </w:r>
    </w:p>
    <w:p>
      <w:pPr>
        <w:numPr>
          <w:ilvl w:val="0"/>
          <w:numId w:val="0"/>
        </w:numPr>
        <w:spacing w:line="360" w:lineRule="auto"/>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lang w:val="en-US" w:eastAsia="zh-CN"/>
        </w:rPr>
        <w:t>2、</w:t>
      </w:r>
      <w:r>
        <w:rPr>
          <w:rFonts w:hint="eastAsia" w:ascii="宋体" w:hAnsi="宋体" w:eastAsia="宋体" w:cs="宋体"/>
          <w:i w:val="0"/>
          <w:iCs w:val="0"/>
          <w:caps w:val="0"/>
          <w:color w:val="333333"/>
          <w:spacing w:val="0"/>
          <w:sz w:val="24"/>
          <w:szCs w:val="24"/>
        </w:rPr>
        <w:t>支持各连锁商贸流通企业对自建物流设施设备进行升级改造，充分发挥自建物流优势，开展日用消费品、农资下乡和农产品进城等物流快递共同配送服务，降低物流成本。</w:t>
      </w:r>
    </w:p>
    <w:p>
      <w:pPr>
        <w:numPr>
          <w:ilvl w:val="0"/>
          <w:numId w:val="0"/>
        </w:numPr>
        <w:spacing w:line="360" w:lineRule="auto"/>
        <w:jc w:val="both"/>
        <w:rPr>
          <w:rFonts w:hint="eastAsia" w:ascii="宋体" w:hAnsi="宋体" w:eastAsia="宋体" w:cs="宋体"/>
          <w:b/>
          <w:bCs/>
          <w:i w:val="0"/>
          <w:iCs w:val="0"/>
          <w:caps w:val="0"/>
          <w:color w:val="333333"/>
          <w:spacing w:val="0"/>
          <w:sz w:val="24"/>
          <w:szCs w:val="24"/>
          <w:lang w:eastAsia="zh-CN"/>
        </w:rPr>
      </w:pPr>
      <w:r>
        <w:rPr>
          <w:rFonts w:hint="eastAsia" w:ascii="宋体" w:hAnsi="宋体" w:eastAsia="宋体" w:cs="宋体"/>
          <w:b/>
          <w:bCs/>
          <w:i w:val="0"/>
          <w:iCs w:val="0"/>
          <w:caps w:val="0"/>
          <w:color w:val="333333"/>
          <w:spacing w:val="0"/>
          <w:sz w:val="24"/>
          <w:szCs w:val="24"/>
        </w:rPr>
        <w:t>（三）改善优化县域消费渠道</w:t>
      </w:r>
      <w:r>
        <w:rPr>
          <w:rFonts w:hint="eastAsia" w:ascii="宋体" w:hAnsi="宋体" w:eastAsia="宋体" w:cs="宋体"/>
          <w:b/>
          <w:bCs/>
          <w:i w:val="0"/>
          <w:iCs w:val="0"/>
          <w:caps w:val="0"/>
          <w:color w:val="333333"/>
          <w:spacing w:val="0"/>
          <w:sz w:val="24"/>
          <w:szCs w:val="24"/>
          <w:lang w:eastAsia="zh-CN"/>
        </w:rPr>
        <w:t>项目。</w:t>
      </w:r>
    </w:p>
    <w:p>
      <w:pPr>
        <w:numPr>
          <w:ilvl w:val="0"/>
          <w:numId w:val="0"/>
        </w:numPr>
        <w:spacing w:line="360" w:lineRule="auto"/>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引导大型流通企业下沉供应链，建设布局一批县域前置仓、物流仓储等设施，推广应用新型交易模式，为中小企业、个体商户提供直供直销、集中采购、统一配送、库存管理、店面设计等服务，提升农村实体店铺经营水平和抗风险能力，同时为农民直购好产品、新产品提供更便捷服务。鼓励本地商贸流通企业组建联合采购平台，适应农村消费需求，整合上架各类消费商品，加大农村地区商品投放力度。</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textAlignment w:val="center"/>
        <w:rPr>
          <w:rFonts w:hint="eastAsia" w:ascii="宋体" w:hAnsi="宋体" w:eastAsia="宋体" w:cs="宋体"/>
          <w:b/>
          <w:bCs/>
          <w:i w:val="0"/>
          <w:iCs w:val="0"/>
          <w:caps w:val="0"/>
          <w:color w:val="333333"/>
          <w:spacing w:val="0"/>
          <w:sz w:val="24"/>
          <w:szCs w:val="24"/>
          <w:lang w:eastAsia="zh-CN"/>
        </w:rPr>
      </w:pPr>
      <w:r>
        <w:rPr>
          <w:rFonts w:hint="eastAsia" w:ascii="宋体" w:hAnsi="宋体" w:eastAsia="宋体" w:cs="宋体"/>
          <w:b/>
          <w:bCs/>
          <w:i w:val="0"/>
          <w:iCs w:val="0"/>
          <w:caps w:val="0"/>
          <w:color w:val="333333"/>
          <w:spacing w:val="0"/>
          <w:sz w:val="24"/>
          <w:szCs w:val="24"/>
        </w:rPr>
        <w:t>增强农村产品上行动能</w:t>
      </w:r>
      <w:r>
        <w:rPr>
          <w:rFonts w:hint="eastAsia" w:ascii="宋体" w:hAnsi="宋体" w:eastAsia="宋体" w:cs="宋体"/>
          <w:b/>
          <w:bCs/>
          <w:i w:val="0"/>
          <w:iCs w:val="0"/>
          <w:caps w:val="0"/>
          <w:color w:val="333333"/>
          <w:spacing w:val="0"/>
          <w:sz w:val="24"/>
          <w:szCs w:val="24"/>
          <w:lang w:eastAsia="zh-CN"/>
        </w:rPr>
        <w:t>项目</w:t>
      </w:r>
    </w:p>
    <w:p>
      <w:pPr>
        <w:pStyle w:val="6"/>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支持商贸、电商、快递、物流企业围绕农村产品上行，建设分拣、预冷、初加工、配送等商品化处理设施，加强标准和品牌应用，提高农村产品商品转化率和附加值。</w:t>
      </w:r>
    </w:p>
    <w:p>
      <w:pPr>
        <w:pStyle w:val="6"/>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支持农产品生产流通企业或电商企业与现有县乡村电子商务服务网点建立稳定的产销对接关系，统筹产品开发、设计、营销、品牌等服务，拓宽农村产品上行渠道，提高农村电子商务应用水平。</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0" w:firstLineChars="0"/>
        <w:jc w:val="left"/>
        <w:textAlignment w:val="center"/>
        <w:rPr>
          <w:rFonts w:hint="eastAsia" w:ascii="宋体" w:hAnsi="宋体" w:eastAsia="宋体" w:cs="宋体"/>
          <w:b/>
          <w:bCs/>
          <w:i w:val="0"/>
          <w:iCs w:val="0"/>
          <w:caps w:val="0"/>
          <w:color w:val="333333"/>
          <w:spacing w:val="0"/>
          <w:sz w:val="24"/>
          <w:szCs w:val="24"/>
          <w:lang w:eastAsia="zh-CN"/>
        </w:rPr>
      </w:pPr>
      <w:r>
        <w:rPr>
          <w:rFonts w:hint="eastAsia" w:ascii="宋体" w:hAnsi="宋体" w:eastAsia="宋体" w:cs="宋体"/>
          <w:b/>
          <w:bCs/>
          <w:i w:val="0"/>
          <w:iCs w:val="0"/>
          <w:caps w:val="0"/>
          <w:color w:val="333333"/>
          <w:spacing w:val="0"/>
          <w:sz w:val="24"/>
          <w:szCs w:val="24"/>
        </w:rPr>
        <w:t>提高县域生活服务供给质量</w:t>
      </w:r>
      <w:r>
        <w:rPr>
          <w:rFonts w:hint="eastAsia" w:ascii="宋体" w:hAnsi="宋体" w:eastAsia="宋体" w:cs="宋体"/>
          <w:b/>
          <w:bCs/>
          <w:i w:val="0"/>
          <w:iCs w:val="0"/>
          <w:caps w:val="0"/>
          <w:color w:val="333333"/>
          <w:spacing w:val="0"/>
          <w:sz w:val="24"/>
          <w:szCs w:val="24"/>
          <w:lang w:eastAsia="zh-CN"/>
        </w:rPr>
        <w:t>项目</w:t>
      </w:r>
    </w:p>
    <w:p>
      <w:pPr>
        <w:pStyle w:val="6"/>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引导农村邮政、供销、电商、商贸流通企业从传统批发、零售向综合性服务转变，开发综合服务网络平台，整合购物、订餐、家政、职介、租赁、同城配送等服务，提高社区、村镇生活服务的便捷性和服务质量。</w:t>
      </w:r>
    </w:p>
    <w:p>
      <w:pPr>
        <w:pStyle w:val="6"/>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支持商贸流通、电子商务、生活服务相关企业投资现代农业、乡村旅游、加工制造等特色产业，推动商旅文体等一体化业态聚焦，提高综合服务能力，实现跨界融合，增强服务业推动生产、促进流通、扩大消费的功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我</w:t>
      </w:r>
      <w:r>
        <w:rPr>
          <w:rFonts w:hint="eastAsia" w:ascii="宋体" w:hAnsi="宋体" w:eastAsia="宋体" w:cs="宋体"/>
          <w:i w:val="0"/>
          <w:iCs w:val="0"/>
          <w:caps w:val="0"/>
          <w:color w:val="333333"/>
          <w:spacing w:val="0"/>
          <w:sz w:val="24"/>
          <w:szCs w:val="24"/>
          <w:lang w:eastAsia="zh-CN"/>
        </w:rPr>
        <w:t>县</w:t>
      </w:r>
      <w:r>
        <w:rPr>
          <w:rFonts w:hint="eastAsia" w:ascii="宋体" w:hAnsi="宋体" w:eastAsia="宋体" w:cs="宋体"/>
          <w:i w:val="0"/>
          <w:iCs w:val="0"/>
          <w:caps w:val="0"/>
          <w:color w:val="333333"/>
          <w:spacing w:val="0"/>
          <w:sz w:val="24"/>
          <w:szCs w:val="24"/>
        </w:rPr>
        <w:t>将根据项目申报情况，重点支持</w:t>
      </w:r>
      <w:r>
        <w:rPr>
          <w:rFonts w:hint="eastAsia" w:ascii="宋体" w:hAnsi="宋体" w:eastAsia="宋体" w:cs="宋体"/>
          <w:i w:val="0"/>
          <w:iCs w:val="0"/>
          <w:caps w:val="0"/>
          <w:color w:val="333333"/>
          <w:spacing w:val="0"/>
          <w:sz w:val="24"/>
          <w:szCs w:val="24"/>
          <w:lang w:eastAsia="zh-CN"/>
        </w:rPr>
        <w:t>五个</w:t>
      </w:r>
      <w:r>
        <w:rPr>
          <w:rFonts w:hint="eastAsia" w:ascii="宋体" w:hAnsi="宋体" w:eastAsia="宋体" w:cs="宋体"/>
          <w:i w:val="0"/>
          <w:iCs w:val="0"/>
          <w:caps w:val="0"/>
          <w:color w:val="333333"/>
          <w:spacing w:val="0"/>
          <w:sz w:val="24"/>
          <w:szCs w:val="24"/>
        </w:rPr>
        <w:t>方向来推荐拟支持项目。县城综合商贸服务中心、村级便民商店不列入中央财政</w:t>
      </w:r>
      <w:r>
        <w:rPr>
          <w:rFonts w:hint="eastAsia" w:ascii="宋体" w:hAnsi="宋体" w:eastAsia="宋体" w:cs="宋体"/>
          <w:i w:val="0"/>
          <w:iCs w:val="0"/>
          <w:caps w:val="0"/>
          <w:color w:val="333333"/>
          <w:spacing w:val="0"/>
          <w:sz w:val="24"/>
          <w:szCs w:val="24"/>
          <w:lang w:eastAsia="zh-CN"/>
        </w:rPr>
        <w:t>资金</w:t>
      </w:r>
      <w:r>
        <w:rPr>
          <w:rFonts w:hint="eastAsia" w:ascii="宋体" w:hAnsi="宋体" w:eastAsia="宋体" w:cs="宋体"/>
          <w:i w:val="0"/>
          <w:iCs w:val="0"/>
          <w:caps w:val="0"/>
          <w:color w:val="333333"/>
          <w:spacing w:val="0"/>
          <w:sz w:val="24"/>
          <w:szCs w:val="24"/>
        </w:rPr>
        <w:t>支持方向，通过市场化手段推进建设改造。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left"/>
        <w:textAlignment w:val="center"/>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rPr>
        <w:t>二、资金支持方式和使用要求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textAlignment w:val="center"/>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rPr>
        <w:t>主要通过以奖代补、购买服务、贷款贴息等方式对符合支持条件的企业进行奖补。县域商业补助资金不得用于征地拆迁，不得用于支付罚款、捐款、赞助、投资、偿还债务以及财政补助单位人员经费和项目工作经费</w:t>
      </w:r>
      <w:r>
        <w:rPr>
          <w:rFonts w:hint="eastAsia" w:ascii="宋体" w:hAnsi="宋体" w:eastAsia="宋体" w:cs="宋体"/>
          <w:i w:val="0"/>
          <w:iCs w:val="0"/>
          <w:caps w:val="0"/>
          <w:color w:val="333333"/>
          <w:spacing w:val="0"/>
          <w:sz w:val="24"/>
          <w:szCs w:val="24"/>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left"/>
        <w:textAlignment w:val="center"/>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rPr>
        <w:t>三、项目申报条件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（一）有意向参与我</w:t>
      </w:r>
      <w:r>
        <w:rPr>
          <w:rFonts w:hint="eastAsia" w:ascii="宋体" w:hAnsi="宋体" w:eastAsia="宋体" w:cs="宋体"/>
          <w:i w:val="0"/>
          <w:iCs w:val="0"/>
          <w:caps w:val="0"/>
          <w:color w:val="333333"/>
          <w:spacing w:val="0"/>
          <w:sz w:val="24"/>
          <w:szCs w:val="24"/>
          <w:lang w:eastAsia="zh-CN"/>
        </w:rPr>
        <w:t>县</w:t>
      </w:r>
      <w:r>
        <w:rPr>
          <w:rFonts w:hint="eastAsia" w:ascii="宋体" w:hAnsi="宋体" w:eastAsia="宋体" w:cs="宋体"/>
          <w:i w:val="0"/>
          <w:iCs w:val="0"/>
          <w:caps w:val="0"/>
          <w:color w:val="333333"/>
          <w:spacing w:val="0"/>
          <w:sz w:val="24"/>
          <w:szCs w:val="24"/>
        </w:rPr>
        <w:t>县域商业体系建设且建设投资内容符合县域商业体系建设5个支持方向相关企业的均可申报。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w:t>
      </w:r>
      <w:r>
        <w:rPr>
          <w:rFonts w:hint="eastAsia" w:ascii="宋体" w:hAnsi="宋体" w:eastAsia="宋体" w:cs="宋体"/>
          <w:i w:val="0"/>
          <w:iCs w:val="0"/>
          <w:caps w:val="0"/>
          <w:color w:val="333333"/>
          <w:spacing w:val="0"/>
          <w:sz w:val="24"/>
          <w:szCs w:val="24"/>
          <w:lang w:eastAsia="zh-CN"/>
        </w:rPr>
        <w:t>二</w:t>
      </w:r>
      <w:r>
        <w:rPr>
          <w:rFonts w:hint="eastAsia" w:ascii="宋体" w:hAnsi="宋体" w:eastAsia="宋体" w:cs="宋体"/>
          <w:i w:val="0"/>
          <w:iCs w:val="0"/>
          <w:caps w:val="0"/>
          <w:color w:val="333333"/>
          <w:spacing w:val="0"/>
          <w:sz w:val="24"/>
          <w:szCs w:val="24"/>
        </w:rPr>
        <w:t>）重大项目采取分期建设的，只对在上述时间段内完成的相关建设内容和投资进行补助。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w:t>
      </w:r>
      <w:r>
        <w:rPr>
          <w:rFonts w:hint="eastAsia" w:ascii="宋体" w:hAnsi="宋体" w:eastAsia="宋体" w:cs="宋体"/>
          <w:i w:val="0"/>
          <w:iCs w:val="0"/>
          <w:caps w:val="0"/>
          <w:color w:val="333333"/>
          <w:spacing w:val="0"/>
          <w:sz w:val="24"/>
          <w:szCs w:val="24"/>
          <w:lang w:eastAsia="zh-CN"/>
        </w:rPr>
        <w:t>三</w:t>
      </w:r>
      <w:r>
        <w:rPr>
          <w:rFonts w:hint="eastAsia" w:ascii="宋体" w:hAnsi="宋体" w:eastAsia="宋体" w:cs="宋体"/>
          <w:i w:val="0"/>
          <w:iCs w:val="0"/>
          <w:caps w:val="0"/>
          <w:color w:val="333333"/>
          <w:spacing w:val="0"/>
          <w:sz w:val="24"/>
          <w:szCs w:val="24"/>
        </w:rPr>
        <w:t>）项目申报企业财务管理制度健全，管理规范，信用良好，无违法违规使用财政资金的记录，无重大民事、经济纠纷记录，在国家企业信用信息公示系统中查询无重大警告警示信息。三年内未发生重大质量、安全生产和环境保护等责任事故，未发生逃废债务、拖欠缴纳税款和社保基金等失信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lang w:eastAsia="zh-CN"/>
        </w:rPr>
        <w:t>（四）</w:t>
      </w:r>
      <w:r>
        <w:rPr>
          <w:rFonts w:hint="eastAsia" w:ascii="宋体" w:hAnsi="宋体" w:eastAsia="宋体" w:cs="宋体"/>
          <w:i w:val="0"/>
          <w:iCs w:val="0"/>
          <w:caps w:val="0"/>
          <w:color w:val="333333"/>
          <w:spacing w:val="0"/>
          <w:sz w:val="24"/>
          <w:szCs w:val="24"/>
        </w:rPr>
        <w:t>已获得过各级财政支持的项目不得重复申报，杜绝同一项目重复申报、多头申报、重复支持。</w:t>
      </w:r>
    </w:p>
    <w:p>
      <w:pPr>
        <w:spacing w:line="360" w:lineRule="auto"/>
        <w:rPr>
          <w:rFonts w:hint="eastAsia" w:ascii="宋体" w:hAnsi="宋体" w:eastAsia="宋体" w:cs="宋体"/>
          <w:b/>
          <w:bCs/>
          <w:i w:val="0"/>
          <w:iCs w:val="0"/>
          <w:caps w:val="0"/>
          <w:color w:val="333333"/>
          <w:spacing w:val="0"/>
          <w:kern w:val="0"/>
          <w:sz w:val="24"/>
          <w:szCs w:val="24"/>
          <w:lang w:val="en-US" w:eastAsia="zh-CN" w:bidi="ar"/>
        </w:rPr>
      </w:pPr>
      <w:r>
        <w:rPr>
          <w:rFonts w:hint="default" w:ascii="宋体" w:hAnsi="宋体" w:eastAsia="宋体" w:cs="宋体"/>
          <w:b/>
          <w:bCs/>
          <w:i w:val="0"/>
          <w:iCs w:val="0"/>
          <w:caps w:val="0"/>
          <w:color w:val="333333"/>
          <w:spacing w:val="0"/>
          <w:kern w:val="0"/>
          <w:sz w:val="24"/>
          <w:szCs w:val="24"/>
          <w:lang w:val="en-US" w:eastAsia="zh-CN" w:bidi="ar"/>
        </w:rPr>
        <w:t>四、项目实施期限</w:t>
      </w:r>
    </w:p>
    <w:p>
      <w:pPr>
        <w:spacing w:line="360" w:lineRule="auto"/>
        <w:ind w:firstLine="480" w:firstLineChars="200"/>
        <w:rPr>
          <w:rFonts w:hint="eastAsia"/>
          <w:sz w:val="24"/>
          <w:szCs w:val="24"/>
          <w:lang w:eastAsia="zh-CN"/>
        </w:rPr>
      </w:pPr>
      <w:r>
        <w:rPr>
          <w:rFonts w:hint="default"/>
          <w:sz w:val="24"/>
          <w:szCs w:val="24"/>
        </w:rPr>
        <w:t>本次项目建设</w:t>
      </w:r>
      <w:r>
        <w:rPr>
          <w:rFonts w:hint="eastAsia"/>
          <w:sz w:val="24"/>
          <w:szCs w:val="24"/>
          <w:lang w:eastAsia="zh-CN"/>
        </w:rPr>
        <w:t>分为三个周期，具体实施期限如下：</w:t>
      </w:r>
    </w:p>
    <w:p>
      <w:pPr>
        <w:spacing w:line="360" w:lineRule="auto"/>
        <w:ind w:firstLine="480" w:firstLineChars="200"/>
        <w:rPr>
          <w:rFonts w:hint="eastAsia"/>
          <w:sz w:val="24"/>
          <w:szCs w:val="24"/>
          <w:lang w:val="en-US" w:eastAsia="zh-CN"/>
        </w:rPr>
      </w:pPr>
      <w:r>
        <w:rPr>
          <w:rFonts w:hint="eastAsia"/>
          <w:sz w:val="24"/>
          <w:szCs w:val="24"/>
          <w:lang w:eastAsia="zh-CN"/>
        </w:rPr>
        <w:t>（一）</w:t>
      </w:r>
      <w:r>
        <w:rPr>
          <w:rFonts w:hint="eastAsia"/>
          <w:sz w:val="24"/>
          <w:szCs w:val="24"/>
          <w:lang w:val="en-US" w:eastAsia="zh-CN"/>
        </w:rPr>
        <w:t>2023年度入库项目，建设周期为2023年1月1日—2024年5月20日前完成升级改造。</w:t>
      </w:r>
    </w:p>
    <w:p>
      <w:pPr>
        <w:spacing w:line="360" w:lineRule="auto"/>
        <w:ind w:firstLine="480" w:firstLineChars="200"/>
        <w:rPr>
          <w:rFonts w:hint="eastAsia"/>
          <w:sz w:val="24"/>
          <w:szCs w:val="24"/>
          <w:lang w:val="en-US" w:eastAsia="zh-CN"/>
        </w:rPr>
      </w:pPr>
      <w:r>
        <w:rPr>
          <w:rFonts w:hint="eastAsia"/>
          <w:sz w:val="24"/>
          <w:szCs w:val="24"/>
          <w:lang w:val="en-US" w:eastAsia="zh-CN"/>
        </w:rPr>
        <w:t>（二）2024年度入库项目，建设周期为2024年1月1日—2024年12月30日前完成升级改造。</w:t>
      </w:r>
    </w:p>
    <w:p>
      <w:pPr>
        <w:spacing w:line="360" w:lineRule="auto"/>
        <w:ind w:firstLine="480" w:firstLineChars="200"/>
        <w:rPr>
          <w:rFonts w:hint="default"/>
          <w:sz w:val="24"/>
          <w:szCs w:val="24"/>
          <w:lang w:val="en-US" w:eastAsia="zh-CN"/>
        </w:rPr>
      </w:pPr>
      <w:r>
        <w:rPr>
          <w:rFonts w:hint="eastAsia"/>
          <w:sz w:val="24"/>
          <w:szCs w:val="24"/>
          <w:lang w:val="en-US" w:eastAsia="zh-CN"/>
        </w:rPr>
        <w:t>（三）2025年度入库项目，建设周期为2025年1月1日—2025年12月30日前完成升级改造。</w:t>
      </w:r>
    </w:p>
    <w:p>
      <w:pPr>
        <w:spacing w:line="360" w:lineRule="auto"/>
        <w:rPr>
          <w:rFonts w:hint="default" w:ascii="宋体" w:hAnsi="宋体" w:eastAsia="宋体" w:cs="宋体"/>
          <w:b/>
          <w:bCs/>
          <w:i w:val="0"/>
          <w:iCs w:val="0"/>
          <w:caps w:val="0"/>
          <w:color w:val="333333"/>
          <w:spacing w:val="0"/>
          <w:kern w:val="0"/>
          <w:sz w:val="24"/>
          <w:szCs w:val="24"/>
          <w:lang w:val="en-US" w:eastAsia="zh-CN" w:bidi="ar"/>
        </w:rPr>
      </w:pPr>
      <w:r>
        <w:rPr>
          <w:rFonts w:hint="default" w:ascii="宋体" w:hAnsi="宋体" w:eastAsia="宋体" w:cs="宋体"/>
          <w:b/>
          <w:bCs/>
          <w:i w:val="0"/>
          <w:iCs w:val="0"/>
          <w:caps w:val="0"/>
          <w:color w:val="333333"/>
          <w:spacing w:val="0"/>
          <w:kern w:val="0"/>
          <w:sz w:val="24"/>
          <w:szCs w:val="24"/>
          <w:lang w:val="en-US" w:eastAsia="zh-CN" w:bidi="ar"/>
        </w:rPr>
        <w:t>五、申报流程及材料</w:t>
      </w:r>
    </w:p>
    <w:p>
      <w:pPr>
        <w:spacing w:line="360" w:lineRule="auto"/>
        <w:rPr>
          <w:rFonts w:hint="default"/>
          <w:sz w:val="24"/>
          <w:szCs w:val="24"/>
        </w:rPr>
      </w:pPr>
      <w:r>
        <w:rPr>
          <w:rFonts w:hint="default"/>
          <w:sz w:val="24"/>
          <w:szCs w:val="24"/>
        </w:rPr>
        <w:t>（一）项目申报流程</w:t>
      </w:r>
    </w:p>
    <w:p>
      <w:pPr>
        <w:spacing w:line="360" w:lineRule="auto"/>
        <w:ind w:firstLine="240" w:firstLineChars="100"/>
        <w:rPr>
          <w:rFonts w:hint="eastAsia" w:eastAsia="宋体"/>
          <w:sz w:val="24"/>
          <w:szCs w:val="24"/>
          <w:lang w:eastAsia="zh-CN"/>
        </w:rPr>
      </w:pPr>
      <w:r>
        <w:rPr>
          <w:rFonts w:hint="eastAsia" w:ascii="宋体" w:hAnsi="宋体" w:eastAsia="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lang w:eastAsia="zh-CN"/>
        </w:rPr>
        <w:t>申报企业提交申报材料（附件</w:t>
      </w:r>
      <w:r>
        <w:rPr>
          <w:rFonts w:hint="eastAsia" w:ascii="宋体" w:hAnsi="宋体" w:eastAsia="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lang w:eastAsia="zh-CN"/>
        </w:rPr>
        <w:t>）</w:t>
      </w:r>
    </w:p>
    <w:p>
      <w:pPr>
        <w:spacing w:line="360" w:lineRule="auto"/>
        <w:ind w:firstLine="240" w:firstLineChars="100"/>
        <w:rPr>
          <w:rFonts w:hint="default"/>
          <w:sz w:val="24"/>
          <w:szCs w:val="24"/>
        </w:rPr>
      </w:pPr>
      <w:r>
        <w:rPr>
          <w:rFonts w:hint="eastAsia"/>
          <w:sz w:val="24"/>
          <w:szCs w:val="24"/>
          <w:lang w:val="en-US" w:eastAsia="zh-CN"/>
        </w:rPr>
        <w:t>2、</w:t>
      </w:r>
      <w:r>
        <w:rPr>
          <w:rFonts w:hint="default"/>
          <w:sz w:val="24"/>
          <w:szCs w:val="24"/>
        </w:rPr>
        <w:t>项目初审。县商务局负责收集项目申报单位（企业）所报项目资料，</w:t>
      </w:r>
      <w:r>
        <w:rPr>
          <w:rFonts w:hint="eastAsia"/>
          <w:sz w:val="24"/>
          <w:szCs w:val="24"/>
          <w:lang w:eastAsia="zh-CN"/>
        </w:rPr>
        <w:t>通过公开遴选评审</w:t>
      </w:r>
      <w:r>
        <w:rPr>
          <w:rFonts w:hint="default"/>
          <w:sz w:val="24"/>
          <w:szCs w:val="24"/>
        </w:rPr>
        <w:t>确定项目实施单位。</w:t>
      </w:r>
    </w:p>
    <w:p>
      <w:pPr>
        <w:spacing w:line="360" w:lineRule="auto"/>
        <w:ind w:firstLine="240" w:firstLineChars="100"/>
        <w:rPr>
          <w:rFonts w:hint="default"/>
          <w:sz w:val="24"/>
          <w:szCs w:val="24"/>
        </w:rPr>
      </w:pPr>
      <w:r>
        <w:rPr>
          <w:rFonts w:hint="eastAsia"/>
          <w:sz w:val="24"/>
          <w:szCs w:val="24"/>
          <w:lang w:val="en-US" w:eastAsia="zh-CN"/>
        </w:rPr>
        <w:t>3、</w:t>
      </w:r>
      <w:r>
        <w:rPr>
          <w:rFonts w:hint="default"/>
          <w:sz w:val="24"/>
          <w:szCs w:val="24"/>
        </w:rPr>
        <w:t>项目批复。待项目公示无异议5个工作日内将批复下达到项目实施单位。</w:t>
      </w:r>
    </w:p>
    <w:p>
      <w:pPr>
        <w:spacing w:line="360" w:lineRule="auto"/>
        <w:ind w:firstLine="240" w:firstLineChars="100"/>
        <w:rPr>
          <w:rFonts w:hint="default"/>
          <w:sz w:val="24"/>
          <w:szCs w:val="24"/>
        </w:rPr>
      </w:pPr>
      <w:r>
        <w:rPr>
          <w:rFonts w:hint="eastAsia"/>
          <w:sz w:val="24"/>
          <w:szCs w:val="24"/>
          <w:lang w:val="en-US" w:eastAsia="zh-CN"/>
        </w:rPr>
        <w:t>4、</w:t>
      </w:r>
      <w:r>
        <w:rPr>
          <w:rFonts w:hint="default"/>
          <w:sz w:val="24"/>
          <w:szCs w:val="24"/>
        </w:rPr>
        <w:t>项目验收、公示。项目完成后，由县商务局、财政局、乡村振兴局组成验收小组或委托有资质的第三方机构对县域商业体系建设项目进行验收，验收合格的项目在县政府门户网站上进行公示（不少于5个工作日）。</w:t>
      </w:r>
    </w:p>
    <w:p>
      <w:pPr>
        <w:spacing w:line="360" w:lineRule="auto"/>
        <w:ind w:firstLine="240" w:firstLineChars="100"/>
        <w:rPr>
          <w:rFonts w:hint="default"/>
          <w:sz w:val="24"/>
          <w:szCs w:val="24"/>
        </w:rPr>
      </w:pPr>
      <w:r>
        <w:rPr>
          <w:rFonts w:hint="eastAsia"/>
          <w:sz w:val="24"/>
          <w:szCs w:val="24"/>
          <w:lang w:val="en-US" w:eastAsia="zh-CN"/>
        </w:rPr>
        <w:t>5、</w:t>
      </w:r>
      <w:r>
        <w:rPr>
          <w:rFonts w:hint="default"/>
          <w:sz w:val="24"/>
          <w:szCs w:val="24"/>
        </w:rPr>
        <w:t>资金拨付。待项目公示5个工作日后，县商务局、县财政局根据项目实施单位提供的申报材料进行资金拨付。</w:t>
      </w:r>
    </w:p>
    <w:p>
      <w:pPr>
        <w:spacing w:line="360" w:lineRule="auto"/>
        <w:rPr>
          <w:rFonts w:hint="default"/>
          <w:b/>
          <w:bCs/>
          <w:sz w:val="24"/>
          <w:szCs w:val="24"/>
        </w:rPr>
      </w:pPr>
      <w:r>
        <w:rPr>
          <w:rFonts w:hint="default"/>
          <w:b/>
          <w:bCs/>
          <w:sz w:val="24"/>
          <w:szCs w:val="24"/>
        </w:rPr>
        <w:t>六、有关要求</w:t>
      </w:r>
    </w:p>
    <w:p>
      <w:pPr>
        <w:spacing w:line="360" w:lineRule="auto"/>
        <w:ind w:firstLine="480" w:firstLineChars="200"/>
        <w:rPr>
          <w:rFonts w:hint="default"/>
          <w:color w:val="auto"/>
          <w:sz w:val="24"/>
          <w:szCs w:val="24"/>
          <w:u w:val="none"/>
        </w:rPr>
      </w:pPr>
      <w:r>
        <w:rPr>
          <w:rFonts w:hint="default"/>
          <w:color w:val="auto"/>
          <w:sz w:val="24"/>
          <w:szCs w:val="24"/>
          <w:u w:val="none"/>
        </w:rPr>
        <w:fldChar w:fldCharType="begin"/>
      </w:r>
      <w:r>
        <w:rPr>
          <w:rFonts w:hint="default"/>
          <w:color w:val="auto"/>
          <w:sz w:val="24"/>
          <w:szCs w:val="24"/>
          <w:u w:val="none"/>
        </w:rPr>
        <w:instrText xml:space="preserve"> HYPERLINK "mailto:申报材料统一用A4纸双面打印，编写目录和页码，封面列明申报方向和申报项目名称，申报单位或单位名称、联系人和联系方式；所提供各类复印件、佐证文件等均须加盖申报单位公章后装订成册，一式6份，11月7日前，上报滑县商务局电商办（商务局三楼307室），相关文件电子版以盖章扫描件形式发送至邮箱hxswjdsb@163.com，咨询电话" </w:instrText>
      </w:r>
      <w:r>
        <w:rPr>
          <w:rFonts w:hint="default"/>
          <w:color w:val="auto"/>
          <w:sz w:val="24"/>
          <w:szCs w:val="24"/>
          <w:u w:val="none"/>
        </w:rPr>
        <w:fldChar w:fldCharType="separate"/>
      </w:r>
      <w:r>
        <w:rPr>
          <w:rStyle w:val="9"/>
          <w:rFonts w:hint="default"/>
          <w:color w:val="auto"/>
          <w:sz w:val="24"/>
          <w:szCs w:val="24"/>
          <w:u w:val="none"/>
        </w:rPr>
        <w:t>申报材料统一用A4纸双面打印，编写目录和页码，封面列明申报方向和申报项目名称，申报单位或单位名称、联系人和联系方式；所提供各类复印件、佐证文件等均须加盖申报单位公章后装订成册，一式6份，</w:t>
      </w:r>
      <w:r>
        <w:rPr>
          <w:rStyle w:val="9"/>
          <w:rFonts w:hint="eastAsia"/>
          <w:color w:val="auto"/>
          <w:sz w:val="24"/>
          <w:szCs w:val="24"/>
          <w:u w:val="none"/>
          <w:lang w:val="en-US" w:eastAsia="zh-CN"/>
        </w:rPr>
        <w:t>11月7日前，</w:t>
      </w:r>
      <w:r>
        <w:rPr>
          <w:rStyle w:val="9"/>
          <w:rFonts w:hint="default"/>
          <w:color w:val="auto"/>
          <w:sz w:val="24"/>
          <w:szCs w:val="24"/>
          <w:u w:val="none"/>
        </w:rPr>
        <w:t>上报</w:t>
      </w:r>
      <w:r>
        <w:rPr>
          <w:rStyle w:val="9"/>
          <w:rFonts w:hint="eastAsia"/>
          <w:color w:val="auto"/>
          <w:sz w:val="24"/>
          <w:szCs w:val="24"/>
          <w:u w:val="none"/>
          <w:lang w:val="en-US" w:eastAsia="zh-CN"/>
        </w:rPr>
        <w:t>滑</w:t>
      </w:r>
      <w:r>
        <w:rPr>
          <w:rStyle w:val="9"/>
          <w:rFonts w:hint="default"/>
          <w:color w:val="auto"/>
          <w:sz w:val="24"/>
          <w:szCs w:val="24"/>
          <w:u w:val="none"/>
        </w:rPr>
        <w:t>县商务局</w:t>
      </w:r>
      <w:r>
        <w:rPr>
          <w:rStyle w:val="9"/>
          <w:rFonts w:hint="eastAsia"/>
          <w:color w:val="auto"/>
          <w:sz w:val="24"/>
          <w:szCs w:val="24"/>
          <w:u w:val="none"/>
          <w:lang w:val="en-US" w:eastAsia="zh-CN"/>
        </w:rPr>
        <w:t>电商办</w:t>
      </w:r>
      <w:r>
        <w:rPr>
          <w:rStyle w:val="9"/>
          <w:rFonts w:hint="default"/>
          <w:color w:val="auto"/>
          <w:sz w:val="24"/>
          <w:szCs w:val="24"/>
          <w:u w:val="none"/>
        </w:rPr>
        <w:t>（</w:t>
      </w:r>
      <w:r>
        <w:rPr>
          <w:rStyle w:val="9"/>
          <w:rFonts w:hint="eastAsia"/>
          <w:color w:val="auto"/>
          <w:sz w:val="24"/>
          <w:szCs w:val="24"/>
          <w:u w:val="none"/>
          <w:lang w:val="en-US" w:eastAsia="zh-CN"/>
        </w:rPr>
        <w:t>商务局三</w:t>
      </w:r>
      <w:r>
        <w:rPr>
          <w:rStyle w:val="9"/>
          <w:rFonts w:hint="default"/>
          <w:color w:val="auto"/>
          <w:sz w:val="24"/>
          <w:szCs w:val="24"/>
          <w:u w:val="none"/>
        </w:rPr>
        <w:t>楼</w:t>
      </w:r>
      <w:r>
        <w:rPr>
          <w:rStyle w:val="9"/>
          <w:rFonts w:hint="eastAsia"/>
          <w:color w:val="auto"/>
          <w:sz w:val="24"/>
          <w:szCs w:val="24"/>
          <w:u w:val="none"/>
          <w:lang w:val="en-US" w:eastAsia="zh-CN"/>
        </w:rPr>
        <w:t>307</w:t>
      </w:r>
      <w:r>
        <w:rPr>
          <w:rStyle w:val="9"/>
          <w:rFonts w:hint="default"/>
          <w:color w:val="auto"/>
          <w:sz w:val="24"/>
          <w:szCs w:val="24"/>
          <w:u w:val="none"/>
        </w:rPr>
        <w:t>室），相关文件电子版以盖章扫描件形式发送至邮箱</w:t>
      </w:r>
      <w:r>
        <w:rPr>
          <w:rStyle w:val="9"/>
          <w:rFonts w:hint="eastAsia"/>
          <w:color w:val="auto"/>
          <w:sz w:val="24"/>
          <w:szCs w:val="24"/>
          <w:u w:val="none"/>
          <w:lang w:val="en-US" w:eastAsia="zh-CN"/>
        </w:rPr>
        <w:t>hxswjdsb</w:t>
      </w:r>
      <w:r>
        <w:rPr>
          <w:rStyle w:val="9"/>
          <w:rFonts w:hint="default"/>
          <w:color w:val="auto"/>
          <w:sz w:val="24"/>
          <w:szCs w:val="24"/>
          <w:u w:val="none"/>
        </w:rPr>
        <w:t>@</w:t>
      </w:r>
      <w:r>
        <w:rPr>
          <w:rStyle w:val="9"/>
          <w:rFonts w:hint="eastAsia"/>
          <w:color w:val="auto"/>
          <w:sz w:val="24"/>
          <w:szCs w:val="24"/>
          <w:u w:val="none"/>
          <w:lang w:val="en-US" w:eastAsia="zh-CN"/>
        </w:rPr>
        <w:t>163</w:t>
      </w:r>
      <w:r>
        <w:rPr>
          <w:rStyle w:val="9"/>
          <w:rFonts w:hint="default"/>
          <w:color w:val="auto"/>
          <w:sz w:val="24"/>
          <w:szCs w:val="24"/>
          <w:u w:val="none"/>
        </w:rPr>
        <w:t>.com，</w:t>
      </w:r>
      <w:r>
        <w:rPr>
          <w:rStyle w:val="9"/>
          <w:rFonts w:hint="eastAsia"/>
          <w:color w:val="auto"/>
          <w:sz w:val="24"/>
          <w:szCs w:val="24"/>
          <w:u w:val="none"/>
          <w:lang w:val="en-US" w:eastAsia="zh-CN"/>
        </w:rPr>
        <w:t>咨询</w:t>
      </w:r>
      <w:r>
        <w:rPr>
          <w:rFonts w:hint="default"/>
          <w:color w:val="auto"/>
          <w:sz w:val="24"/>
          <w:szCs w:val="24"/>
          <w:u w:val="none"/>
        </w:rPr>
        <w:fldChar w:fldCharType="end"/>
      </w:r>
      <w:r>
        <w:rPr>
          <w:rFonts w:hint="default"/>
          <w:color w:val="auto"/>
          <w:sz w:val="24"/>
          <w:szCs w:val="24"/>
          <w:u w:val="none"/>
        </w:rPr>
        <w:t>电话：</w:t>
      </w:r>
      <w:r>
        <w:rPr>
          <w:rFonts w:hint="eastAsia"/>
          <w:color w:val="auto"/>
          <w:sz w:val="24"/>
          <w:szCs w:val="24"/>
          <w:u w:val="none"/>
          <w:lang w:val="en-US" w:eastAsia="zh-CN"/>
        </w:rPr>
        <w:t>0372-8177859</w:t>
      </w:r>
      <w:r>
        <w:rPr>
          <w:rFonts w:hint="default"/>
          <w:color w:val="auto"/>
          <w:sz w:val="24"/>
          <w:szCs w:val="24"/>
          <w:u w:val="none"/>
        </w:rPr>
        <w:t>。</w:t>
      </w:r>
    </w:p>
    <w:p>
      <w:pPr>
        <w:spacing w:line="360" w:lineRule="auto"/>
        <w:rPr>
          <w:rFonts w:hint="default"/>
          <w:sz w:val="24"/>
          <w:szCs w:val="24"/>
        </w:rPr>
      </w:pPr>
      <w:r>
        <w:rPr>
          <w:rFonts w:hint="default"/>
          <w:sz w:val="24"/>
          <w:szCs w:val="24"/>
        </w:rPr>
        <w:t> </w:t>
      </w:r>
    </w:p>
    <w:p>
      <w:pPr>
        <w:spacing w:line="360" w:lineRule="auto"/>
        <w:rPr>
          <w:rFonts w:hint="eastAsia"/>
          <w:sz w:val="24"/>
          <w:szCs w:val="24"/>
          <w:lang w:val="en-US" w:eastAsia="zh-CN"/>
        </w:rPr>
      </w:pPr>
      <w:r>
        <w:rPr>
          <w:rFonts w:hint="eastAsia"/>
          <w:sz w:val="24"/>
          <w:szCs w:val="24"/>
          <w:lang w:val="en-US" w:eastAsia="zh-CN"/>
        </w:rPr>
        <w:t xml:space="preserve">                                                     滑县商务局</w:t>
      </w:r>
    </w:p>
    <w:p>
      <w:pPr>
        <w:spacing w:line="360" w:lineRule="auto"/>
        <w:rPr>
          <w:rFonts w:hint="eastAsia"/>
          <w:sz w:val="24"/>
          <w:szCs w:val="24"/>
          <w:lang w:val="en-US" w:eastAsia="zh-CN"/>
        </w:rPr>
      </w:pPr>
      <w:r>
        <w:rPr>
          <w:rFonts w:hint="eastAsia"/>
          <w:sz w:val="24"/>
          <w:szCs w:val="24"/>
          <w:lang w:val="en-US" w:eastAsia="zh-CN"/>
        </w:rPr>
        <w:t xml:space="preserve">                                                 2023年11月</w:t>
      </w:r>
      <w:bookmarkStart w:id="0" w:name="_GoBack"/>
      <w:bookmarkEnd w:id="0"/>
      <w:r>
        <w:rPr>
          <w:rFonts w:hint="eastAsia"/>
          <w:sz w:val="24"/>
          <w:szCs w:val="24"/>
          <w:lang w:val="en-US" w:eastAsia="zh-CN"/>
        </w:rPr>
        <w:t>1日</w:t>
      </w:r>
    </w:p>
    <w:p>
      <w:pPr>
        <w:pStyle w:val="3"/>
        <w:rPr>
          <w:rFonts w:hint="eastAsia"/>
          <w:sz w:val="24"/>
          <w:szCs w:val="24"/>
          <w:lang w:val="en-US" w:eastAsia="zh-CN"/>
        </w:rPr>
      </w:pPr>
    </w:p>
    <w:p>
      <w:pPr>
        <w:pStyle w:val="4"/>
        <w:rPr>
          <w:rFonts w:hint="eastAsia"/>
          <w:sz w:val="24"/>
          <w:szCs w:val="24"/>
          <w:lang w:val="en-US" w:eastAsia="zh-CN"/>
        </w:rPr>
      </w:pPr>
    </w:p>
    <w:p>
      <w:pPr>
        <w:rPr>
          <w:rFonts w:hint="eastAsia"/>
          <w:sz w:val="24"/>
          <w:szCs w:val="24"/>
          <w:lang w:val="en-US" w:eastAsia="zh-CN"/>
        </w:rPr>
      </w:pPr>
    </w:p>
    <w:p>
      <w:pPr>
        <w:pStyle w:val="3"/>
        <w:rPr>
          <w:rFonts w:hint="eastAsia"/>
          <w:sz w:val="24"/>
          <w:szCs w:val="24"/>
          <w:lang w:val="en-US" w:eastAsia="zh-CN"/>
        </w:rPr>
      </w:pPr>
    </w:p>
    <w:p>
      <w:pPr>
        <w:pStyle w:val="4"/>
        <w:rPr>
          <w:rFonts w:hint="eastAsia"/>
          <w:sz w:val="24"/>
          <w:szCs w:val="24"/>
          <w:lang w:val="en-US" w:eastAsia="zh-CN"/>
        </w:rPr>
      </w:pPr>
    </w:p>
    <w:p>
      <w:pPr>
        <w:rPr>
          <w:rFonts w:hint="eastAsia"/>
          <w:sz w:val="24"/>
          <w:szCs w:val="24"/>
          <w:lang w:val="en-US" w:eastAsia="zh-CN"/>
        </w:rPr>
      </w:pPr>
    </w:p>
    <w:p>
      <w:pPr>
        <w:pStyle w:val="3"/>
        <w:rPr>
          <w:rFonts w:hint="eastAsia"/>
          <w:sz w:val="24"/>
          <w:szCs w:val="24"/>
          <w:lang w:val="en-US" w:eastAsia="zh-CN"/>
        </w:rPr>
      </w:pPr>
    </w:p>
    <w:p>
      <w:pPr>
        <w:pStyle w:val="4"/>
        <w:rPr>
          <w:rFonts w:hint="eastAsia"/>
          <w:sz w:val="24"/>
          <w:szCs w:val="24"/>
          <w:lang w:val="en-US" w:eastAsia="zh-CN"/>
        </w:rPr>
      </w:pPr>
    </w:p>
    <w:p>
      <w:pPr>
        <w:rPr>
          <w:rFonts w:hint="eastAsia"/>
          <w:sz w:val="24"/>
          <w:szCs w:val="24"/>
          <w:lang w:val="en-US" w:eastAsia="zh-CN"/>
        </w:rPr>
      </w:pPr>
    </w:p>
    <w:p>
      <w:pPr>
        <w:pStyle w:val="3"/>
        <w:rPr>
          <w:rFonts w:hint="eastAsia"/>
          <w:sz w:val="24"/>
          <w:szCs w:val="24"/>
          <w:lang w:val="en-US" w:eastAsia="zh-CN"/>
        </w:rPr>
      </w:pPr>
    </w:p>
    <w:p>
      <w:pPr>
        <w:pStyle w:val="4"/>
        <w:rPr>
          <w:rFonts w:hint="eastAsia"/>
          <w:sz w:val="24"/>
          <w:szCs w:val="24"/>
          <w:lang w:val="en-US" w:eastAsia="zh-CN"/>
        </w:rPr>
      </w:pPr>
    </w:p>
    <w:p>
      <w:pPr>
        <w:rPr>
          <w:rFonts w:hint="eastAsia"/>
          <w:sz w:val="24"/>
          <w:szCs w:val="24"/>
          <w:lang w:val="en-US" w:eastAsia="zh-CN"/>
        </w:rPr>
      </w:pPr>
    </w:p>
    <w:p>
      <w:pPr>
        <w:pStyle w:val="3"/>
        <w:rPr>
          <w:rFonts w:hint="eastAsia"/>
          <w:sz w:val="24"/>
          <w:szCs w:val="24"/>
          <w:lang w:val="en-US" w:eastAsia="zh-CN"/>
        </w:rPr>
      </w:pPr>
    </w:p>
    <w:p>
      <w:pPr>
        <w:pStyle w:val="4"/>
        <w:rPr>
          <w:rFonts w:hint="eastAsia"/>
          <w:sz w:val="24"/>
          <w:szCs w:val="24"/>
          <w:lang w:val="en-US" w:eastAsia="zh-CN"/>
        </w:rPr>
      </w:pPr>
    </w:p>
    <w:p>
      <w:pPr>
        <w:rPr>
          <w:rFonts w:hint="eastAsia"/>
          <w:sz w:val="24"/>
          <w:szCs w:val="24"/>
          <w:lang w:val="en-US" w:eastAsia="zh-CN"/>
        </w:rPr>
      </w:pPr>
    </w:p>
    <w:p>
      <w:pPr>
        <w:pStyle w:val="3"/>
        <w:rPr>
          <w:rFonts w:hint="eastAsia"/>
          <w:sz w:val="24"/>
          <w:szCs w:val="24"/>
          <w:lang w:val="en-US" w:eastAsia="zh-CN"/>
        </w:rPr>
      </w:pPr>
    </w:p>
    <w:p>
      <w:pPr>
        <w:pStyle w:val="4"/>
        <w:rPr>
          <w:rFonts w:hint="eastAsia"/>
          <w:sz w:val="24"/>
          <w:szCs w:val="24"/>
          <w:lang w:val="en-US" w:eastAsia="zh-CN"/>
        </w:rPr>
      </w:pPr>
    </w:p>
    <w:p>
      <w:pPr>
        <w:rPr>
          <w:rFonts w:hint="eastAsia"/>
          <w:sz w:val="24"/>
          <w:szCs w:val="24"/>
          <w:lang w:val="en-US" w:eastAsia="zh-CN"/>
        </w:rPr>
      </w:pPr>
    </w:p>
    <w:p>
      <w:pPr>
        <w:pStyle w:val="3"/>
        <w:rPr>
          <w:rFonts w:hint="eastAsia"/>
          <w:sz w:val="24"/>
          <w:szCs w:val="24"/>
          <w:lang w:val="en-US" w:eastAsia="zh-CN"/>
        </w:rPr>
      </w:pPr>
    </w:p>
    <w:p>
      <w:pPr>
        <w:pStyle w:val="4"/>
        <w:rPr>
          <w:rFonts w:hint="eastAsia"/>
          <w:sz w:val="24"/>
          <w:szCs w:val="24"/>
          <w:lang w:val="en-US" w:eastAsia="zh-CN"/>
        </w:rPr>
      </w:pPr>
    </w:p>
    <w:p>
      <w:pPr>
        <w:rPr>
          <w:rFonts w:hint="eastAsia"/>
          <w:sz w:val="24"/>
          <w:szCs w:val="24"/>
          <w:lang w:val="en-US" w:eastAsia="zh-CN"/>
        </w:rPr>
      </w:pPr>
    </w:p>
    <w:p>
      <w:pPr>
        <w:pStyle w:val="3"/>
        <w:rPr>
          <w:rFonts w:hint="eastAsia"/>
          <w:sz w:val="24"/>
          <w:szCs w:val="24"/>
          <w:lang w:val="en-US" w:eastAsia="zh-CN"/>
        </w:rPr>
      </w:pPr>
    </w:p>
    <w:p>
      <w:pPr>
        <w:pStyle w:val="4"/>
        <w:rPr>
          <w:rFonts w:hint="eastAsia"/>
          <w:sz w:val="24"/>
          <w:szCs w:val="24"/>
          <w:lang w:val="en-US" w:eastAsia="zh-CN"/>
        </w:rPr>
      </w:pPr>
    </w:p>
    <w:p>
      <w:pPr>
        <w:rPr>
          <w:rFonts w:hint="eastAsia"/>
          <w:sz w:val="24"/>
          <w:szCs w:val="24"/>
          <w:lang w:val="en-US" w:eastAsia="zh-CN"/>
        </w:rPr>
      </w:pPr>
    </w:p>
    <w:p>
      <w:pPr>
        <w:pStyle w:val="3"/>
        <w:rPr>
          <w:rFonts w:hint="eastAsia"/>
          <w:sz w:val="24"/>
          <w:szCs w:val="24"/>
          <w:lang w:val="en-US" w:eastAsia="zh-CN"/>
        </w:rPr>
      </w:pPr>
    </w:p>
    <w:p>
      <w:pPr>
        <w:pStyle w:val="4"/>
        <w:rPr>
          <w:rFonts w:hint="eastAsia"/>
          <w:lang w:val="en-US" w:eastAsia="zh-CN"/>
        </w:rPr>
      </w:pPr>
    </w:p>
    <w:p>
      <w:pPr>
        <w:pStyle w:val="3"/>
        <w:rPr>
          <w:rFonts w:hint="eastAsia"/>
          <w:sz w:val="24"/>
          <w:szCs w:val="24"/>
          <w:lang w:val="en-US" w:eastAsia="zh-CN"/>
        </w:rPr>
      </w:pPr>
    </w:p>
    <w:p>
      <w:pPr>
        <w:pStyle w:val="4"/>
        <w:rPr>
          <w:rFonts w:hint="default"/>
          <w:sz w:val="24"/>
          <w:szCs w:val="24"/>
          <w:lang w:val="en-US" w:eastAsia="zh-CN"/>
        </w:rPr>
      </w:pPr>
      <w:r>
        <w:rPr>
          <w:rFonts w:hint="eastAsia"/>
          <w:sz w:val="24"/>
          <w:szCs w:val="24"/>
          <w:lang w:val="en-US" w:eastAsia="zh-CN"/>
        </w:rPr>
        <w:t>附件1：申报材料参考模板</w:t>
      </w:r>
    </w:p>
    <w:p>
      <w:pPr>
        <w:rPr>
          <w:rFonts w:hint="default"/>
          <w:lang w:val="en-US" w:eastAsia="zh-CN"/>
        </w:rPr>
      </w:pPr>
    </w:p>
    <w:p>
      <w:pPr>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2023年滑县县域商业体系建设项目</w:t>
      </w:r>
    </w:p>
    <w:p>
      <w:pPr>
        <w:jc w:val="center"/>
        <w:rPr>
          <w:rFonts w:hint="eastAsia" w:ascii="微软雅黑" w:hAnsi="微软雅黑" w:eastAsia="微软雅黑" w:cs="微软雅黑"/>
          <w:sz w:val="28"/>
          <w:szCs w:val="28"/>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申</w:t>
      </w:r>
    </w:p>
    <w:p>
      <w:pPr>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报</w:t>
      </w:r>
    </w:p>
    <w:p>
      <w:pPr>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材</w:t>
      </w:r>
    </w:p>
    <w:p>
      <w:pPr>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料</w:t>
      </w:r>
    </w:p>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sz w:val="44"/>
          <w:szCs w:val="44"/>
          <w:lang w:val="en-US" w:eastAsia="zh-CN"/>
        </w:rPr>
      </w:pPr>
    </w:p>
    <w:p>
      <w:pPr>
        <w:jc w:val="both"/>
        <w:rPr>
          <w:rFonts w:hint="default" w:ascii="微软雅黑" w:hAnsi="微软雅黑" w:eastAsia="微软雅黑" w:cs="微软雅黑"/>
          <w:sz w:val="28"/>
          <w:szCs w:val="28"/>
          <w:u w:val="single"/>
          <w:lang w:val="en-US" w:eastAsia="zh-CN"/>
        </w:rPr>
      </w:pPr>
      <w:r>
        <w:rPr>
          <w:rFonts w:hint="eastAsia" w:ascii="微软雅黑" w:hAnsi="微软雅黑" w:eastAsia="微软雅黑" w:cs="微软雅黑"/>
          <w:sz w:val="28"/>
          <w:szCs w:val="28"/>
          <w:lang w:val="en-US" w:eastAsia="zh-CN"/>
        </w:rPr>
        <w:t>项目名称：</w:t>
      </w:r>
      <w:r>
        <w:rPr>
          <w:rFonts w:hint="eastAsia" w:ascii="微软雅黑" w:hAnsi="微软雅黑" w:eastAsia="微软雅黑" w:cs="微软雅黑"/>
          <w:sz w:val="28"/>
          <w:szCs w:val="28"/>
          <w:u w:val="single"/>
          <w:lang w:val="en-US" w:eastAsia="zh-CN"/>
        </w:rPr>
        <w:t xml:space="preserve">                  XX升级改造                             </w:t>
      </w:r>
    </w:p>
    <w:p>
      <w:pPr>
        <w:jc w:val="both"/>
        <w:rPr>
          <w:rFonts w:hint="default" w:ascii="微软雅黑" w:hAnsi="微软雅黑" w:eastAsia="微软雅黑" w:cs="微软雅黑"/>
          <w:sz w:val="28"/>
          <w:szCs w:val="28"/>
          <w:u w:val="single"/>
          <w:lang w:val="en-US" w:eastAsia="zh-CN"/>
        </w:rPr>
      </w:pPr>
      <w:r>
        <w:rPr>
          <w:rFonts w:hint="eastAsia" w:ascii="微软雅黑" w:hAnsi="微软雅黑" w:eastAsia="微软雅黑" w:cs="微软雅黑"/>
          <w:sz w:val="28"/>
          <w:szCs w:val="28"/>
          <w:lang w:val="en-US" w:eastAsia="zh-CN"/>
        </w:rPr>
        <w:t>单位名称：</w:t>
      </w:r>
      <w:r>
        <w:rPr>
          <w:rFonts w:hint="eastAsia" w:ascii="微软雅黑" w:hAnsi="微软雅黑" w:eastAsia="微软雅黑" w:cs="微软雅黑"/>
          <w:sz w:val="28"/>
          <w:szCs w:val="28"/>
          <w:u w:val="single"/>
          <w:lang w:val="en-US" w:eastAsia="zh-CN"/>
        </w:rPr>
        <w:t xml:space="preserve">            XX县XX商贸有限有限公司                                      </w:t>
      </w:r>
    </w:p>
    <w:p>
      <w:pPr>
        <w:jc w:val="both"/>
        <w:rPr>
          <w:rFonts w:hint="default" w:ascii="微软雅黑" w:hAnsi="微软雅黑" w:eastAsia="微软雅黑" w:cs="微软雅黑"/>
          <w:sz w:val="28"/>
          <w:szCs w:val="28"/>
          <w:u w:val="single"/>
          <w:lang w:val="en-US" w:eastAsia="zh-CN"/>
        </w:rPr>
      </w:pPr>
      <w:r>
        <w:rPr>
          <w:rFonts w:hint="eastAsia" w:ascii="微软雅黑" w:hAnsi="微软雅黑" w:eastAsia="微软雅黑" w:cs="微软雅黑"/>
          <w:sz w:val="28"/>
          <w:szCs w:val="28"/>
          <w:lang w:val="en-US" w:eastAsia="zh-CN"/>
        </w:rPr>
        <w:t>联 系 人：</w:t>
      </w:r>
      <w:r>
        <w:rPr>
          <w:rFonts w:hint="eastAsia" w:ascii="微软雅黑" w:hAnsi="微软雅黑" w:eastAsia="微软雅黑" w:cs="微软雅黑"/>
          <w:sz w:val="28"/>
          <w:szCs w:val="28"/>
          <w:u w:val="single"/>
          <w:lang w:val="en-US" w:eastAsia="zh-CN"/>
        </w:rPr>
        <w:t xml:space="preserve">                      王XX                                </w:t>
      </w:r>
    </w:p>
    <w:p>
      <w:pPr>
        <w:jc w:val="both"/>
        <w:rPr>
          <w:rFonts w:hint="eastAsia" w:ascii="微软雅黑" w:hAnsi="微软雅黑" w:eastAsia="微软雅黑" w:cs="微软雅黑"/>
          <w:sz w:val="28"/>
          <w:szCs w:val="28"/>
          <w:u w:val="single"/>
          <w:lang w:val="en-US" w:eastAsia="zh-CN"/>
        </w:rPr>
      </w:pPr>
      <w:r>
        <w:rPr>
          <w:rFonts w:hint="eastAsia" w:ascii="微软雅黑" w:hAnsi="微软雅黑" w:eastAsia="微软雅黑" w:cs="微软雅黑"/>
          <w:sz w:val="28"/>
          <w:szCs w:val="28"/>
          <w:lang w:val="en-US" w:eastAsia="zh-CN"/>
        </w:rPr>
        <w:t>联系电话：</w:t>
      </w:r>
      <w:r>
        <w:rPr>
          <w:rFonts w:hint="eastAsia" w:ascii="微软雅黑" w:hAnsi="微软雅黑" w:eastAsia="微软雅黑" w:cs="微软雅黑"/>
          <w:sz w:val="28"/>
          <w:szCs w:val="28"/>
          <w:u w:val="single"/>
          <w:lang w:val="en-US" w:eastAsia="zh-CN"/>
        </w:rPr>
        <w:t xml:space="preserve">                    180XXXX                         </w:t>
      </w:r>
    </w:p>
    <w:p>
      <w:pPr>
        <w:jc w:val="both"/>
        <w:rPr>
          <w:rFonts w:hint="eastAsia" w:ascii="微软雅黑" w:hAnsi="微软雅黑" w:eastAsia="微软雅黑" w:cs="微软雅黑"/>
          <w:sz w:val="28"/>
          <w:szCs w:val="28"/>
          <w:u w:val="single"/>
          <w:lang w:val="en-US" w:eastAsia="zh-CN"/>
        </w:rPr>
      </w:pPr>
      <w:r>
        <w:rPr>
          <w:rFonts w:hint="eastAsia" w:ascii="微软雅黑" w:hAnsi="微软雅黑" w:eastAsia="微软雅黑" w:cs="微软雅黑"/>
          <w:sz w:val="28"/>
          <w:szCs w:val="28"/>
          <w:u w:val="none"/>
          <w:lang w:val="en-US" w:eastAsia="zh-CN"/>
        </w:rPr>
        <w:t>申报日期：</w:t>
      </w:r>
      <w:r>
        <w:rPr>
          <w:rFonts w:hint="eastAsia" w:ascii="微软雅黑" w:hAnsi="微软雅黑" w:eastAsia="微软雅黑" w:cs="微软雅黑"/>
          <w:sz w:val="28"/>
          <w:szCs w:val="28"/>
          <w:u w:val="single"/>
          <w:lang w:val="en-US" w:eastAsia="zh-CN"/>
        </w:rPr>
        <w:t xml:space="preserve">                 2023年X月X日             </w:t>
      </w:r>
    </w:p>
    <w:p>
      <w:pPr>
        <w:pStyle w:val="4"/>
        <w:ind w:left="0" w:leftChars="0" w:firstLine="0" w:firstLineChars="0"/>
        <w:rPr>
          <w:rFonts w:hint="eastAsia"/>
          <w:lang w:val="en-US" w:eastAsia="zh-CN"/>
        </w:rPr>
      </w:pPr>
    </w:p>
    <w:p>
      <w:pPr>
        <w:jc w:val="center"/>
        <w:rPr>
          <w:rFonts w:hint="eastAsia" w:ascii="微软雅黑" w:hAnsi="微软雅黑" w:eastAsia="微软雅黑" w:cs="微软雅黑"/>
          <w:sz w:val="28"/>
          <w:szCs w:val="28"/>
          <w:u w:val="none"/>
          <w:lang w:val="en-US" w:eastAsia="zh-CN"/>
        </w:rPr>
      </w:pPr>
      <w:r>
        <w:rPr>
          <w:rFonts w:hint="eastAsia" w:ascii="微软雅黑" w:hAnsi="微软雅黑" w:eastAsia="微软雅黑" w:cs="微软雅黑"/>
          <w:sz w:val="28"/>
          <w:szCs w:val="28"/>
          <w:u w:val="none"/>
          <w:lang w:val="en-US" w:eastAsia="zh-CN"/>
        </w:rPr>
        <w:t>目录</w:t>
      </w:r>
    </w:p>
    <w:p>
      <w:pPr>
        <w:keepNext w:val="0"/>
        <w:keepLines w:val="0"/>
        <w:pageBreakBefore w:val="0"/>
        <w:widowControl w:val="0"/>
        <w:numPr>
          <w:ilvl w:val="0"/>
          <w:numId w:val="5"/>
        </w:numPr>
        <w:kinsoku/>
        <w:wordWrap/>
        <w:overflowPunct/>
        <w:topLinePunct w:val="0"/>
        <w:autoSpaceDE/>
        <w:autoSpaceDN/>
        <w:bidi w:val="0"/>
        <w:adjustRightInd/>
        <w:snapToGrid/>
        <w:spacing w:line="480" w:lineRule="exact"/>
        <w:jc w:val="both"/>
        <w:textAlignment w:val="auto"/>
        <w:rPr>
          <w:rFonts w:hint="eastAsia" w:ascii="微软雅黑" w:hAnsi="微软雅黑" w:eastAsia="微软雅黑" w:cs="微软雅黑"/>
          <w:sz w:val="24"/>
          <w:szCs w:val="24"/>
          <w:u w:val="none"/>
          <w:lang w:val="en-US" w:eastAsia="zh-CN"/>
        </w:rPr>
      </w:pPr>
      <w:r>
        <w:rPr>
          <w:rFonts w:hint="eastAsia" w:ascii="微软雅黑" w:hAnsi="微软雅黑" w:eastAsia="微软雅黑" w:cs="微软雅黑"/>
          <w:sz w:val="24"/>
          <w:szCs w:val="24"/>
          <w:u w:val="none"/>
          <w:lang w:val="en-US" w:eastAsia="zh-CN"/>
        </w:rPr>
        <w:t>项目单位基本情况</w:t>
      </w:r>
    </w:p>
    <w:p>
      <w:pPr>
        <w:pStyle w:val="3"/>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lang w:val="en-US" w:eastAsia="zh-CN"/>
        </w:rPr>
      </w:pPr>
      <w:r>
        <w:rPr>
          <w:rFonts w:hint="eastAsia" w:ascii="微软雅黑" w:hAnsi="微软雅黑" w:eastAsia="微软雅黑" w:cs="微软雅黑"/>
          <w:sz w:val="24"/>
          <w:szCs w:val="24"/>
          <w:u w:val="none"/>
          <w:lang w:val="en-US" w:eastAsia="zh-CN"/>
        </w:rPr>
        <w:t>（一）项目申报表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20" w:leftChars="0"/>
        <w:jc w:val="both"/>
        <w:textAlignment w:val="auto"/>
        <w:rPr>
          <w:rFonts w:hint="eastAsia" w:ascii="微软雅黑" w:hAnsi="微软雅黑" w:eastAsia="微软雅黑" w:cs="微软雅黑"/>
          <w:sz w:val="24"/>
          <w:szCs w:val="24"/>
          <w:u w:val="none"/>
          <w:lang w:val="en-US" w:eastAsia="zh-CN"/>
        </w:rPr>
      </w:pPr>
      <w:r>
        <w:rPr>
          <w:rFonts w:hint="eastAsia" w:ascii="微软雅黑" w:hAnsi="微软雅黑" w:eastAsia="微软雅黑" w:cs="微软雅黑"/>
          <w:sz w:val="24"/>
          <w:szCs w:val="24"/>
          <w:u w:val="none"/>
          <w:lang w:val="en-US" w:eastAsia="zh-CN"/>
        </w:rPr>
        <w:t>（二）项目单位简介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20" w:leftChars="0"/>
        <w:jc w:val="both"/>
        <w:textAlignment w:val="auto"/>
        <w:rPr>
          <w:rFonts w:hint="default" w:ascii="微软雅黑" w:hAnsi="微软雅黑" w:eastAsia="微软雅黑" w:cs="微软雅黑"/>
          <w:sz w:val="24"/>
          <w:szCs w:val="24"/>
          <w:u w:val="none"/>
          <w:lang w:val="en-US" w:eastAsia="zh-CN"/>
        </w:rPr>
      </w:pPr>
      <w:r>
        <w:rPr>
          <w:rFonts w:hint="eastAsia" w:ascii="微软雅黑" w:hAnsi="微软雅黑" w:eastAsia="微软雅黑" w:cs="微软雅黑"/>
          <w:sz w:val="24"/>
          <w:szCs w:val="24"/>
          <w:u w:val="none"/>
          <w:lang w:val="en-US" w:eastAsia="zh-CN"/>
        </w:rPr>
        <w:t>（三）资产状况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20" w:leftChars="0"/>
        <w:jc w:val="both"/>
        <w:textAlignment w:val="auto"/>
        <w:rPr>
          <w:rFonts w:hint="default" w:ascii="微软雅黑" w:hAnsi="微软雅黑" w:eastAsia="微软雅黑" w:cs="微软雅黑"/>
          <w:sz w:val="24"/>
          <w:szCs w:val="24"/>
          <w:u w:val="none"/>
          <w:lang w:val="en-US" w:eastAsia="zh-CN"/>
        </w:rPr>
      </w:pPr>
      <w:r>
        <w:rPr>
          <w:rFonts w:hint="eastAsia" w:ascii="微软雅黑" w:hAnsi="微软雅黑" w:eastAsia="微软雅黑" w:cs="微软雅黑"/>
          <w:sz w:val="24"/>
          <w:szCs w:val="24"/>
          <w:u w:val="none"/>
          <w:lang w:val="en-US" w:eastAsia="zh-CN"/>
        </w:rPr>
        <w:t>（四）发展历程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20" w:leftChars="0"/>
        <w:jc w:val="both"/>
        <w:textAlignment w:val="auto"/>
        <w:rPr>
          <w:rFonts w:hint="default" w:ascii="微软雅黑" w:hAnsi="微软雅黑" w:eastAsia="微软雅黑" w:cs="微软雅黑"/>
          <w:sz w:val="24"/>
          <w:szCs w:val="24"/>
          <w:u w:val="none"/>
          <w:lang w:val="en-US" w:eastAsia="zh-CN"/>
        </w:rPr>
      </w:pPr>
      <w:r>
        <w:rPr>
          <w:rFonts w:hint="eastAsia" w:ascii="微软雅黑" w:hAnsi="微软雅黑" w:eastAsia="微软雅黑" w:cs="微软雅黑"/>
          <w:sz w:val="24"/>
          <w:szCs w:val="24"/>
          <w:u w:val="none"/>
          <w:lang w:val="en-US" w:eastAsia="zh-CN"/>
        </w:rPr>
        <w:t>（五）获得荣誉</w:t>
      </w:r>
    </w:p>
    <w:p>
      <w:pPr>
        <w:keepNext w:val="0"/>
        <w:keepLines w:val="0"/>
        <w:pageBreakBefore w:val="0"/>
        <w:widowControl w:val="0"/>
        <w:numPr>
          <w:ilvl w:val="0"/>
          <w:numId w:val="5"/>
        </w:numPr>
        <w:kinsoku/>
        <w:wordWrap/>
        <w:overflowPunct/>
        <w:topLinePunct w:val="0"/>
        <w:autoSpaceDE/>
        <w:autoSpaceDN/>
        <w:bidi w:val="0"/>
        <w:adjustRightInd/>
        <w:snapToGrid/>
        <w:spacing w:line="480" w:lineRule="exact"/>
        <w:ind w:left="0" w:leftChars="0" w:firstLine="0" w:firstLineChars="0"/>
        <w:jc w:val="both"/>
        <w:textAlignment w:val="auto"/>
        <w:rPr>
          <w:rFonts w:hint="eastAsia" w:ascii="微软雅黑" w:hAnsi="微软雅黑" w:eastAsia="微软雅黑" w:cs="微软雅黑"/>
          <w:sz w:val="24"/>
          <w:szCs w:val="24"/>
          <w:u w:val="none"/>
          <w:lang w:val="en-US" w:eastAsia="zh-CN"/>
        </w:rPr>
      </w:pPr>
      <w:r>
        <w:rPr>
          <w:rFonts w:hint="eastAsia" w:ascii="微软雅黑" w:hAnsi="微软雅黑" w:eastAsia="微软雅黑" w:cs="微软雅黑"/>
          <w:sz w:val="24"/>
          <w:szCs w:val="24"/>
          <w:u w:val="none"/>
          <w:lang w:val="en-US" w:eastAsia="zh-CN"/>
        </w:rPr>
        <w:t>项目申报条件</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firstLine="0" w:firstLineChars="0"/>
        <w:jc w:val="both"/>
        <w:textAlignment w:val="auto"/>
        <w:rPr>
          <w:rFonts w:hint="eastAsia" w:ascii="微软雅黑" w:hAnsi="微软雅黑" w:eastAsia="微软雅黑" w:cs="微软雅黑"/>
          <w:sz w:val="24"/>
          <w:szCs w:val="24"/>
          <w:u w:val="none"/>
          <w:lang w:val="en-US" w:eastAsia="zh-CN"/>
        </w:rPr>
      </w:pPr>
      <w:r>
        <w:rPr>
          <w:rFonts w:hint="eastAsia" w:ascii="微软雅黑" w:hAnsi="微软雅黑" w:eastAsia="微软雅黑" w:cs="微软雅黑"/>
          <w:sz w:val="24"/>
          <w:szCs w:val="24"/>
          <w:u w:val="none"/>
          <w:lang w:val="en-US" w:eastAsia="zh-CN"/>
        </w:rPr>
        <w:t>相关资质</w:t>
      </w:r>
    </w:p>
    <w:p>
      <w:pPr>
        <w:keepNext w:val="0"/>
        <w:keepLines w:val="0"/>
        <w:pageBreakBefore w:val="0"/>
        <w:widowControl w:val="0"/>
        <w:numPr>
          <w:ilvl w:val="0"/>
          <w:numId w:val="7"/>
        </w:numPr>
        <w:kinsoku/>
        <w:wordWrap/>
        <w:overflowPunct/>
        <w:topLinePunct w:val="0"/>
        <w:autoSpaceDE/>
        <w:autoSpaceDN/>
        <w:bidi w:val="0"/>
        <w:adjustRightInd/>
        <w:snapToGrid/>
        <w:spacing w:line="480" w:lineRule="exact"/>
        <w:ind w:left="560" w:leftChars="0" w:firstLine="0" w:firstLineChars="0"/>
        <w:jc w:val="both"/>
        <w:textAlignment w:val="auto"/>
        <w:rPr>
          <w:rFonts w:hint="eastAsia" w:ascii="微软雅黑" w:hAnsi="微软雅黑" w:eastAsia="微软雅黑" w:cs="微软雅黑"/>
          <w:sz w:val="24"/>
          <w:szCs w:val="24"/>
          <w:u w:val="none"/>
          <w:lang w:val="en-US" w:eastAsia="zh-CN"/>
        </w:rPr>
      </w:pPr>
      <w:r>
        <w:rPr>
          <w:rFonts w:hint="eastAsia" w:ascii="微软雅黑" w:hAnsi="微软雅黑" w:eastAsia="微软雅黑" w:cs="微软雅黑"/>
          <w:sz w:val="24"/>
          <w:szCs w:val="24"/>
          <w:u w:val="none"/>
          <w:lang w:val="en-US" w:eastAsia="zh-CN"/>
        </w:rPr>
        <w:t>企业法人营业执照</w:t>
      </w:r>
    </w:p>
    <w:p>
      <w:pPr>
        <w:keepNext w:val="0"/>
        <w:keepLines w:val="0"/>
        <w:pageBreakBefore w:val="0"/>
        <w:widowControl w:val="0"/>
        <w:numPr>
          <w:ilvl w:val="0"/>
          <w:numId w:val="7"/>
        </w:numPr>
        <w:kinsoku/>
        <w:wordWrap/>
        <w:overflowPunct/>
        <w:topLinePunct w:val="0"/>
        <w:autoSpaceDE/>
        <w:autoSpaceDN/>
        <w:bidi w:val="0"/>
        <w:adjustRightInd/>
        <w:snapToGrid/>
        <w:spacing w:line="480" w:lineRule="exact"/>
        <w:ind w:left="560" w:leftChars="0" w:firstLine="0" w:firstLineChars="0"/>
        <w:jc w:val="both"/>
        <w:textAlignment w:val="auto"/>
        <w:rPr>
          <w:rFonts w:hint="default" w:ascii="微软雅黑" w:hAnsi="微软雅黑" w:eastAsia="微软雅黑" w:cs="微软雅黑"/>
          <w:sz w:val="24"/>
          <w:szCs w:val="24"/>
          <w:u w:val="none"/>
          <w:lang w:val="en-US" w:eastAsia="zh-CN"/>
        </w:rPr>
      </w:pPr>
      <w:r>
        <w:rPr>
          <w:rFonts w:hint="eastAsia" w:ascii="微软雅黑" w:hAnsi="微软雅黑" w:eastAsia="微软雅黑" w:cs="微软雅黑"/>
          <w:sz w:val="24"/>
          <w:szCs w:val="24"/>
          <w:u w:val="none"/>
          <w:lang w:val="en-US" w:eastAsia="zh-CN"/>
        </w:rPr>
        <w:t>相关行业从业资质和条件</w:t>
      </w:r>
    </w:p>
    <w:p>
      <w:pPr>
        <w:keepNext w:val="0"/>
        <w:keepLines w:val="0"/>
        <w:pageBreakBefore w:val="0"/>
        <w:widowControl w:val="0"/>
        <w:numPr>
          <w:ilvl w:val="0"/>
          <w:numId w:val="7"/>
        </w:numPr>
        <w:kinsoku/>
        <w:wordWrap/>
        <w:overflowPunct/>
        <w:topLinePunct w:val="0"/>
        <w:autoSpaceDE/>
        <w:autoSpaceDN/>
        <w:bidi w:val="0"/>
        <w:adjustRightInd/>
        <w:snapToGrid/>
        <w:spacing w:line="480" w:lineRule="exact"/>
        <w:ind w:left="560" w:leftChars="0" w:firstLine="0" w:firstLineChars="0"/>
        <w:jc w:val="both"/>
        <w:textAlignment w:val="auto"/>
        <w:rPr>
          <w:rFonts w:hint="default" w:ascii="微软雅黑" w:hAnsi="微软雅黑" w:eastAsia="微软雅黑" w:cs="微软雅黑"/>
          <w:sz w:val="24"/>
          <w:szCs w:val="24"/>
          <w:u w:val="none"/>
          <w:lang w:val="en-US" w:eastAsia="zh-CN"/>
        </w:rPr>
      </w:pPr>
      <w:r>
        <w:rPr>
          <w:rFonts w:hint="eastAsia" w:ascii="微软雅黑" w:hAnsi="微软雅黑" w:eastAsia="微软雅黑" w:cs="微软雅黑"/>
          <w:sz w:val="24"/>
          <w:szCs w:val="24"/>
          <w:u w:val="none"/>
          <w:lang w:val="en-US" w:eastAsia="zh-CN"/>
        </w:rPr>
        <w:t>公司财务管理正规相关说明</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firstLine="0" w:firstLineChars="0"/>
        <w:jc w:val="both"/>
        <w:textAlignment w:val="auto"/>
        <w:rPr>
          <w:rFonts w:hint="eastAsia" w:ascii="微软雅黑" w:hAnsi="微软雅黑" w:eastAsia="微软雅黑" w:cs="微软雅黑"/>
          <w:sz w:val="24"/>
          <w:szCs w:val="24"/>
          <w:u w:val="none"/>
          <w:lang w:val="en-US" w:eastAsia="zh-CN"/>
        </w:rPr>
      </w:pPr>
      <w:r>
        <w:rPr>
          <w:rFonts w:hint="eastAsia" w:ascii="微软雅黑" w:hAnsi="微软雅黑" w:eastAsia="微软雅黑" w:cs="微软雅黑"/>
          <w:sz w:val="24"/>
          <w:szCs w:val="24"/>
          <w:u w:val="none"/>
          <w:lang w:val="en-US" w:eastAsia="zh-CN"/>
        </w:rPr>
        <w:t>无重大责任事故、无失信行为、无警告警示信息证明材料</w:t>
      </w:r>
    </w:p>
    <w:p>
      <w:pPr>
        <w:keepNext w:val="0"/>
        <w:keepLines w:val="0"/>
        <w:pageBreakBefore w:val="0"/>
        <w:widowControl w:val="0"/>
        <w:numPr>
          <w:ilvl w:val="0"/>
          <w:numId w:val="8"/>
        </w:numPr>
        <w:kinsoku/>
        <w:wordWrap/>
        <w:overflowPunct/>
        <w:topLinePunct w:val="0"/>
        <w:autoSpaceDE/>
        <w:autoSpaceDN/>
        <w:bidi w:val="0"/>
        <w:adjustRightInd/>
        <w:snapToGrid/>
        <w:spacing w:line="480" w:lineRule="exact"/>
        <w:ind w:left="560" w:leftChars="0" w:firstLine="0" w:firstLineChars="0"/>
        <w:jc w:val="both"/>
        <w:textAlignment w:val="auto"/>
        <w:rPr>
          <w:rFonts w:hint="eastAsia" w:ascii="微软雅黑" w:hAnsi="微软雅黑" w:eastAsia="微软雅黑" w:cs="微软雅黑"/>
          <w:sz w:val="24"/>
          <w:szCs w:val="24"/>
          <w:u w:val="none"/>
          <w:lang w:val="en-US" w:eastAsia="zh-CN"/>
        </w:rPr>
      </w:pPr>
      <w:r>
        <w:rPr>
          <w:rFonts w:hint="eastAsia" w:ascii="微软雅黑" w:hAnsi="微软雅黑" w:eastAsia="微软雅黑" w:cs="微软雅黑"/>
          <w:sz w:val="24"/>
          <w:szCs w:val="24"/>
          <w:u w:val="none"/>
          <w:lang w:val="en-US" w:eastAsia="zh-CN"/>
        </w:rPr>
        <w:t>无重大责任事故声明</w:t>
      </w:r>
    </w:p>
    <w:p>
      <w:pPr>
        <w:keepNext w:val="0"/>
        <w:keepLines w:val="0"/>
        <w:pageBreakBefore w:val="0"/>
        <w:widowControl w:val="0"/>
        <w:numPr>
          <w:ilvl w:val="0"/>
          <w:numId w:val="8"/>
        </w:numPr>
        <w:kinsoku/>
        <w:wordWrap/>
        <w:overflowPunct/>
        <w:topLinePunct w:val="0"/>
        <w:autoSpaceDE/>
        <w:autoSpaceDN/>
        <w:bidi w:val="0"/>
        <w:adjustRightInd/>
        <w:snapToGrid/>
        <w:spacing w:line="480" w:lineRule="exact"/>
        <w:ind w:left="560" w:leftChars="0" w:firstLine="0" w:firstLineChars="0"/>
        <w:jc w:val="both"/>
        <w:textAlignment w:val="auto"/>
        <w:rPr>
          <w:rFonts w:hint="default" w:ascii="微软雅黑" w:hAnsi="微软雅黑" w:eastAsia="微软雅黑" w:cs="微软雅黑"/>
          <w:sz w:val="24"/>
          <w:szCs w:val="24"/>
          <w:u w:val="none"/>
          <w:lang w:val="en-US" w:eastAsia="zh-CN"/>
        </w:rPr>
      </w:pPr>
      <w:r>
        <w:rPr>
          <w:rFonts w:hint="eastAsia" w:ascii="微软雅黑" w:hAnsi="微软雅黑" w:eastAsia="微软雅黑" w:cs="微软雅黑"/>
          <w:sz w:val="24"/>
          <w:szCs w:val="24"/>
          <w:u w:val="none"/>
          <w:lang w:val="en-US" w:eastAsia="zh-CN"/>
        </w:rPr>
        <w:t>信用中国网站行政处罚查询</w:t>
      </w:r>
    </w:p>
    <w:p>
      <w:pPr>
        <w:keepNext w:val="0"/>
        <w:keepLines w:val="0"/>
        <w:pageBreakBefore w:val="0"/>
        <w:widowControl w:val="0"/>
        <w:numPr>
          <w:ilvl w:val="0"/>
          <w:numId w:val="8"/>
        </w:numPr>
        <w:kinsoku/>
        <w:wordWrap/>
        <w:overflowPunct/>
        <w:topLinePunct w:val="0"/>
        <w:autoSpaceDE/>
        <w:autoSpaceDN/>
        <w:bidi w:val="0"/>
        <w:adjustRightInd/>
        <w:snapToGrid/>
        <w:spacing w:line="480" w:lineRule="exact"/>
        <w:ind w:left="560" w:leftChars="0" w:firstLine="0" w:firstLineChars="0"/>
        <w:jc w:val="both"/>
        <w:textAlignment w:val="auto"/>
        <w:rPr>
          <w:rFonts w:hint="default" w:ascii="微软雅黑" w:hAnsi="微软雅黑" w:eastAsia="微软雅黑" w:cs="微软雅黑"/>
          <w:sz w:val="24"/>
          <w:szCs w:val="24"/>
          <w:u w:val="none"/>
          <w:lang w:val="en-US" w:eastAsia="zh-CN"/>
        </w:rPr>
      </w:pPr>
      <w:r>
        <w:rPr>
          <w:rFonts w:hint="eastAsia" w:ascii="微软雅黑" w:hAnsi="微软雅黑" w:eastAsia="微软雅黑" w:cs="微软雅黑"/>
          <w:sz w:val="24"/>
          <w:szCs w:val="24"/>
          <w:u w:val="none"/>
          <w:lang w:val="en-US" w:eastAsia="zh-CN"/>
        </w:rPr>
        <w:t>信用中国网站信用记录查询</w:t>
      </w:r>
    </w:p>
    <w:p>
      <w:pPr>
        <w:keepNext w:val="0"/>
        <w:keepLines w:val="0"/>
        <w:pageBreakBefore w:val="0"/>
        <w:widowControl w:val="0"/>
        <w:numPr>
          <w:ilvl w:val="0"/>
          <w:numId w:val="8"/>
        </w:numPr>
        <w:kinsoku/>
        <w:wordWrap/>
        <w:overflowPunct/>
        <w:topLinePunct w:val="0"/>
        <w:autoSpaceDE/>
        <w:autoSpaceDN/>
        <w:bidi w:val="0"/>
        <w:adjustRightInd/>
        <w:snapToGrid/>
        <w:spacing w:line="480" w:lineRule="exact"/>
        <w:ind w:left="560" w:leftChars="0" w:firstLine="0" w:firstLineChars="0"/>
        <w:jc w:val="both"/>
        <w:textAlignment w:val="auto"/>
        <w:rPr>
          <w:rFonts w:hint="default" w:ascii="微软雅黑" w:hAnsi="微软雅黑" w:eastAsia="微软雅黑" w:cs="微软雅黑"/>
          <w:sz w:val="24"/>
          <w:szCs w:val="24"/>
          <w:u w:val="none"/>
          <w:lang w:val="en-US" w:eastAsia="zh-CN"/>
        </w:rPr>
      </w:pPr>
      <w:r>
        <w:rPr>
          <w:rFonts w:hint="eastAsia" w:ascii="微软雅黑" w:hAnsi="微软雅黑" w:eastAsia="微软雅黑" w:cs="微软雅黑"/>
          <w:sz w:val="24"/>
          <w:szCs w:val="24"/>
          <w:u w:val="none"/>
          <w:lang w:val="en-US" w:eastAsia="zh-CN"/>
        </w:rPr>
        <w:t>信用中国网站失信被执行人查询</w:t>
      </w:r>
    </w:p>
    <w:p>
      <w:pPr>
        <w:keepNext w:val="0"/>
        <w:keepLines w:val="0"/>
        <w:pageBreakBefore w:val="0"/>
        <w:widowControl w:val="0"/>
        <w:numPr>
          <w:ilvl w:val="0"/>
          <w:numId w:val="8"/>
        </w:numPr>
        <w:kinsoku/>
        <w:wordWrap/>
        <w:overflowPunct/>
        <w:topLinePunct w:val="0"/>
        <w:autoSpaceDE/>
        <w:autoSpaceDN/>
        <w:bidi w:val="0"/>
        <w:adjustRightInd/>
        <w:snapToGrid/>
        <w:spacing w:line="480" w:lineRule="exact"/>
        <w:ind w:left="560" w:leftChars="0" w:firstLine="0" w:firstLineChars="0"/>
        <w:jc w:val="both"/>
        <w:textAlignment w:val="auto"/>
        <w:rPr>
          <w:rFonts w:hint="default" w:ascii="微软雅黑" w:hAnsi="微软雅黑" w:eastAsia="微软雅黑" w:cs="微软雅黑"/>
          <w:sz w:val="24"/>
          <w:szCs w:val="24"/>
          <w:u w:val="none"/>
          <w:lang w:val="en-US" w:eastAsia="zh-CN"/>
        </w:rPr>
      </w:pPr>
      <w:r>
        <w:rPr>
          <w:rFonts w:hint="eastAsia" w:ascii="微软雅黑" w:hAnsi="微软雅黑" w:eastAsia="微软雅黑" w:cs="微软雅黑"/>
          <w:sz w:val="24"/>
          <w:szCs w:val="24"/>
          <w:u w:val="none"/>
          <w:lang w:val="en-US" w:eastAsia="zh-CN"/>
        </w:rPr>
        <w:t>信用中国网站失信承接对象查询</w:t>
      </w:r>
    </w:p>
    <w:p>
      <w:pPr>
        <w:keepNext w:val="0"/>
        <w:keepLines w:val="0"/>
        <w:pageBreakBefore w:val="0"/>
        <w:widowControl w:val="0"/>
        <w:numPr>
          <w:ilvl w:val="0"/>
          <w:numId w:val="8"/>
        </w:numPr>
        <w:kinsoku/>
        <w:wordWrap/>
        <w:overflowPunct/>
        <w:topLinePunct w:val="0"/>
        <w:autoSpaceDE/>
        <w:autoSpaceDN/>
        <w:bidi w:val="0"/>
        <w:adjustRightInd/>
        <w:snapToGrid/>
        <w:spacing w:line="480" w:lineRule="exact"/>
        <w:ind w:left="560" w:leftChars="0" w:firstLine="0" w:firstLineChars="0"/>
        <w:jc w:val="both"/>
        <w:textAlignment w:val="auto"/>
        <w:rPr>
          <w:rFonts w:hint="default" w:ascii="微软雅黑" w:hAnsi="微软雅黑" w:eastAsia="微软雅黑" w:cs="微软雅黑"/>
          <w:sz w:val="24"/>
          <w:szCs w:val="24"/>
          <w:u w:val="none"/>
          <w:lang w:val="en-US" w:eastAsia="zh-CN"/>
        </w:rPr>
      </w:pPr>
      <w:r>
        <w:rPr>
          <w:rFonts w:hint="eastAsia" w:ascii="微软雅黑" w:hAnsi="微软雅黑" w:eastAsia="微软雅黑" w:cs="微软雅黑"/>
          <w:sz w:val="24"/>
          <w:szCs w:val="24"/>
          <w:u w:val="none"/>
          <w:lang w:val="en-US" w:eastAsia="zh-CN"/>
        </w:rPr>
        <w:t>国家企业信用信息公示系统经营异常名录查询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jc w:val="both"/>
        <w:textAlignment w:val="auto"/>
        <w:rPr>
          <w:rFonts w:hint="eastAsia" w:ascii="微软雅黑" w:hAnsi="微软雅黑" w:eastAsia="微软雅黑" w:cs="微软雅黑"/>
          <w:sz w:val="24"/>
          <w:szCs w:val="24"/>
          <w:u w:val="none"/>
          <w:lang w:val="en-US" w:eastAsia="zh-CN"/>
        </w:rPr>
      </w:pPr>
      <w:r>
        <w:rPr>
          <w:rFonts w:hint="eastAsia" w:ascii="微软雅黑" w:hAnsi="微软雅黑" w:eastAsia="微软雅黑" w:cs="微软雅黑"/>
          <w:sz w:val="24"/>
          <w:szCs w:val="24"/>
          <w:u w:val="none"/>
          <w:lang w:val="en-US" w:eastAsia="zh-CN"/>
        </w:rPr>
        <w:t>（三）基础设施建设类项目相关手续证明材料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微软雅黑" w:hAnsi="微软雅黑" w:eastAsia="微软雅黑" w:cs="微软雅黑"/>
          <w:sz w:val="24"/>
          <w:szCs w:val="24"/>
          <w:u w:val="none"/>
          <w:lang w:val="en-US" w:eastAsia="zh-CN"/>
        </w:rPr>
      </w:pPr>
      <w:r>
        <w:rPr>
          <w:rFonts w:hint="eastAsia" w:ascii="微软雅黑" w:hAnsi="微软雅黑" w:eastAsia="微软雅黑" w:cs="微软雅黑"/>
          <w:sz w:val="24"/>
          <w:szCs w:val="24"/>
          <w:u w:val="none"/>
          <w:lang w:val="en-US" w:eastAsia="zh-CN"/>
        </w:rPr>
        <w:t xml:space="preserve">     1、项目立项文件复印件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微软雅黑" w:hAnsi="微软雅黑" w:eastAsia="微软雅黑" w:cs="微软雅黑"/>
          <w:sz w:val="24"/>
          <w:szCs w:val="24"/>
          <w:u w:val="none"/>
          <w:lang w:val="en-US" w:eastAsia="zh-CN"/>
        </w:rPr>
      </w:pPr>
      <w:r>
        <w:rPr>
          <w:rFonts w:hint="eastAsia" w:ascii="微软雅黑" w:hAnsi="微软雅黑" w:eastAsia="微软雅黑" w:cs="微软雅黑"/>
          <w:sz w:val="24"/>
          <w:szCs w:val="24"/>
          <w:u w:val="none"/>
          <w:lang w:val="en-US" w:eastAsia="zh-CN"/>
        </w:rPr>
        <w:t xml:space="preserve">     2、土地证或土地预审文件或土地租赁合同复印件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微软雅黑" w:hAnsi="微软雅黑" w:eastAsia="微软雅黑" w:cs="微软雅黑"/>
          <w:sz w:val="24"/>
          <w:szCs w:val="24"/>
          <w:u w:val="none"/>
          <w:lang w:val="en-US" w:eastAsia="zh-CN"/>
        </w:rPr>
      </w:pPr>
      <w:r>
        <w:rPr>
          <w:rFonts w:hint="eastAsia" w:ascii="微软雅黑" w:hAnsi="微软雅黑" w:eastAsia="微软雅黑" w:cs="微软雅黑"/>
          <w:sz w:val="24"/>
          <w:szCs w:val="24"/>
          <w:u w:val="none"/>
          <w:lang w:val="en-US" w:eastAsia="zh-CN"/>
        </w:rPr>
        <w:t xml:space="preserve">     3、建设用地规划许可证、建设工程规划许可证或规划选址意见书复印件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微软雅黑" w:hAnsi="微软雅黑" w:eastAsia="微软雅黑" w:cs="微软雅黑"/>
          <w:sz w:val="24"/>
          <w:szCs w:val="24"/>
          <w:u w:val="none"/>
          <w:lang w:val="en-US" w:eastAsia="zh-CN"/>
        </w:rPr>
      </w:pPr>
      <w:r>
        <w:rPr>
          <w:rFonts w:hint="eastAsia" w:ascii="微软雅黑" w:hAnsi="微软雅黑" w:eastAsia="微软雅黑" w:cs="微软雅黑"/>
          <w:sz w:val="24"/>
          <w:szCs w:val="24"/>
          <w:u w:val="none"/>
          <w:lang w:val="en-US" w:eastAsia="zh-CN"/>
        </w:rPr>
        <w:t xml:space="preserve">     4、施工许可证复印件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微软雅黑" w:hAnsi="微软雅黑" w:eastAsia="微软雅黑" w:cs="微软雅黑"/>
          <w:sz w:val="24"/>
          <w:szCs w:val="24"/>
          <w:u w:val="none"/>
          <w:lang w:val="en-US" w:eastAsia="zh-CN"/>
        </w:rPr>
      </w:pPr>
      <w:r>
        <w:rPr>
          <w:rFonts w:hint="eastAsia" w:ascii="微软雅黑" w:hAnsi="微软雅黑" w:eastAsia="微软雅黑" w:cs="微软雅黑"/>
          <w:sz w:val="24"/>
          <w:szCs w:val="24"/>
          <w:u w:val="none"/>
          <w:lang w:val="en-US" w:eastAsia="zh-CN"/>
        </w:rPr>
        <w:t xml:space="preserve">     5、有关批复或证明文件（如可行性研究报告复印件等）</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微软雅黑" w:hAnsi="微软雅黑" w:eastAsia="微软雅黑" w:cs="微软雅黑"/>
          <w:sz w:val="24"/>
          <w:szCs w:val="24"/>
          <w:u w:val="none"/>
          <w:lang w:val="en-US" w:eastAsia="zh-CN"/>
        </w:rPr>
      </w:pPr>
      <w:r>
        <w:rPr>
          <w:rFonts w:hint="eastAsia" w:ascii="微软雅黑" w:hAnsi="微软雅黑" w:eastAsia="微软雅黑" w:cs="微软雅黑"/>
          <w:sz w:val="24"/>
          <w:szCs w:val="24"/>
          <w:u w:val="none"/>
          <w:lang w:val="en-US" w:eastAsia="zh-CN"/>
        </w:rPr>
        <w:t>三、项目建设基本情况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jc w:val="both"/>
        <w:textAlignment w:val="auto"/>
        <w:rPr>
          <w:rFonts w:hint="eastAsia" w:ascii="微软雅黑" w:hAnsi="微软雅黑" w:eastAsia="微软雅黑" w:cs="微软雅黑"/>
          <w:sz w:val="24"/>
          <w:szCs w:val="24"/>
          <w:u w:val="none"/>
          <w:lang w:val="en-US" w:eastAsia="zh-CN"/>
        </w:rPr>
      </w:pPr>
      <w:r>
        <w:rPr>
          <w:rFonts w:hint="eastAsia" w:ascii="微软雅黑" w:hAnsi="微软雅黑" w:eastAsia="微软雅黑" w:cs="微软雅黑"/>
          <w:sz w:val="24"/>
          <w:szCs w:val="24"/>
          <w:u w:val="none"/>
          <w:lang w:val="en-US" w:eastAsia="zh-CN"/>
        </w:rPr>
        <w:t>（一）项目前期建设现状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微软雅黑" w:hAnsi="微软雅黑" w:eastAsia="微软雅黑" w:cs="微软雅黑"/>
          <w:sz w:val="24"/>
          <w:szCs w:val="24"/>
          <w:u w:val="none"/>
          <w:lang w:val="en-US" w:eastAsia="zh-CN"/>
        </w:rPr>
      </w:pPr>
      <w:r>
        <w:rPr>
          <w:rFonts w:hint="eastAsia" w:ascii="微软雅黑" w:hAnsi="微软雅黑" w:eastAsia="微软雅黑" w:cs="微软雅黑"/>
          <w:sz w:val="24"/>
          <w:szCs w:val="24"/>
          <w:u w:val="none"/>
          <w:lang w:val="en-US" w:eastAsia="zh-CN"/>
        </w:rPr>
        <w:t>1、项目整体概况简介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sz w:val="24"/>
          <w:szCs w:val="24"/>
          <w:u w:val="none"/>
          <w:lang w:val="en-US" w:eastAsia="zh-CN"/>
        </w:rPr>
      </w:pPr>
      <w:r>
        <w:rPr>
          <w:rFonts w:hint="eastAsia" w:ascii="微软雅黑" w:hAnsi="微软雅黑" w:eastAsia="微软雅黑" w:cs="微软雅黑"/>
          <w:sz w:val="24"/>
          <w:szCs w:val="24"/>
          <w:u w:val="none"/>
          <w:lang w:val="en-US" w:eastAsia="zh-CN"/>
        </w:rPr>
        <w:t>2、外观全景图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jc w:val="both"/>
        <w:textAlignment w:val="auto"/>
        <w:rPr>
          <w:rFonts w:hint="eastAsia" w:ascii="微软雅黑" w:hAnsi="微软雅黑" w:eastAsia="微软雅黑" w:cs="微软雅黑"/>
          <w:sz w:val="24"/>
          <w:szCs w:val="24"/>
          <w:u w:val="none"/>
          <w:lang w:val="en-US" w:eastAsia="zh-CN"/>
        </w:rPr>
      </w:pPr>
      <w:r>
        <w:rPr>
          <w:rFonts w:hint="eastAsia" w:ascii="微软雅黑" w:hAnsi="微软雅黑" w:eastAsia="微软雅黑" w:cs="微软雅黑"/>
          <w:sz w:val="24"/>
          <w:szCs w:val="24"/>
          <w:u w:val="none"/>
          <w:lang w:val="en-US" w:eastAsia="zh-CN"/>
        </w:rPr>
        <w:t>3、正面左右侧面图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jc w:val="both"/>
        <w:textAlignment w:val="auto"/>
        <w:rPr>
          <w:rFonts w:hint="eastAsia" w:ascii="微软雅黑" w:hAnsi="微软雅黑" w:eastAsia="微软雅黑" w:cs="微软雅黑"/>
          <w:sz w:val="24"/>
          <w:szCs w:val="24"/>
          <w:u w:val="none"/>
          <w:lang w:val="en-US" w:eastAsia="zh-CN"/>
        </w:rPr>
      </w:pPr>
      <w:r>
        <w:rPr>
          <w:rFonts w:hint="eastAsia" w:ascii="微软雅黑" w:hAnsi="微软雅黑" w:eastAsia="微软雅黑" w:cs="微软雅黑"/>
          <w:sz w:val="24"/>
          <w:szCs w:val="24"/>
          <w:u w:val="none"/>
          <w:lang w:val="en-US" w:eastAsia="zh-CN"/>
        </w:rPr>
        <w:t>4、内部建设图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jc w:val="both"/>
        <w:textAlignment w:val="auto"/>
        <w:rPr>
          <w:rFonts w:hint="eastAsia" w:ascii="微软雅黑" w:hAnsi="微软雅黑" w:eastAsia="微软雅黑" w:cs="微软雅黑"/>
          <w:sz w:val="24"/>
          <w:szCs w:val="24"/>
          <w:u w:val="none"/>
          <w:lang w:val="en-US" w:eastAsia="zh-CN"/>
        </w:rPr>
      </w:pPr>
      <w:r>
        <w:rPr>
          <w:rFonts w:hint="eastAsia" w:ascii="微软雅黑" w:hAnsi="微软雅黑" w:eastAsia="微软雅黑" w:cs="微软雅黑"/>
          <w:sz w:val="24"/>
          <w:szCs w:val="24"/>
          <w:u w:val="none"/>
          <w:lang w:val="en-US" w:eastAsia="zh-CN"/>
        </w:rPr>
        <w:t>5、已有设施设备图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jc w:val="both"/>
        <w:textAlignment w:val="auto"/>
        <w:rPr>
          <w:rFonts w:hint="default" w:ascii="微软雅黑" w:hAnsi="微软雅黑" w:eastAsia="微软雅黑" w:cs="微软雅黑"/>
          <w:sz w:val="24"/>
          <w:szCs w:val="24"/>
          <w:u w:val="none"/>
          <w:lang w:val="en-US" w:eastAsia="zh-CN"/>
        </w:rPr>
      </w:pPr>
      <w:r>
        <w:rPr>
          <w:rFonts w:hint="eastAsia" w:ascii="微软雅黑" w:hAnsi="微软雅黑" w:eastAsia="微软雅黑" w:cs="微软雅黑"/>
          <w:sz w:val="24"/>
          <w:szCs w:val="24"/>
          <w:u w:val="none"/>
          <w:lang w:val="en-US" w:eastAsia="zh-CN"/>
        </w:rPr>
        <w:t>6、已有设施设备清单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jc w:val="both"/>
        <w:textAlignment w:val="auto"/>
        <w:rPr>
          <w:rFonts w:hint="default" w:ascii="微软雅黑" w:hAnsi="微软雅黑" w:eastAsia="微软雅黑" w:cs="微软雅黑"/>
          <w:sz w:val="24"/>
          <w:szCs w:val="24"/>
          <w:u w:val="none"/>
          <w:lang w:val="en-US" w:eastAsia="zh-CN"/>
        </w:rPr>
      </w:pPr>
      <w:r>
        <w:rPr>
          <w:rFonts w:hint="eastAsia" w:ascii="微软雅黑" w:hAnsi="微软雅黑" w:eastAsia="微软雅黑" w:cs="微软雅黑"/>
          <w:sz w:val="24"/>
          <w:szCs w:val="24"/>
          <w:u w:val="none"/>
          <w:lang w:val="en-US" w:eastAsia="zh-CN"/>
        </w:rPr>
        <w:t>（二）项目前期建设内容和投资情况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jc w:val="both"/>
        <w:textAlignment w:val="auto"/>
        <w:rPr>
          <w:rFonts w:hint="eastAsia" w:ascii="微软雅黑" w:hAnsi="微软雅黑" w:eastAsia="微软雅黑" w:cs="微软雅黑"/>
          <w:sz w:val="24"/>
          <w:szCs w:val="24"/>
          <w:u w:val="none"/>
          <w:lang w:val="en-US" w:eastAsia="zh-CN"/>
        </w:rPr>
      </w:pPr>
      <w:r>
        <w:rPr>
          <w:rFonts w:hint="eastAsia" w:ascii="微软雅黑" w:hAnsi="微软雅黑" w:eastAsia="微软雅黑" w:cs="微软雅黑"/>
          <w:sz w:val="24"/>
          <w:szCs w:val="24"/>
          <w:u w:val="none"/>
          <w:lang w:val="en-US" w:eastAsia="zh-CN"/>
        </w:rPr>
        <w:t>1、项目XX年X月已完成建设内容情况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jc w:val="both"/>
        <w:textAlignment w:val="auto"/>
        <w:rPr>
          <w:rFonts w:hint="eastAsia" w:ascii="微软雅黑" w:hAnsi="微软雅黑" w:eastAsia="微软雅黑" w:cs="微软雅黑"/>
          <w:sz w:val="24"/>
          <w:szCs w:val="24"/>
          <w:u w:val="none"/>
          <w:lang w:val="en-US" w:eastAsia="zh-CN"/>
        </w:rPr>
      </w:pPr>
      <w:r>
        <w:rPr>
          <w:rFonts w:hint="eastAsia" w:ascii="微软雅黑" w:hAnsi="微软雅黑" w:eastAsia="微软雅黑" w:cs="微软雅黑"/>
          <w:sz w:val="24"/>
          <w:szCs w:val="24"/>
          <w:u w:val="none"/>
          <w:lang w:val="en-US" w:eastAsia="zh-CN"/>
        </w:rPr>
        <w:t>2、项目XX年X月已完成投资概算情况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jc w:val="both"/>
        <w:textAlignment w:val="auto"/>
        <w:rPr>
          <w:rFonts w:hint="eastAsia" w:ascii="微软雅黑" w:hAnsi="微软雅黑" w:eastAsia="微软雅黑" w:cs="微软雅黑"/>
          <w:sz w:val="24"/>
          <w:szCs w:val="24"/>
          <w:u w:val="none"/>
          <w:lang w:val="en-US" w:eastAsia="zh-CN"/>
        </w:rPr>
      </w:pPr>
      <w:r>
        <w:rPr>
          <w:rFonts w:hint="eastAsia" w:ascii="微软雅黑" w:hAnsi="微软雅黑" w:eastAsia="微软雅黑" w:cs="微软雅黑"/>
          <w:sz w:val="24"/>
          <w:szCs w:val="24"/>
          <w:u w:val="none"/>
          <w:lang w:val="en-US" w:eastAsia="zh-CN"/>
        </w:rPr>
        <w:t>（三）项目计划升级改造建设规划</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jc w:val="both"/>
        <w:textAlignment w:val="auto"/>
        <w:rPr>
          <w:rFonts w:hint="eastAsia" w:ascii="微软雅黑" w:hAnsi="微软雅黑" w:eastAsia="微软雅黑" w:cs="微软雅黑"/>
          <w:sz w:val="24"/>
          <w:szCs w:val="24"/>
          <w:u w:val="none"/>
          <w:lang w:val="en-US" w:eastAsia="zh-CN"/>
        </w:rPr>
      </w:pPr>
      <w:r>
        <w:rPr>
          <w:rFonts w:hint="eastAsia" w:ascii="微软雅黑" w:hAnsi="微软雅黑" w:eastAsia="微软雅黑" w:cs="微软雅黑"/>
          <w:sz w:val="24"/>
          <w:szCs w:val="24"/>
          <w:u w:val="none"/>
          <w:lang w:val="en-US" w:eastAsia="zh-CN"/>
        </w:rPr>
        <w:t>1、项目名称</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jc w:val="both"/>
        <w:textAlignment w:val="auto"/>
        <w:rPr>
          <w:rFonts w:hint="eastAsia" w:ascii="微软雅黑" w:hAnsi="微软雅黑" w:eastAsia="微软雅黑" w:cs="微软雅黑"/>
          <w:sz w:val="24"/>
          <w:szCs w:val="24"/>
          <w:u w:val="none"/>
          <w:lang w:val="en-US" w:eastAsia="zh-CN"/>
        </w:rPr>
      </w:pPr>
      <w:r>
        <w:rPr>
          <w:rFonts w:hint="eastAsia" w:ascii="微软雅黑" w:hAnsi="微软雅黑" w:eastAsia="微软雅黑" w:cs="微软雅黑"/>
          <w:sz w:val="24"/>
          <w:szCs w:val="24"/>
          <w:u w:val="none"/>
          <w:lang w:val="en-US" w:eastAsia="zh-CN"/>
        </w:rPr>
        <w:t>2、项目所属方向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jc w:val="both"/>
        <w:textAlignment w:val="auto"/>
        <w:rPr>
          <w:rFonts w:hint="eastAsia" w:ascii="微软雅黑" w:hAnsi="微软雅黑" w:eastAsia="微软雅黑" w:cs="微软雅黑"/>
          <w:sz w:val="24"/>
          <w:szCs w:val="24"/>
          <w:u w:val="none"/>
          <w:lang w:val="en-US" w:eastAsia="zh-CN"/>
        </w:rPr>
      </w:pPr>
      <w:r>
        <w:rPr>
          <w:rFonts w:hint="eastAsia" w:ascii="微软雅黑" w:hAnsi="微软雅黑" w:eastAsia="微软雅黑" w:cs="微软雅黑"/>
          <w:sz w:val="24"/>
          <w:szCs w:val="24"/>
          <w:u w:val="none"/>
          <w:lang w:val="en-US" w:eastAsia="zh-CN"/>
        </w:rPr>
        <w:t>3、建设性质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jc w:val="both"/>
        <w:textAlignment w:val="auto"/>
        <w:rPr>
          <w:rFonts w:hint="eastAsia" w:ascii="微软雅黑" w:hAnsi="微软雅黑" w:eastAsia="微软雅黑" w:cs="微软雅黑"/>
          <w:sz w:val="24"/>
          <w:szCs w:val="24"/>
          <w:u w:val="none"/>
          <w:lang w:val="en-US" w:eastAsia="zh-CN"/>
        </w:rPr>
      </w:pPr>
      <w:r>
        <w:rPr>
          <w:rFonts w:hint="eastAsia" w:ascii="微软雅黑" w:hAnsi="微软雅黑" w:eastAsia="微软雅黑" w:cs="微软雅黑"/>
          <w:sz w:val="24"/>
          <w:szCs w:val="24"/>
          <w:u w:val="none"/>
          <w:lang w:val="en-US" w:eastAsia="zh-CN"/>
        </w:rPr>
        <w:t>4、升级改造内容及规模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jc w:val="both"/>
        <w:textAlignment w:val="auto"/>
        <w:rPr>
          <w:rFonts w:hint="eastAsia" w:ascii="微软雅黑" w:hAnsi="微软雅黑" w:eastAsia="微软雅黑" w:cs="微软雅黑"/>
          <w:sz w:val="24"/>
          <w:szCs w:val="24"/>
          <w:u w:val="none"/>
          <w:lang w:val="en-US" w:eastAsia="zh-CN"/>
        </w:rPr>
      </w:pPr>
      <w:r>
        <w:rPr>
          <w:rFonts w:hint="eastAsia" w:ascii="微软雅黑" w:hAnsi="微软雅黑" w:eastAsia="微软雅黑" w:cs="微软雅黑"/>
          <w:sz w:val="24"/>
          <w:szCs w:val="24"/>
          <w:u w:val="none"/>
          <w:lang w:val="en-US" w:eastAsia="zh-CN"/>
        </w:rPr>
        <w:t>5、计划新增升级改造设施设备清单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jc w:val="both"/>
        <w:textAlignment w:val="auto"/>
        <w:rPr>
          <w:rFonts w:hint="eastAsia" w:ascii="微软雅黑" w:hAnsi="微软雅黑" w:eastAsia="微软雅黑" w:cs="微软雅黑"/>
          <w:sz w:val="24"/>
          <w:szCs w:val="24"/>
          <w:u w:val="none"/>
          <w:lang w:val="en-US" w:eastAsia="zh-CN"/>
        </w:rPr>
      </w:pPr>
      <w:r>
        <w:rPr>
          <w:rFonts w:hint="eastAsia" w:ascii="微软雅黑" w:hAnsi="微软雅黑" w:eastAsia="微软雅黑" w:cs="微软雅黑"/>
          <w:sz w:val="24"/>
          <w:szCs w:val="24"/>
          <w:u w:val="none"/>
          <w:lang w:val="en-US" w:eastAsia="zh-CN"/>
        </w:rPr>
        <w:t>6、计划新增升级改造投资概算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微软雅黑" w:hAnsi="微软雅黑" w:eastAsia="微软雅黑" w:cs="微软雅黑"/>
          <w:sz w:val="24"/>
          <w:szCs w:val="24"/>
          <w:u w:val="none"/>
          <w:lang w:val="en-US" w:eastAsia="zh-CN"/>
        </w:rPr>
      </w:pPr>
      <w:r>
        <w:rPr>
          <w:rFonts w:hint="eastAsia" w:ascii="微软雅黑" w:hAnsi="微软雅黑" w:eastAsia="微软雅黑" w:cs="微软雅黑"/>
          <w:sz w:val="24"/>
          <w:szCs w:val="24"/>
          <w:u w:val="none"/>
          <w:lang w:val="en-US" w:eastAsia="zh-CN"/>
        </w:rPr>
        <w:t>四、项目建设预期取得的成效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微软雅黑" w:hAnsi="微软雅黑" w:eastAsia="微软雅黑" w:cs="微软雅黑"/>
          <w:sz w:val="24"/>
          <w:szCs w:val="24"/>
          <w:u w:val="none"/>
          <w:lang w:val="en-US" w:eastAsia="zh-CN"/>
        </w:rPr>
      </w:pPr>
      <w:r>
        <w:rPr>
          <w:rFonts w:hint="eastAsia" w:ascii="微软雅黑" w:hAnsi="微软雅黑" w:eastAsia="微软雅黑" w:cs="微软雅黑"/>
          <w:sz w:val="24"/>
          <w:szCs w:val="24"/>
          <w:u w:val="none"/>
          <w:lang w:val="en-US" w:eastAsia="zh-CN"/>
        </w:rPr>
        <w:t>五、项目申报单位承诺书</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å®‹ä½“">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255"/>
      <w:jc w:val="right"/>
      <w:rPr>
        <w:rFonts w:ascii="宋体" w:hAnsi="宋体" w:eastAsia="宋体" w:cs="宋体"/>
        <w:sz w:val="30"/>
        <w:szCs w:val="3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E77110"/>
    <w:multiLevelType w:val="singleLevel"/>
    <w:tmpl w:val="9AE77110"/>
    <w:lvl w:ilvl="0" w:tentative="0">
      <w:start w:val="1"/>
      <w:numFmt w:val="decimal"/>
      <w:suff w:val="nothing"/>
      <w:lvlText w:val="%1、"/>
      <w:lvlJc w:val="left"/>
    </w:lvl>
  </w:abstractNum>
  <w:abstractNum w:abstractNumId="1">
    <w:nsid w:val="AA2D4F22"/>
    <w:multiLevelType w:val="singleLevel"/>
    <w:tmpl w:val="AA2D4F22"/>
    <w:lvl w:ilvl="0" w:tentative="0">
      <w:start w:val="1"/>
      <w:numFmt w:val="chineseCounting"/>
      <w:suff w:val="nothing"/>
      <w:lvlText w:val="%1、"/>
      <w:lvlJc w:val="left"/>
      <w:rPr>
        <w:rFonts w:hint="eastAsia"/>
      </w:rPr>
    </w:lvl>
  </w:abstractNum>
  <w:abstractNum w:abstractNumId="2">
    <w:nsid w:val="AC9BCFAD"/>
    <w:multiLevelType w:val="singleLevel"/>
    <w:tmpl w:val="AC9BCFAD"/>
    <w:lvl w:ilvl="0" w:tentative="0">
      <w:start w:val="1"/>
      <w:numFmt w:val="chineseCounting"/>
      <w:suff w:val="nothing"/>
      <w:lvlText w:val="（%1）"/>
      <w:lvlJc w:val="left"/>
      <w:rPr>
        <w:rFonts w:hint="eastAsia"/>
      </w:rPr>
    </w:lvl>
  </w:abstractNum>
  <w:abstractNum w:abstractNumId="3">
    <w:nsid w:val="D4F3EFBE"/>
    <w:multiLevelType w:val="singleLevel"/>
    <w:tmpl w:val="D4F3EFBE"/>
    <w:lvl w:ilvl="0" w:tentative="0">
      <w:start w:val="1"/>
      <w:numFmt w:val="decimal"/>
      <w:suff w:val="nothing"/>
      <w:lvlText w:val="%1、"/>
      <w:lvlJc w:val="left"/>
      <w:pPr>
        <w:ind w:left="560" w:leftChars="0" w:firstLine="0" w:firstLineChars="0"/>
      </w:pPr>
    </w:lvl>
  </w:abstractNum>
  <w:abstractNum w:abstractNumId="4">
    <w:nsid w:val="0D2E7ECA"/>
    <w:multiLevelType w:val="singleLevel"/>
    <w:tmpl w:val="0D2E7ECA"/>
    <w:lvl w:ilvl="0" w:tentative="0">
      <w:start w:val="1"/>
      <w:numFmt w:val="chineseCounting"/>
      <w:suff w:val="nothing"/>
      <w:lvlText w:val="（%1）"/>
      <w:lvlJc w:val="left"/>
      <w:pPr>
        <w:ind w:left="420" w:leftChars="0" w:firstLine="0" w:firstLineChars="0"/>
      </w:pPr>
      <w:rPr>
        <w:rFonts w:hint="eastAsia"/>
      </w:rPr>
    </w:lvl>
  </w:abstractNum>
  <w:abstractNum w:abstractNumId="5">
    <w:nsid w:val="150BDEC7"/>
    <w:multiLevelType w:val="singleLevel"/>
    <w:tmpl w:val="150BDEC7"/>
    <w:lvl w:ilvl="0" w:tentative="0">
      <w:start w:val="1"/>
      <w:numFmt w:val="decimal"/>
      <w:suff w:val="nothing"/>
      <w:lvlText w:val="%1、"/>
      <w:lvlJc w:val="left"/>
    </w:lvl>
  </w:abstractNum>
  <w:abstractNum w:abstractNumId="6">
    <w:nsid w:val="6DCEE19A"/>
    <w:multiLevelType w:val="singleLevel"/>
    <w:tmpl w:val="6DCEE19A"/>
    <w:lvl w:ilvl="0" w:tentative="0">
      <w:start w:val="1"/>
      <w:numFmt w:val="decimal"/>
      <w:suff w:val="nothing"/>
      <w:lvlText w:val="%1、"/>
      <w:lvlJc w:val="left"/>
      <w:pPr>
        <w:ind w:left="560" w:leftChars="0" w:firstLine="0" w:firstLineChars="0"/>
      </w:pPr>
    </w:lvl>
  </w:abstractNum>
  <w:abstractNum w:abstractNumId="7">
    <w:nsid w:val="7E26536F"/>
    <w:multiLevelType w:val="singleLevel"/>
    <w:tmpl w:val="7E26536F"/>
    <w:lvl w:ilvl="0" w:tentative="0">
      <w:start w:val="4"/>
      <w:numFmt w:val="chineseCounting"/>
      <w:suff w:val="nothing"/>
      <w:lvlText w:val="（%1）"/>
      <w:lvlJc w:val="left"/>
      <w:rPr>
        <w:rFonts w:hint="eastAsia"/>
      </w:rPr>
    </w:lvl>
  </w:abstractNum>
  <w:num w:numId="1">
    <w:abstractNumId w:val="2"/>
  </w:num>
  <w:num w:numId="2">
    <w:abstractNumId w:val="7"/>
  </w:num>
  <w:num w:numId="3">
    <w:abstractNumId w:val="5"/>
  </w:num>
  <w:num w:numId="4">
    <w:abstractNumId w:val="0"/>
  </w:num>
  <w:num w:numId="5">
    <w:abstractNumId w:val="1"/>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ZTk3NGEwYjU5NTRjMGMyYTY3YmRhYjE4MGNkNDYifQ=="/>
  </w:docVars>
  <w:rsids>
    <w:rsidRoot w:val="19FF739F"/>
    <w:rsid w:val="180F4B40"/>
    <w:rsid w:val="19FF739F"/>
    <w:rsid w:val="316C50B2"/>
    <w:rsid w:val="355A442E"/>
    <w:rsid w:val="3B974A9D"/>
    <w:rsid w:val="3E7554EC"/>
    <w:rsid w:val="413D3910"/>
    <w:rsid w:val="42313E58"/>
    <w:rsid w:val="5ADF2C22"/>
    <w:rsid w:val="65AD4D1F"/>
    <w:rsid w:val="697C6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ind w:leftChars="100" w:rightChars="100"/>
    </w:pPr>
  </w:style>
  <w:style w:type="paragraph" w:styleId="4">
    <w:name w:val="toc 5"/>
    <w:basedOn w:val="1"/>
    <w:next w:val="1"/>
    <w:qFormat/>
    <w:uiPriority w:val="0"/>
    <w:pPr>
      <w:widowControl w:val="0"/>
      <w:ind w:left="1680" w:leftChars="800"/>
      <w:jc w:val="both"/>
    </w:pPr>
    <w:rPr>
      <w:rFonts w:eastAsia="方正仿宋_GBK"/>
      <w:kern w:val="2"/>
      <w:sz w:val="32"/>
      <w:szCs w:val="24"/>
      <w:lang w:val="en-US" w:eastAsia="zh-CN" w:bidi="ar-SA"/>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427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2023-10-25T18:04:00Z</dcterms:created>
  <dc:creator>南轲问道</dc:creator>
  <cp:lastModifiedBy>悦朝胜</cp:lastModifiedBy>
  <dcterms:modified xsi:type="dcterms:W3CDTF">2024-05-06T00:40:47Z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44ADA74A9A444952ADAE333580758204_13</vt:lpwstr>
  </property>
</Properties>
</file>