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滑县集中式生活饮用水水源水质状况报告</w:t>
      </w:r>
    </w:p>
    <w:p>
      <w:pPr>
        <w:jc w:val="center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（第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cstheme="minorEastAsia"/>
          <w:b/>
          <w:sz w:val="28"/>
          <w:szCs w:val="28"/>
        </w:rPr>
        <w:t>季度）</w:t>
      </w:r>
    </w:p>
    <w:p>
      <w:pPr>
        <w:ind w:firstLine="422" w:firstLineChars="150"/>
        <w:rPr>
          <w:rFonts w:asciiTheme="minorEastAsia" w:hAnsiTheme="minorEastAsia" w:cstheme="minorEastAsia"/>
          <w:b/>
          <w:sz w:val="28"/>
          <w:szCs w:val="28"/>
        </w:rPr>
      </w:pPr>
    </w:p>
    <w:p>
      <w:pPr>
        <w:ind w:firstLine="420" w:firstLineChars="15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一、监测情况</w:t>
      </w:r>
    </w:p>
    <w:p>
      <w:pPr>
        <w:ind w:firstLine="420" w:firstLineChars="15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8"/>
          <w:szCs w:val="28"/>
        </w:rPr>
        <w:t>年第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cstheme="minorEastAsia"/>
          <w:sz w:val="28"/>
          <w:szCs w:val="28"/>
        </w:rPr>
        <w:t>季度，环境监测站对1个地表型饮用水源地（三水厂）进行了监测，达标率为100％。</w:t>
      </w:r>
    </w:p>
    <w:p>
      <w:pPr>
        <w:ind w:firstLine="420" w:firstLineChars="15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（一）监测点位：三水厂。</w:t>
      </w:r>
    </w:p>
    <w:p>
      <w:pPr>
        <w:ind w:firstLine="420" w:firstLineChars="15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二）监测项目：地表饮用水源地按照《地表水环境质量标准》（GB3838-2002）表1基本项目（23项，化学需氧量除外）、表2地表水源地补充项目共（5项）和表3的优选特定项目33项（监测项目及推荐方法详见河南省环境保护厅豫环文〔2013〕43号中附表1），共6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8"/>
          <w:szCs w:val="28"/>
        </w:rPr>
        <w:t>项及每月取水量。</w:t>
      </w:r>
    </w:p>
    <w:p>
      <w:pPr>
        <w:ind w:firstLine="420" w:firstLineChars="150"/>
        <w:rPr>
          <w:rFonts w:asciiTheme="minorEastAsia" w:hAnsiTheme="minorEastAsia" w:cstheme="minorEastAsia"/>
          <w:bCs/>
          <w:i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iCs/>
          <w:sz w:val="28"/>
          <w:szCs w:val="28"/>
        </w:rPr>
        <w:t>二、评价标准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地表饮用水源地按《地表水环境质量标准》（GB3838-2002）表1Ⅲ类及表2、表3标准限值执行。</w:t>
      </w:r>
    </w:p>
    <w:p>
      <w:pPr>
        <w:ind w:firstLine="420" w:firstLineChars="15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三、评价结果</w:t>
      </w:r>
    </w:p>
    <w:p>
      <w:pPr>
        <w:ind w:firstLine="420" w:firstLineChars="15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根据饮用水源地监测结果（见附表），滑县水质各项目均达到III类水质标准，达标率为</w:t>
      </w:r>
      <w:r>
        <w:rPr>
          <w:rFonts w:hint="eastAsia" w:asciiTheme="minorEastAsia" w:hAnsiTheme="minorEastAsia" w:cstheme="minorEastAsia"/>
          <w:sz w:val="28"/>
          <w:szCs w:val="28"/>
        </w:rPr>
        <w:t>100％。</w:t>
      </w: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rPr>
          <w:rFonts w:asciiTheme="minorEastAsia" w:hAnsiTheme="minorEastAsia" w:cstheme="minorEastAsia"/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59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216"/>
        <w:gridCol w:w="990"/>
        <w:gridCol w:w="1080"/>
        <w:gridCol w:w="990"/>
        <w:gridCol w:w="1023"/>
        <w:gridCol w:w="1050"/>
        <w:gridCol w:w="1080"/>
        <w:gridCol w:w="1205"/>
        <w:gridCol w:w="1204"/>
        <w:gridCol w:w="990"/>
        <w:gridCol w:w="1080"/>
        <w:gridCol w:w="990"/>
        <w:gridCol w:w="1124"/>
        <w:gridCol w:w="11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9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2024年第一季度地表饮用水分析结果报告单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　　　　　　　　　　                                  单位：mg/L(PH值除外)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水温℃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溶解氧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高锰酸盐指数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生化需氧量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总氮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</w:tc>
        <w:tc>
          <w:tcPr>
            <w:tcW w:w="11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氟化物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2024.01.04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汞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六价铬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氰化物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挥发酚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阴离子表面活性剂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硫化物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粪大肠菌群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硫酸盐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2024.01.04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锰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三氯甲烷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四氯化碳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三氯乙烯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四氯乙烯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苯乙烯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甲苯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乙苯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二甲苯①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2024.01.04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异丙苯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1,2-二氯苯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1,4-二氯苯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三氯苯②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硝基苯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二硝基苯④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硝基氯苯⑤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邻苯二甲酸二丁酯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邻苯二甲酸二（2-乙基已基）酯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滴滴涕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林丹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阿特拉津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2024.01.04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0.00008L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0.00017L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0.000019L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0.000017L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0.000078L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苯并（a)芘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钼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钴</w:t>
            </w:r>
          </w:p>
        </w:tc>
        <w:tc>
          <w:tcPr>
            <w:tcW w:w="102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锑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镍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钒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月取水量（万吨）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2024.01.04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4*10</w:t>
            </w: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-7</w:t>
            </w: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96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注：带“Ｌ”均为未检出</w:t>
            </w:r>
          </w:p>
        </w:tc>
      </w:tr>
    </w:tbl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AndChars" w:linePitch="312" w:charSpace="0"/>
        </w:sectPr>
      </w:pPr>
    </w:p>
    <w:p>
      <w:pPr>
        <w:rPr>
          <w:rFonts w:ascii="FangSong" w:hAnsi="FangSong" w:eastAsia="FangSong" w:cs="Times New Roman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docVars>
    <w:docVar w:name="commondata" w:val="eyJoZGlkIjoiYmU0ZDhiNmFiNTY4ZmVlNzEzNTJhZWFlM2U3N2VkNjcifQ=="/>
  </w:docVars>
  <w:rsids>
    <w:rsidRoot w:val="00F764B3"/>
    <w:rsid w:val="000E56E3"/>
    <w:rsid w:val="00105B85"/>
    <w:rsid w:val="00151F63"/>
    <w:rsid w:val="001E60FA"/>
    <w:rsid w:val="00283909"/>
    <w:rsid w:val="002C6EF6"/>
    <w:rsid w:val="00314ECC"/>
    <w:rsid w:val="003730BE"/>
    <w:rsid w:val="0039069F"/>
    <w:rsid w:val="00457E4F"/>
    <w:rsid w:val="004E1883"/>
    <w:rsid w:val="00570EEC"/>
    <w:rsid w:val="005E263D"/>
    <w:rsid w:val="00667EFE"/>
    <w:rsid w:val="00674BED"/>
    <w:rsid w:val="006837E1"/>
    <w:rsid w:val="008031D1"/>
    <w:rsid w:val="008406BD"/>
    <w:rsid w:val="00847F24"/>
    <w:rsid w:val="008D16DC"/>
    <w:rsid w:val="00901B49"/>
    <w:rsid w:val="00944D19"/>
    <w:rsid w:val="0097736F"/>
    <w:rsid w:val="00A02726"/>
    <w:rsid w:val="00A14F3A"/>
    <w:rsid w:val="00A6675F"/>
    <w:rsid w:val="00A940AC"/>
    <w:rsid w:val="00AB1F4C"/>
    <w:rsid w:val="00AE0CC8"/>
    <w:rsid w:val="00C86AF6"/>
    <w:rsid w:val="00C91F65"/>
    <w:rsid w:val="00CA7A88"/>
    <w:rsid w:val="00D1315E"/>
    <w:rsid w:val="00D47FC3"/>
    <w:rsid w:val="00D747FC"/>
    <w:rsid w:val="00DB0FA4"/>
    <w:rsid w:val="00DE51CA"/>
    <w:rsid w:val="00E10028"/>
    <w:rsid w:val="00E87736"/>
    <w:rsid w:val="00EC3B13"/>
    <w:rsid w:val="00F44325"/>
    <w:rsid w:val="00F45EBC"/>
    <w:rsid w:val="00F764B3"/>
    <w:rsid w:val="0605614F"/>
    <w:rsid w:val="07BD5F09"/>
    <w:rsid w:val="09271955"/>
    <w:rsid w:val="097C5F87"/>
    <w:rsid w:val="09B016A6"/>
    <w:rsid w:val="0F7E7D86"/>
    <w:rsid w:val="164278B1"/>
    <w:rsid w:val="164F44DE"/>
    <w:rsid w:val="1E61574B"/>
    <w:rsid w:val="1F814EE4"/>
    <w:rsid w:val="226216A1"/>
    <w:rsid w:val="22AD1941"/>
    <w:rsid w:val="23437184"/>
    <w:rsid w:val="24FE5848"/>
    <w:rsid w:val="251E17B0"/>
    <w:rsid w:val="272F1A35"/>
    <w:rsid w:val="2BF3383F"/>
    <w:rsid w:val="2D252269"/>
    <w:rsid w:val="2D4C51D8"/>
    <w:rsid w:val="324A189B"/>
    <w:rsid w:val="33275CC1"/>
    <w:rsid w:val="351C2471"/>
    <w:rsid w:val="379245B6"/>
    <w:rsid w:val="37943DE0"/>
    <w:rsid w:val="37CF0C64"/>
    <w:rsid w:val="3CE520E9"/>
    <w:rsid w:val="3E2428D6"/>
    <w:rsid w:val="3ED5270F"/>
    <w:rsid w:val="42926FC9"/>
    <w:rsid w:val="44FA7D96"/>
    <w:rsid w:val="45026C82"/>
    <w:rsid w:val="456B0E5D"/>
    <w:rsid w:val="47403453"/>
    <w:rsid w:val="47E962BA"/>
    <w:rsid w:val="4976622C"/>
    <w:rsid w:val="49A311AA"/>
    <w:rsid w:val="4AF528F5"/>
    <w:rsid w:val="4BD55F53"/>
    <w:rsid w:val="4C28494E"/>
    <w:rsid w:val="4E5A67FC"/>
    <w:rsid w:val="505F5878"/>
    <w:rsid w:val="51FE7146"/>
    <w:rsid w:val="56976BBF"/>
    <w:rsid w:val="572E2FD8"/>
    <w:rsid w:val="583F5580"/>
    <w:rsid w:val="58DA2226"/>
    <w:rsid w:val="59BC4948"/>
    <w:rsid w:val="5AEA0BDE"/>
    <w:rsid w:val="5C310E2C"/>
    <w:rsid w:val="5D323234"/>
    <w:rsid w:val="5D843D3C"/>
    <w:rsid w:val="63EA7D3A"/>
    <w:rsid w:val="6BC94C07"/>
    <w:rsid w:val="6E1273C0"/>
    <w:rsid w:val="72AB07C4"/>
    <w:rsid w:val="73EA3624"/>
    <w:rsid w:val="76B95BDB"/>
    <w:rsid w:val="77821A56"/>
    <w:rsid w:val="7D172750"/>
    <w:rsid w:val="7FF2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9"/>
    <w:semiHidden/>
    <w:unhideWhenUsed/>
    <w:qFormat/>
    <w:uiPriority w:val="9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customStyle="1" w:styleId="7">
    <w:name w:val="WPS Plain"/>
    <w:autoRedefine/>
    <w:qFormat/>
    <w:uiPriority w:val="0"/>
    <w:rPr>
      <w:rFonts w:ascii="Times New Roman" w:hAnsi="Times New Roman" w:eastAsia="SimSun" w:cs="Times New Roman"/>
      <w:lang w:val="en-US" w:eastAsia="zh-CN" w:bidi="ar-SA"/>
    </w:rPr>
  </w:style>
  <w:style w:type="character" w:customStyle="1" w:styleId="8">
    <w:name w:val="批注框文本 Char"/>
    <w:basedOn w:val="6"/>
    <w:link w:val="2"/>
    <w:autoRedefine/>
    <w:semiHidden/>
    <w:qFormat/>
    <w:uiPriority w:val="99"/>
    <w:rPr>
      <w:kern w:val="2"/>
      <w:sz w:val="18"/>
      <w:szCs w:val="18"/>
    </w:rPr>
  </w:style>
  <w:style w:type="character" w:customStyle="1" w:styleId="9">
    <w:name w:val="font11"/>
    <w:basedOn w:val="6"/>
    <w:autoRedefine/>
    <w:qFormat/>
    <w:uiPriority w:val="0"/>
    <w:rPr>
      <w:rFonts w:hint="eastAsia" w:ascii="SimSun" w:hAnsi="SimSun" w:eastAsia="SimSun" w:cs="SimSun"/>
      <w:b/>
      <w:color w:val="000000"/>
      <w:sz w:val="20"/>
      <w:szCs w:val="20"/>
      <w:u w:val="none"/>
      <w:vertAlign w:val="superscript"/>
    </w:rPr>
  </w:style>
  <w:style w:type="character" w:customStyle="1" w:styleId="10">
    <w:name w:val="font51"/>
    <w:basedOn w:val="6"/>
    <w:qFormat/>
    <w:uiPriority w:val="0"/>
    <w:rPr>
      <w:rFonts w:hint="eastAsia" w:ascii="SimSun" w:hAnsi="SimSun" w:eastAsia="SimSun" w:cs="SimSun"/>
      <w:b/>
      <w:color w:val="000000"/>
      <w:sz w:val="20"/>
      <w:szCs w:val="20"/>
      <w:u w:val="none"/>
    </w:rPr>
  </w:style>
  <w:style w:type="character" w:customStyle="1" w:styleId="11">
    <w:name w:val="font01"/>
    <w:basedOn w:val="6"/>
    <w:qFormat/>
    <w:uiPriority w:val="0"/>
    <w:rPr>
      <w:rFonts w:hint="eastAsia" w:ascii="SimSun" w:hAnsi="SimSun" w:eastAsia="SimSun" w:cs="SimSun"/>
      <w:color w:val="000000"/>
      <w:sz w:val="24"/>
      <w:szCs w:val="24"/>
      <w:u w:val="none"/>
    </w:rPr>
  </w:style>
  <w:style w:type="character" w:customStyle="1" w:styleId="12">
    <w:name w:val="font31"/>
    <w:basedOn w:val="6"/>
    <w:qFormat/>
    <w:uiPriority w:val="0"/>
    <w:rPr>
      <w:rFonts w:hint="eastAsia" w:ascii="SimSun" w:hAnsi="SimSun" w:eastAsia="SimSun" w:cs="SimSun"/>
      <w:b/>
      <w:color w:val="000000"/>
      <w:sz w:val="20"/>
      <w:szCs w:val="20"/>
      <w:u w:val="none"/>
      <w:vertAlign w:val="superscript"/>
    </w:rPr>
  </w:style>
  <w:style w:type="character" w:customStyle="1" w:styleId="13">
    <w:name w:val="font61"/>
    <w:basedOn w:val="6"/>
    <w:qFormat/>
    <w:uiPriority w:val="0"/>
    <w:rPr>
      <w:rFonts w:hint="eastAsia" w:ascii="SimSun" w:hAnsi="SimSun" w:eastAsia="SimSun" w:cs="SimSun"/>
      <w:b/>
      <w:color w:val="000000"/>
      <w:sz w:val="20"/>
      <w:szCs w:val="20"/>
      <w:u w:val="none"/>
    </w:rPr>
  </w:style>
  <w:style w:type="character" w:customStyle="1" w:styleId="14">
    <w:name w:val="font41"/>
    <w:basedOn w:val="6"/>
    <w:qFormat/>
    <w:uiPriority w:val="0"/>
    <w:rPr>
      <w:rFonts w:hint="eastAsia" w:ascii="SimSun" w:hAnsi="SimSun" w:eastAsia="SimSun" w:cs="SimSun"/>
      <w:color w:val="000000"/>
      <w:sz w:val="24"/>
      <w:szCs w:val="24"/>
      <w:u w:val="none"/>
    </w:rPr>
  </w:style>
  <w:style w:type="character" w:customStyle="1" w:styleId="15">
    <w:name w:val="font21"/>
    <w:basedOn w:val="6"/>
    <w:qFormat/>
    <w:uiPriority w:val="0"/>
    <w:rPr>
      <w:rFonts w:hint="eastAsia" w:ascii="SimSun" w:hAnsi="SimSun" w:eastAsia="SimSun" w:cs="SimSun"/>
      <w:color w:val="000000"/>
      <w:sz w:val="24"/>
      <w:szCs w:val="24"/>
      <w:u w:val="none"/>
    </w:rPr>
  </w:style>
  <w:style w:type="character" w:customStyle="1" w:styleId="16">
    <w:name w:val="font91"/>
    <w:basedOn w:val="6"/>
    <w:qFormat/>
    <w:uiPriority w:val="0"/>
    <w:rPr>
      <w:rFonts w:hint="eastAsia" w:ascii="SimSun" w:hAnsi="SimSun" w:eastAsia="SimSun" w:cs="SimSun"/>
      <w:b/>
      <w:bCs/>
      <w:color w:val="000000"/>
      <w:sz w:val="20"/>
      <w:szCs w:val="20"/>
      <w:u w:val="none"/>
      <w:vertAlign w:val="superscript"/>
    </w:rPr>
  </w:style>
  <w:style w:type="character" w:customStyle="1" w:styleId="17">
    <w:name w:val="font71"/>
    <w:basedOn w:val="6"/>
    <w:qFormat/>
    <w:uiPriority w:val="0"/>
    <w:rPr>
      <w:rFonts w:hint="eastAsia" w:ascii="SimSun" w:hAnsi="SimSun" w:eastAsia="SimSun" w:cs="SimSun"/>
      <w:b/>
      <w:bCs/>
      <w:color w:val="000000"/>
      <w:sz w:val="20"/>
      <w:szCs w:val="20"/>
      <w:u w:val="none"/>
      <w:vertAlign w:val="superscript"/>
    </w:rPr>
  </w:style>
  <w:style w:type="character" w:customStyle="1" w:styleId="18">
    <w:name w:val="页眉 Char"/>
    <w:basedOn w:val="6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6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font81"/>
    <w:basedOn w:val="6"/>
    <w:uiPriority w:val="0"/>
    <w:rPr>
      <w:rFonts w:hint="eastAsia" w:ascii="SimSun" w:hAnsi="SimSun" w:eastAsia="SimSun" w:cs="SimSun"/>
      <w:b/>
      <w:bCs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257</Words>
  <Characters>1471</Characters>
  <Lines>12</Lines>
  <Paragraphs>3</Paragraphs>
  <TotalTime>0</TotalTime>
  <ScaleCrop>false</ScaleCrop>
  <LinksUpToDate>false</LinksUpToDate>
  <CharactersWithSpaces>1725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2017-03-22T01:41:00Z</dcterms:created>
  <dc:creator>dreamsummit</dc:creator>
  <cp:lastModifiedBy>Administrator</cp:lastModifiedBy>
  <cp:lastPrinted>2021-10-08T01:59:00Z</cp:lastPrinted>
  <dcterms:modified xsi:type="dcterms:W3CDTF">2024-03-19T06:23:29Z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8291EFCC15DE427D968B13FD7B6685C8</vt:lpwstr>
  </property>
</Properties>
</file>