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11</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滑县鑫垚实业有限公司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526MA46ER5X1U</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安阳市滑县上官镇郭固营村南600米</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法定代表人：韩守芹</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18</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1万吨塑料制品项目采光瓦生产线生产中主要产生含挥发性有机物废气，该生产线2023年9月6日至9月18日生产期间，配套建设的RCO（活性炭吸附脱附+催化燃烧）装置燃烧室温度基本处于27℃-40℃之间（仅2023年9月9日在122.8℃-133.3℃之间、2023年9月13日在120.5℃-128.7℃之间），2023年11月13日至12月8日生产期间，配套建设的RCO装置燃烧室温度处于1.1℃-18℃之间，你单位RCO装置生产厂家工艺说明书显示加热温度达到150℃-300℃方能达到燃烧处理效果，你单位未按照规定规范使用污染防治设施</w:t>
      </w:r>
      <w:r>
        <w:rPr>
          <w:rFonts w:ascii="Times New Roman" w:hAnsi="仿宋" w:eastAsia="仿宋" w:cs="Times New Roman"/>
          <w:color w:val="000000"/>
          <w:kern w:val="0"/>
          <w:sz w:val="32"/>
          <w:szCs w:val="32"/>
          <w:u w:val="single"/>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委托书；被委托人身份证复印件；检测报告复印件；固定污染源排污登记回执复印件；环境影响报告表及批复复印件；建设项目竣工环境保护验收监测报告表复印件；《统计上大中小微型企业划分办法》网站截图及打印件；催化燃烧设备工艺说明书复印件；员工明细表；环保设备技术服务合同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我局于2024年1月8日以直接送达《行政处罚事先（听证）告知书》（豫0526环罚告字〔2024〕1号）方式告知你单位陈述申辩权。你单位未提出陈述申辩意见，我局视为你单位放弃上述权利。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违法事实，内容：未按要求密闭/未规范使用污染防治设施，裁量等级：1；裁量因素：涉及行业，内容：涂料、印刷、包装、粘合等含挥发性有机物的产品使用，基础化学原料制造、化学药品原料药制造等含挥发性有机物的产品生产，裁量等级：2；裁量因素：生产和服务活动地点，内容：符合环境功能区划，裁量等级：1；裁量因素：企业规模，内容：微型企业，裁量等级：1；裁量因素：管理类别，内容：</w:t>
      </w:r>
      <w:r>
        <w:rPr>
          <w:rFonts w:hint="eastAsia" w:ascii="Times New Roman" w:hAnsi="仿宋" w:eastAsia="仿宋" w:cs="Times New Roman"/>
          <w:color w:val="000000"/>
          <w:kern w:val="0"/>
          <w:sz w:val="32"/>
          <w:szCs w:val="32"/>
        </w:rPr>
        <w:t>登记</w:t>
      </w:r>
      <w:r>
        <w:rPr>
          <w:rFonts w:ascii="Times New Roman" w:hAnsi="仿宋" w:eastAsia="仿宋" w:cs="Times New Roman"/>
          <w:color w:val="000000"/>
          <w:kern w:val="0"/>
          <w:sz w:val="32"/>
          <w:szCs w:val="32"/>
        </w:rPr>
        <w:t>管理，裁量等级：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；裁量因素：违法行为持续时间，内容：1个月以</w:t>
      </w:r>
      <w:r>
        <w:rPr>
          <w:rFonts w:hint="eastAsia" w:ascii="Times New Roman" w:hAnsi="仿宋" w:eastAsia="仿宋" w:cs="Times New Roman"/>
          <w:color w:val="000000"/>
          <w:kern w:val="0"/>
          <w:sz w:val="32"/>
          <w:szCs w:val="32"/>
        </w:rPr>
        <w:t>上3个月以下</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；裁量因素：超过期限改正时间，内容：限期改正，裁量等级：1；裁量因素：受处罚次数，内容：两年内未受到过同类处罚，裁量等级：1；裁量因素：是否配合执法检查，内容：</w:t>
      </w:r>
      <w:r>
        <w:rPr>
          <w:rFonts w:hint="eastAsia" w:ascii="Times New Roman" w:hAnsi="仿宋" w:eastAsia="仿宋" w:cs="Times New Roman"/>
          <w:color w:val="000000"/>
          <w:kern w:val="0"/>
          <w:sz w:val="32"/>
          <w:szCs w:val="32"/>
        </w:rPr>
        <w:t>配合检查</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；法定处罚金额上限(M)：200000，法定处罚金额下限(N)：20000，首要裁量因素裁量 等级(A)：1，其余裁量因素个数(n)：8，其余裁量因素裁量等级(Bi)：[2,1,1,</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,1,1,</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]，处罚金额(X)：</w:t>
      </w:r>
      <w:r>
        <w:rPr>
          <w:rFonts w:hint="eastAsia" w:ascii="Times New Roman" w:hAnsi="仿宋" w:eastAsia="仿宋" w:cs="Times New Roman"/>
          <w:color w:val="000000"/>
          <w:kern w:val="0"/>
          <w:sz w:val="32"/>
          <w:szCs w:val="32"/>
        </w:rPr>
        <w:t>29900</w:t>
      </w:r>
      <w:r>
        <w:rPr>
          <w:rFonts w:ascii="Times New Roman" w:hAnsi="仿宋" w:eastAsia="仿宋" w:cs="Times New Roman"/>
          <w:color w:val="000000"/>
          <w:kern w:val="0"/>
          <w:sz w:val="32"/>
          <w:szCs w:val="32"/>
        </w:rPr>
        <w:t>.0，代入公式：</w:t>
      </w:r>
      <w:r>
        <w:rPr>
          <w:rFonts w:hint="eastAsia" w:ascii="Times New Roman" w:hAnsi="仿宋" w:eastAsia="仿宋" w:cs="Times New Roman"/>
          <w:color w:val="000000"/>
          <w:kern w:val="0"/>
          <w:sz w:val="32"/>
          <w:szCs w:val="32"/>
        </w:rPr>
        <w:t xml:space="preserve">29900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(200000.0</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20000.0)</w:t>
      </w:r>
      <w:r>
        <w:rPr>
          <w:rFonts w:hint="eastAsia" w:ascii="Times New Roman" w:hAnsi="仿宋" w:eastAsia="仿宋" w:cs="Times New Roman"/>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1/5</w:t>
      </w:r>
      <w:r>
        <w:rPr>
          <w:rFonts w:hint="eastAsia" w:ascii="Times New Roman" w:hAnsi="仿宋" w:eastAsia="仿宋" w:cs="Times New Roman"/>
          <w:color w:val="000000"/>
          <w:kern w:val="0"/>
          <w:sz w:val="32"/>
          <w:szCs w:val="32"/>
        </w:rPr>
        <w:t>)</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ascii="Times New Roman" w:hAnsi="仿宋" w:eastAsia="仿宋" w:cs="Times New Roman"/>
          <w:color w:val="000000"/>
          <w:kern w:val="0"/>
          <w:sz w:val="32"/>
          <w:szCs w:val="32"/>
        </w:rPr>
        <w:t>8</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ascii="Times New Roman" w:hAnsi="Times New Roman" w:eastAsia="仿宋"/>
          <w:color w:val="000000"/>
          <w:kern w:val="0"/>
          <w:sz w:val="32"/>
          <w:szCs w:val="32"/>
        </w:rPr>
        <w:t xml:space="preserve"> ×</w:t>
      </w:r>
      <w:r>
        <w:rPr>
          <w:rFonts w:ascii="Times New Roman" w:hAnsi="仿宋" w:eastAsia="仿宋" w:cs="Times New Roman"/>
          <w:color w:val="000000"/>
          <w:kern w:val="0"/>
          <w:sz w:val="32"/>
          <w:szCs w:val="32"/>
        </w:rPr>
        <w:t>50%，自定义裁量计算值：0，最终裁量金额：</w:t>
      </w:r>
      <w:r>
        <w:rPr>
          <w:rFonts w:hint="eastAsia" w:ascii="Times New Roman" w:hAnsi="仿宋" w:eastAsia="仿宋" w:cs="Times New Roman"/>
          <w:color w:val="000000"/>
          <w:kern w:val="0"/>
          <w:sz w:val="32"/>
          <w:szCs w:val="32"/>
        </w:rPr>
        <w:t>29900</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0元。</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仿宋" w:cs="Times New Roman"/>
          <w:sz w:val="32"/>
          <w:szCs w:val="32"/>
        </w:rPr>
        <w:t>的规定，经集体研究，我局对你单位　产生含挥发性有机物废气的生产活动</w:t>
      </w:r>
      <w:r>
        <w:rPr>
          <w:rFonts w:hint="eastAsia" w:ascii="Times New Roman" w:hAnsi="仿宋" w:eastAsia="仿宋" w:cs="Times New Roman"/>
          <w:color w:val="000000"/>
          <w:kern w:val="0"/>
          <w:sz w:val="32"/>
          <w:szCs w:val="32"/>
        </w:rPr>
        <w:t>未按照规定规范使用污染防治设施</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贰万玖仟玖佰元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bookmarkStart w:id="0" w:name="_GoBack"/>
      <w:bookmarkEnd w:id="0"/>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2024年1月22日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11CFE"/>
    <w:rsid w:val="002211D1"/>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E2148"/>
    <w:rsid w:val="005F56ED"/>
    <w:rsid w:val="00636BBA"/>
    <w:rsid w:val="00653E6C"/>
    <w:rsid w:val="006A1FFB"/>
    <w:rsid w:val="006D1CB4"/>
    <w:rsid w:val="00762EB9"/>
    <w:rsid w:val="00783CCC"/>
    <w:rsid w:val="007A1638"/>
    <w:rsid w:val="008237C5"/>
    <w:rsid w:val="00862E16"/>
    <w:rsid w:val="009174F3"/>
    <w:rsid w:val="0095029D"/>
    <w:rsid w:val="00993ACF"/>
    <w:rsid w:val="009954EE"/>
    <w:rsid w:val="00996A9F"/>
    <w:rsid w:val="00A905AC"/>
    <w:rsid w:val="00A913A6"/>
    <w:rsid w:val="00AC786A"/>
    <w:rsid w:val="00AE47E5"/>
    <w:rsid w:val="00B10E3F"/>
    <w:rsid w:val="00B61E5E"/>
    <w:rsid w:val="00B721AC"/>
    <w:rsid w:val="00B95F5D"/>
    <w:rsid w:val="00BF0984"/>
    <w:rsid w:val="00C07BB8"/>
    <w:rsid w:val="00C45270"/>
    <w:rsid w:val="00C60274"/>
    <w:rsid w:val="00C73649"/>
    <w:rsid w:val="00CA31A9"/>
    <w:rsid w:val="00CA765A"/>
    <w:rsid w:val="00CD186E"/>
    <w:rsid w:val="00CD6282"/>
    <w:rsid w:val="00D45931"/>
    <w:rsid w:val="00D5226C"/>
    <w:rsid w:val="00D5409B"/>
    <w:rsid w:val="00D63EAD"/>
    <w:rsid w:val="00D81201"/>
    <w:rsid w:val="00DE147B"/>
    <w:rsid w:val="00E02FAC"/>
    <w:rsid w:val="00E042D1"/>
    <w:rsid w:val="00E130BC"/>
    <w:rsid w:val="00ED5715"/>
    <w:rsid w:val="00ED7543"/>
    <w:rsid w:val="00EE1AAF"/>
    <w:rsid w:val="00EF6F87"/>
    <w:rsid w:val="00F0555F"/>
    <w:rsid w:val="00F24106"/>
    <w:rsid w:val="00F2689D"/>
    <w:rsid w:val="00F35C87"/>
    <w:rsid w:val="00F42B00"/>
    <w:rsid w:val="00F578CB"/>
    <w:rsid w:val="00F65571"/>
    <w:rsid w:val="00FE10CE"/>
    <w:rsid w:val="1B750928"/>
    <w:rsid w:val="3A9B015D"/>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331</Words>
  <Characters>1889</Characters>
  <Lines>15</Lines>
  <Paragraphs>4</Paragraphs>
  <TotalTime>111</TotalTime>
  <ScaleCrop>false</ScaleCrop>
  <LinksUpToDate>false</LinksUpToDate>
  <CharactersWithSpaces>2216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2024-01-26T02:26:13Z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