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4</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滑县瑞科商砼有限公司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：91410526</w:t>
      </w:r>
      <w:r>
        <w:rPr>
          <w:rFonts w:hint="eastAsia" w:ascii="Times New Roman" w:hAnsi="仿宋" w:eastAsia="仿宋" w:cs="Times New Roman"/>
          <w:color w:val="000000"/>
          <w:kern w:val="0"/>
          <w:sz w:val="32"/>
          <w:szCs w:val="32"/>
        </w:rPr>
        <w:t>MA462HDD6H</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安阳市</w:t>
      </w:r>
      <w:r>
        <w:rPr>
          <w:rFonts w:ascii="Times New Roman" w:hAnsi="仿宋" w:eastAsia="仿宋" w:cs="Times New Roman"/>
          <w:color w:val="000000"/>
          <w:kern w:val="0"/>
          <w:sz w:val="32"/>
          <w:szCs w:val="32"/>
        </w:rPr>
        <w:t>滑县</w:t>
      </w:r>
      <w:r>
        <w:rPr>
          <w:rFonts w:hint="eastAsia" w:ascii="Times New Roman" w:hAnsi="仿宋" w:eastAsia="仿宋" w:cs="Times New Roman"/>
          <w:color w:val="000000"/>
          <w:kern w:val="0"/>
          <w:sz w:val="32"/>
          <w:szCs w:val="32"/>
        </w:rPr>
        <w:t>大寨乡袁寨村185号</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法定代表人：袁孝忠</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11</w:t>
      </w:r>
      <w:r>
        <w:rPr>
          <w:rFonts w:ascii="Times New Roman" w:hAnsi="仿宋" w:eastAsia="仿宋" w:cs="Times New Roman"/>
          <w:color w:val="000000"/>
          <w:kern w:val="0"/>
          <w:sz w:val="32"/>
          <w:szCs w:val="32"/>
        </w:rPr>
        <w:t>月</w:t>
      </w:r>
      <w:r>
        <w:rPr>
          <w:rFonts w:hint="eastAsia" w:ascii="Times New Roman" w:hAnsi="Times New Roman" w:eastAsia="仿宋" w:cs="Times New Roman"/>
          <w:color w:val="000000"/>
          <w:kern w:val="0"/>
          <w:sz w:val="32"/>
          <w:szCs w:val="32"/>
        </w:rPr>
        <w:t>19</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经现场调取销售送货单及监控视频，你单位在2023年11月13日15时、2023年11月14日7时搅拌工序有生产作业记录，按照《滑县生态环境保护委员会办公室关于启动重污染天气橙色预警（II级响应）的通知》、《滑县生态环境保护委员会办公室关于解除重污染天气橙色预警（II级响应）的通知》要求，上述日期属于重污染天气橙色预警（II）期间，你单位《2023-2024年重污染天气应急减排“一企一策”实施方案》显示，你单位橙色预警下应急减排措施为搅拌工序停产，你单位未按照规定及时启动重污染天气应急响应操作方案</w:t>
      </w:r>
      <w:r>
        <w:rPr>
          <w:rFonts w:ascii="Times New Roman" w:hAnsi="仿宋" w:eastAsia="仿宋" w:cs="Times New Roman"/>
          <w:color w:val="000000"/>
          <w:kern w:val="0"/>
          <w:sz w:val="32"/>
          <w:szCs w:val="32"/>
          <w:u w:val="single"/>
        </w:rPr>
        <w:t>。</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Times New Roman" w:hAnsi="Times New Roman" w:eastAsia="仿宋" w:cs="Times New Roman"/>
          <w:sz w:val="32"/>
          <w:szCs w:val="32"/>
        </w:rPr>
        <w:t>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第四十一条：</w:t>
      </w:r>
      <w:r>
        <w:rPr>
          <w:rFonts w:ascii="仿宋" w:hAnsi="仿宋" w:eastAsia="仿宋" w:cs="Times New Roman"/>
          <w:sz w:val="32"/>
          <w:szCs w:val="32"/>
        </w:rPr>
        <w:t>“</w:t>
      </w:r>
      <w:r>
        <w:rPr>
          <w:rFonts w:ascii="Times New Roman" w:hAnsi="Times New Roman" w:eastAsia="仿宋" w:cs="Times New Roman"/>
          <w:sz w:val="32"/>
          <w:szCs w:val="32"/>
        </w:rPr>
        <w:t>纳入重污染天气应急预案的企业应当根据市、县（市、区）人民政府制定的重污染天气应急预案，制定重污染天气应急响应操作方案，并按规定备案和及时启动</w:t>
      </w:r>
      <w:r>
        <w:rPr>
          <w:rFonts w:hint="eastAsia" w:ascii="Times New Roman" w:hAnsi="Times New Roman" w:eastAsia="仿宋" w:cs="Times New Roman"/>
          <w:sz w:val="32"/>
          <w:szCs w:val="32"/>
        </w:rPr>
        <w:t>。</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现场检查（勘察）笔录；现场照片证据；现场勘查示意图；营业执照复印件；法定代表人身份证复印件；现状环境影响评估报告及评估意见书复印件；固定污染源排污登记回执复印件；</w:t>
      </w:r>
      <w:r>
        <w:rPr>
          <w:rFonts w:hint="eastAsia" w:ascii="Times New Roman" w:hAnsi="仿宋" w:eastAsia="仿宋" w:cs="Times New Roman"/>
          <w:color w:val="000000"/>
          <w:kern w:val="0"/>
          <w:sz w:val="32"/>
          <w:szCs w:val="32"/>
        </w:rPr>
        <w:t>《2023-2024年重污染天气应急减排“一企一策”实施方案》</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《滑县生态环境保护委员会办公室关于启动重污染天气橙色预警（II级响应）的通知》</w:t>
      </w:r>
      <w:r>
        <w:rPr>
          <w:rFonts w:hint="eastAsia" w:ascii="Times New Roman" w:hAnsi="Times New Roman" w:eastAsia="仿宋" w:cs="Times New Roman"/>
          <w:sz w:val="32"/>
          <w:szCs w:val="32"/>
        </w:rPr>
        <w:t>复印件；</w:t>
      </w:r>
      <w:r>
        <w:rPr>
          <w:rFonts w:hint="eastAsia" w:ascii="Times New Roman" w:hAnsi="仿宋" w:eastAsia="仿宋" w:cs="Times New Roman"/>
          <w:color w:val="000000"/>
          <w:kern w:val="0"/>
          <w:sz w:val="32"/>
          <w:szCs w:val="32"/>
        </w:rPr>
        <w:t>《滑县生态环境保护委员会办公室关于解除重污染天气橙色预警（II级响应）的通知》</w:t>
      </w:r>
      <w:r>
        <w:rPr>
          <w:rFonts w:hint="eastAsia" w:ascii="Times New Roman" w:hAnsi="Times New Roman" w:eastAsia="仿宋" w:cs="Times New Roman"/>
          <w:sz w:val="32"/>
          <w:szCs w:val="32"/>
        </w:rPr>
        <w:t>复印件；《统计上大中小微型企业划分办法》网站截图及打印件；职工名单复印件；国家企业信用信息公示系统截图；调查询问笔录；执法证扫描件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我局于2023年12月23日以直接送达《行政处罚事先（听证）告知书》（豫0526环罚告字〔2023〕66号）方式告知你单位陈述申辩权。你单位未提出陈述申辩意见，我局视为你单位放弃上述权利。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Times New Roman" w:hAnsi="Times New Roman" w:eastAsia="仿宋_GB2312" w:cs="Times New Roman"/>
          <w:sz w:val="32"/>
          <w:szCs w:val="32"/>
        </w:rPr>
        <w:t>安阳市大气污染防治条例行政处罚裁量基准</w:t>
      </w:r>
      <w:r>
        <w:rPr>
          <w:rFonts w:hint="eastAsia" w:ascii="Times New Roman" w:hAnsi="Times New Roman" w:eastAsia="仿宋" w:cs="Times New Roman"/>
          <w:sz w:val="32"/>
          <w:szCs w:val="32"/>
        </w:rPr>
        <w:t>》：</w:t>
      </w:r>
      <w:r>
        <w:rPr>
          <w:rFonts w:hint="eastAsia" w:ascii="Times New Roman" w:hAnsi="仿宋" w:eastAsia="仿宋" w:cs="Times New Roman"/>
          <w:color w:val="000000"/>
          <w:kern w:val="0"/>
          <w:sz w:val="32"/>
          <w:szCs w:val="32"/>
        </w:rPr>
        <w:t>裁量因素：违法行为发生时期环境敏感度，内容：重污染天气橙色预警期间，裁量等级：3，裁量因素：企业规模，内容：微型企业，裁量等级：1，裁量因素：管理类别，内容：登记管理，裁量等级：1，裁量因素：违法行为持续时间，内容：1 个月以下，裁量等级：1，裁量因素：超过限期改正时间，内容：限期改正，裁量等级：1，裁量因素：违法行为发生频次，内容：2次，裁量等级：2，裁量因素：违法行为发生地点，内容：符合环境功能区划，裁量等级：1，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[1,1,1,1,2,1,1,1]，处罚金额(X)：14150.0，代入公式：14150.0 =  10000.0+(30000.0-10000.0)</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[(3/5)</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+2</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+1</w:t>
      </w:r>
      <w:r>
        <w:rPr>
          <w:rFonts w:hint="eastAsia" w:ascii="宋体" w:hAnsi="宋体" w:eastAsia="宋体" w:cs="宋体"/>
          <w:color w:val="000000"/>
          <w:kern w:val="0"/>
          <w:sz w:val="32"/>
          <w:szCs w:val="32"/>
        </w:rPr>
        <w:t>²</w:t>
      </w:r>
      <w:r>
        <w:rPr>
          <w:rFonts w:hint="eastAsia" w:ascii="Times New Roman" w:hAnsi="仿宋" w:eastAsia="仿宋" w:cs="Times New Roman"/>
          <w:color w:val="000000"/>
          <w:kern w:val="0"/>
          <w:sz w:val="32"/>
          <w:szCs w:val="32"/>
        </w:rPr>
        <w:t>)/(5</w:t>
      </w:r>
      <w:r>
        <w:rPr>
          <w:rFonts w:hint="eastAsia" w:ascii="宋体" w:hAnsi="宋体" w:eastAsia="宋体" w:cs="宋体"/>
          <w:color w:val="000000"/>
          <w:kern w:val="0"/>
          <w:sz w:val="32"/>
          <w:szCs w:val="32"/>
        </w:rPr>
        <w:t>²</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8)]</w:t>
      </w:r>
      <w:r>
        <w:rPr>
          <w:rFonts w:hint="eastAsia" w:ascii="仿宋" w:hAnsi="仿宋" w:eastAsia="仿宋" w:cs="仿宋"/>
          <w:color w:val="000000"/>
          <w:kern w:val="0"/>
          <w:sz w:val="32"/>
          <w:szCs w:val="32"/>
        </w:rPr>
        <w:t>×</w:t>
      </w:r>
      <w:r>
        <w:rPr>
          <w:rFonts w:hint="eastAsia" w:ascii="Times New Roman" w:hAnsi="仿宋" w:eastAsia="仿宋" w:cs="Times New Roman"/>
          <w:color w:val="000000"/>
          <w:kern w:val="0"/>
          <w:sz w:val="32"/>
          <w:szCs w:val="32"/>
        </w:rPr>
        <w:t>50%，自定义裁量计算值：0，最终裁量金额：14150.0元。</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仿宋" w:hAnsi="仿宋" w:eastAsia="仿宋"/>
          <w:color w:val="000000"/>
          <w:kern w:val="0"/>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仿宋" w:hAnsi="仿宋" w:eastAsia="仿宋"/>
          <w:color w:val="000000"/>
          <w:kern w:val="0"/>
          <w:sz w:val="32"/>
          <w:szCs w:val="32"/>
        </w:rPr>
        <w:t>。”</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ascii="仿宋" w:hAnsi="仿宋" w:eastAsia="仿宋"/>
          <w:color w:val="000000"/>
          <w:kern w:val="0"/>
          <w:sz w:val="32"/>
          <w:szCs w:val="32"/>
        </w:rPr>
        <w:t>壹万</w:t>
      </w:r>
      <w:r>
        <w:rPr>
          <w:rFonts w:hint="eastAsia" w:ascii="仿宋" w:hAnsi="仿宋" w:eastAsia="仿宋"/>
          <w:color w:val="000000"/>
          <w:kern w:val="0"/>
          <w:sz w:val="32"/>
          <w:szCs w:val="32"/>
        </w:rPr>
        <w:t>肆仟壹佰伍拾</w:t>
      </w:r>
      <w:r>
        <w:rPr>
          <w:rFonts w:ascii="仿宋" w:hAnsi="仿宋" w:eastAsia="仿宋"/>
          <w:color w:val="000000"/>
          <w:kern w:val="0"/>
          <w:sz w:val="32"/>
          <w:szCs w:val="32"/>
        </w:rPr>
        <w:t>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2024年1月4日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N2YwZjg3Zjc3YWMwNzQ2Y2U3YTZhODA5NmVmOGQifQ=="/>
  </w:docVars>
  <w:rsids>
    <w:rsidRoot w:val="006D1CB4"/>
    <w:rsid w:val="00033830"/>
    <w:rsid w:val="000A090C"/>
    <w:rsid w:val="000A629F"/>
    <w:rsid w:val="000C5443"/>
    <w:rsid w:val="00156FD6"/>
    <w:rsid w:val="00157895"/>
    <w:rsid w:val="00172E50"/>
    <w:rsid w:val="001B6DFA"/>
    <w:rsid w:val="002211D1"/>
    <w:rsid w:val="00271EF4"/>
    <w:rsid w:val="00282E6E"/>
    <w:rsid w:val="002850D2"/>
    <w:rsid w:val="002B34D2"/>
    <w:rsid w:val="002E18DB"/>
    <w:rsid w:val="003058BE"/>
    <w:rsid w:val="0034125D"/>
    <w:rsid w:val="00356A33"/>
    <w:rsid w:val="00440187"/>
    <w:rsid w:val="004B6ECD"/>
    <w:rsid w:val="005A675F"/>
    <w:rsid w:val="005F56ED"/>
    <w:rsid w:val="00653E6C"/>
    <w:rsid w:val="006A1FFB"/>
    <w:rsid w:val="006D1CB4"/>
    <w:rsid w:val="00783CCC"/>
    <w:rsid w:val="007A1638"/>
    <w:rsid w:val="0095029D"/>
    <w:rsid w:val="00996A9F"/>
    <w:rsid w:val="00A905AC"/>
    <w:rsid w:val="00A913A6"/>
    <w:rsid w:val="00AC786A"/>
    <w:rsid w:val="00AE47E5"/>
    <w:rsid w:val="00B61E5E"/>
    <w:rsid w:val="00B95F5D"/>
    <w:rsid w:val="00BF0984"/>
    <w:rsid w:val="00C45270"/>
    <w:rsid w:val="00C73649"/>
    <w:rsid w:val="00CD186E"/>
    <w:rsid w:val="00CD6282"/>
    <w:rsid w:val="00D45931"/>
    <w:rsid w:val="00D5226C"/>
    <w:rsid w:val="00D63EAD"/>
    <w:rsid w:val="00D81201"/>
    <w:rsid w:val="00E02FAC"/>
    <w:rsid w:val="00E042D1"/>
    <w:rsid w:val="00ED5715"/>
    <w:rsid w:val="00ED7543"/>
    <w:rsid w:val="00EE1AAF"/>
    <w:rsid w:val="00EF6F87"/>
    <w:rsid w:val="00F0555F"/>
    <w:rsid w:val="00F24106"/>
    <w:rsid w:val="00F2689D"/>
    <w:rsid w:val="00F578CB"/>
    <w:rsid w:val="00F65571"/>
    <w:rsid w:val="00FE10CE"/>
    <w:rsid w:val="1B750928"/>
    <w:rsid w:val="2CDC2381"/>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322</Words>
  <Characters>1841</Characters>
  <Lines>15</Lines>
  <Paragraphs>4</Paragraphs>
  <TotalTime>69</TotalTime>
  <ScaleCrop>false</ScaleCrop>
  <LinksUpToDate>false</LinksUpToDate>
  <CharactersWithSpaces>2159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2024-01-03T01:55:00Z</cp:lastPrinted>
  <dcterms:modified xsi:type="dcterms:W3CDTF">2024-01-22T02:05:16Z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