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滑县战辉口腔门诊诊所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滑县战辉口腔门诊诊所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滑县战辉口腔门诊诊所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92410526MA9LQE3NXX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肖战辉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肖战辉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15237219222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滑县万古镇长虹公寓北188米路西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715028A"/>
    <w:rsid w:val="3A02624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9310209"/>
    <w:rsid w:val="6C55091A"/>
    <w:rsid w:val="715A6FC2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2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2023-11-22T06:34:35Z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8ED9A0BC80EE4625863B918280EBCBD0</vt:lpwstr>
  </property>
</Properties>
</file>