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bookmarkStart w:id="0" w:name="_GoBack"/>
      <w:bookmarkEnd w:id="0"/>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40</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河南兰恩环保科技</w:t>
      </w:r>
      <w:r>
        <w:rPr>
          <w:rFonts w:ascii="Times New Roman" w:hAnsi="仿宋" w:eastAsia="仿宋" w:cs="Times New Roman"/>
          <w:color w:val="000000"/>
          <w:kern w:val="0"/>
          <w:sz w:val="32"/>
          <w:szCs w:val="32"/>
        </w:rPr>
        <w:t>有限公司</w:t>
      </w:r>
      <w:r>
        <w:rPr>
          <w:rFonts w:hint="eastAsia" w:ascii="Times New Roman" w:hAnsi="仿宋" w:eastAsia="仿宋" w:cs="Times New Roman"/>
          <w:color w:val="000000"/>
          <w:kern w:val="0"/>
          <w:sz w:val="32"/>
          <w:szCs w:val="32"/>
        </w:rPr>
        <w:t>滑县分公司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91410526MA4</w:t>
      </w:r>
      <w:r>
        <w:rPr>
          <w:rFonts w:hint="eastAsia" w:ascii="Times New Roman" w:hAnsi="Times New Roman" w:eastAsia="仿宋" w:cs="Times New Roman"/>
          <w:color w:val="000000"/>
          <w:kern w:val="0"/>
          <w:sz w:val="32"/>
          <w:szCs w:val="32"/>
        </w:rPr>
        <w:t>7AD0C9K</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留固镇中信都村北600米</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负责</w:t>
      </w:r>
      <w:r>
        <w:rPr>
          <w:rFonts w:ascii="Times New Roman" w:hAnsi="仿宋" w:eastAsia="仿宋" w:cs="Times New Roman"/>
          <w:color w:val="000000"/>
          <w:kern w:val="0"/>
          <w:sz w:val="32"/>
          <w:szCs w:val="32"/>
        </w:rPr>
        <w:t>人：</w:t>
      </w:r>
      <w:r>
        <w:rPr>
          <w:rFonts w:hint="eastAsia" w:ascii="Times New Roman" w:hAnsi="仿宋" w:eastAsia="仿宋" w:cs="Times New Roman"/>
          <w:color w:val="000000"/>
          <w:kern w:val="0"/>
          <w:sz w:val="32"/>
          <w:szCs w:val="32"/>
        </w:rPr>
        <w:t>黄昌龙</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ascii="Times New Roman" w:hAnsi="Times New Roman" w:eastAsia="仿宋" w:cs="Times New Roman"/>
          <w:color w:val="000000"/>
          <w:kern w:val="0"/>
          <w:sz w:val="32"/>
          <w:szCs w:val="32"/>
        </w:rPr>
        <w:t>8</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28</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你单位厂区东北侧车间外露天堆存大量易产生扬尘的炉渣物料，未采取密闭措施，经现场测量称重，未密闭物料占地面积约422.79平方米，重约470.06吨</w:t>
      </w:r>
      <w:r>
        <w:rPr>
          <w:rFonts w:ascii="Times New Roman" w:hAnsi="仿宋" w:eastAsia="仿宋" w:cs="Times New Roman"/>
          <w:color w:val="000000"/>
          <w:kern w:val="0"/>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你单位的</w:t>
      </w:r>
      <w:r>
        <w:rPr>
          <w:rFonts w:ascii="Times New Roman" w:hAnsi="Times New Roman" w:eastAsia="仿宋" w:cs="Times New Roman"/>
          <w:sz w:val="32"/>
          <w:szCs w:val="32"/>
        </w:rPr>
        <w:t>上述行为违反了《中华人民共和国大气污染防治法》第</w:t>
      </w:r>
      <w:r>
        <w:rPr>
          <w:rFonts w:hint="eastAsia" w:ascii="Times New Roman" w:hAnsi="Times New Roman" w:eastAsia="仿宋" w:cs="Times New Roman"/>
          <w:sz w:val="32"/>
          <w:szCs w:val="32"/>
        </w:rPr>
        <w:t>七十二</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第一款：</w:t>
      </w:r>
      <w:r>
        <w:rPr>
          <w:rFonts w:ascii="仿宋" w:hAnsi="仿宋" w:eastAsia="仿宋" w:cs="Times New Roman"/>
          <w:sz w:val="32"/>
          <w:szCs w:val="32"/>
        </w:rPr>
        <w:t>“</w:t>
      </w:r>
      <w:r>
        <w:rPr>
          <w:rFonts w:hint="eastAsia" w:ascii="Times New Roman" w:hAnsi="Times New Roman" w:eastAsia="仿宋" w:cs="Times New Roman"/>
          <w:sz w:val="32"/>
          <w:szCs w:val="32"/>
        </w:rPr>
        <w:t>贮存煤炭、煤矸石、煤渣、煤灰、水泥、石灰、石膏、砂土等易产生扬尘的物料应当密闭；不能密闭的，应当设置不低于堆放物高度的严密围挡，并采取有效覆盖措施防治扬尘污染</w:t>
      </w:r>
      <w:r>
        <w:rPr>
          <w:rFonts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w:t>
      </w:r>
      <w:r>
        <w:rPr>
          <w:rFonts w:hint="eastAsia" w:ascii="Times New Roman" w:hAnsi="Times New Roman" w:eastAsia="仿宋" w:cs="Times New Roman"/>
          <w:sz w:val="32"/>
          <w:szCs w:val="32"/>
        </w:rPr>
        <w:t>现场</w:t>
      </w:r>
      <w:r>
        <w:rPr>
          <w:rFonts w:ascii="Times New Roman" w:hAnsi="Times New Roman" w:eastAsia="仿宋" w:cs="Times New Roman"/>
          <w:sz w:val="32"/>
          <w:szCs w:val="32"/>
        </w:rPr>
        <w:t>照片</w:t>
      </w:r>
      <w:r>
        <w:rPr>
          <w:rFonts w:hint="eastAsia" w:ascii="Times New Roman" w:hAnsi="Times New Roman" w:eastAsia="仿宋" w:cs="Times New Roman"/>
          <w:sz w:val="32"/>
          <w:szCs w:val="32"/>
        </w:rPr>
        <w:t>证据</w:t>
      </w:r>
      <w:r>
        <w:rPr>
          <w:rFonts w:ascii="Times New Roman" w:hAnsi="Times New Roman" w:eastAsia="仿宋" w:cs="Times New Roman"/>
          <w:sz w:val="32"/>
          <w:szCs w:val="32"/>
        </w:rPr>
        <w:t>;现场检查（勘察）笔录;调查询问笔录;</w:t>
      </w:r>
      <w:r>
        <w:rPr>
          <w:rFonts w:hint="eastAsia" w:ascii="Times New Roman" w:hAnsi="Times New Roman" w:eastAsia="仿宋" w:cs="Times New Roman"/>
          <w:sz w:val="32"/>
          <w:szCs w:val="32"/>
        </w:rPr>
        <w:t>现场勘查示意图</w:t>
      </w:r>
      <w:r>
        <w:rPr>
          <w:rFonts w:ascii="Times New Roman" w:hAnsi="Times New Roman" w:eastAsia="仿宋" w:cs="Times New Roman"/>
          <w:sz w:val="32"/>
          <w:szCs w:val="32"/>
        </w:rPr>
        <w:t>;营业执照</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w:t>
      </w:r>
      <w:r>
        <w:rPr>
          <w:rFonts w:ascii="Times New Roman" w:hAnsi="Times New Roman" w:eastAsia="仿宋" w:cs="Times New Roman"/>
          <w:sz w:val="32"/>
          <w:szCs w:val="32"/>
        </w:rPr>
        <w:t>人身份证</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;授权委托书;被授权人身份证</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环境影响报告表及批复复印件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竣工环境保护验收报告复印件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排污许可证复印件</w:t>
      </w:r>
      <w:r>
        <w:rPr>
          <w:rFonts w:ascii="Times New Roman" w:hAnsi="Times New Roman" w:eastAsia="仿宋" w:cs="Times New Roman"/>
          <w:sz w:val="32"/>
          <w:szCs w:val="32"/>
        </w:rPr>
        <w:t>;工</w:t>
      </w:r>
      <w:r>
        <w:rPr>
          <w:rFonts w:hint="eastAsia" w:ascii="Times New Roman" w:hAnsi="Times New Roman" w:eastAsia="仿宋" w:cs="Times New Roman"/>
          <w:sz w:val="32"/>
          <w:szCs w:val="32"/>
        </w:rPr>
        <w:t>资表</w:t>
      </w:r>
      <w:r>
        <w:rPr>
          <w:rFonts w:ascii="Times New Roman" w:hAnsi="Times New Roman" w:eastAsia="仿宋" w:cs="Times New Roman"/>
          <w:sz w:val="32"/>
          <w:szCs w:val="32"/>
        </w:rPr>
        <w:t>;执法证</w:t>
      </w:r>
      <w:r>
        <w:rPr>
          <w:rFonts w:hint="eastAsia" w:ascii="Times New Roman" w:hAnsi="Times New Roman" w:eastAsia="仿宋" w:cs="Times New Roman"/>
          <w:sz w:val="32"/>
          <w:szCs w:val="32"/>
        </w:rPr>
        <w:t>扫描件</w:t>
      </w:r>
      <w:r>
        <w:rPr>
          <w:rFonts w:ascii="Times New Roman" w:hAnsi="Times New Roman" w:eastAsia="仿宋" w:cs="Times New Roman"/>
          <w:sz w:val="32"/>
          <w:szCs w:val="32"/>
        </w:rPr>
        <w:t>;统计上大中小微型企业划分办法</w:t>
      </w:r>
      <w:r>
        <w:rPr>
          <w:rFonts w:hint="eastAsia" w:ascii="Times New Roman" w:hAnsi="Times New Roman" w:eastAsia="仿宋" w:cs="Times New Roman"/>
          <w:sz w:val="32"/>
          <w:szCs w:val="32"/>
        </w:rPr>
        <w:t>打印件及网站截图</w:t>
      </w:r>
      <w:r>
        <w:rPr>
          <w:rFonts w:ascii="Times New Roman" w:hAnsi="Times New Roman" w:eastAsia="仿宋" w:cs="Times New Roman"/>
          <w:sz w:val="32"/>
          <w:szCs w:val="32"/>
        </w:rPr>
        <w:t>;国家企业信用信息公示</w:t>
      </w:r>
      <w:r>
        <w:rPr>
          <w:rFonts w:hint="eastAsia" w:ascii="Times New Roman" w:hAnsi="Times New Roman" w:eastAsia="仿宋" w:cs="Times New Roman"/>
          <w:sz w:val="32"/>
          <w:szCs w:val="32"/>
        </w:rPr>
        <w:t>系统截图</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9月12日以直接送达《行政处罚事先（听证）告知书》（豫0526环罚告字〔2023〕42号）方式告知你单位陈述申辩权和听证申请权。你单位未提出陈述申辩意见，也未提出听证申请，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Times New Roman" w:hAnsi="Times New Roman" w:eastAsia="仿宋" w:cs="Times New Roman"/>
          <w:sz w:val="32"/>
          <w:szCs w:val="32"/>
        </w:rPr>
        <w:t>裁量因素：</w:t>
      </w:r>
      <w:r>
        <w:rPr>
          <w:rFonts w:hint="eastAsia" w:ascii="宋体" w:hAnsi="宋体" w:eastAsia="宋体" w:cs="宋体"/>
          <w:sz w:val="32"/>
          <w:szCs w:val="32"/>
        </w:rPr>
        <w:t>★</w:t>
      </w:r>
      <w:r>
        <w:rPr>
          <w:rFonts w:ascii="Times New Roman" w:hAnsi="Times New Roman" w:eastAsia="仿宋" w:cs="Times New Roman"/>
          <w:sz w:val="32"/>
          <w:szCs w:val="32"/>
        </w:rPr>
        <w:t>违法事实，内容：未采取密闭措施的，裁量等级：5；裁量因素：易产生扬尘的物料量，内容：100吨以上 500吨以下，裁量等级：2；裁量因素：企业规模，内容：微型企业，裁量等级：1；裁量因素：管理类别，内容：重点管理，裁量等级：3；裁量因素：项目建设地点，内容：符合环境功能区划，裁量等级：1；裁量因素：超过期限改正时间，内容：限期改正，裁量等级：1；裁量因素：占地面积，内容：占地面积 100m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以上 500m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以下的，裁量等级：3；裁量因素：违法行为发生时间环境敏感度，内容：一般期间，裁量等级：1；裁量因素：受处罚次数，内容：两年内未受到过同类处罚，裁量等级：1；裁量因素：是否配合执法检查，内容：配合检查，裁量等级：1；法定处罚金额上限(M)：100000，法定处罚金额下限(N)：10000，首要裁量因素裁量等级(A)：5，其余裁量因素个数(n)：9，其余裁量因素裁量等级(Bi)：[2,1,3,1,1,3,1,1,1]，处罚金额(X)：60600，代入公式：60600=10000.0+(100000.0-10000.0)×[(5×5)/25+(2×2+1×1+3×3+1×1+1×1+3×3+1×1+1×1+1×1)/(25×9)]×50%，自定义裁量计算值：0，最终裁量金额：60600.0</w:t>
      </w:r>
      <w:r>
        <w:rPr>
          <w:rFonts w:hint="eastAsia" w:ascii="Times New Roman" w:hAnsi="Times New Roman" w:eastAsia="仿宋" w:cs="Times New Roman"/>
          <w:sz w:val="32"/>
          <w:szCs w:val="32"/>
        </w:rPr>
        <w:t>。</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大气污染防治法》第一百一十七条第一项：“违反本法规定，有下列行为之一的，由县级以上人民政府生态环境等主管部门按照职责责令改正，处一万元以上十万元以下的罚款；拒不改正的，责令停工整治或者停业整治：(一)</w:t>
      </w:r>
      <w:r>
        <w:rPr>
          <w:rFonts w:hint="eastAsia" w:ascii="宋体" w:hAnsi="宋体" w:eastAsia="宋体" w:cs="宋体"/>
          <w:color w:val="000000"/>
          <w:kern w:val="0"/>
          <w:sz w:val="28"/>
          <w:szCs w:val="28"/>
        </w:rPr>
        <w:t xml:space="preserve"> </w:t>
      </w:r>
      <w:r>
        <w:rPr>
          <w:rFonts w:hint="eastAsia" w:ascii="Times New Roman" w:hAnsi="Times New Roman" w:eastAsia="仿宋" w:cs="Times New Roman"/>
          <w:sz w:val="32"/>
          <w:szCs w:val="32"/>
        </w:rPr>
        <w:t>未密闭煤炭、煤矸石、煤渣、煤灰、水泥、石灰、石膏、砂土等易产生扬尘的物料的；”的规定，经集体研究，我局对你单位　未密闭</w:t>
      </w:r>
      <w:r>
        <w:rPr>
          <w:rFonts w:hint="eastAsia" w:ascii="Times New Roman" w:hAnsi="仿宋" w:eastAsia="仿宋" w:cs="Times New Roman"/>
          <w:color w:val="000000"/>
          <w:kern w:val="0"/>
          <w:sz w:val="32"/>
          <w:szCs w:val="32"/>
        </w:rPr>
        <w:t>易产生扬尘的炉渣物料</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陆万零陆佰元整。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2023年9月22日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156FD6"/>
    <w:rsid w:val="00172E50"/>
    <w:rsid w:val="00282E6E"/>
    <w:rsid w:val="003058BE"/>
    <w:rsid w:val="00356A33"/>
    <w:rsid w:val="00476DC6"/>
    <w:rsid w:val="005F56ED"/>
    <w:rsid w:val="006A1FFB"/>
    <w:rsid w:val="006D1CB4"/>
    <w:rsid w:val="006E7ACC"/>
    <w:rsid w:val="00B82E3B"/>
    <w:rsid w:val="00CD186E"/>
    <w:rsid w:val="00CD6282"/>
    <w:rsid w:val="00D45931"/>
    <w:rsid w:val="00E042D1"/>
    <w:rsid w:val="00ED7543"/>
    <w:rsid w:val="00EE1AAF"/>
    <w:rsid w:val="297916EB"/>
    <w:rsid w:val="324B11B3"/>
    <w:rsid w:val="425F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hbj</Company>
  <Pages>4</Pages>
  <Words>301</Words>
  <Characters>1720</Characters>
  <Lines>14</Lines>
  <Paragraphs>4</Paragraphs>
  <TotalTime>99</TotalTime>
  <ScaleCrop>false</ScaleCrop>
  <LinksUpToDate>false</LinksUpToDate>
  <CharactersWithSpaces>2017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dcterms:modified xsi:type="dcterms:W3CDTF">2023-10-08T02:06:25Z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F37BF0C99D5C448B8CFCAB7D4573E550_12</vt:lpwstr>
  </property>
</Properties>
</file>